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0FCFE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7"/>
      <w:bookmarkStart w:id="1" w:name="bookmark108"/>
      <w:bookmarkStart w:id="2" w:name="bookmark106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</w:t>
      </w:r>
      <w:r>
        <w:rPr>
          <w:rFonts w:hint="eastAsia" w:ascii="黑体" w:eastAsia="黑体"/>
          <w:color w:val="FF0000"/>
          <w:sz w:val="36"/>
          <w:szCs w:val="36"/>
          <w:lang w:eastAsia="zh-CN"/>
        </w:rPr>
        <w:t>预告</w:t>
      </w:r>
      <w:r>
        <w:rPr>
          <w:rFonts w:hint="eastAsia" w:ascii="黑体" w:eastAsia="黑体"/>
          <w:color w:val="FF0000"/>
          <w:sz w:val="36"/>
          <w:szCs w:val="36"/>
        </w:rPr>
        <w:t>抵押）</w:t>
      </w:r>
    </w:p>
    <w:p w14:paraId="34B78D4C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1868"/>
        <w:gridCol w:w="945"/>
        <w:gridCol w:w="1830"/>
        <w:gridCol w:w="3533"/>
      </w:tblGrid>
      <w:tr w14:paraId="6464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C44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43C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CC1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575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239D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3" w:type="dxa"/>
            <w:vMerge w:val="restart"/>
            <w:tcBorders>
              <w:left w:val="single" w:color="auto" w:sz="4" w:space="0"/>
            </w:tcBorders>
            <w:vAlign w:val="center"/>
          </w:tcPr>
          <w:p w14:paraId="5F19CC15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42E0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0B6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5A1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AB8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196C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CF9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33" w:type="dxa"/>
            <w:vMerge w:val="continue"/>
            <w:tcBorders>
              <w:left w:val="single" w:color="auto" w:sz="4" w:space="0"/>
            </w:tcBorders>
            <w:vAlign w:val="center"/>
          </w:tcPr>
          <w:p w14:paraId="43D30D4C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4A1EA3F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168DBA85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8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410"/>
        <w:gridCol w:w="186"/>
        <w:gridCol w:w="948"/>
        <w:gridCol w:w="709"/>
        <w:gridCol w:w="146"/>
        <w:gridCol w:w="2296"/>
      </w:tblGrid>
      <w:tr w14:paraId="5F52F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2F489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1B4F4C22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488C2423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944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C835D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</w:p>
          <w:p w14:paraId="20C1B35F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</w:t>
            </w:r>
          </w:p>
          <w:p w14:paraId="38F34631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04596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2528A35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944" w:type="dxa"/>
            <w:gridSpan w:val="7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69C085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□转移登记 □变更登记   □注销登记  □更正登记  □异议登记</w:t>
            </w:r>
          </w:p>
          <w:p w14:paraId="35CBCBFF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☑预告登记 □查封登记 □在建工程抵押登记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7DF34332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883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2466C3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3BAC0DE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05AB84C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3AB9FC9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51783A2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944" w:type="dxa"/>
            <w:gridSpan w:val="7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BB5753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50264F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068C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E994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6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9C78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××××银行</w:t>
            </w:r>
          </w:p>
        </w:tc>
      </w:tr>
      <w:tr w14:paraId="24975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536C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B3A7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1D63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C2253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21F6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1F250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0CED4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501F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E71EB0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42xxxxxxxxxxxx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4C11D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EE125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139xxxx9089</w:t>
            </w:r>
          </w:p>
        </w:tc>
      </w:tr>
      <w:tr w14:paraId="63811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3492D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71E52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A166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BC4E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5A6BE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E2C8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154DE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22A4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19747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AFA8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EEA8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6B2D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4196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4C6F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3FCB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C792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E27A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1A77F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F8CDC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7066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0EB115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456F2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E7B24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34F2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ECAD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661D8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DB0D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44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6D7B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282EE4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B92E8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551A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6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279D5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62987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44A6F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31288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31188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B2286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D6748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7286F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4E7E3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32329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8B4D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D68ED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CB99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0E63F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2CC15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30A83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661AD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FC23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88C87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0122B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100B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59AE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E01E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C101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03D7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8A643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8618C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FA824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BC75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EABA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302F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C6B2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1D98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1B27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78C2EE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3C63F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FFCF7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6B417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8687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BE13E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0B175DBE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65DD6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3EDB1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728C9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0D73A3A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6C79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0AC7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鄂(x)鄂州市不动产证明第x号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E5812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15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977B4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07DE8D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10EF1C1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487F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92090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5763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15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DD8E5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CAA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DA89F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84E3D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5D2D1178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98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EF6C2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0F6E7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0EE4A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7B98C19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AD07E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566C0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7FBE9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A8205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5E179170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3162A18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1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8D2AC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64EE0F2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2999DEA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1B1CD42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1FC42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373FC76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92E3CA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007B3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0C5C375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DDDCC">
            <w:pPr>
              <w:jc w:val="center"/>
              <w:rPr>
                <w:rFonts w:ascii="楷体" w:hAnsi="楷体" w:eastAsia="楷体"/>
                <w:b/>
                <w:color w:val="FF0000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XX年XX月XX日至</w:t>
            </w:r>
          </w:p>
          <w:p w14:paraId="4D00E6BD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XX年XX月XX日</w:t>
            </w:r>
          </w:p>
        </w:tc>
      </w:tr>
      <w:tr w14:paraId="408980D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063368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0E1093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F4A6F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F40E1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6E80E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05F4D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01AEF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597D8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9A3A38F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1F488A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171254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39F07FB6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4D68286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F9FB1D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C76ED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F114E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17E50AB7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0FCBC11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4AC55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3727A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B43CD2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20899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4811F6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D15999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ECA1E8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B5D294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440DAD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657B49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908AE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69FA7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CFB62E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43113B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A3725C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6A64C6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E243E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36919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22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69B628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46CAFE33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367581E4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541690E0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29FF6D48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417C8F81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72F8448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7992375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6C2D83E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  □抵押  □继承  □受遗赠  □赠与 □婚姻约定        □补证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  □居住  □互换  ☑其他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  <w:u w:val="single"/>
                <w:lang w:val="en-US" w:eastAsia="zh-CN"/>
              </w:rPr>
              <w:t xml:space="preserve"> 预告抵押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3B9CC5F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21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B49ABF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67886FE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87A08EE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331888F4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0969668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9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104E3A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01E81E23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3DC1F2CB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1BBB368D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34CEA70E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6DA7BD5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38C5A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4C9C36D0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74C2AA65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28E8E67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121AFDE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A44D1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21DEBBD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69466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1DE5908C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64770</wp:posOffset>
                  </wp:positionV>
                  <wp:extent cx="1096010" cy="1095375"/>
                  <wp:effectExtent l="0" t="0" r="8890" b="9525"/>
                  <wp:wrapNone/>
                  <wp:docPr id="2" name="图片 2" descr="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X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85E381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  <w:p w14:paraId="6E4F2070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78A7837E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6BB6B99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00DB4D4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3302F5F8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54FC9056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2785C6E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596734A1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FFFB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A3C1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9CD0A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9660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89A1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681C1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384A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2573727"/>
    <w:rsid w:val="02E1151B"/>
    <w:rsid w:val="0D9F60EF"/>
    <w:rsid w:val="29B36EBE"/>
    <w:rsid w:val="2F201960"/>
    <w:rsid w:val="33154745"/>
    <w:rsid w:val="33452542"/>
    <w:rsid w:val="36594881"/>
    <w:rsid w:val="435D7AB3"/>
    <w:rsid w:val="44A22518"/>
    <w:rsid w:val="604F2DF7"/>
    <w:rsid w:val="6CAD0F6F"/>
    <w:rsid w:val="6E9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1087</Words>
  <Characters>1181</Characters>
  <Lines>13</Lines>
  <Paragraphs>3</Paragraphs>
  <TotalTime>0</TotalTime>
  <ScaleCrop>false</ScaleCrop>
  <LinksUpToDate>false</LinksUpToDate>
  <CharactersWithSpaces>1977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2024-08-29T09:24:03Z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