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4CCCFD0">
      <w:pPr>
        <w:widowControl/>
        <w:spacing w:line="240" w:lineRule="auto"/>
        <w:jc w:val="left"/>
        <w:rPr>
          <w:rFonts w:ascii="仿宋_GB2312" w:hAnsi="Times New Roman" w:eastAsia="仿宋_GB2312"/>
          <w:sz w:val="30"/>
          <w:szCs w:val="30"/>
        </w:rPr>
      </w:pPr>
      <w:r>
        <w:rPr>
          <w:rFonts w:hint="eastAsia" w:ascii="仿宋_GB2312" w:hAnsi="Times New Roman" w:eastAsia="仿宋_GB2312"/>
          <w:sz w:val="30"/>
          <w:szCs w:val="30"/>
        </w:rPr>
        <w:t>鄂州市公示地价体系建设项目</w:t>
      </w:r>
    </w:p>
    <w:p w14:paraId="5A57418A">
      <w:pPr>
        <w:rPr>
          <w:rFonts w:ascii="Times New Roman" w:hAnsi="Times New Roman"/>
          <w:color w:val="000000"/>
        </w:rPr>
      </w:pPr>
    </w:p>
    <w:p w14:paraId="3C3277B4">
      <w:pPr>
        <w:rPr>
          <w:rFonts w:ascii="Times New Roman" w:hAnsi="Times New Roman"/>
          <w:color w:val="000000"/>
        </w:rPr>
      </w:pPr>
    </w:p>
    <w:p w14:paraId="30B08C71">
      <w:pPr>
        <w:rPr>
          <w:rFonts w:ascii="Times New Roman" w:hAnsi="Times New Roman"/>
          <w:color w:val="000000"/>
        </w:rPr>
      </w:pPr>
    </w:p>
    <w:p w14:paraId="29237102">
      <w:pPr>
        <w:spacing w:line="480" w:lineRule="auto"/>
        <w:jc w:val="center"/>
        <w:rPr>
          <w:rFonts w:ascii="黑体" w:hAnsi="黑体" w:eastAsia="黑体"/>
          <w:b/>
          <w:sz w:val="52"/>
          <w:szCs w:val="52"/>
        </w:rPr>
      </w:pPr>
      <w:r>
        <w:rPr>
          <w:rFonts w:ascii="黑体" w:hAnsi="黑体" w:eastAsia="黑体"/>
          <w:b/>
          <w:sz w:val="52"/>
          <w:szCs w:val="52"/>
        </w:rPr>
        <w:t>鄂州市乡镇土地级别与</w:t>
      </w:r>
    </w:p>
    <w:p w14:paraId="6755A5B2">
      <w:pPr>
        <w:spacing w:line="480" w:lineRule="auto"/>
        <w:jc w:val="center"/>
        <w:rPr>
          <w:rFonts w:ascii="黑体" w:hAnsi="黑体" w:eastAsia="黑体"/>
          <w:b/>
          <w:sz w:val="52"/>
          <w:szCs w:val="52"/>
        </w:rPr>
      </w:pPr>
      <w:r>
        <w:rPr>
          <w:rFonts w:ascii="黑体" w:hAnsi="黑体" w:eastAsia="黑体"/>
          <w:b/>
          <w:sz w:val="52"/>
          <w:szCs w:val="52"/>
        </w:rPr>
        <w:t>基准地价更新</w:t>
      </w:r>
    </w:p>
    <w:p w14:paraId="15655860">
      <w:pPr>
        <w:spacing w:line="480" w:lineRule="auto"/>
        <w:jc w:val="center"/>
        <w:rPr>
          <w:rFonts w:ascii="黑体" w:hAnsi="黑体" w:eastAsia="黑体"/>
          <w:b/>
          <w:sz w:val="52"/>
          <w:szCs w:val="52"/>
        </w:rPr>
      </w:pPr>
    </w:p>
    <w:p w14:paraId="1A0B69AB">
      <w:pPr>
        <w:spacing w:line="480" w:lineRule="auto"/>
        <w:jc w:val="center"/>
        <w:rPr>
          <w:rFonts w:ascii="黑体" w:hAnsi="黑体" w:eastAsia="黑体"/>
          <w:b/>
          <w:sz w:val="52"/>
          <w:szCs w:val="52"/>
        </w:rPr>
      </w:pPr>
      <w:r>
        <w:rPr>
          <w:rFonts w:hint="eastAsia" w:ascii="黑体" w:hAnsi="黑体" w:eastAsia="黑体"/>
          <w:b/>
          <w:sz w:val="52"/>
          <w:szCs w:val="52"/>
        </w:rPr>
        <w:t>成</w:t>
      </w:r>
    </w:p>
    <w:p w14:paraId="6B60BC1E">
      <w:pPr>
        <w:spacing w:line="480" w:lineRule="auto"/>
        <w:jc w:val="center"/>
        <w:rPr>
          <w:rFonts w:ascii="黑体" w:hAnsi="黑体" w:eastAsia="黑体"/>
          <w:b/>
          <w:sz w:val="52"/>
          <w:szCs w:val="52"/>
        </w:rPr>
      </w:pPr>
      <w:r>
        <w:rPr>
          <w:rFonts w:hint="eastAsia" w:ascii="黑体" w:hAnsi="黑体" w:eastAsia="黑体"/>
          <w:b/>
          <w:sz w:val="52"/>
          <w:szCs w:val="52"/>
        </w:rPr>
        <w:t>果</w:t>
      </w:r>
    </w:p>
    <w:p w14:paraId="0A852597">
      <w:pPr>
        <w:spacing w:line="480" w:lineRule="auto"/>
        <w:jc w:val="center"/>
        <w:rPr>
          <w:rFonts w:ascii="黑体" w:hAnsi="黑体" w:eastAsia="黑体"/>
          <w:b/>
          <w:sz w:val="52"/>
          <w:szCs w:val="52"/>
        </w:rPr>
      </w:pPr>
      <w:r>
        <w:rPr>
          <w:rFonts w:ascii="黑体" w:hAnsi="黑体" w:eastAsia="黑体"/>
          <w:b/>
          <w:sz w:val="52"/>
          <w:szCs w:val="52"/>
        </w:rPr>
        <w:t>报</w:t>
      </w:r>
    </w:p>
    <w:p w14:paraId="5F1E8AFF">
      <w:pPr>
        <w:spacing w:line="480" w:lineRule="auto"/>
        <w:jc w:val="center"/>
        <w:rPr>
          <w:rFonts w:ascii="黑体" w:hAnsi="黑体" w:eastAsia="黑体"/>
          <w:b/>
          <w:sz w:val="52"/>
          <w:szCs w:val="52"/>
        </w:rPr>
      </w:pPr>
      <w:r>
        <w:rPr>
          <w:rFonts w:ascii="黑体" w:hAnsi="黑体" w:eastAsia="黑体"/>
          <w:b/>
          <w:sz w:val="52"/>
          <w:szCs w:val="52"/>
        </w:rPr>
        <w:t>告</w:t>
      </w:r>
    </w:p>
    <w:p w14:paraId="26ACC3D2">
      <w:pPr>
        <w:spacing w:line="480" w:lineRule="auto"/>
        <w:jc w:val="center"/>
        <w:rPr>
          <w:rFonts w:ascii="黑体" w:hAnsi="黑体" w:eastAsia="黑体"/>
          <w:b/>
          <w:sz w:val="52"/>
          <w:szCs w:val="52"/>
        </w:rPr>
      </w:pPr>
    </w:p>
    <w:p w14:paraId="62C99A0E">
      <w:pPr>
        <w:spacing w:line="240" w:lineRule="auto"/>
        <w:rPr>
          <w:rFonts w:ascii="Times New Roman" w:hAnsi="Times New Roman"/>
          <w:color w:val="000000"/>
        </w:rPr>
      </w:pPr>
    </w:p>
    <w:p w14:paraId="53E551D7">
      <w:pPr>
        <w:spacing w:line="240" w:lineRule="auto"/>
        <w:rPr>
          <w:rFonts w:ascii="Times New Roman" w:hAnsi="Times New Roman"/>
          <w:color w:val="000000"/>
        </w:rPr>
      </w:pPr>
    </w:p>
    <w:p w14:paraId="65D656B0">
      <w:pPr>
        <w:rPr>
          <w:rFonts w:ascii="Times New Roman" w:hAnsi="Times New Roman"/>
          <w:color w:val="000000"/>
        </w:rPr>
      </w:pPr>
    </w:p>
    <w:p w14:paraId="30B22553">
      <w:pPr>
        <w:rPr>
          <w:rFonts w:ascii="Times New Roman" w:hAnsi="Times New Roman"/>
          <w:color w:val="000000"/>
        </w:rPr>
      </w:pPr>
    </w:p>
    <w:p w14:paraId="216DE0C6">
      <w:pPr>
        <w:spacing w:line="480" w:lineRule="auto"/>
        <w:jc w:val="center"/>
        <w:rPr>
          <w:rFonts w:ascii="Times New Roman" w:hAnsi="Times New Roman" w:eastAsia="宋体"/>
          <w:b/>
          <w:bCs/>
          <w:sz w:val="36"/>
        </w:rPr>
      </w:pPr>
      <w:r>
        <w:rPr>
          <w:rFonts w:ascii="Times New Roman" w:hAnsi="Times New Roman" w:eastAsia="宋体"/>
          <w:b/>
          <w:bCs/>
          <w:sz w:val="36"/>
        </w:rPr>
        <w:t>鄂州市</w:t>
      </w:r>
      <w:r>
        <w:rPr>
          <w:rFonts w:hint="eastAsia" w:ascii="Times New Roman" w:hAnsi="Times New Roman" w:eastAsia="宋体"/>
          <w:b/>
          <w:bCs/>
          <w:sz w:val="36"/>
        </w:rPr>
        <w:t>自然资源和规划局</w:t>
      </w:r>
    </w:p>
    <w:p w14:paraId="37ECA94C">
      <w:pPr>
        <w:spacing w:line="480" w:lineRule="auto"/>
        <w:jc w:val="center"/>
        <w:rPr>
          <w:rFonts w:ascii="Times New Roman" w:hAnsi="Times New Roman" w:eastAsia="宋体"/>
          <w:b/>
          <w:bCs/>
          <w:sz w:val="36"/>
        </w:rPr>
      </w:pPr>
      <w:r>
        <w:rPr>
          <w:rFonts w:ascii="Times New Roman" w:hAnsi="Times New Roman" w:eastAsia="宋体"/>
          <w:b/>
          <w:bCs/>
          <w:sz w:val="36"/>
        </w:rPr>
        <w:t>中国地质大学（武汉）</w:t>
      </w:r>
    </w:p>
    <w:p w14:paraId="1C3CAFAE">
      <w:pPr>
        <w:spacing w:line="480" w:lineRule="auto"/>
        <w:jc w:val="center"/>
        <w:rPr>
          <w:rFonts w:ascii="Times New Roman" w:hAnsi="Times New Roman" w:eastAsia="宋体"/>
          <w:b/>
          <w:bCs/>
          <w:sz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0"/>
          <w:cols w:space="720" w:num="1"/>
          <w:titlePg/>
          <w:docGrid w:type="lines" w:linePitch="312" w:charSpace="0"/>
        </w:sectPr>
      </w:pPr>
      <w:r>
        <w:rPr>
          <w:rFonts w:ascii="Times New Roman" w:hAnsi="Times New Roman" w:eastAsia="宋体"/>
          <w:b/>
          <w:bCs/>
          <w:sz w:val="36"/>
        </w:rPr>
        <w:t>二〇一</w:t>
      </w:r>
      <w:r>
        <w:rPr>
          <w:rFonts w:hint="eastAsia" w:ascii="Times New Roman" w:hAnsi="Times New Roman" w:eastAsia="宋体"/>
          <w:b/>
          <w:bCs/>
          <w:sz w:val="36"/>
        </w:rPr>
        <w:t>九</w:t>
      </w:r>
      <w:r>
        <w:rPr>
          <w:rFonts w:ascii="Times New Roman" w:hAnsi="Times New Roman" w:eastAsia="宋体"/>
          <w:b/>
          <w:bCs/>
          <w:sz w:val="36"/>
        </w:rPr>
        <w:t>年</w:t>
      </w:r>
      <w:r>
        <w:rPr>
          <w:rFonts w:hint="eastAsia" w:ascii="Times New Roman" w:hAnsi="Times New Roman" w:eastAsia="宋体"/>
          <w:b/>
          <w:bCs/>
          <w:sz w:val="36"/>
        </w:rPr>
        <w:t>十二</w:t>
      </w:r>
      <w:r>
        <w:rPr>
          <w:rFonts w:ascii="Times New Roman" w:hAnsi="Times New Roman" w:eastAsia="宋体"/>
          <w:b/>
          <w:bCs/>
          <w:sz w:val="36"/>
        </w:rPr>
        <w:t>月</w:t>
      </w:r>
    </w:p>
    <w:p w14:paraId="6B5B6800">
      <w:pPr>
        <w:jc w:val="center"/>
        <w:rPr>
          <w:rFonts w:ascii="Times New Roman" w:hAnsi="Times New Roman"/>
          <w:color w:val="000000"/>
          <w:sz w:val="36"/>
          <w:szCs w:val="48"/>
        </w:rPr>
      </w:pPr>
      <w:r>
        <w:rPr>
          <w:rFonts w:ascii="Times New Roman" w:hAnsi="Times New Roman"/>
          <w:color w:val="000000"/>
          <w:sz w:val="48"/>
          <w:szCs w:val="48"/>
        </w:rPr>
        <w:br w:type="page"/>
      </w:r>
      <w:r>
        <w:rPr>
          <w:rFonts w:hint="eastAsia" w:ascii="宋体" w:hAnsi="宋体" w:eastAsia="宋体" w:cs="宋体"/>
          <w:color w:val="000000"/>
          <w:sz w:val="36"/>
          <w:szCs w:val="48"/>
        </w:rPr>
        <w:t>目  录</w:t>
      </w:r>
    </w:p>
    <w:p w14:paraId="45E51AB6">
      <w:pPr>
        <w:pStyle w:val="80"/>
        <w:tabs>
          <w:tab w:val="right" w:leader="dot" w:pos="8306"/>
          <w:tab w:val="clear" w:pos="1050"/>
          <w:tab w:val="clear" w:pos="8296"/>
        </w:tabs>
        <w:spacing w:line="340" w:lineRule="exact"/>
        <w:jc w:val="center"/>
        <w:rPr>
          <w:rStyle w:val="33"/>
          <w:rFonts w:ascii="Times New Roman" w:hAnsi="Times New Roman"/>
          <w:smallCaps/>
          <w:szCs w:val="24"/>
        </w:rPr>
      </w:pPr>
      <w:r>
        <w:rPr>
          <w:rFonts w:ascii="Times New Roman" w:hAnsi="Times New Roman"/>
          <w:b w:val="0"/>
          <w:color w:val="000000"/>
          <w:szCs w:val="24"/>
        </w:rPr>
        <w:fldChar w:fldCharType="begin"/>
      </w:r>
      <w:r>
        <w:rPr>
          <w:rFonts w:ascii="Times New Roman" w:hAnsi="Times New Roman"/>
          <w:b w:val="0"/>
          <w:color w:val="000000"/>
          <w:szCs w:val="24"/>
        </w:rPr>
        <w:instrText xml:space="preserve"> TOC \o "1-3" \h \z \u </w:instrText>
      </w:r>
      <w:r>
        <w:rPr>
          <w:rFonts w:ascii="Times New Roman" w:hAnsi="Times New Roman"/>
          <w:b w:val="0"/>
          <w:color w:val="000000"/>
          <w:szCs w:val="24"/>
        </w:rPr>
        <w:fldChar w:fldCharType="separate"/>
      </w:r>
      <w:r>
        <w:fldChar w:fldCharType="begin"/>
      </w:r>
      <w:r>
        <w:instrText xml:space="preserve"> HYPERLINK \l "_Toc9446" </w:instrText>
      </w:r>
      <w:r>
        <w:fldChar w:fldCharType="separate"/>
      </w:r>
      <w:r>
        <w:rPr>
          <w:rStyle w:val="33"/>
          <w:rFonts w:ascii="Times New Roman" w:hAnsi="Times New Roman"/>
          <w:smallCaps/>
          <w:szCs w:val="24"/>
        </w:rPr>
        <w:t>第一章 概 述</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_Toc9446 </w:instrText>
      </w:r>
      <w:r>
        <w:rPr>
          <w:rStyle w:val="33"/>
        </w:rPr>
        <w:fldChar w:fldCharType="separate"/>
      </w:r>
      <w:r>
        <w:rPr>
          <w:rStyle w:val="33"/>
          <w:rFonts w:ascii="Times New Roman" w:hAnsi="Times New Roman"/>
          <w:smallCaps/>
          <w:szCs w:val="24"/>
        </w:rPr>
        <w:t>1</w:t>
      </w:r>
      <w:r>
        <w:rPr>
          <w:rStyle w:val="33"/>
        </w:rPr>
        <w:fldChar w:fldCharType="end"/>
      </w:r>
      <w:r>
        <w:rPr>
          <w:rStyle w:val="33"/>
        </w:rPr>
        <w:fldChar w:fldCharType="end"/>
      </w:r>
    </w:p>
    <w:p w14:paraId="74601C3F">
      <w:pPr>
        <w:pStyle w:val="82"/>
        <w:tabs>
          <w:tab w:val="right" w:leader="dot" w:pos="8306"/>
          <w:tab w:val="clear" w:pos="1050"/>
          <w:tab w:val="clear" w:pos="8296"/>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"_Toc24071" </w:instrText>
      </w:r>
      <w:r>
        <w:fldChar w:fldCharType="separate"/>
      </w:r>
      <w:r>
        <w:rPr>
          <w:rStyle w:val="33"/>
          <w:rFonts w:ascii="Times New Roman" w:hAnsi="Times New Roman"/>
          <w:b/>
          <w:bCs/>
          <w:sz w:val="22"/>
          <w:lang w:val="zh-CN"/>
        </w:rPr>
        <w:t>1.1 鄂州市概况</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_Toc24071 </w:instrText>
      </w:r>
      <w:r>
        <w:rPr>
          <w:rFonts w:ascii="Times New Roman" w:hAnsi="Times New Roman"/>
          <w:b/>
          <w:bCs/>
          <w:sz w:val="22"/>
          <w:lang w:val="zh-CN"/>
        </w:rPr>
        <w:fldChar w:fldCharType="separate"/>
      </w:r>
      <w:r>
        <w:rPr>
          <w:rStyle w:val="33"/>
          <w:rFonts w:ascii="Times New Roman" w:hAnsi="Times New Roman"/>
          <w:b/>
          <w:bCs/>
          <w:sz w:val="22"/>
          <w:lang w:val="zh-CN"/>
        </w:rPr>
        <w:t>1</w:t>
      </w:r>
      <w:r>
        <w:rPr>
          <w:rFonts w:ascii="Times New Roman" w:hAnsi="Times New Roman"/>
          <w:b/>
          <w:bCs/>
          <w:sz w:val="22"/>
          <w:lang w:val="zh-CN"/>
        </w:rPr>
        <w:fldChar w:fldCharType="end"/>
      </w:r>
      <w:r>
        <w:rPr>
          <w:rFonts w:ascii="Times New Roman" w:hAnsi="Times New Roman"/>
          <w:b/>
          <w:bCs/>
          <w:sz w:val="22"/>
          <w:lang w:val="zh-CN"/>
        </w:rPr>
        <w:fldChar w:fldCharType="end"/>
      </w:r>
    </w:p>
    <w:p w14:paraId="6EBAC79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"_Toc10995" </w:instrText>
      </w:r>
      <w:r>
        <w:fldChar w:fldCharType="separate"/>
      </w:r>
      <w:r>
        <w:rPr>
          <w:rStyle w:val="33"/>
          <w:rFonts w:ascii="Times New Roman" w:hAnsi="Times New Roman" w:eastAsia="宋体"/>
          <w:sz w:val="21"/>
        </w:rPr>
        <w:t>1.1.1 地理位置与自然条件</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_Toc10995 </w:instrText>
      </w:r>
      <w:r>
        <w:rPr>
          <w:rFonts w:ascii="Times New Roman" w:hAnsi="Times New Roman" w:eastAsia="宋体"/>
          <w:sz w:val="21"/>
        </w:rPr>
        <w:fldChar w:fldCharType="separate"/>
      </w:r>
      <w:r>
        <w:rPr>
          <w:rStyle w:val="33"/>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sz w:val="21"/>
        </w:rPr>
        <w:fldChar w:fldCharType="end"/>
      </w:r>
    </w:p>
    <w:p w14:paraId="7FC0E66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"_Toc21681" </w:instrText>
      </w:r>
      <w:r>
        <w:fldChar w:fldCharType="separate"/>
      </w:r>
      <w:r>
        <w:rPr>
          <w:rStyle w:val="33"/>
          <w:rFonts w:ascii="Times New Roman" w:hAnsi="Times New Roman" w:eastAsia="宋体"/>
          <w:sz w:val="21"/>
        </w:rPr>
        <w:t>1.1.2 人口与社会经济</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_Toc21681 </w:instrText>
      </w:r>
      <w:r>
        <w:rPr>
          <w:rFonts w:ascii="Times New Roman" w:hAnsi="Times New Roman" w:eastAsia="宋体"/>
          <w:sz w:val="21"/>
        </w:rPr>
        <w:fldChar w:fldCharType="separate"/>
      </w:r>
      <w:r>
        <w:rPr>
          <w:rStyle w:val="33"/>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sz w:val="21"/>
        </w:rPr>
        <w:fldChar w:fldCharType="end"/>
      </w:r>
    </w:p>
    <w:p w14:paraId="25E55903">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"_Toc31141" </w:instrText>
      </w:r>
      <w:r>
        <w:fldChar w:fldCharType="separate"/>
      </w:r>
      <w:r>
        <w:rPr>
          <w:rStyle w:val="33"/>
          <w:rFonts w:ascii="Times New Roman" w:hAnsi="Times New Roman" w:eastAsia="宋体"/>
          <w:sz w:val="21"/>
        </w:rPr>
        <w:t>1.1.3 乡镇简介</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_Toc31141 </w:instrText>
      </w:r>
      <w:r>
        <w:rPr>
          <w:rFonts w:ascii="Times New Roman" w:hAnsi="Times New Roman" w:eastAsia="宋体"/>
          <w:sz w:val="21"/>
        </w:rPr>
        <w:fldChar w:fldCharType="separate"/>
      </w:r>
      <w:r>
        <w:rPr>
          <w:rStyle w:val="33"/>
          <w:rFonts w:ascii="Times New Roman" w:hAnsi="Times New Roman" w:eastAsia="宋体"/>
          <w:sz w:val="21"/>
        </w:rPr>
        <w:t>2</w:t>
      </w:r>
      <w:r>
        <w:rPr>
          <w:rFonts w:ascii="Times New Roman" w:hAnsi="Times New Roman" w:eastAsia="宋体"/>
          <w:sz w:val="21"/>
        </w:rPr>
        <w:fldChar w:fldCharType="end"/>
      </w:r>
      <w:r>
        <w:rPr>
          <w:rFonts w:ascii="Times New Roman" w:hAnsi="Times New Roman" w:eastAsia="宋体"/>
          <w:sz w:val="21"/>
        </w:rPr>
        <w:fldChar w:fldCharType="end"/>
      </w:r>
    </w:p>
    <w:p w14:paraId="549B346F">
      <w:pPr>
        <w:pStyle w:val="82"/>
        <w:tabs>
          <w:tab w:val="right" w:leader="dot" w:pos="8306"/>
          <w:tab w:val="clear" w:pos="1050"/>
          <w:tab w:val="clear" w:pos="8296"/>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"_Toc26930" </w:instrText>
      </w:r>
      <w:r>
        <w:fldChar w:fldCharType="separate"/>
      </w:r>
      <w:r>
        <w:rPr>
          <w:rStyle w:val="33"/>
          <w:rFonts w:ascii="Times New Roman" w:hAnsi="Times New Roman"/>
          <w:b/>
          <w:bCs/>
          <w:sz w:val="22"/>
          <w:lang w:val="zh-CN"/>
        </w:rPr>
        <w:t>1.2 乡镇土地级别与基准地价更新概况</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_Toc26930 </w:instrText>
      </w:r>
      <w:r>
        <w:rPr>
          <w:rFonts w:ascii="Times New Roman" w:hAnsi="Times New Roman"/>
          <w:b/>
          <w:bCs/>
          <w:sz w:val="22"/>
          <w:lang w:val="zh-CN"/>
        </w:rPr>
        <w:fldChar w:fldCharType="separate"/>
      </w:r>
      <w:r>
        <w:rPr>
          <w:rStyle w:val="33"/>
          <w:rFonts w:ascii="Times New Roman" w:hAnsi="Times New Roman"/>
          <w:b/>
          <w:bCs/>
          <w:sz w:val="22"/>
          <w:lang w:val="zh-CN"/>
        </w:rPr>
        <w:t>8</w:t>
      </w:r>
      <w:r>
        <w:rPr>
          <w:rFonts w:ascii="Times New Roman" w:hAnsi="Times New Roman"/>
          <w:b/>
          <w:bCs/>
          <w:sz w:val="22"/>
          <w:lang w:val="zh-CN"/>
        </w:rPr>
        <w:fldChar w:fldCharType="end"/>
      </w:r>
      <w:r>
        <w:rPr>
          <w:rFonts w:ascii="Times New Roman" w:hAnsi="Times New Roman"/>
          <w:b/>
          <w:bCs/>
          <w:sz w:val="22"/>
          <w:lang w:val="zh-CN"/>
        </w:rPr>
        <w:fldChar w:fldCharType="end"/>
      </w:r>
    </w:p>
    <w:p w14:paraId="3DCFDDF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"_Toc28796" </w:instrText>
      </w:r>
      <w:r>
        <w:fldChar w:fldCharType="separate"/>
      </w:r>
      <w:r>
        <w:rPr>
          <w:rStyle w:val="33"/>
          <w:rFonts w:ascii="Times New Roman" w:hAnsi="Times New Roman" w:eastAsia="宋体"/>
          <w:sz w:val="21"/>
        </w:rPr>
        <w:t>1.2.1 项目背景</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_Toc28796 </w:instrText>
      </w:r>
      <w:r>
        <w:rPr>
          <w:rFonts w:ascii="Times New Roman" w:hAnsi="Times New Roman" w:eastAsia="宋体"/>
          <w:sz w:val="21"/>
        </w:rPr>
        <w:fldChar w:fldCharType="separate"/>
      </w:r>
      <w:r>
        <w:rPr>
          <w:rStyle w:val="33"/>
          <w:rFonts w:ascii="Times New Roman" w:hAnsi="Times New Roman" w:eastAsia="宋体"/>
          <w:sz w:val="21"/>
        </w:rPr>
        <w:t>8</w:t>
      </w:r>
      <w:r>
        <w:rPr>
          <w:rFonts w:ascii="Times New Roman" w:hAnsi="Times New Roman" w:eastAsia="宋体"/>
          <w:sz w:val="21"/>
        </w:rPr>
        <w:fldChar w:fldCharType="end"/>
      </w:r>
      <w:r>
        <w:rPr>
          <w:rFonts w:ascii="Times New Roman" w:hAnsi="Times New Roman" w:eastAsia="宋体"/>
          <w:sz w:val="21"/>
        </w:rPr>
        <w:fldChar w:fldCharType="end"/>
      </w:r>
    </w:p>
    <w:p w14:paraId="5A3B3D71">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"_Toc17724" </w:instrText>
      </w:r>
      <w:r>
        <w:fldChar w:fldCharType="separate"/>
      </w:r>
      <w:r>
        <w:rPr>
          <w:rStyle w:val="33"/>
          <w:rFonts w:ascii="Times New Roman" w:hAnsi="Times New Roman" w:eastAsia="宋体"/>
          <w:sz w:val="21"/>
        </w:rPr>
        <w:t>1.2.2 目的与任务</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_Toc17724 </w:instrText>
      </w:r>
      <w:r>
        <w:rPr>
          <w:rFonts w:ascii="Times New Roman" w:hAnsi="Times New Roman" w:eastAsia="宋体"/>
          <w:sz w:val="21"/>
        </w:rPr>
        <w:fldChar w:fldCharType="separate"/>
      </w:r>
      <w:r>
        <w:rPr>
          <w:rStyle w:val="33"/>
          <w:rFonts w:ascii="Times New Roman" w:hAnsi="Times New Roman" w:eastAsia="宋体"/>
          <w:sz w:val="21"/>
        </w:rPr>
        <w:t>10</w:t>
      </w:r>
      <w:r>
        <w:rPr>
          <w:rFonts w:ascii="Times New Roman" w:hAnsi="Times New Roman" w:eastAsia="宋体"/>
          <w:sz w:val="21"/>
        </w:rPr>
        <w:fldChar w:fldCharType="end"/>
      </w:r>
      <w:r>
        <w:rPr>
          <w:rFonts w:ascii="Times New Roman" w:hAnsi="Times New Roman" w:eastAsia="宋体"/>
          <w:sz w:val="21"/>
        </w:rPr>
        <w:fldChar w:fldCharType="end"/>
      </w:r>
    </w:p>
    <w:p w14:paraId="7F2EBA70">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"_Toc464" </w:instrText>
      </w:r>
      <w:r>
        <w:fldChar w:fldCharType="separate"/>
      </w:r>
      <w:r>
        <w:rPr>
          <w:rStyle w:val="33"/>
          <w:rFonts w:ascii="Times New Roman" w:hAnsi="Times New Roman" w:eastAsia="宋体"/>
          <w:sz w:val="21"/>
        </w:rPr>
        <w:t>1.2.3 工作依据</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_Toc464 </w:instrText>
      </w:r>
      <w:r>
        <w:rPr>
          <w:rFonts w:ascii="Times New Roman" w:hAnsi="Times New Roman" w:eastAsia="宋体"/>
          <w:sz w:val="21"/>
        </w:rPr>
        <w:fldChar w:fldCharType="separate"/>
      </w:r>
      <w:r>
        <w:rPr>
          <w:rStyle w:val="33"/>
          <w:rFonts w:ascii="Times New Roman" w:hAnsi="Times New Roman" w:eastAsia="宋体"/>
          <w:sz w:val="21"/>
        </w:rPr>
        <w:t>10</w:t>
      </w:r>
      <w:r>
        <w:rPr>
          <w:rFonts w:ascii="Times New Roman" w:hAnsi="Times New Roman" w:eastAsia="宋体"/>
          <w:sz w:val="21"/>
        </w:rPr>
        <w:fldChar w:fldCharType="end"/>
      </w:r>
      <w:r>
        <w:rPr>
          <w:rFonts w:ascii="Times New Roman" w:hAnsi="Times New Roman" w:eastAsia="宋体"/>
          <w:sz w:val="21"/>
        </w:rPr>
        <w:fldChar w:fldCharType="end"/>
      </w:r>
    </w:p>
    <w:p w14:paraId="570C7621">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"_Toc27530" </w:instrText>
      </w:r>
      <w:r>
        <w:fldChar w:fldCharType="separate"/>
      </w:r>
      <w:r>
        <w:rPr>
          <w:rStyle w:val="33"/>
          <w:rFonts w:ascii="Times New Roman" w:hAnsi="Times New Roman" w:eastAsia="宋体"/>
          <w:sz w:val="21"/>
        </w:rPr>
        <w:t>1.2.4 评估范围</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_Toc27530 </w:instrText>
      </w:r>
      <w:r>
        <w:rPr>
          <w:rFonts w:ascii="Times New Roman" w:hAnsi="Times New Roman" w:eastAsia="宋体"/>
          <w:sz w:val="21"/>
        </w:rPr>
        <w:fldChar w:fldCharType="separate"/>
      </w:r>
      <w:r>
        <w:rPr>
          <w:rStyle w:val="33"/>
          <w:rFonts w:ascii="Times New Roman" w:hAnsi="Times New Roman" w:eastAsia="宋体"/>
          <w:sz w:val="21"/>
        </w:rPr>
        <w:t>12</w:t>
      </w:r>
      <w:r>
        <w:rPr>
          <w:rFonts w:ascii="Times New Roman" w:hAnsi="Times New Roman" w:eastAsia="宋体"/>
          <w:sz w:val="21"/>
        </w:rPr>
        <w:fldChar w:fldCharType="end"/>
      </w:r>
      <w:r>
        <w:rPr>
          <w:rFonts w:ascii="Times New Roman" w:hAnsi="Times New Roman" w:eastAsia="宋体"/>
          <w:sz w:val="21"/>
        </w:rPr>
        <w:fldChar w:fldCharType="end"/>
      </w:r>
    </w:p>
    <w:p w14:paraId="3D230A1C">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"_Toc8232" </w:instrText>
      </w:r>
      <w:r>
        <w:fldChar w:fldCharType="separate"/>
      </w:r>
      <w:r>
        <w:rPr>
          <w:rStyle w:val="33"/>
          <w:rFonts w:ascii="Times New Roman" w:hAnsi="Times New Roman"/>
          <w:smallCaps/>
          <w:szCs w:val="24"/>
        </w:rPr>
        <w:t>第二章 乡镇土地级别与基准地价更新技术方案</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_Toc8232 </w:instrText>
      </w:r>
      <w:r>
        <w:rPr>
          <w:rStyle w:val="33"/>
        </w:rPr>
        <w:fldChar w:fldCharType="separate"/>
      </w:r>
      <w:r>
        <w:rPr>
          <w:rStyle w:val="33"/>
          <w:rFonts w:ascii="Times New Roman" w:hAnsi="Times New Roman"/>
          <w:smallCaps/>
          <w:szCs w:val="24"/>
        </w:rPr>
        <w:t>13</w:t>
      </w:r>
      <w:r>
        <w:rPr>
          <w:rStyle w:val="33"/>
        </w:rPr>
        <w:fldChar w:fldCharType="end"/>
      </w:r>
      <w:r>
        <w:rPr>
          <w:rStyle w:val="33"/>
        </w:rPr>
        <w:fldChar w:fldCharType="end"/>
      </w:r>
    </w:p>
    <w:p w14:paraId="6F5A0275">
      <w:pPr>
        <w:pStyle w:val="82"/>
        <w:tabs>
          <w:tab w:val="right" w:leader="dot" w:pos="8306"/>
          <w:tab w:val="clear" w:pos="1050"/>
          <w:tab w:val="clear" w:pos="8296"/>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"_Toc31832" </w:instrText>
      </w:r>
      <w:r>
        <w:fldChar w:fldCharType="separate"/>
      </w:r>
      <w:r>
        <w:rPr>
          <w:rStyle w:val="33"/>
          <w:rFonts w:ascii="Times New Roman" w:hAnsi="Times New Roman"/>
          <w:b/>
          <w:bCs/>
          <w:sz w:val="22"/>
          <w:lang w:val="zh-CN"/>
        </w:rPr>
        <w:t>2.1 更新原则</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_Toc31832 </w:instrText>
      </w:r>
      <w:r>
        <w:rPr>
          <w:rFonts w:ascii="Times New Roman" w:hAnsi="Times New Roman"/>
          <w:b/>
          <w:bCs/>
          <w:sz w:val="22"/>
          <w:lang w:val="zh-CN"/>
        </w:rPr>
        <w:fldChar w:fldCharType="separate"/>
      </w:r>
      <w:r>
        <w:rPr>
          <w:rStyle w:val="33"/>
          <w:rFonts w:ascii="Times New Roman" w:hAnsi="Times New Roman"/>
          <w:b/>
          <w:bCs/>
          <w:sz w:val="22"/>
          <w:lang w:val="zh-CN"/>
        </w:rPr>
        <w:t>13</w:t>
      </w:r>
      <w:r>
        <w:rPr>
          <w:rFonts w:ascii="Times New Roman" w:hAnsi="Times New Roman"/>
          <w:b/>
          <w:bCs/>
          <w:sz w:val="22"/>
          <w:lang w:val="zh-CN"/>
        </w:rPr>
        <w:fldChar w:fldCharType="end"/>
      </w:r>
      <w:r>
        <w:rPr>
          <w:rFonts w:ascii="Times New Roman" w:hAnsi="Times New Roman"/>
          <w:b/>
          <w:bCs/>
          <w:sz w:val="22"/>
          <w:lang w:val="zh-CN"/>
        </w:rPr>
        <w:fldChar w:fldCharType="end"/>
      </w:r>
    </w:p>
    <w:p w14:paraId="2BAD996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"_Toc19295" </w:instrText>
      </w:r>
      <w:r>
        <w:fldChar w:fldCharType="separate"/>
      </w:r>
      <w:r>
        <w:rPr>
          <w:rStyle w:val="33"/>
          <w:rFonts w:ascii="Times New Roman" w:hAnsi="Times New Roman" w:eastAsia="宋体"/>
          <w:sz w:val="21"/>
        </w:rPr>
        <w:t>2.1.1 土地级别更新原则</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_Toc19295 </w:instrText>
      </w:r>
      <w:r>
        <w:rPr>
          <w:rFonts w:ascii="Times New Roman" w:hAnsi="Times New Roman" w:eastAsia="宋体"/>
          <w:sz w:val="21"/>
        </w:rPr>
        <w:fldChar w:fldCharType="separate"/>
      </w:r>
      <w:r>
        <w:rPr>
          <w:rStyle w:val="33"/>
          <w:rFonts w:ascii="Times New Roman" w:hAnsi="Times New Roman" w:eastAsia="宋体"/>
          <w:sz w:val="21"/>
        </w:rPr>
        <w:t>13</w:t>
      </w:r>
      <w:r>
        <w:rPr>
          <w:rFonts w:ascii="Times New Roman" w:hAnsi="Times New Roman" w:eastAsia="宋体"/>
          <w:sz w:val="21"/>
        </w:rPr>
        <w:fldChar w:fldCharType="end"/>
      </w:r>
      <w:r>
        <w:rPr>
          <w:rFonts w:ascii="Times New Roman" w:hAnsi="Times New Roman" w:eastAsia="宋体"/>
          <w:sz w:val="21"/>
        </w:rPr>
        <w:fldChar w:fldCharType="end"/>
      </w:r>
    </w:p>
    <w:p w14:paraId="0EA36EBB">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"_Toc32375" </w:instrText>
      </w:r>
      <w:r>
        <w:fldChar w:fldCharType="separate"/>
      </w:r>
      <w:r>
        <w:rPr>
          <w:rStyle w:val="33"/>
          <w:rFonts w:ascii="Times New Roman" w:hAnsi="Times New Roman" w:eastAsia="宋体"/>
          <w:sz w:val="21"/>
        </w:rPr>
        <w:t>2.1.2 基准地价更新原则</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_Toc32375 </w:instrText>
      </w:r>
      <w:r>
        <w:rPr>
          <w:rFonts w:ascii="Times New Roman" w:hAnsi="Times New Roman" w:eastAsia="宋体"/>
          <w:sz w:val="21"/>
        </w:rPr>
        <w:fldChar w:fldCharType="separate"/>
      </w:r>
      <w:r>
        <w:rPr>
          <w:rStyle w:val="33"/>
          <w:rFonts w:ascii="Times New Roman" w:hAnsi="Times New Roman" w:eastAsia="宋体"/>
          <w:sz w:val="21"/>
        </w:rPr>
        <w:t>13</w:t>
      </w:r>
      <w:r>
        <w:rPr>
          <w:rFonts w:ascii="Times New Roman" w:hAnsi="Times New Roman" w:eastAsia="宋体"/>
          <w:sz w:val="21"/>
        </w:rPr>
        <w:fldChar w:fldCharType="end"/>
      </w:r>
      <w:r>
        <w:rPr>
          <w:rFonts w:ascii="Times New Roman" w:hAnsi="Times New Roman" w:eastAsia="宋体"/>
          <w:sz w:val="21"/>
        </w:rPr>
        <w:fldChar w:fldCharType="end"/>
      </w:r>
    </w:p>
    <w:p w14:paraId="46437D1B">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"_Toc25556" </w:instrText>
      </w:r>
      <w:r>
        <w:fldChar w:fldCharType="separate"/>
      </w:r>
      <w:r>
        <w:rPr>
          <w:rStyle w:val="33"/>
          <w:rFonts w:ascii="Times New Roman" w:hAnsi="Times New Roman"/>
          <w:b/>
          <w:bCs/>
          <w:sz w:val="22"/>
          <w:lang w:val="zh-CN"/>
        </w:rPr>
        <w:t>2.2 技术路线</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_Toc25556 </w:instrText>
      </w:r>
      <w:r>
        <w:rPr>
          <w:rFonts w:ascii="Times New Roman" w:hAnsi="Times New Roman"/>
          <w:b/>
          <w:bCs/>
          <w:sz w:val="22"/>
          <w:lang w:val="zh-CN"/>
        </w:rPr>
        <w:fldChar w:fldCharType="separate"/>
      </w:r>
      <w:r>
        <w:rPr>
          <w:rStyle w:val="33"/>
          <w:rFonts w:ascii="Times New Roman" w:hAnsi="Times New Roman"/>
          <w:b/>
          <w:bCs/>
          <w:sz w:val="22"/>
          <w:lang w:val="zh-CN"/>
        </w:rPr>
        <w:t>14</w:t>
      </w:r>
      <w:r>
        <w:rPr>
          <w:rFonts w:ascii="Times New Roman" w:hAnsi="Times New Roman"/>
          <w:b/>
          <w:bCs/>
          <w:sz w:val="22"/>
          <w:lang w:val="zh-CN"/>
        </w:rPr>
        <w:fldChar w:fldCharType="end"/>
      </w:r>
      <w:r>
        <w:rPr>
          <w:rFonts w:ascii="Times New Roman" w:hAnsi="Times New Roman"/>
          <w:b/>
          <w:bCs/>
          <w:sz w:val="22"/>
          <w:lang w:val="zh-CN"/>
        </w:rPr>
        <w:fldChar w:fldCharType="end"/>
      </w:r>
    </w:p>
    <w:p w14:paraId="2EF20990">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"_Toc23100" </w:instrText>
      </w:r>
      <w:r>
        <w:fldChar w:fldCharType="separate"/>
      </w:r>
      <w:r>
        <w:rPr>
          <w:rStyle w:val="33"/>
          <w:rFonts w:ascii="Times New Roman" w:hAnsi="Times New Roman"/>
          <w:b/>
          <w:bCs/>
          <w:sz w:val="22"/>
          <w:lang w:val="zh-CN"/>
        </w:rPr>
        <w:t>2.3 资料调查收集</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_Toc23100 </w:instrText>
      </w:r>
      <w:r>
        <w:rPr>
          <w:rFonts w:ascii="Times New Roman" w:hAnsi="Times New Roman"/>
          <w:b/>
          <w:bCs/>
          <w:sz w:val="22"/>
          <w:lang w:val="zh-CN"/>
        </w:rPr>
        <w:fldChar w:fldCharType="separate"/>
      </w:r>
      <w:r>
        <w:rPr>
          <w:rStyle w:val="33"/>
          <w:rFonts w:ascii="Times New Roman" w:hAnsi="Times New Roman"/>
          <w:b/>
          <w:bCs/>
          <w:sz w:val="22"/>
          <w:lang w:val="zh-CN"/>
        </w:rPr>
        <w:t>16</w:t>
      </w:r>
      <w:r>
        <w:rPr>
          <w:rFonts w:ascii="Times New Roman" w:hAnsi="Times New Roman"/>
          <w:b/>
          <w:bCs/>
          <w:sz w:val="22"/>
          <w:lang w:val="zh-CN"/>
        </w:rPr>
        <w:fldChar w:fldCharType="end"/>
      </w:r>
      <w:r>
        <w:rPr>
          <w:rFonts w:ascii="Times New Roman" w:hAnsi="Times New Roman"/>
          <w:b/>
          <w:bCs/>
          <w:sz w:val="22"/>
          <w:lang w:val="zh-CN"/>
        </w:rPr>
        <w:fldChar w:fldCharType="end"/>
      </w:r>
    </w:p>
    <w:p w14:paraId="5A79752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"_Toc23609" </w:instrText>
      </w:r>
      <w:r>
        <w:fldChar w:fldCharType="separate"/>
      </w:r>
      <w:r>
        <w:rPr>
          <w:rStyle w:val="33"/>
          <w:rFonts w:ascii="Times New Roman" w:hAnsi="Times New Roman" w:eastAsia="宋体"/>
          <w:sz w:val="21"/>
        </w:rPr>
        <w:t>2.3.1 基本原则</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_Toc23609 </w:instrText>
      </w:r>
      <w:r>
        <w:rPr>
          <w:rFonts w:ascii="Times New Roman" w:hAnsi="Times New Roman" w:eastAsia="宋体"/>
          <w:sz w:val="21"/>
        </w:rPr>
        <w:fldChar w:fldCharType="separate"/>
      </w:r>
      <w:r>
        <w:rPr>
          <w:rStyle w:val="33"/>
          <w:rFonts w:ascii="Times New Roman" w:hAnsi="Times New Roman" w:eastAsia="宋体"/>
          <w:sz w:val="21"/>
        </w:rPr>
        <w:t>16</w:t>
      </w:r>
      <w:r>
        <w:rPr>
          <w:rFonts w:ascii="Times New Roman" w:hAnsi="Times New Roman" w:eastAsia="宋体"/>
          <w:sz w:val="21"/>
        </w:rPr>
        <w:fldChar w:fldCharType="end"/>
      </w:r>
      <w:r>
        <w:rPr>
          <w:rFonts w:ascii="Times New Roman" w:hAnsi="Times New Roman" w:eastAsia="宋体"/>
          <w:sz w:val="21"/>
        </w:rPr>
        <w:fldChar w:fldCharType="end"/>
      </w:r>
    </w:p>
    <w:p w14:paraId="71AD0929">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"_Toc23700" </w:instrText>
      </w:r>
      <w:r>
        <w:fldChar w:fldCharType="separate"/>
      </w:r>
      <w:r>
        <w:rPr>
          <w:rStyle w:val="33"/>
          <w:rFonts w:ascii="Times New Roman" w:hAnsi="Times New Roman" w:eastAsia="宋体"/>
          <w:sz w:val="21"/>
        </w:rPr>
        <w:t>2.3.2 资料收集流程</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_Toc23700 </w:instrText>
      </w:r>
      <w:r>
        <w:rPr>
          <w:rFonts w:ascii="Times New Roman" w:hAnsi="Times New Roman" w:eastAsia="宋体"/>
          <w:sz w:val="21"/>
        </w:rPr>
        <w:fldChar w:fldCharType="separate"/>
      </w:r>
      <w:r>
        <w:rPr>
          <w:rStyle w:val="33"/>
          <w:rFonts w:ascii="Times New Roman" w:hAnsi="Times New Roman" w:eastAsia="宋体"/>
          <w:sz w:val="21"/>
        </w:rPr>
        <w:t>16</w:t>
      </w:r>
      <w:r>
        <w:rPr>
          <w:rFonts w:ascii="Times New Roman" w:hAnsi="Times New Roman" w:eastAsia="宋体"/>
          <w:sz w:val="21"/>
        </w:rPr>
        <w:fldChar w:fldCharType="end"/>
      </w:r>
      <w:r>
        <w:rPr>
          <w:rFonts w:ascii="Times New Roman" w:hAnsi="Times New Roman" w:eastAsia="宋体"/>
          <w:sz w:val="21"/>
        </w:rPr>
        <w:fldChar w:fldCharType="end"/>
      </w:r>
    </w:p>
    <w:p w14:paraId="402B2B8E">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"_Toc26302" </w:instrText>
      </w:r>
      <w:r>
        <w:fldChar w:fldCharType="separate"/>
      </w:r>
      <w:r>
        <w:rPr>
          <w:rStyle w:val="33"/>
          <w:rFonts w:ascii="Times New Roman" w:hAnsi="Times New Roman" w:eastAsia="宋体"/>
          <w:sz w:val="21"/>
        </w:rPr>
        <w:t>2.3.3 资料收集内容</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_Toc26302 </w:instrText>
      </w:r>
      <w:r>
        <w:rPr>
          <w:rFonts w:ascii="Times New Roman" w:hAnsi="Times New Roman" w:eastAsia="宋体"/>
          <w:sz w:val="21"/>
        </w:rPr>
        <w:fldChar w:fldCharType="separate"/>
      </w:r>
      <w:r>
        <w:rPr>
          <w:rStyle w:val="33"/>
          <w:rFonts w:ascii="Times New Roman" w:hAnsi="Times New Roman" w:eastAsia="宋体"/>
          <w:sz w:val="21"/>
        </w:rPr>
        <w:t>17</w:t>
      </w:r>
      <w:r>
        <w:rPr>
          <w:rFonts w:ascii="Times New Roman" w:hAnsi="Times New Roman" w:eastAsia="宋体"/>
          <w:sz w:val="21"/>
        </w:rPr>
        <w:fldChar w:fldCharType="end"/>
      </w:r>
      <w:r>
        <w:rPr>
          <w:rFonts w:ascii="Times New Roman" w:hAnsi="Times New Roman" w:eastAsia="宋体"/>
          <w:sz w:val="21"/>
        </w:rPr>
        <w:fldChar w:fldCharType="end"/>
      </w:r>
    </w:p>
    <w:p w14:paraId="4B0A3A6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"_Toc3073" </w:instrText>
      </w:r>
      <w:r>
        <w:fldChar w:fldCharType="separate"/>
      </w:r>
      <w:r>
        <w:rPr>
          <w:rStyle w:val="33"/>
          <w:rFonts w:ascii="Times New Roman" w:hAnsi="Times New Roman" w:eastAsia="宋体"/>
          <w:sz w:val="21"/>
        </w:rPr>
        <w:t>2.3.4 资料整理汇总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_Toc3073 </w:instrText>
      </w:r>
      <w:r>
        <w:rPr>
          <w:rFonts w:ascii="Times New Roman" w:hAnsi="Times New Roman" w:eastAsia="宋体"/>
          <w:sz w:val="21"/>
        </w:rPr>
        <w:fldChar w:fldCharType="separate"/>
      </w:r>
      <w:r>
        <w:rPr>
          <w:rStyle w:val="33"/>
          <w:rFonts w:ascii="Times New Roman" w:hAnsi="Times New Roman" w:eastAsia="宋体"/>
          <w:sz w:val="21"/>
        </w:rPr>
        <w:t>20</w:t>
      </w:r>
      <w:r>
        <w:rPr>
          <w:rFonts w:ascii="Times New Roman" w:hAnsi="Times New Roman" w:eastAsia="宋体"/>
          <w:sz w:val="21"/>
        </w:rPr>
        <w:fldChar w:fldCharType="end"/>
      </w:r>
      <w:r>
        <w:rPr>
          <w:rFonts w:ascii="Times New Roman" w:hAnsi="Times New Roman" w:eastAsia="宋体"/>
          <w:sz w:val="21"/>
        </w:rPr>
        <w:fldChar w:fldCharType="end"/>
      </w:r>
    </w:p>
    <w:p w14:paraId="5B3B7AF7">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"_Toc24743" </w:instrText>
      </w:r>
      <w:r>
        <w:fldChar w:fldCharType="separate"/>
      </w:r>
      <w:r>
        <w:rPr>
          <w:rStyle w:val="33"/>
          <w:rFonts w:ascii="Times New Roman" w:hAnsi="Times New Roman"/>
          <w:smallCaps/>
          <w:szCs w:val="24"/>
        </w:rPr>
        <w:t>第三章 乡镇土地分等</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_Toc24743 </w:instrText>
      </w:r>
      <w:r>
        <w:rPr>
          <w:rStyle w:val="33"/>
        </w:rPr>
        <w:fldChar w:fldCharType="separate"/>
      </w:r>
      <w:r>
        <w:rPr>
          <w:rStyle w:val="33"/>
          <w:rFonts w:ascii="Times New Roman" w:hAnsi="Times New Roman"/>
          <w:smallCaps/>
          <w:szCs w:val="24"/>
        </w:rPr>
        <w:t>25</w:t>
      </w:r>
      <w:r>
        <w:rPr>
          <w:rStyle w:val="33"/>
        </w:rPr>
        <w:fldChar w:fldCharType="end"/>
      </w:r>
      <w:r>
        <w:rPr>
          <w:rStyle w:val="33"/>
        </w:rPr>
        <w:fldChar w:fldCharType="end"/>
      </w:r>
    </w:p>
    <w:p w14:paraId="0828A870">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"_Toc9813" </w:instrText>
      </w:r>
      <w:r>
        <w:fldChar w:fldCharType="separate"/>
      </w:r>
      <w:r>
        <w:rPr>
          <w:rStyle w:val="33"/>
          <w:rFonts w:ascii="Times New Roman" w:hAnsi="Times New Roman"/>
          <w:b/>
          <w:bCs/>
          <w:sz w:val="22"/>
          <w:lang w:val="zh-CN"/>
        </w:rPr>
        <w:t>3.1 土地分等因素选择</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_Toc9813 </w:instrText>
      </w:r>
      <w:r>
        <w:rPr>
          <w:rFonts w:ascii="Times New Roman" w:hAnsi="Times New Roman"/>
          <w:b/>
          <w:bCs/>
          <w:sz w:val="22"/>
          <w:lang w:val="zh-CN"/>
        </w:rPr>
        <w:fldChar w:fldCharType="separate"/>
      </w:r>
      <w:r>
        <w:rPr>
          <w:rStyle w:val="33"/>
          <w:rFonts w:ascii="Times New Roman" w:hAnsi="Times New Roman"/>
          <w:b/>
          <w:bCs/>
          <w:sz w:val="22"/>
          <w:lang w:val="zh-CN"/>
        </w:rPr>
        <w:t>25</w:t>
      </w:r>
      <w:r>
        <w:rPr>
          <w:rFonts w:ascii="Times New Roman" w:hAnsi="Times New Roman"/>
          <w:b/>
          <w:bCs/>
          <w:sz w:val="22"/>
          <w:lang w:val="zh-CN"/>
        </w:rPr>
        <w:fldChar w:fldCharType="end"/>
      </w:r>
      <w:r>
        <w:rPr>
          <w:rFonts w:ascii="Times New Roman" w:hAnsi="Times New Roman"/>
          <w:b/>
          <w:bCs/>
          <w:sz w:val="22"/>
          <w:lang w:val="zh-CN"/>
        </w:rPr>
        <w:fldChar w:fldCharType="end"/>
      </w:r>
    </w:p>
    <w:p w14:paraId="3A62EC4D">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"_Toc6039" </w:instrText>
      </w:r>
      <w:r>
        <w:fldChar w:fldCharType="separate"/>
      </w:r>
      <w:r>
        <w:rPr>
          <w:rStyle w:val="33"/>
          <w:rFonts w:ascii="Times New Roman" w:hAnsi="Times New Roman" w:eastAsia="宋体"/>
          <w:sz w:val="21"/>
        </w:rPr>
        <w:t>3.1.1 土地分等因素因子选择原则</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_Toc6039 </w:instrText>
      </w:r>
      <w:r>
        <w:rPr>
          <w:rFonts w:ascii="Times New Roman" w:hAnsi="Times New Roman" w:eastAsia="宋体"/>
          <w:sz w:val="21"/>
        </w:rPr>
        <w:fldChar w:fldCharType="separate"/>
      </w:r>
      <w:r>
        <w:rPr>
          <w:rStyle w:val="33"/>
          <w:rFonts w:ascii="Times New Roman" w:hAnsi="Times New Roman" w:eastAsia="宋体"/>
          <w:sz w:val="21"/>
        </w:rPr>
        <w:t>25</w:t>
      </w:r>
      <w:r>
        <w:rPr>
          <w:rFonts w:ascii="Times New Roman" w:hAnsi="Times New Roman" w:eastAsia="宋体"/>
          <w:sz w:val="21"/>
        </w:rPr>
        <w:fldChar w:fldCharType="end"/>
      </w:r>
      <w:r>
        <w:rPr>
          <w:rFonts w:ascii="Times New Roman" w:hAnsi="Times New Roman" w:eastAsia="宋体"/>
          <w:sz w:val="21"/>
        </w:rPr>
        <w:fldChar w:fldCharType="end"/>
      </w:r>
    </w:p>
    <w:p w14:paraId="0A86E24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"_Toc5473" </w:instrText>
      </w:r>
      <w:r>
        <w:fldChar w:fldCharType="separate"/>
      </w:r>
      <w:r>
        <w:rPr>
          <w:rStyle w:val="33"/>
          <w:rFonts w:ascii="Times New Roman" w:hAnsi="Times New Roman" w:eastAsia="宋体"/>
          <w:sz w:val="21"/>
        </w:rPr>
        <w:t>3.1.2 土地分等因素因子选择</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_Toc5473 </w:instrText>
      </w:r>
      <w:r>
        <w:rPr>
          <w:rFonts w:ascii="Times New Roman" w:hAnsi="Times New Roman" w:eastAsia="宋体"/>
          <w:sz w:val="21"/>
        </w:rPr>
        <w:fldChar w:fldCharType="separate"/>
      </w:r>
      <w:r>
        <w:rPr>
          <w:rStyle w:val="33"/>
          <w:rFonts w:ascii="Times New Roman" w:hAnsi="Times New Roman" w:eastAsia="宋体"/>
          <w:sz w:val="21"/>
        </w:rPr>
        <w:t>25</w:t>
      </w:r>
      <w:r>
        <w:rPr>
          <w:rFonts w:ascii="Times New Roman" w:hAnsi="Times New Roman" w:eastAsia="宋体"/>
          <w:sz w:val="21"/>
        </w:rPr>
        <w:fldChar w:fldCharType="end"/>
      </w:r>
      <w:r>
        <w:rPr>
          <w:rFonts w:ascii="Times New Roman" w:hAnsi="Times New Roman" w:eastAsia="宋体"/>
          <w:sz w:val="21"/>
        </w:rPr>
        <w:fldChar w:fldCharType="end"/>
      </w:r>
    </w:p>
    <w:p w14:paraId="567B1E88">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"_Toc7689" </w:instrText>
      </w:r>
      <w:r>
        <w:fldChar w:fldCharType="separate"/>
      </w:r>
      <w:r>
        <w:rPr>
          <w:rStyle w:val="33"/>
          <w:rFonts w:ascii="Times New Roman" w:hAnsi="Times New Roman"/>
          <w:b/>
          <w:bCs/>
          <w:sz w:val="22"/>
          <w:lang w:val="zh-CN"/>
        </w:rPr>
        <w:t>3.2 土地分等因素权重确定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_Toc7689 </w:instrText>
      </w:r>
      <w:r>
        <w:rPr>
          <w:rFonts w:ascii="Times New Roman" w:hAnsi="Times New Roman"/>
          <w:b/>
          <w:bCs/>
          <w:sz w:val="22"/>
          <w:lang w:val="zh-CN"/>
        </w:rPr>
        <w:fldChar w:fldCharType="separate"/>
      </w:r>
      <w:r>
        <w:rPr>
          <w:rStyle w:val="33"/>
          <w:rFonts w:ascii="Times New Roman" w:hAnsi="Times New Roman"/>
          <w:b/>
          <w:bCs/>
          <w:sz w:val="22"/>
          <w:lang w:val="zh-CN"/>
        </w:rPr>
        <w:t>26</w:t>
      </w:r>
      <w:r>
        <w:rPr>
          <w:rFonts w:ascii="Times New Roman" w:hAnsi="Times New Roman"/>
          <w:b/>
          <w:bCs/>
          <w:sz w:val="22"/>
          <w:lang w:val="zh-CN"/>
        </w:rPr>
        <w:fldChar w:fldCharType="end"/>
      </w:r>
      <w:r>
        <w:rPr>
          <w:rFonts w:ascii="Times New Roman" w:hAnsi="Times New Roman"/>
          <w:b/>
          <w:bCs/>
          <w:sz w:val="22"/>
          <w:lang w:val="zh-CN"/>
        </w:rPr>
        <w:fldChar w:fldCharType="end"/>
      </w:r>
    </w:p>
    <w:p w14:paraId="6141B150">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"_Toc23021" </w:instrText>
      </w:r>
      <w:r>
        <w:fldChar w:fldCharType="separate"/>
      </w:r>
      <w:r>
        <w:rPr>
          <w:rStyle w:val="33"/>
          <w:rFonts w:ascii="Times New Roman" w:hAnsi="Times New Roman" w:eastAsia="宋体"/>
          <w:sz w:val="21"/>
        </w:rPr>
        <w:t>3.1.3 权重确定方法</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_Toc23021 </w:instrText>
      </w:r>
      <w:r>
        <w:rPr>
          <w:rFonts w:ascii="Times New Roman" w:hAnsi="Times New Roman" w:eastAsia="宋体"/>
          <w:sz w:val="21"/>
        </w:rPr>
        <w:fldChar w:fldCharType="separate"/>
      </w:r>
      <w:r>
        <w:rPr>
          <w:rStyle w:val="33"/>
          <w:rFonts w:ascii="Times New Roman" w:hAnsi="Times New Roman" w:eastAsia="宋体"/>
          <w:sz w:val="21"/>
        </w:rPr>
        <w:t>26</w:t>
      </w:r>
      <w:r>
        <w:rPr>
          <w:rFonts w:ascii="Times New Roman" w:hAnsi="Times New Roman" w:eastAsia="宋体"/>
          <w:sz w:val="21"/>
        </w:rPr>
        <w:fldChar w:fldCharType="end"/>
      </w:r>
      <w:r>
        <w:rPr>
          <w:rFonts w:ascii="Times New Roman" w:hAnsi="Times New Roman" w:eastAsia="宋体"/>
          <w:sz w:val="21"/>
        </w:rPr>
        <w:fldChar w:fldCharType="end"/>
      </w:r>
    </w:p>
    <w:p w14:paraId="3058DD5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"_Toc20697" </w:instrText>
      </w:r>
      <w:r>
        <w:fldChar w:fldCharType="separate"/>
      </w:r>
      <w:r>
        <w:rPr>
          <w:rStyle w:val="33"/>
          <w:rFonts w:ascii="Times New Roman" w:hAnsi="Times New Roman" w:eastAsia="宋体"/>
          <w:sz w:val="21"/>
        </w:rPr>
        <w:t>3.1.4 权重测定计算处理</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_Toc20697 </w:instrText>
      </w:r>
      <w:r>
        <w:rPr>
          <w:rFonts w:ascii="Times New Roman" w:hAnsi="Times New Roman" w:eastAsia="宋体"/>
          <w:sz w:val="21"/>
        </w:rPr>
        <w:fldChar w:fldCharType="separate"/>
      </w:r>
      <w:r>
        <w:rPr>
          <w:rStyle w:val="33"/>
          <w:rFonts w:ascii="Times New Roman" w:hAnsi="Times New Roman" w:eastAsia="宋体"/>
          <w:sz w:val="21"/>
        </w:rPr>
        <w:t>27</w:t>
      </w:r>
      <w:r>
        <w:rPr>
          <w:rFonts w:ascii="Times New Roman" w:hAnsi="Times New Roman" w:eastAsia="宋体"/>
          <w:sz w:val="21"/>
        </w:rPr>
        <w:fldChar w:fldCharType="end"/>
      </w:r>
      <w:r>
        <w:rPr>
          <w:rFonts w:ascii="Times New Roman" w:hAnsi="Times New Roman" w:eastAsia="宋体"/>
          <w:sz w:val="21"/>
        </w:rPr>
        <w:fldChar w:fldCharType="end"/>
      </w:r>
    </w:p>
    <w:p w14:paraId="75EAD7F3">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"_Toc10174" </w:instrText>
      </w:r>
      <w:r>
        <w:fldChar w:fldCharType="separate"/>
      </w:r>
      <w:r>
        <w:rPr>
          <w:rStyle w:val="33"/>
          <w:rFonts w:ascii="Times New Roman" w:hAnsi="Times New Roman"/>
          <w:b/>
          <w:bCs/>
          <w:sz w:val="22"/>
          <w:lang w:val="zh-CN"/>
        </w:rPr>
        <w:t>3.3 土地等别分值计算</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_Toc10174 </w:instrText>
      </w:r>
      <w:r>
        <w:rPr>
          <w:rFonts w:ascii="Times New Roman" w:hAnsi="Times New Roman"/>
          <w:b/>
          <w:bCs/>
          <w:sz w:val="22"/>
          <w:lang w:val="zh-CN"/>
        </w:rPr>
        <w:fldChar w:fldCharType="separate"/>
      </w:r>
      <w:r>
        <w:rPr>
          <w:rStyle w:val="33"/>
          <w:rFonts w:ascii="Times New Roman" w:hAnsi="Times New Roman"/>
          <w:b/>
          <w:bCs/>
          <w:sz w:val="22"/>
          <w:lang w:val="zh-CN"/>
        </w:rPr>
        <w:t>28</w:t>
      </w:r>
      <w:r>
        <w:rPr>
          <w:rFonts w:ascii="Times New Roman" w:hAnsi="Times New Roman"/>
          <w:b/>
          <w:bCs/>
          <w:sz w:val="22"/>
          <w:lang w:val="zh-CN"/>
        </w:rPr>
        <w:fldChar w:fldCharType="end"/>
      </w:r>
      <w:r>
        <w:rPr>
          <w:rFonts w:ascii="Times New Roman" w:hAnsi="Times New Roman"/>
          <w:b/>
          <w:bCs/>
          <w:sz w:val="22"/>
          <w:lang w:val="zh-CN"/>
        </w:rPr>
        <w:fldChar w:fldCharType="end"/>
      </w:r>
    </w:p>
    <w:p w14:paraId="2288FB5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"_Toc32200" </w:instrText>
      </w:r>
      <w:r>
        <w:fldChar w:fldCharType="separate"/>
      </w:r>
      <w:r>
        <w:rPr>
          <w:rStyle w:val="33"/>
          <w:rFonts w:ascii="Times New Roman" w:hAnsi="Times New Roman" w:eastAsia="宋体"/>
          <w:sz w:val="21"/>
        </w:rPr>
        <w:t>3.1.5 因素因子分值计算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_Toc32200 </w:instrText>
      </w:r>
      <w:r>
        <w:rPr>
          <w:rFonts w:ascii="Times New Roman" w:hAnsi="Times New Roman" w:eastAsia="宋体"/>
          <w:sz w:val="21"/>
        </w:rPr>
        <w:fldChar w:fldCharType="separate"/>
      </w:r>
      <w:r>
        <w:rPr>
          <w:rStyle w:val="33"/>
          <w:rFonts w:ascii="Times New Roman" w:hAnsi="Times New Roman" w:eastAsia="宋体"/>
          <w:sz w:val="21"/>
        </w:rPr>
        <w:t>28</w:t>
      </w:r>
      <w:r>
        <w:rPr>
          <w:rFonts w:ascii="Times New Roman" w:hAnsi="Times New Roman" w:eastAsia="宋体"/>
          <w:sz w:val="21"/>
        </w:rPr>
        <w:fldChar w:fldCharType="end"/>
      </w:r>
      <w:r>
        <w:rPr>
          <w:rFonts w:ascii="Times New Roman" w:hAnsi="Times New Roman" w:eastAsia="宋体"/>
          <w:sz w:val="21"/>
        </w:rPr>
        <w:fldChar w:fldCharType="end"/>
      </w:r>
    </w:p>
    <w:p w14:paraId="7002D97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"_Toc623" </w:instrText>
      </w:r>
      <w:r>
        <w:fldChar w:fldCharType="separate"/>
      </w:r>
      <w:r>
        <w:rPr>
          <w:rStyle w:val="33"/>
          <w:rFonts w:ascii="Times New Roman" w:hAnsi="Times New Roman" w:eastAsia="宋体"/>
          <w:sz w:val="21"/>
        </w:rPr>
        <w:t>3.1.6 分等分值计算结果</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_Toc623 </w:instrText>
      </w:r>
      <w:r>
        <w:rPr>
          <w:rFonts w:ascii="Times New Roman" w:hAnsi="Times New Roman" w:eastAsia="宋体"/>
          <w:sz w:val="21"/>
        </w:rPr>
        <w:fldChar w:fldCharType="separate"/>
      </w:r>
      <w:r>
        <w:rPr>
          <w:rStyle w:val="33"/>
          <w:rFonts w:ascii="Times New Roman" w:hAnsi="Times New Roman" w:eastAsia="宋体"/>
          <w:sz w:val="21"/>
        </w:rPr>
        <w:t>29</w:t>
      </w:r>
      <w:r>
        <w:rPr>
          <w:rFonts w:ascii="Times New Roman" w:hAnsi="Times New Roman" w:eastAsia="宋体"/>
          <w:sz w:val="21"/>
        </w:rPr>
        <w:fldChar w:fldCharType="end"/>
      </w:r>
      <w:r>
        <w:rPr>
          <w:rFonts w:ascii="Times New Roman" w:hAnsi="Times New Roman" w:eastAsia="宋体"/>
          <w:sz w:val="21"/>
        </w:rPr>
        <w:fldChar w:fldCharType="end"/>
      </w:r>
    </w:p>
    <w:p w14:paraId="364B6086">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"_Toc23386" </w:instrText>
      </w:r>
      <w:r>
        <w:fldChar w:fldCharType="separate"/>
      </w:r>
      <w:r>
        <w:rPr>
          <w:rStyle w:val="33"/>
          <w:rFonts w:ascii="Times New Roman" w:hAnsi="Times New Roman"/>
          <w:b/>
          <w:bCs/>
          <w:sz w:val="22"/>
          <w:lang w:val="zh-CN"/>
        </w:rPr>
        <w:t>3.4 乡镇土地等别确定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_Toc23386 </w:instrText>
      </w:r>
      <w:r>
        <w:rPr>
          <w:rFonts w:ascii="Times New Roman" w:hAnsi="Times New Roman"/>
          <w:b/>
          <w:bCs/>
          <w:sz w:val="22"/>
          <w:lang w:val="zh-CN"/>
        </w:rPr>
        <w:fldChar w:fldCharType="separate"/>
      </w:r>
      <w:r>
        <w:rPr>
          <w:rStyle w:val="33"/>
          <w:rFonts w:ascii="Times New Roman" w:hAnsi="Times New Roman"/>
          <w:b/>
          <w:bCs/>
          <w:sz w:val="22"/>
          <w:lang w:val="zh-CN"/>
        </w:rPr>
        <w:t>29</w:t>
      </w:r>
      <w:r>
        <w:rPr>
          <w:rFonts w:ascii="Times New Roman" w:hAnsi="Times New Roman"/>
          <w:b/>
          <w:bCs/>
          <w:sz w:val="22"/>
          <w:lang w:val="zh-CN"/>
        </w:rPr>
        <w:fldChar w:fldCharType="end"/>
      </w:r>
      <w:r>
        <w:rPr>
          <w:rFonts w:ascii="Times New Roman" w:hAnsi="Times New Roman"/>
          <w:b/>
          <w:bCs/>
          <w:sz w:val="22"/>
          <w:lang w:val="zh-CN"/>
        </w:rPr>
        <w:fldChar w:fldCharType="end"/>
      </w:r>
    </w:p>
    <w:p w14:paraId="5F89CA27">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"_Toc27237" </w:instrText>
      </w:r>
      <w:r>
        <w:fldChar w:fldCharType="separate"/>
      </w:r>
      <w:r>
        <w:rPr>
          <w:rStyle w:val="33"/>
          <w:rFonts w:ascii="Times New Roman" w:hAnsi="Times New Roman"/>
          <w:smallCaps/>
          <w:szCs w:val="24"/>
        </w:rPr>
        <w:t>第四章 乡镇土地定级</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_Toc27237 </w:instrText>
      </w:r>
      <w:r>
        <w:rPr>
          <w:rStyle w:val="33"/>
        </w:rPr>
        <w:fldChar w:fldCharType="separate"/>
      </w:r>
      <w:r>
        <w:rPr>
          <w:rStyle w:val="33"/>
          <w:rFonts w:ascii="Times New Roman" w:hAnsi="Times New Roman"/>
          <w:smallCaps/>
          <w:szCs w:val="24"/>
        </w:rPr>
        <w:t>31</w:t>
      </w:r>
      <w:r>
        <w:rPr>
          <w:rStyle w:val="33"/>
        </w:rPr>
        <w:fldChar w:fldCharType="end"/>
      </w:r>
      <w:r>
        <w:rPr>
          <w:rStyle w:val="33"/>
        </w:rPr>
        <w:fldChar w:fldCharType="end"/>
      </w:r>
    </w:p>
    <w:p w14:paraId="5DB0472E">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"_Toc17547" </w:instrText>
      </w:r>
      <w:r>
        <w:fldChar w:fldCharType="separate"/>
      </w:r>
      <w:r>
        <w:rPr>
          <w:rStyle w:val="33"/>
          <w:rFonts w:ascii="Times New Roman" w:hAnsi="Times New Roman"/>
          <w:b/>
          <w:bCs/>
          <w:sz w:val="22"/>
          <w:lang w:val="zh-CN"/>
        </w:rPr>
        <w:t>4.1 土地定级因素选择及权重确定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_Toc17547 </w:instrText>
      </w:r>
      <w:r>
        <w:rPr>
          <w:rFonts w:ascii="Times New Roman" w:hAnsi="Times New Roman"/>
          <w:b/>
          <w:bCs/>
          <w:sz w:val="22"/>
          <w:lang w:val="zh-CN"/>
        </w:rPr>
        <w:fldChar w:fldCharType="separate"/>
      </w:r>
      <w:r>
        <w:rPr>
          <w:rStyle w:val="33"/>
          <w:rFonts w:ascii="Times New Roman" w:hAnsi="Times New Roman"/>
          <w:b/>
          <w:bCs/>
          <w:sz w:val="22"/>
          <w:lang w:val="zh-CN"/>
        </w:rPr>
        <w:t>31</w:t>
      </w:r>
      <w:r>
        <w:rPr>
          <w:rFonts w:ascii="Times New Roman" w:hAnsi="Times New Roman"/>
          <w:b/>
          <w:bCs/>
          <w:sz w:val="22"/>
          <w:lang w:val="zh-CN"/>
        </w:rPr>
        <w:fldChar w:fldCharType="end"/>
      </w:r>
      <w:r>
        <w:rPr>
          <w:rFonts w:ascii="Times New Roman" w:hAnsi="Times New Roman"/>
          <w:b/>
          <w:bCs/>
          <w:sz w:val="22"/>
          <w:lang w:val="zh-CN"/>
        </w:rPr>
        <w:fldChar w:fldCharType="end"/>
      </w:r>
    </w:p>
    <w:p w14:paraId="5EE454E0">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"_Toc25139" </w:instrText>
      </w:r>
      <w:r>
        <w:fldChar w:fldCharType="separate"/>
      </w:r>
      <w:r>
        <w:rPr>
          <w:rStyle w:val="33"/>
          <w:rFonts w:ascii="Times New Roman" w:hAnsi="Times New Roman" w:eastAsia="宋体"/>
          <w:sz w:val="21"/>
        </w:rPr>
        <w:t>4.1.1 定级因素选取原则</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_Toc25139 </w:instrText>
      </w:r>
      <w:r>
        <w:rPr>
          <w:rFonts w:ascii="Times New Roman" w:hAnsi="Times New Roman" w:eastAsia="宋体"/>
          <w:sz w:val="21"/>
        </w:rPr>
        <w:fldChar w:fldCharType="separate"/>
      </w:r>
      <w:r>
        <w:rPr>
          <w:rStyle w:val="33"/>
          <w:rFonts w:ascii="Times New Roman" w:hAnsi="Times New Roman" w:eastAsia="宋体"/>
          <w:sz w:val="21"/>
        </w:rPr>
        <w:t>31</w:t>
      </w:r>
      <w:r>
        <w:rPr>
          <w:rFonts w:ascii="Times New Roman" w:hAnsi="Times New Roman" w:eastAsia="宋体"/>
          <w:sz w:val="21"/>
        </w:rPr>
        <w:fldChar w:fldCharType="end"/>
      </w:r>
      <w:r>
        <w:rPr>
          <w:rFonts w:ascii="Times New Roman" w:hAnsi="Times New Roman" w:eastAsia="宋体"/>
          <w:sz w:val="21"/>
        </w:rPr>
        <w:fldChar w:fldCharType="end"/>
      </w:r>
    </w:p>
    <w:p w14:paraId="59BE7D80">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"_Toc32546" </w:instrText>
      </w:r>
      <w:r>
        <w:fldChar w:fldCharType="separate"/>
      </w:r>
      <w:r>
        <w:rPr>
          <w:rStyle w:val="33"/>
          <w:rFonts w:ascii="Times New Roman" w:hAnsi="Times New Roman" w:eastAsia="宋体"/>
          <w:sz w:val="21"/>
        </w:rPr>
        <w:t>4.1.2 定级因素选择</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_Toc32546 </w:instrText>
      </w:r>
      <w:r>
        <w:rPr>
          <w:rFonts w:ascii="Times New Roman" w:hAnsi="Times New Roman" w:eastAsia="宋体"/>
          <w:sz w:val="21"/>
        </w:rPr>
        <w:fldChar w:fldCharType="separate"/>
      </w:r>
      <w:r>
        <w:rPr>
          <w:rStyle w:val="33"/>
          <w:rFonts w:ascii="Times New Roman" w:hAnsi="Times New Roman" w:eastAsia="宋体"/>
          <w:sz w:val="21"/>
        </w:rPr>
        <w:t>32</w:t>
      </w:r>
      <w:r>
        <w:rPr>
          <w:rFonts w:ascii="Times New Roman" w:hAnsi="Times New Roman" w:eastAsia="宋体"/>
          <w:sz w:val="21"/>
        </w:rPr>
        <w:fldChar w:fldCharType="end"/>
      </w:r>
      <w:r>
        <w:rPr>
          <w:rFonts w:ascii="Times New Roman" w:hAnsi="Times New Roman" w:eastAsia="宋体"/>
          <w:sz w:val="21"/>
        </w:rPr>
        <w:fldChar w:fldCharType="end"/>
      </w:r>
    </w:p>
    <w:p w14:paraId="0ECBECA0">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"_Toc6165" </w:instrText>
      </w:r>
      <w:r>
        <w:fldChar w:fldCharType="separate"/>
      </w:r>
      <w:r>
        <w:rPr>
          <w:rStyle w:val="33"/>
          <w:rFonts w:ascii="Times New Roman" w:hAnsi="Times New Roman" w:eastAsia="宋体"/>
          <w:sz w:val="21"/>
        </w:rPr>
        <w:t>4.1.3 定级因素的权重的确定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_Toc6165 </w:instrText>
      </w:r>
      <w:r>
        <w:rPr>
          <w:rFonts w:ascii="Times New Roman" w:hAnsi="Times New Roman" w:eastAsia="宋体"/>
          <w:sz w:val="21"/>
        </w:rPr>
        <w:fldChar w:fldCharType="separate"/>
      </w:r>
      <w:r>
        <w:rPr>
          <w:rStyle w:val="33"/>
          <w:rFonts w:ascii="Times New Roman" w:hAnsi="Times New Roman" w:eastAsia="宋体"/>
          <w:sz w:val="21"/>
        </w:rPr>
        <w:t>35</w:t>
      </w:r>
      <w:r>
        <w:rPr>
          <w:rFonts w:ascii="Times New Roman" w:hAnsi="Times New Roman" w:eastAsia="宋体"/>
          <w:sz w:val="21"/>
        </w:rPr>
        <w:fldChar w:fldCharType="end"/>
      </w:r>
      <w:r>
        <w:rPr>
          <w:rFonts w:ascii="Times New Roman" w:hAnsi="Times New Roman" w:eastAsia="宋体"/>
          <w:sz w:val="21"/>
        </w:rPr>
        <w:fldChar w:fldCharType="end"/>
      </w:r>
    </w:p>
    <w:p w14:paraId="14A74D9E">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"_Toc18862" </w:instrText>
      </w:r>
      <w:r>
        <w:fldChar w:fldCharType="separate"/>
      </w:r>
      <w:r>
        <w:rPr>
          <w:rStyle w:val="33"/>
          <w:rFonts w:ascii="Times New Roman" w:hAnsi="Times New Roman"/>
          <w:b/>
          <w:bCs/>
          <w:sz w:val="22"/>
          <w:lang w:val="zh-CN"/>
        </w:rPr>
        <w:t>4.2 定级因素定量化处理</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_Toc18862 </w:instrText>
      </w:r>
      <w:r>
        <w:rPr>
          <w:rFonts w:ascii="Times New Roman" w:hAnsi="Times New Roman"/>
          <w:b/>
          <w:bCs/>
          <w:sz w:val="22"/>
          <w:lang w:val="zh-CN"/>
        </w:rPr>
        <w:fldChar w:fldCharType="separate"/>
      </w:r>
      <w:r>
        <w:rPr>
          <w:rStyle w:val="33"/>
          <w:rFonts w:ascii="Times New Roman" w:hAnsi="Times New Roman"/>
          <w:b/>
          <w:bCs/>
          <w:sz w:val="22"/>
          <w:lang w:val="zh-CN"/>
        </w:rPr>
        <w:t>38</w:t>
      </w:r>
      <w:r>
        <w:rPr>
          <w:rFonts w:ascii="Times New Roman" w:hAnsi="Times New Roman"/>
          <w:b/>
          <w:bCs/>
          <w:sz w:val="22"/>
          <w:lang w:val="zh-CN"/>
        </w:rPr>
        <w:fldChar w:fldCharType="end"/>
      </w:r>
      <w:r>
        <w:rPr>
          <w:rFonts w:ascii="Times New Roman" w:hAnsi="Times New Roman"/>
          <w:b/>
          <w:bCs/>
          <w:sz w:val="22"/>
          <w:lang w:val="zh-CN"/>
        </w:rPr>
        <w:fldChar w:fldCharType="end"/>
      </w:r>
    </w:p>
    <w:p w14:paraId="77E599F4">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"_Toc7291" </w:instrText>
      </w:r>
      <w:r>
        <w:fldChar w:fldCharType="separate"/>
      </w:r>
      <w:r>
        <w:rPr>
          <w:rStyle w:val="33"/>
          <w:rFonts w:ascii="Times New Roman" w:hAnsi="Times New Roman" w:eastAsia="宋体"/>
          <w:sz w:val="21"/>
        </w:rPr>
        <w:t>4.2.1 商服中心</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_Toc7291 </w:instrText>
      </w:r>
      <w:r>
        <w:rPr>
          <w:rFonts w:ascii="Times New Roman" w:hAnsi="Times New Roman" w:eastAsia="宋体"/>
          <w:sz w:val="21"/>
        </w:rPr>
        <w:fldChar w:fldCharType="separate"/>
      </w:r>
      <w:r>
        <w:rPr>
          <w:rStyle w:val="33"/>
          <w:rFonts w:ascii="Times New Roman" w:hAnsi="Times New Roman" w:eastAsia="宋体"/>
          <w:sz w:val="21"/>
        </w:rPr>
        <w:t>38</w:t>
      </w:r>
      <w:r>
        <w:rPr>
          <w:rFonts w:ascii="Times New Roman" w:hAnsi="Times New Roman" w:eastAsia="宋体"/>
          <w:sz w:val="21"/>
        </w:rPr>
        <w:fldChar w:fldCharType="end"/>
      </w:r>
      <w:r>
        <w:rPr>
          <w:rFonts w:ascii="Times New Roman" w:hAnsi="Times New Roman" w:eastAsia="宋体"/>
          <w:sz w:val="21"/>
        </w:rPr>
        <w:fldChar w:fldCharType="end"/>
      </w:r>
    </w:p>
    <w:p w14:paraId="49675D2B">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"_Toc5753" </w:instrText>
      </w:r>
      <w:r>
        <w:fldChar w:fldCharType="separate"/>
      </w:r>
      <w:r>
        <w:rPr>
          <w:rStyle w:val="33"/>
          <w:rFonts w:ascii="Times New Roman" w:hAnsi="Times New Roman" w:eastAsia="宋体"/>
          <w:sz w:val="21"/>
        </w:rPr>
        <w:t>4.2.2 交通条件</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_Toc5753 </w:instrText>
      </w:r>
      <w:r>
        <w:rPr>
          <w:rFonts w:ascii="Times New Roman" w:hAnsi="Times New Roman" w:eastAsia="宋体"/>
          <w:sz w:val="21"/>
        </w:rPr>
        <w:fldChar w:fldCharType="separate"/>
      </w:r>
      <w:r>
        <w:rPr>
          <w:rStyle w:val="33"/>
          <w:rFonts w:ascii="Times New Roman" w:hAnsi="Times New Roman" w:eastAsia="宋体"/>
          <w:sz w:val="21"/>
        </w:rPr>
        <w:t>40</w:t>
      </w:r>
      <w:r>
        <w:rPr>
          <w:rFonts w:ascii="Times New Roman" w:hAnsi="Times New Roman" w:eastAsia="宋体"/>
          <w:sz w:val="21"/>
        </w:rPr>
        <w:fldChar w:fldCharType="end"/>
      </w:r>
      <w:r>
        <w:rPr>
          <w:rFonts w:ascii="Times New Roman" w:hAnsi="Times New Roman" w:eastAsia="宋体"/>
          <w:sz w:val="21"/>
        </w:rPr>
        <w:fldChar w:fldCharType="end"/>
      </w:r>
    </w:p>
    <w:p w14:paraId="1714CEDF">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"_Toc5563" </w:instrText>
      </w:r>
      <w:r>
        <w:fldChar w:fldCharType="separate"/>
      </w:r>
      <w:r>
        <w:rPr>
          <w:rStyle w:val="33"/>
          <w:rFonts w:ascii="Times New Roman" w:hAnsi="Times New Roman" w:eastAsia="宋体"/>
          <w:sz w:val="21"/>
        </w:rPr>
        <w:t>4.2.3 基础设施条件</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_Toc5563 </w:instrText>
      </w:r>
      <w:r>
        <w:rPr>
          <w:rFonts w:ascii="Times New Roman" w:hAnsi="Times New Roman" w:eastAsia="宋体"/>
          <w:sz w:val="21"/>
        </w:rPr>
        <w:fldChar w:fldCharType="separate"/>
      </w:r>
      <w:r>
        <w:rPr>
          <w:rStyle w:val="33"/>
          <w:rFonts w:ascii="Times New Roman" w:hAnsi="Times New Roman" w:eastAsia="宋体"/>
          <w:sz w:val="21"/>
        </w:rPr>
        <w:t>43</w:t>
      </w:r>
      <w:r>
        <w:rPr>
          <w:rFonts w:ascii="Times New Roman" w:hAnsi="Times New Roman" w:eastAsia="宋体"/>
          <w:sz w:val="21"/>
        </w:rPr>
        <w:fldChar w:fldCharType="end"/>
      </w:r>
      <w:r>
        <w:rPr>
          <w:rFonts w:ascii="Times New Roman" w:hAnsi="Times New Roman" w:eastAsia="宋体"/>
          <w:sz w:val="21"/>
        </w:rPr>
        <w:fldChar w:fldCharType="end"/>
      </w:r>
    </w:p>
    <w:p w14:paraId="24083EA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"_Toc17136" </w:instrText>
      </w:r>
      <w:r>
        <w:fldChar w:fldCharType="separate"/>
      </w:r>
      <w:r>
        <w:rPr>
          <w:rStyle w:val="33"/>
          <w:rFonts w:ascii="Times New Roman" w:hAnsi="Times New Roman" w:eastAsia="宋体"/>
          <w:sz w:val="21"/>
        </w:rPr>
        <w:t>4.2.4 自然环境条件</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_Toc17136 </w:instrText>
      </w:r>
      <w:r>
        <w:rPr>
          <w:rFonts w:ascii="Times New Roman" w:hAnsi="Times New Roman" w:eastAsia="宋体"/>
          <w:sz w:val="21"/>
        </w:rPr>
        <w:fldChar w:fldCharType="separate"/>
      </w:r>
      <w:r>
        <w:rPr>
          <w:rStyle w:val="33"/>
          <w:rFonts w:ascii="Times New Roman" w:hAnsi="Times New Roman" w:eastAsia="宋体"/>
          <w:sz w:val="21"/>
        </w:rPr>
        <w:t>68</w:t>
      </w:r>
      <w:r>
        <w:rPr>
          <w:rFonts w:ascii="Times New Roman" w:hAnsi="Times New Roman" w:eastAsia="宋体"/>
          <w:sz w:val="21"/>
        </w:rPr>
        <w:fldChar w:fldCharType="end"/>
      </w:r>
      <w:r>
        <w:rPr>
          <w:rFonts w:ascii="Times New Roman" w:hAnsi="Times New Roman" w:eastAsia="宋体"/>
          <w:sz w:val="21"/>
        </w:rPr>
        <w:fldChar w:fldCharType="end"/>
      </w:r>
    </w:p>
    <w:p w14:paraId="1E7FF78B">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"_Toc8790" </w:instrText>
      </w:r>
      <w:r>
        <w:fldChar w:fldCharType="separate"/>
      </w:r>
      <w:r>
        <w:rPr>
          <w:rStyle w:val="33"/>
          <w:rFonts w:ascii="Times New Roman" w:hAnsi="Times New Roman" w:eastAsia="宋体"/>
          <w:sz w:val="21"/>
        </w:rPr>
        <w:t>4.2.5 人口状况</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_Toc8790 </w:instrText>
      </w:r>
      <w:r>
        <w:rPr>
          <w:rFonts w:ascii="Times New Roman" w:hAnsi="Times New Roman" w:eastAsia="宋体"/>
          <w:sz w:val="21"/>
        </w:rPr>
        <w:fldChar w:fldCharType="separate"/>
      </w:r>
      <w:r>
        <w:rPr>
          <w:rStyle w:val="33"/>
          <w:rFonts w:ascii="Times New Roman" w:hAnsi="Times New Roman" w:eastAsia="宋体"/>
          <w:sz w:val="21"/>
        </w:rPr>
        <w:t>70</w:t>
      </w:r>
      <w:r>
        <w:rPr>
          <w:rFonts w:ascii="Times New Roman" w:hAnsi="Times New Roman" w:eastAsia="宋体"/>
          <w:sz w:val="21"/>
        </w:rPr>
        <w:fldChar w:fldCharType="end"/>
      </w:r>
      <w:r>
        <w:rPr>
          <w:rFonts w:ascii="Times New Roman" w:hAnsi="Times New Roman" w:eastAsia="宋体"/>
          <w:sz w:val="21"/>
        </w:rPr>
        <w:fldChar w:fldCharType="end"/>
      </w:r>
    </w:p>
    <w:p w14:paraId="1B9C11E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"_Toc22341" </w:instrText>
      </w:r>
      <w:r>
        <w:fldChar w:fldCharType="separate"/>
      </w:r>
      <w:r>
        <w:rPr>
          <w:rStyle w:val="33"/>
          <w:rFonts w:ascii="Times New Roman" w:hAnsi="Times New Roman" w:eastAsia="宋体"/>
          <w:sz w:val="21"/>
        </w:rPr>
        <w:t>4.2.6 镇区规划</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_Toc22341 </w:instrText>
      </w:r>
      <w:r>
        <w:rPr>
          <w:rFonts w:ascii="Times New Roman" w:hAnsi="Times New Roman" w:eastAsia="宋体"/>
          <w:sz w:val="21"/>
        </w:rPr>
        <w:fldChar w:fldCharType="separate"/>
      </w:r>
      <w:r>
        <w:rPr>
          <w:rStyle w:val="33"/>
          <w:rFonts w:ascii="Times New Roman" w:hAnsi="Times New Roman" w:eastAsia="宋体"/>
          <w:sz w:val="21"/>
        </w:rPr>
        <w:t>72</w:t>
      </w:r>
      <w:r>
        <w:rPr>
          <w:rFonts w:ascii="Times New Roman" w:hAnsi="Times New Roman" w:eastAsia="宋体"/>
          <w:sz w:val="21"/>
        </w:rPr>
        <w:fldChar w:fldCharType="end"/>
      </w:r>
      <w:r>
        <w:rPr>
          <w:rFonts w:ascii="Times New Roman" w:hAnsi="Times New Roman" w:eastAsia="宋体"/>
          <w:sz w:val="21"/>
        </w:rPr>
        <w:fldChar w:fldCharType="end"/>
      </w:r>
    </w:p>
    <w:p w14:paraId="684104C7">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"_Toc26240" </w:instrText>
      </w:r>
      <w:r>
        <w:fldChar w:fldCharType="separate"/>
      </w:r>
      <w:r>
        <w:rPr>
          <w:rStyle w:val="33"/>
          <w:rFonts w:ascii="Times New Roman" w:hAnsi="Times New Roman"/>
          <w:b/>
          <w:bCs/>
          <w:sz w:val="22"/>
          <w:lang w:val="zh-CN"/>
        </w:rPr>
        <w:t>4.3 定级单元划分</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_Toc26240 </w:instrText>
      </w:r>
      <w:r>
        <w:rPr>
          <w:rFonts w:ascii="Times New Roman" w:hAnsi="Times New Roman"/>
          <w:b/>
          <w:bCs/>
          <w:sz w:val="22"/>
          <w:lang w:val="zh-CN"/>
        </w:rPr>
        <w:fldChar w:fldCharType="separate"/>
      </w:r>
      <w:r>
        <w:rPr>
          <w:rStyle w:val="33"/>
          <w:rFonts w:ascii="Times New Roman" w:hAnsi="Times New Roman"/>
          <w:b/>
          <w:bCs/>
          <w:sz w:val="22"/>
          <w:lang w:val="zh-CN"/>
        </w:rPr>
        <w:t>72</w:t>
      </w:r>
      <w:r>
        <w:rPr>
          <w:rFonts w:ascii="Times New Roman" w:hAnsi="Times New Roman"/>
          <w:b/>
          <w:bCs/>
          <w:sz w:val="22"/>
          <w:lang w:val="zh-CN"/>
        </w:rPr>
        <w:fldChar w:fldCharType="end"/>
      </w:r>
      <w:r>
        <w:rPr>
          <w:rFonts w:ascii="Times New Roman" w:hAnsi="Times New Roman"/>
          <w:b/>
          <w:bCs/>
          <w:sz w:val="22"/>
          <w:lang w:val="zh-CN"/>
        </w:rPr>
        <w:fldChar w:fldCharType="end"/>
      </w:r>
    </w:p>
    <w:p w14:paraId="71C13488">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"_Toc30827" </w:instrText>
      </w:r>
      <w:r>
        <w:fldChar w:fldCharType="separate"/>
      </w:r>
      <w:r>
        <w:rPr>
          <w:rStyle w:val="33"/>
          <w:rFonts w:ascii="Times New Roman" w:hAnsi="Times New Roman"/>
          <w:b/>
          <w:bCs/>
          <w:sz w:val="22"/>
          <w:lang w:val="zh-CN"/>
        </w:rPr>
        <w:t>4.4 定级单元因素作用分值计算</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_Toc30827 </w:instrText>
      </w:r>
      <w:r>
        <w:rPr>
          <w:rFonts w:ascii="Times New Roman" w:hAnsi="Times New Roman"/>
          <w:b/>
          <w:bCs/>
          <w:sz w:val="22"/>
          <w:lang w:val="zh-CN"/>
        </w:rPr>
        <w:fldChar w:fldCharType="separate"/>
      </w:r>
      <w:r>
        <w:rPr>
          <w:rStyle w:val="33"/>
          <w:rFonts w:ascii="Times New Roman" w:hAnsi="Times New Roman"/>
          <w:b/>
          <w:bCs/>
          <w:sz w:val="22"/>
          <w:lang w:val="zh-CN"/>
        </w:rPr>
        <w:t>74</w:t>
      </w:r>
      <w:r>
        <w:rPr>
          <w:rFonts w:ascii="Times New Roman" w:hAnsi="Times New Roman"/>
          <w:b/>
          <w:bCs/>
          <w:sz w:val="22"/>
          <w:lang w:val="zh-CN"/>
        </w:rPr>
        <w:fldChar w:fldCharType="end"/>
      </w:r>
      <w:r>
        <w:rPr>
          <w:rFonts w:ascii="Times New Roman" w:hAnsi="Times New Roman"/>
          <w:b/>
          <w:bCs/>
          <w:sz w:val="22"/>
          <w:lang w:val="zh-CN"/>
        </w:rPr>
        <w:fldChar w:fldCharType="end"/>
      </w:r>
    </w:p>
    <w:p w14:paraId="38E5138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"_Toc26309" </w:instrText>
      </w:r>
      <w:r>
        <w:fldChar w:fldCharType="separate"/>
      </w:r>
      <w:r>
        <w:rPr>
          <w:rStyle w:val="33"/>
          <w:rFonts w:ascii="Times New Roman" w:hAnsi="Times New Roman" w:eastAsia="宋体"/>
          <w:sz w:val="21"/>
        </w:rPr>
        <w:t>4.4.1 定级因子类型</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_Toc26309 </w:instrText>
      </w:r>
      <w:r>
        <w:rPr>
          <w:rFonts w:ascii="Times New Roman" w:hAnsi="Times New Roman" w:eastAsia="宋体"/>
          <w:sz w:val="21"/>
        </w:rPr>
        <w:fldChar w:fldCharType="separate"/>
      </w:r>
      <w:r>
        <w:rPr>
          <w:rStyle w:val="33"/>
          <w:rFonts w:ascii="Times New Roman" w:hAnsi="Times New Roman" w:eastAsia="宋体"/>
          <w:sz w:val="21"/>
        </w:rPr>
        <w:t>74</w:t>
      </w:r>
      <w:r>
        <w:rPr>
          <w:rFonts w:ascii="Times New Roman" w:hAnsi="Times New Roman" w:eastAsia="宋体"/>
          <w:sz w:val="21"/>
        </w:rPr>
        <w:fldChar w:fldCharType="end"/>
      </w:r>
      <w:r>
        <w:rPr>
          <w:rFonts w:ascii="Times New Roman" w:hAnsi="Times New Roman" w:eastAsia="宋体"/>
          <w:sz w:val="21"/>
        </w:rPr>
        <w:fldChar w:fldCharType="end"/>
      </w:r>
    </w:p>
    <w:p w14:paraId="51AD10B8">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"_Toc18067" </w:instrText>
      </w:r>
      <w:r>
        <w:fldChar w:fldCharType="separate"/>
      </w:r>
      <w:r>
        <w:rPr>
          <w:rStyle w:val="33"/>
          <w:rFonts w:ascii="Times New Roman" w:hAnsi="Times New Roman" w:eastAsia="宋体"/>
          <w:sz w:val="21"/>
        </w:rPr>
        <w:t>4.4.2 作用分衰减模型</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_Toc18067 </w:instrText>
      </w:r>
      <w:r>
        <w:rPr>
          <w:rFonts w:ascii="Times New Roman" w:hAnsi="Times New Roman" w:eastAsia="宋体"/>
          <w:sz w:val="21"/>
        </w:rPr>
        <w:fldChar w:fldCharType="separate"/>
      </w:r>
      <w:r>
        <w:rPr>
          <w:rStyle w:val="33"/>
          <w:rFonts w:ascii="Times New Roman" w:hAnsi="Times New Roman" w:eastAsia="宋体"/>
          <w:sz w:val="21"/>
        </w:rPr>
        <w:t>75</w:t>
      </w:r>
      <w:r>
        <w:rPr>
          <w:rFonts w:ascii="Times New Roman" w:hAnsi="Times New Roman" w:eastAsia="宋体"/>
          <w:sz w:val="21"/>
        </w:rPr>
        <w:fldChar w:fldCharType="end"/>
      </w:r>
      <w:r>
        <w:rPr>
          <w:rFonts w:ascii="Times New Roman" w:hAnsi="Times New Roman" w:eastAsia="宋体"/>
          <w:sz w:val="21"/>
        </w:rPr>
        <w:fldChar w:fldCharType="end"/>
      </w:r>
    </w:p>
    <w:p w14:paraId="51D3EC89">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"_Toc8453" </w:instrText>
      </w:r>
      <w:r>
        <w:fldChar w:fldCharType="separate"/>
      </w:r>
      <w:r>
        <w:rPr>
          <w:rStyle w:val="33"/>
          <w:rFonts w:ascii="Times New Roman" w:hAnsi="Times New Roman" w:eastAsia="宋体"/>
          <w:sz w:val="21"/>
        </w:rPr>
        <w:t>4.4.3 因素作用分值的最后确定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_Toc8453 </w:instrText>
      </w:r>
      <w:r>
        <w:rPr>
          <w:rFonts w:ascii="Times New Roman" w:hAnsi="Times New Roman" w:eastAsia="宋体"/>
          <w:sz w:val="21"/>
        </w:rPr>
        <w:fldChar w:fldCharType="separate"/>
      </w:r>
      <w:r>
        <w:rPr>
          <w:rStyle w:val="33"/>
          <w:rFonts w:ascii="Times New Roman" w:hAnsi="Times New Roman" w:eastAsia="宋体"/>
          <w:sz w:val="21"/>
        </w:rPr>
        <w:t>75</w:t>
      </w:r>
      <w:r>
        <w:rPr>
          <w:rFonts w:ascii="Times New Roman" w:hAnsi="Times New Roman" w:eastAsia="宋体"/>
          <w:sz w:val="21"/>
        </w:rPr>
        <w:fldChar w:fldCharType="end"/>
      </w:r>
      <w:r>
        <w:rPr>
          <w:rFonts w:ascii="Times New Roman" w:hAnsi="Times New Roman" w:eastAsia="宋体"/>
          <w:sz w:val="21"/>
        </w:rPr>
        <w:fldChar w:fldCharType="end"/>
      </w:r>
    </w:p>
    <w:p w14:paraId="6551B0D7">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"_Toc29898" </w:instrText>
      </w:r>
      <w:r>
        <w:fldChar w:fldCharType="separate"/>
      </w:r>
      <w:r>
        <w:rPr>
          <w:rStyle w:val="33"/>
          <w:rFonts w:ascii="Times New Roman" w:hAnsi="Times New Roman" w:eastAsia="宋体"/>
          <w:sz w:val="21"/>
        </w:rPr>
        <w:t>4.4.4 单元分值图和因素作用分值图</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_Toc29898 </w:instrText>
      </w:r>
      <w:r>
        <w:rPr>
          <w:rFonts w:ascii="Times New Roman" w:hAnsi="Times New Roman" w:eastAsia="宋体"/>
          <w:sz w:val="21"/>
        </w:rPr>
        <w:fldChar w:fldCharType="separate"/>
      </w:r>
      <w:r>
        <w:rPr>
          <w:rStyle w:val="33"/>
          <w:rFonts w:ascii="Times New Roman" w:hAnsi="Times New Roman" w:eastAsia="宋体"/>
          <w:sz w:val="21"/>
        </w:rPr>
        <w:t>76</w:t>
      </w:r>
      <w:r>
        <w:rPr>
          <w:rFonts w:ascii="Times New Roman" w:hAnsi="Times New Roman" w:eastAsia="宋体"/>
          <w:sz w:val="21"/>
        </w:rPr>
        <w:fldChar w:fldCharType="end"/>
      </w:r>
      <w:r>
        <w:rPr>
          <w:rFonts w:ascii="Times New Roman" w:hAnsi="Times New Roman" w:eastAsia="宋体"/>
          <w:sz w:val="21"/>
        </w:rPr>
        <w:fldChar w:fldCharType="end"/>
      </w:r>
    </w:p>
    <w:p w14:paraId="36285B2D">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"_Toc7709" </w:instrText>
      </w:r>
      <w:r>
        <w:fldChar w:fldCharType="separate"/>
      </w:r>
      <w:r>
        <w:rPr>
          <w:rStyle w:val="33"/>
          <w:rFonts w:ascii="Times New Roman" w:hAnsi="Times New Roman"/>
          <w:b/>
          <w:bCs/>
          <w:sz w:val="22"/>
          <w:lang w:val="zh-CN"/>
        </w:rPr>
        <w:t>4.5 定级总分值计算</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_Toc7709 </w:instrText>
      </w:r>
      <w:r>
        <w:rPr>
          <w:rFonts w:ascii="Times New Roman" w:hAnsi="Times New Roman"/>
          <w:b/>
          <w:bCs/>
          <w:sz w:val="22"/>
          <w:lang w:val="zh-CN"/>
        </w:rPr>
        <w:fldChar w:fldCharType="separate"/>
      </w:r>
      <w:r>
        <w:rPr>
          <w:rStyle w:val="33"/>
          <w:rFonts w:ascii="Times New Roman" w:hAnsi="Times New Roman"/>
          <w:b/>
          <w:bCs/>
          <w:sz w:val="22"/>
          <w:lang w:val="zh-CN"/>
        </w:rPr>
        <w:t>79</w:t>
      </w:r>
      <w:r>
        <w:rPr>
          <w:rFonts w:ascii="Times New Roman" w:hAnsi="Times New Roman"/>
          <w:b/>
          <w:bCs/>
          <w:sz w:val="22"/>
          <w:lang w:val="zh-CN"/>
        </w:rPr>
        <w:fldChar w:fldCharType="end"/>
      </w:r>
      <w:r>
        <w:rPr>
          <w:rFonts w:ascii="Times New Roman" w:hAnsi="Times New Roman"/>
          <w:b/>
          <w:bCs/>
          <w:sz w:val="22"/>
          <w:lang w:val="zh-CN"/>
        </w:rPr>
        <w:fldChar w:fldCharType="end"/>
      </w:r>
    </w:p>
    <w:p w14:paraId="6C2258D7">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"_Toc2676" </w:instrText>
      </w:r>
      <w:r>
        <w:fldChar w:fldCharType="separate"/>
      </w:r>
      <w:r>
        <w:rPr>
          <w:rStyle w:val="33"/>
          <w:rFonts w:ascii="Times New Roman" w:hAnsi="Times New Roman"/>
          <w:b/>
          <w:bCs/>
          <w:sz w:val="22"/>
          <w:lang w:val="zh-CN"/>
        </w:rPr>
        <w:t>4.6 土地级别划分与确定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_Toc2676 </w:instrText>
      </w:r>
      <w:r>
        <w:rPr>
          <w:rFonts w:ascii="Times New Roman" w:hAnsi="Times New Roman"/>
          <w:b/>
          <w:bCs/>
          <w:sz w:val="22"/>
          <w:lang w:val="zh-CN"/>
        </w:rPr>
        <w:fldChar w:fldCharType="separate"/>
      </w:r>
      <w:r>
        <w:rPr>
          <w:rStyle w:val="33"/>
          <w:rFonts w:ascii="Times New Roman" w:hAnsi="Times New Roman"/>
          <w:b/>
          <w:bCs/>
          <w:sz w:val="22"/>
          <w:lang w:val="zh-CN"/>
        </w:rPr>
        <w:t>79</w:t>
      </w:r>
      <w:r>
        <w:rPr>
          <w:rFonts w:ascii="Times New Roman" w:hAnsi="Times New Roman"/>
          <w:b/>
          <w:bCs/>
          <w:sz w:val="22"/>
          <w:lang w:val="zh-CN"/>
        </w:rPr>
        <w:fldChar w:fldCharType="end"/>
      </w:r>
      <w:r>
        <w:rPr>
          <w:rFonts w:ascii="Times New Roman" w:hAnsi="Times New Roman"/>
          <w:b/>
          <w:bCs/>
          <w:sz w:val="22"/>
          <w:lang w:val="zh-CN"/>
        </w:rPr>
        <w:fldChar w:fldCharType="end"/>
      </w:r>
    </w:p>
    <w:p w14:paraId="11788E4A">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"_Toc18925" </w:instrText>
      </w:r>
      <w:r>
        <w:fldChar w:fldCharType="separate"/>
      </w:r>
      <w:r>
        <w:rPr>
          <w:rStyle w:val="33"/>
          <w:rFonts w:ascii="Times New Roman" w:hAnsi="Times New Roman" w:eastAsia="宋体"/>
          <w:sz w:val="21"/>
        </w:rPr>
        <w:t>4.6.1 土地级别划分要求</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_Toc18925 </w:instrText>
      </w:r>
      <w:r>
        <w:rPr>
          <w:rFonts w:ascii="Times New Roman" w:hAnsi="Times New Roman" w:eastAsia="宋体"/>
          <w:sz w:val="21"/>
        </w:rPr>
        <w:fldChar w:fldCharType="separate"/>
      </w:r>
      <w:r>
        <w:rPr>
          <w:rStyle w:val="33"/>
          <w:rFonts w:ascii="Times New Roman" w:hAnsi="Times New Roman" w:eastAsia="宋体"/>
          <w:sz w:val="21"/>
        </w:rPr>
        <w:t>79</w:t>
      </w:r>
      <w:r>
        <w:rPr>
          <w:rFonts w:ascii="Times New Roman" w:hAnsi="Times New Roman" w:eastAsia="宋体"/>
          <w:sz w:val="21"/>
        </w:rPr>
        <w:fldChar w:fldCharType="end"/>
      </w:r>
      <w:r>
        <w:rPr>
          <w:rFonts w:ascii="Times New Roman" w:hAnsi="Times New Roman" w:eastAsia="宋体"/>
          <w:sz w:val="21"/>
        </w:rPr>
        <w:fldChar w:fldCharType="end"/>
      </w:r>
    </w:p>
    <w:p w14:paraId="46ECF519">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"_Toc1462" </w:instrText>
      </w:r>
      <w:r>
        <w:fldChar w:fldCharType="separate"/>
      </w:r>
      <w:r>
        <w:rPr>
          <w:rStyle w:val="33"/>
          <w:rFonts w:ascii="Times New Roman" w:hAnsi="Times New Roman" w:eastAsia="宋体"/>
          <w:sz w:val="21"/>
        </w:rPr>
        <w:t>4.6.2 级别边界的初步确定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_Toc1462 </w:instrText>
      </w:r>
      <w:r>
        <w:rPr>
          <w:rFonts w:ascii="Times New Roman" w:hAnsi="Times New Roman" w:eastAsia="宋体"/>
          <w:sz w:val="21"/>
        </w:rPr>
        <w:fldChar w:fldCharType="separate"/>
      </w:r>
      <w:r>
        <w:rPr>
          <w:rStyle w:val="33"/>
          <w:rFonts w:ascii="Times New Roman" w:hAnsi="Times New Roman" w:eastAsia="宋体"/>
          <w:sz w:val="21"/>
        </w:rPr>
        <w:t>79</w:t>
      </w:r>
      <w:r>
        <w:rPr>
          <w:rFonts w:ascii="Times New Roman" w:hAnsi="Times New Roman" w:eastAsia="宋体"/>
          <w:sz w:val="21"/>
        </w:rPr>
        <w:fldChar w:fldCharType="end"/>
      </w:r>
      <w:r>
        <w:rPr>
          <w:rFonts w:ascii="Times New Roman" w:hAnsi="Times New Roman" w:eastAsia="宋体"/>
          <w:sz w:val="21"/>
        </w:rPr>
        <w:fldChar w:fldCharType="end"/>
      </w:r>
    </w:p>
    <w:p w14:paraId="046328AD">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"_Toc3244" </w:instrText>
      </w:r>
      <w:r>
        <w:fldChar w:fldCharType="separate"/>
      </w:r>
      <w:r>
        <w:rPr>
          <w:rStyle w:val="33"/>
          <w:rFonts w:ascii="Times New Roman" w:hAnsi="Times New Roman" w:eastAsia="宋体"/>
          <w:sz w:val="21"/>
        </w:rPr>
        <w:t>4.6.3 级别边界的调整</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_Toc3244 </w:instrText>
      </w:r>
      <w:r>
        <w:rPr>
          <w:rFonts w:ascii="Times New Roman" w:hAnsi="Times New Roman" w:eastAsia="宋体"/>
          <w:sz w:val="21"/>
        </w:rPr>
        <w:fldChar w:fldCharType="separate"/>
      </w:r>
      <w:r>
        <w:rPr>
          <w:rStyle w:val="33"/>
          <w:rFonts w:ascii="Times New Roman" w:hAnsi="Times New Roman" w:eastAsia="宋体"/>
          <w:sz w:val="21"/>
        </w:rPr>
        <w:t>81</w:t>
      </w:r>
      <w:r>
        <w:rPr>
          <w:rFonts w:ascii="Times New Roman" w:hAnsi="Times New Roman" w:eastAsia="宋体"/>
          <w:sz w:val="21"/>
        </w:rPr>
        <w:fldChar w:fldCharType="end"/>
      </w:r>
      <w:r>
        <w:rPr>
          <w:rFonts w:ascii="Times New Roman" w:hAnsi="Times New Roman" w:eastAsia="宋体"/>
          <w:sz w:val="21"/>
        </w:rPr>
        <w:fldChar w:fldCharType="end"/>
      </w:r>
    </w:p>
    <w:p w14:paraId="76C10DE3">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"_Toc3594" </w:instrText>
      </w:r>
      <w:r>
        <w:fldChar w:fldCharType="separate"/>
      </w:r>
      <w:r>
        <w:rPr>
          <w:rStyle w:val="33"/>
          <w:rFonts w:ascii="Times New Roman" w:hAnsi="Times New Roman" w:eastAsia="宋体"/>
          <w:sz w:val="21"/>
        </w:rPr>
        <w:t>4.6.4 级别边界的确定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_Toc3594 </w:instrText>
      </w:r>
      <w:r>
        <w:rPr>
          <w:rFonts w:ascii="Times New Roman" w:hAnsi="Times New Roman" w:eastAsia="宋体"/>
          <w:sz w:val="21"/>
        </w:rPr>
        <w:fldChar w:fldCharType="separate"/>
      </w:r>
      <w:r>
        <w:rPr>
          <w:rStyle w:val="33"/>
          <w:rFonts w:ascii="Times New Roman" w:hAnsi="Times New Roman" w:eastAsia="宋体"/>
          <w:sz w:val="21"/>
        </w:rPr>
        <w:t>82</w:t>
      </w:r>
      <w:r>
        <w:rPr>
          <w:rFonts w:ascii="Times New Roman" w:hAnsi="Times New Roman" w:eastAsia="宋体"/>
          <w:sz w:val="21"/>
        </w:rPr>
        <w:fldChar w:fldCharType="end"/>
      </w:r>
      <w:r>
        <w:rPr>
          <w:rFonts w:ascii="Times New Roman" w:hAnsi="Times New Roman" w:eastAsia="宋体"/>
          <w:sz w:val="21"/>
        </w:rPr>
        <w:fldChar w:fldCharType="end"/>
      </w:r>
    </w:p>
    <w:p w14:paraId="6EA51210">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"_Toc14237" </w:instrText>
      </w:r>
      <w:r>
        <w:fldChar w:fldCharType="separate"/>
      </w:r>
      <w:r>
        <w:rPr>
          <w:rStyle w:val="33"/>
          <w:rFonts w:ascii="Times New Roman" w:hAnsi="Times New Roman"/>
          <w:b/>
          <w:bCs/>
          <w:sz w:val="22"/>
          <w:lang w:val="zh-CN"/>
        </w:rPr>
        <w:t>4.7 土地级别面积统计</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_Toc14237 </w:instrText>
      </w:r>
      <w:r>
        <w:rPr>
          <w:rFonts w:ascii="Times New Roman" w:hAnsi="Times New Roman"/>
          <w:b/>
          <w:bCs/>
          <w:sz w:val="22"/>
          <w:lang w:val="zh-CN"/>
        </w:rPr>
        <w:fldChar w:fldCharType="separate"/>
      </w:r>
      <w:r>
        <w:rPr>
          <w:rStyle w:val="33"/>
          <w:rFonts w:ascii="Times New Roman" w:hAnsi="Times New Roman"/>
          <w:b/>
          <w:bCs/>
          <w:sz w:val="22"/>
          <w:lang w:val="zh-CN"/>
        </w:rPr>
        <w:t>88</w:t>
      </w:r>
      <w:r>
        <w:rPr>
          <w:rFonts w:ascii="Times New Roman" w:hAnsi="Times New Roman"/>
          <w:b/>
          <w:bCs/>
          <w:sz w:val="22"/>
          <w:lang w:val="zh-CN"/>
        </w:rPr>
        <w:fldChar w:fldCharType="end"/>
      </w:r>
      <w:r>
        <w:rPr>
          <w:rFonts w:ascii="Times New Roman" w:hAnsi="Times New Roman"/>
          <w:b/>
          <w:bCs/>
          <w:sz w:val="22"/>
          <w:lang w:val="zh-CN"/>
        </w:rPr>
        <w:fldChar w:fldCharType="end"/>
      </w:r>
    </w:p>
    <w:p w14:paraId="031746E4">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"_Toc8337" </w:instrText>
      </w:r>
      <w:r>
        <w:fldChar w:fldCharType="separate"/>
      </w:r>
      <w:r>
        <w:rPr>
          <w:rStyle w:val="33"/>
          <w:rFonts w:ascii="Times New Roman" w:hAnsi="Times New Roman"/>
          <w:b/>
          <w:bCs/>
          <w:sz w:val="22"/>
          <w:lang w:val="zh-CN"/>
        </w:rPr>
        <w:t>4.8 土地级别更新结果与上一轮成果对比</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_Toc8337 </w:instrText>
      </w:r>
      <w:r>
        <w:rPr>
          <w:rFonts w:ascii="Times New Roman" w:hAnsi="Times New Roman"/>
          <w:b/>
          <w:bCs/>
          <w:sz w:val="22"/>
          <w:lang w:val="zh-CN"/>
        </w:rPr>
        <w:fldChar w:fldCharType="separate"/>
      </w:r>
      <w:r>
        <w:rPr>
          <w:rStyle w:val="33"/>
          <w:rFonts w:ascii="Times New Roman" w:hAnsi="Times New Roman"/>
          <w:b/>
          <w:bCs/>
          <w:sz w:val="22"/>
          <w:lang w:val="zh-CN"/>
        </w:rPr>
        <w:t>90</w:t>
      </w:r>
      <w:r>
        <w:rPr>
          <w:rFonts w:ascii="Times New Roman" w:hAnsi="Times New Roman"/>
          <w:b/>
          <w:bCs/>
          <w:sz w:val="22"/>
          <w:lang w:val="zh-CN"/>
        </w:rPr>
        <w:fldChar w:fldCharType="end"/>
      </w:r>
      <w:r>
        <w:rPr>
          <w:rFonts w:ascii="Times New Roman" w:hAnsi="Times New Roman"/>
          <w:b/>
          <w:bCs/>
          <w:sz w:val="22"/>
          <w:lang w:val="zh-CN"/>
        </w:rPr>
        <w:fldChar w:fldCharType="end"/>
      </w:r>
    </w:p>
    <w:p w14:paraId="786559DE">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"_Toc10399" </w:instrText>
      </w:r>
      <w:r>
        <w:fldChar w:fldCharType="separate"/>
      </w:r>
      <w:r>
        <w:rPr>
          <w:rStyle w:val="33"/>
          <w:rFonts w:ascii="Times New Roman" w:hAnsi="Times New Roman" w:eastAsia="宋体"/>
          <w:sz w:val="21"/>
        </w:rPr>
        <w:t>4.8.1 级别面积变化</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_Toc10399 </w:instrText>
      </w:r>
      <w:r>
        <w:rPr>
          <w:rFonts w:ascii="Times New Roman" w:hAnsi="Times New Roman" w:eastAsia="宋体"/>
          <w:sz w:val="21"/>
        </w:rPr>
        <w:fldChar w:fldCharType="separate"/>
      </w:r>
      <w:r>
        <w:rPr>
          <w:rStyle w:val="33"/>
          <w:rFonts w:ascii="Times New Roman" w:hAnsi="Times New Roman" w:eastAsia="宋体"/>
          <w:sz w:val="21"/>
        </w:rPr>
        <w:t>90</w:t>
      </w:r>
      <w:r>
        <w:rPr>
          <w:rFonts w:ascii="Times New Roman" w:hAnsi="Times New Roman" w:eastAsia="宋体"/>
          <w:sz w:val="21"/>
        </w:rPr>
        <w:fldChar w:fldCharType="end"/>
      </w:r>
      <w:r>
        <w:rPr>
          <w:rFonts w:ascii="Times New Roman" w:hAnsi="Times New Roman" w:eastAsia="宋体"/>
          <w:sz w:val="21"/>
        </w:rPr>
        <w:fldChar w:fldCharType="end"/>
      </w:r>
    </w:p>
    <w:p w14:paraId="6BEC8E0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"_Toc11234" </w:instrText>
      </w:r>
      <w:r>
        <w:fldChar w:fldCharType="separate"/>
      </w:r>
      <w:r>
        <w:rPr>
          <w:rStyle w:val="33"/>
          <w:rFonts w:ascii="Times New Roman" w:hAnsi="Times New Roman" w:eastAsia="宋体"/>
          <w:sz w:val="21"/>
        </w:rPr>
        <w:t>4.8.2 级别变化区域</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_Toc11234 </w:instrText>
      </w:r>
      <w:r>
        <w:rPr>
          <w:rFonts w:ascii="Times New Roman" w:hAnsi="Times New Roman" w:eastAsia="宋体"/>
          <w:sz w:val="21"/>
        </w:rPr>
        <w:fldChar w:fldCharType="separate"/>
      </w:r>
      <w:r>
        <w:rPr>
          <w:rStyle w:val="33"/>
          <w:rFonts w:ascii="Times New Roman" w:hAnsi="Times New Roman" w:eastAsia="宋体"/>
          <w:sz w:val="21"/>
        </w:rPr>
        <w:t>93</w:t>
      </w:r>
      <w:r>
        <w:rPr>
          <w:rFonts w:ascii="Times New Roman" w:hAnsi="Times New Roman" w:eastAsia="宋体"/>
          <w:sz w:val="21"/>
        </w:rPr>
        <w:fldChar w:fldCharType="end"/>
      </w:r>
      <w:r>
        <w:rPr>
          <w:rFonts w:ascii="Times New Roman" w:hAnsi="Times New Roman" w:eastAsia="宋体"/>
          <w:sz w:val="21"/>
        </w:rPr>
        <w:fldChar w:fldCharType="end"/>
      </w:r>
    </w:p>
    <w:p w14:paraId="6FABE20A">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"_Toc25407" </w:instrText>
      </w:r>
      <w:r>
        <w:fldChar w:fldCharType="separate"/>
      </w:r>
      <w:r>
        <w:rPr>
          <w:rStyle w:val="33"/>
          <w:rFonts w:ascii="Times New Roman" w:hAnsi="Times New Roman"/>
          <w:smallCaps/>
          <w:szCs w:val="24"/>
        </w:rPr>
        <w:t>第五章 乡镇基准地价更新</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_Toc25407 </w:instrText>
      </w:r>
      <w:r>
        <w:rPr>
          <w:rStyle w:val="33"/>
        </w:rPr>
        <w:fldChar w:fldCharType="separate"/>
      </w:r>
      <w:r>
        <w:rPr>
          <w:rStyle w:val="33"/>
          <w:rFonts w:ascii="Times New Roman" w:hAnsi="Times New Roman"/>
          <w:smallCaps/>
          <w:szCs w:val="24"/>
        </w:rPr>
        <w:t>95</w:t>
      </w:r>
      <w:r>
        <w:rPr>
          <w:rStyle w:val="33"/>
        </w:rPr>
        <w:fldChar w:fldCharType="end"/>
      </w:r>
      <w:r>
        <w:rPr>
          <w:rStyle w:val="33"/>
        </w:rPr>
        <w:fldChar w:fldCharType="end"/>
      </w:r>
    </w:p>
    <w:p w14:paraId="4A25A3C6">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"_Toc32615" </w:instrText>
      </w:r>
      <w:r>
        <w:fldChar w:fldCharType="separate"/>
      </w:r>
      <w:r>
        <w:rPr>
          <w:rStyle w:val="33"/>
          <w:rFonts w:ascii="Times New Roman" w:hAnsi="Times New Roman"/>
          <w:b/>
          <w:bCs/>
          <w:sz w:val="22"/>
          <w:lang w:val="zh-CN"/>
        </w:rPr>
        <w:t>5.1 基准地价概述</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_Toc32615 </w:instrText>
      </w:r>
      <w:r>
        <w:rPr>
          <w:rFonts w:ascii="Times New Roman" w:hAnsi="Times New Roman"/>
          <w:b/>
          <w:bCs/>
          <w:sz w:val="22"/>
          <w:lang w:val="zh-CN"/>
        </w:rPr>
        <w:fldChar w:fldCharType="separate"/>
      </w:r>
      <w:r>
        <w:rPr>
          <w:rStyle w:val="33"/>
          <w:rFonts w:ascii="Times New Roman" w:hAnsi="Times New Roman"/>
          <w:b/>
          <w:bCs/>
          <w:sz w:val="22"/>
          <w:lang w:val="zh-CN"/>
        </w:rPr>
        <w:t>95</w:t>
      </w:r>
      <w:r>
        <w:rPr>
          <w:rFonts w:ascii="Times New Roman" w:hAnsi="Times New Roman"/>
          <w:b/>
          <w:bCs/>
          <w:sz w:val="22"/>
          <w:lang w:val="zh-CN"/>
        </w:rPr>
        <w:fldChar w:fldCharType="end"/>
      </w:r>
      <w:r>
        <w:rPr>
          <w:rFonts w:ascii="Times New Roman" w:hAnsi="Times New Roman"/>
          <w:b/>
          <w:bCs/>
          <w:sz w:val="22"/>
          <w:lang w:val="zh-CN"/>
        </w:rPr>
        <w:fldChar w:fldCharType="end"/>
      </w:r>
    </w:p>
    <w:p w14:paraId="0D1C666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"_Toc4899" </w:instrText>
      </w:r>
      <w:r>
        <w:fldChar w:fldCharType="separate"/>
      </w:r>
      <w:r>
        <w:rPr>
          <w:rStyle w:val="33"/>
          <w:rFonts w:ascii="Times New Roman" w:hAnsi="Times New Roman" w:eastAsia="宋体"/>
          <w:sz w:val="21"/>
        </w:rPr>
        <w:t>5.1.1 基准地价内涵确定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_Toc4899 </w:instrText>
      </w:r>
      <w:r>
        <w:rPr>
          <w:rFonts w:ascii="Times New Roman" w:hAnsi="Times New Roman" w:eastAsia="宋体"/>
          <w:sz w:val="21"/>
        </w:rPr>
        <w:fldChar w:fldCharType="separate"/>
      </w:r>
      <w:r>
        <w:rPr>
          <w:rStyle w:val="33"/>
          <w:rFonts w:ascii="Times New Roman" w:hAnsi="Times New Roman" w:eastAsia="宋体"/>
          <w:sz w:val="21"/>
        </w:rPr>
        <w:t>95</w:t>
      </w:r>
      <w:r>
        <w:rPr>
          <w:rFonts w:ascii="Times New Roman" w:hAnsi="Times New Roman" w:eastAsia="宋体"/>
          <w:sz w:val="21"/>
        </w:rPr>
        <w:fldChar w:fldCharType="end"/>
      </w:r>
      <w:r>
        <w:rPr>
          <w:rFonts w:ascii="Times New Roman" w:hAnsi="Times New Roman" w:eastAsia="宋体"/>
          <w:sz w:val="21"/>
        </w:rPr>
        <w:fldChar w:fldCharType="end"/>
      </w:r>
    </w:p>
    <w:p w14:paraId="35948EF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"_Toc21124" </w:instrText>
      </w:r>
      <w:r>
        <w:fldChar w:fldCharType="separate"/>
      </w:r>
      <w:r>
        <w:rPr>
          <w:rStyle w:val="33"/>
          <w:rFonts w:ascii="Times New Roman" w:hAnsi="Times New Roman" w:eastAsia="宋体"/>
          <w:sz w:val="21"/>
        </w:rPr>
        <w:t>5.1.2 估价方法</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_Toc21124 </w:instrText>
      </w:r>
      <w:r>
        <w:rPr>
          <w:rFonts w:ascii="Times New Roman" w:hAnsi="Times New Roman" w:eastAsia="宋体"/>
          <w:sz w:val="21"/>
        </w:rPr>
        <w:fldChar w:fldCharType="separate"/>
      </w:r>
      <w:r>
        <w:rPr>
          <w:rStyle w:val="33"/>
          <w:rFonts w:ascii="Times New Roman" w:hAnsi="Times New Roman" w:eastAsia="宋体"/>
          <w:sz w:val="21"/>
        </w:rPr>
        <w:t>95</w:t>
      </w:r>
      <w:r>
        <w:rPr>
          <w:rFonts w:ascii="Times New Roman" w:hAnsi="Times New Roman" w:eastAsia="宋体"/>
          <w:sz w:val="21"/>
        </w:rPr>
        <w:fldChar w:fldCharType="end"/>
      </w:r>
      <w:r>
        <w:rPr>
          <w:rFonts w:ascii="Times New Roman" w:hAnsi="Times New Roman" w:eastAsia="宋体"/>
          <w:sz w:val="21"/>
        </w:rPr>
        <w:fldChar w:fldCharType="end"/>
      </w:r>
    </w:p>
    <w:p w14:paraId="275DF201">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"_Toc19213" </w:instrText>
      </w:r>
      <w:r>
        <w:fldChar w:fldCharType="separate"/>
      </w:r>
      <w:r>
        <w:rPr>
          <w:rStyle w:val="33"/>
          <w:rFonts w:ascii="Times New Roman" w:hAnsi="Times New Roman"/>
          <w:b/>
          <w:bCs/>
          <w:sz w:val="22"/>
          <w:lang w:val="zh-CN"/>
        </w:rPr>
        <w:t>5.2 估价参数的确定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_Toc19213 </w:instrText>
      </w:r>
      <w:r>
        <w:rPr>
          <w:rFonts w:ascii="Times New Roman" w:hAnsi="Times New Roman"/>
          <w:b/>
          <w:bCs/>
          <w:sz w:val="22"/>
          <w:lang w:val="zh-CN"/>
        </w:rPr>
        <w:fldChar w:fldCharType="separate"/>
      </w:r>
      <w:r>
        <w:rPr>
          <w:rStyle w:val="33"/>
          <w:rFonts w:ascii="Times New Roman" w:hAnsi="Times New Roman"/>
          <w:b/>
          <w:bCs/>
          <w:sz w:val="22"/>
          <w:lang w:val="zh-CN"/>
        </w:rPr>
        <w:t>97</w:t>
      </w:r>
      <w:r>
        <w:rPr>
          <w:rFonts w:ascii="Times New Roman" w:hAnsi="Times New Roman"/>
          <w:b/>
          <w:bCs/>
          <w:sz w:val="22"/>
          <w:lang w:val="zh-CN"/>
        </w:rPr>
        <w:fldChar w:fldCharType="end"/>
      </w:r>
      <w:r>
        <w:rPr>
          <w:rFonts w:ascii="Times New Roman" w:hAnsi="Times New Roman"/>
          <w:b/>
          <w:bCs/>
          <w:sz w:val="22"/>
          <w:lang w:val="zh-CN"/>
        </w:rPr>
        <w:fldChar w:fldCharType="end"/>
      </w:r>
    </w:p>
    <w:p w14:paraId="7E9ED844">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"_Toc2593" </w:instrText>
      </w:r>
      <w:r>
        <w:fldChar w:fldCharType="separate"/>
      </w:r>
      <w:r>
        <w:rPr>
          <w:rStyle w:val="33"/>
          <w:rFonts w:ascii="Times New Roman" w:hAnsi="Times New Roman" w:eastAsia="宋体"/>
          <w:sz w:val="21"/>
        </w:rPr>
        <w:t>5.2.1 还原率</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_Toc2593 </w:instrText>
      </w:r>
      <w:r>
        <w:rPr>
          <w:rFonts w:ascii="Times New Roman" w:hAnsi="Times New Roman" w:eastAsia="宋体"/>
          <w:sz w:val="21"/>
        </w:rPr>
        <w:fldChar w:fldCharType="separate"/>
      </w:r>
      <w:r>
        <w:rPr>
          <w:rStyle w:val="33"/>
          <w:rFonts w:ascii="Times New Roman" w:hAnsi="Times New Roman" w:eastAsia="宋体"/>
          <w:sz w:val="21"/>
        </w:rPr>
        <w:t>97</w:t>
      </w:r>
      <w:r>
        <w:rPr>
          <w:rFonts w:ascii="Times New Roman" w:hAnsi="Times New Roman" w:eastAsia="宋体"/>
          <w:sz w:val="21"/>
        </w:rPr>
        <w:fldChar w:fldCharType="end"/>
      </w:r>
      <w:r>
        <w:rPr>
          <w:rFonts w:ascii="Times New Roman" w:hAnsi="Times New Roman" w:eastAsia="宋体"/>
          <w:sz w:val="21"/>
        </w:rPr>
        <w:fldChar w:fldCharType="end"/>
      </w:r>
    </w:p>
    <w:p w14:paraId="5F37F74F">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"_Toc11467" </w:instrText>
      </w:r>
      <w:r>
        <w:fldChar w:fldCharType="separate"/>
      </w:r>
      <w:r>
        <w:rPr>
          <w:rStyle w:val="33"/>
          <w:rFonts w:ascii="Times New Roman" w:hAnsi="Times New Roman" w:eastAsia="宋体"/>
          <w:sz w:val="21"/>
        </w:rPr>
        <w:t>5.2.2 房屋重置价格</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_Toc11467 </w:instrText>
      </w:r>
      <w:r>
        <w:rPr>
          <w:rFonts w:ascii="Times New Roman" w:hAnsi="Times New Roman" w:eastAsia="宋体"/>
          <w:sz w:val="21"/>
        </w:rPr>
        <w:fldChar w:fldCharType="separate"/>
      </w:r>
      <w:r>
        <w:rPr>
          <w:rStyle w:val="33"/>
          <w:rFonts w:ascii="Times New Roman" w:hAnsi="Times New Roman" w:eastAsia="宋体"/>
          <w:sz w:val="21"/>
        </w:rPr>
        <w:t>100</w:t>
      </w:r>
      <w:r>
        <w:rPr>
          <w:rFonts w:ascii="Times New Roman" w:hAnsi="Times New Roman" w:eastAsia="宋体"/>
          <w:sz w:val="21"/>
        </w:rPr>
        <w:fldChar w:fldCharType="end"/>
      </w:r>
      <w:r>
        <w:rPr>
          <w:rFonts w:ascii="Times New Roman" w:hAnsi="Times New Roman" w:eastAsia="宋体"/>
          <w:sz w:val="21"/>
        </w:rPr>
        <w:fldChar w:fldCharType="end"/>
      </w:r>
    </w:p>
    <w:p w14:paraId="3C7A1C04">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"_Toc22345" </w:instrText>
      </w:r>
      <w:r>
        <w:fldChar w:fldCharType="separate"/>
      </w:r>
      <w:r>
        <w:rPr>
          <w:rStyle w:val="33"/>
          <w:rFonts w:ascii="Times New Roman" w:hAnsi="Times New Roman" w:eastAsia="宋体"/>
          <w:sz w:val="21"/>
        </w:rPr>
        <w:t>5.2.3 评估涉及税费</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_Toc22345 </w:instrText>
      </w:r>
      <w:r>
        <w:rPr>
          <w:rFonts w:ascii="Times New Roman" w:hAnsi="Times New Roman" w:eastAsia="宋体"/>
          <w:sz w:val="21"/>
        </w:rPr>
        <w:fldChar w:fldCharType="separate"/>
      </w:r>
      <w:r>
        <w:rPr>
          <w:rStyle w:val="33"/>
          <w:rFonts w:ascii="Times New Roman" w:hAnsi="Times New Roman" w:eastAsia="宋体"/>
          <w:sz w:val="21"/>
        </w:rPr>
        <w:t>101</w:t>
      </w:r>
      <w:r>
        <w:rPr>
          <w:rFonts w:ascii="Times New Roman" w:hAnsi="Times New Roman" w:eastAsia="宋体"/>
          <w:sz w:val="21"/>
        </w:rPr>
        <w:fldChar w:fldCharType="end"/>
      </w:r>
      <w:r>
        <w:rPr>
          <w:rFonts w:ascii="Times New Roman" w:hAnsi="Times New Roman" w:eastAsia="宋体"/>
          <w:sz w:val="21"/>
        </w:rPr>
        <w:fldChar w:fldCharType="end"/>
      </w:r>
    </w:p>
    <w:p w14:paraId="1A616BF8">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"_Toc18892" </w:instrText>
      </w:r>
      <w:r>
        <w:fldChar w:fldCharType="separate"/>
      </w:r>
      <w:r>
        <w:rPr>
          <w:rStyle w:val="33"/>
          <w:rFonts w:ascii="Times New Roman" w:hAnsi="Times New Roman" w:eastAsia="宋体"/>
          <w:sz w:val="21"/>
        </w:rPr>
        <w:t>5.2.4 其他估价参数</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_Toc18892 </w:instrText>
      </w:r>
      <w:r>
        <w:rPr>
          <w:rFonts w:ascii="Times New Roman" w:hAnsi="Times New Roman" w:eastAsia="宋体"/>
          <w:sz w:val="21"/>
        </w:rPr>
        <w:fldChar w:fldCharType="separate"/>
      </w:r>
      <w:r>
        <w:rPr>
          <w:rStyle w:val="33"/>
          <w:rFonts w:ascii="Times New Roman" w:hAnsi="Times New Roman" w:eastAsia="宋体"/>
          <w:sz w:val="21"/>
        </w:rPr>
        <w:t>104</w:t>
      </w:r>
      <w:r>
        <w:rPr>
          <w:rFonts w:ascii="Times New Roman" w:hAnsi="Times New Roman" w:eastAsia="宋体"/>
          <w:sz w:val="21"/>
        </w:rPr>
        <w:fldChar w:fldCharType="end"/>
      </w:r>
      <w:r>
        <w:rPr>
          <w:rFonts w:ascii="Times New Roman" w:hAnsi="Times New Roman" w:eastAsia="宋体"/>
          <w:sz w:val="21"/>
        </w:rPr>
        <w:fldChar w:fldCharType="end"/>
      </w:r>
    </w:p>
    <w:p w14:paraId="600EF45B">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"_Toc24572" </w:instrText>
      </w:r>
      <w:r>
        <w:fldChar w:fldCharType="separate"/>
      </w:r>
      <w:r>
        <w:rPr>
          <w:rStyle w:val="33"/>
          <w:rFonts w:ascii="Times New Roman" w:hAnsi="Times New Roman"/>
          <w:b/>
          <w:bCs/>
          <w:sz w:val="22"/>
          <w:lang w:val="zh-CN"/>
        </w:rPr>
        <w:t>5.3 样点地价计算与处理</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_Toc24572 </w:instrText>
      </w:r>
      <w:r>
        <w:rPr>
          <w:rFonts w:ascii="Times New Roman" w:hAnsi="Times New Roman"/>
          <w:b/>
          <w:bCs/>
          <w:sz w:val="22"/>
          <w:lang w:val="zh-CN"/>
        </w:rPr>
        <w:fldChar w:fldCharType="separate"/>
      </w:r>
      <w:r>
        <w:rPr>
          <w:rStyle w:val="33"/>
          <w:rFonts w:ascii="Times New Roman" w:hAnsi="Times New Roman"/>
          <w:b/>
          <w:bCs/>
          <w:sz w:val="22"/>
          <w:lang w:val="zh-CN"/>
        </w:rPr>
        <w:t>105</w:t>
      </w:r>
      <w:r>
        <w:rPr>
          <w:rFonts w:ascii="Times New Roman" w:hAnsi="Times New Roman"/>
          <w:b/>
          <w:bCs/>
          <w:sz w:val="22"/>
          <w:lang w:val="zh-CN"/>
        </w:rPr>
        <w:fldChar w:fldCharType="end"/>
      </w:r>
      <w:r>
        <w:rPr>
          <w:rFonts w:ascii="Times New Roman" w:hAnsi="Times New Roman"/>
          <w:b/>
          <w:bCs/>
          <w:sz w:val="22"/>
          <w:lang w:val="zh-CN"/>
        </w:rPr>
        <w:fldChar w:fldCharType="end"/>
      </w:r>
    </w:p>
    <w:p w14:paraId="08F5D0E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"_Toc18738" </w:instrText>
      </w:r>
      <w:r>
        <w:fldChar w:fldCharType="separate"/>
      </w:r>
      <w:r>
        <w:rPr>
          <w:rStyle w:val="33"/>
          <w:rFonts w:ascii="Times New Roman" w:hAnsi="Times New Roman" w:eastAsia="宋体"/>
          <w:sz w:val="21"/>
        </w:rPr>
        <w:t>5.3.1 商业用地样点地价的测算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_Toc18738 </w:instrText>
      </w:r>
      <w:r>
        <w:rPr>
          <w:rFonts w:ascii="Times New Roman" w:hAnsi="Times New Roman" w:eastAsia="宋体"/>
          <w:sz w:val="21"/>
        </w:rPr>
        <w:fldChar w:fldCharType="separate"/>
      </w:r>
      <w:r>
        <w:rPr>
          <w:rStyle w:val="33"/>
          <w:rFonts w:ascii="Times New Roman" w:hAnsi="Times New Roman" w:eastAsia="宋体"/>
          <w:sz w:val="21"/>
        </w:rPr>
        <w:t>106</w:t>
      </w:r>
      <w:r>
        <w:rPr>
          <w:rFonts w:ascii="Times New Roman" w:hAnsi="Times New Roman" w:eastAsia="宋体"/>
          <w:sz w:val="21"/>
        </w:rPr>
        <w:fldChar w:fldCharType="end"/>
      </w:r>
      <w:r>
        <w:rPr>
          <w:rFonts w:ascii="Times New Roman" w:hAnsi="Times New Roman" w:eastAsia="宋体"/>
          <w:sz w:val="21"/>
        </w:rPr>
        <w:fldChar w:fldCharType="end"/>
      </w:r>
    </w:p>
    <w:p w14:paraId="0A9AE4B1">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"_Toc27501" </w:instrText>
      </w:r>
      <w:r>
        <w:fldChar w:fldCharType="separate"/>
      </w:r>
      <w:r>
        <w:rPr>
          <w:rStyle w:val="33"/>
          <w:rFonts w:ascii="Times New Roman" w:hAnsi="Times New Roman" w:eastAsia="宋体"/>
          <w:sz w:val="21"/>
        </w:rPr>
        <w:t>5.3.2 住宅用地基准地价测算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_Toc27501 </w:instrText>
      </w:r>
      <w:r>
        <w:rPr>
          <w:rFonts w:ascii="Times New Roman" w:hAnsi="Times New Roman" w:eastAsia="宋体"/>
          <w:sz w:val="21"/>
        </w:rPr>
        <w:fldChar w:fldCharType="separate"/>
      </w:r>
      <w:r>
        <w:rPr>
          <w:rStyle w:val="33"/>
          <w:rFonts w:ascii="Times New Roman" w:hAnsi="Times New Roman" w:eastAsia="宋体"/>
          <w:sz w:val="21"/>
        </w:rPr>
        <w:t>108</w:t>
      </w:r>
      <w:r>
        <w:rPr>
          <w:rFonts w:ascii="Times New Roman" w:hAnsi="Times New Roman" w:eastAsia="宋体"/>
          <w:sz w:val="21"/>
        </w:rPr>
        <w:fldChar w:fldCharType="end"/>
      </w:r>
      <w:r>
        <w:rPr>
          <w:rFonts w:ascii="Times New Roman" w:hAnsi="Times New Roman" w:eastAsia="宋体"/>
          <w:sz w:val="21"/>
        </w:rPr>
        <w:fldChar w:fldCharType="end"/>
      </w:r>
    </w:p>
    <w:p w14:paraId="6868F0D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"_Toc1942" </w:instrText>
      </w:r>
      <w:r>
        <w:fldChar w:fldCharType="separate"/>
      </w:r>
      <w:r>
        <w:rPr>
          <w:rStyle w:val="33"/>
          <w:rFonts w:ascii="Times New Roman" w:hAnsi="Times New Roman" w:eastAsia="宋体"/>
          <w:sz w:val="21"/>
        </w:rPr>
        <w:t>5.3.3 工业用地样点地价的测算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_Toc1942 </w:instrText>
      </w:r>
      <w:r>
        <w:rPr>
          <w:rFonts w:ascii="Times New Roman" w:hAnsi="Times New Roman" w:eastAsia="宋体"/>
          <w:sz w:val="21"/>
        </w:rPr>
        <w:fldChar w:fldCharType="separate"/>
      </w:r>
      <w:r>
        <w:rPr>
          <w:rStyle w:val="33"/>
          <w:rFonts w:ascii="Times New Roman" w:hAnsi="Times New Roman" w:eastAsia="宋体"/>
          <w:sz w:val="21"/>
        </w:rPr>
        <w:t>111</w:t>
      </w:r>
      <w:r>
        <w:rPr>
          <w:rFonts w:ascii="Times New Roman" w:hAnsi="Times New Roman" w:eastAsia="宋体"/>
          <w:sz w:val="21"/>
        </w:rPr>
        <w:fldChar w:fldCharType="end"/>
      </w:r>
      <w:r>
        <w:rPr>
          <w:rFonts w:ascii="Times New Roman" w:hAnsi="Times New Roman" w:eastAsia="宋体"/>
          <w:sz w:val="21"/>
        </w:rPr>
        <w:fldChar w:fldCharType="end"/>
      </w:r>
    </w:p>
    <w:p w14:paraId="440950E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"_Toc5434" </w:instrText>
      </w:r>
      <w:r>
        <w:fldChar w:fldCharType="separate"/>
      </w:r>
      <w:r>
        <w:rPr>
          <w:rStyle w:val="33"/>
          <w:rFonts w:ascii="Times New Roman" w:hAnsi="Times New Roman" w:eastAsia="宋体"/>
          <w:sz w:val="21"/>
        </w:rPr>
        <w:t>5.3.4 公共服务项目用地地价的计算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_Toc5434 </w:instrText>
      </w:r>
      <w:r>
        <w:rPr>
          <w:rFonts w:ascii="Times New Roman" w:hAnsi="Times New Roman" w:eastAsia="宋体"/>
          <w:sz w:val="21"/>
        </w:rPr>
        <w:fldChar w:fldCharType="separate"/>
      </w:r>
      <w:r>
        <w:rPr>
          <w:rStyle w:val="33"/>
          <w:rFonts w:ascii="Times New Roman" w:hAnsi="Times New Roman" w:eastAsia="宋体"/>
          <w:sz w:val="21"/>
        </w:rPr>
        <w:t>112</w:t>
      </w:r>
      <w:r>
        <w:rPr>
          <w:rFonts w:ascii="Times New Roman" w:hAnsi="Times New Roman" w:eastAsia="宋体"/>
          <w:sz w:val="21"/>
        </w:rPr>
        <w:fldChar w:fldCharType="end"/>
      </w:r>
      <w:r>
        <w:rPr>
          <w:rFonts w:ascii="Times New Roman" w:hAnsi="Times New Roman" w:eastAsia="宋体"/>
          <w:sz w:val="21"/>
        </w:rPr>
        <w:fldChar w:fldCharType="end"/>
      </w:r>
    </w:p>
    <w:p w14:paraId="76CA2CC8">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"_Toc17889" </w:instrText>
      </w:r>
      <w:r>
        <w:fldChar w:fldCharType="separate"/>
      </w:r>
      <w:r>
        <w:rPr>
          <w:rStyle w:val="33"/>
          <w:rFonts w:ascii="Times New Roman" w:hAnsi="Times New Roman" w:eastAsia="宋体"/>
          <w:sz w:val="21"/>
        </w:rPr>
        <w:t>5.3.5 样点地价检验与有效样点的确定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_Toc17889 </w:instrText>
      </w:r>
      <w:r>
        <w:rPr>
          <w:rFonts w:ascii="Times New Roman" w:hAnsi="Times New Roman" w:eastAsia="宋体"/>
          <w:sz w:val="21"/>
        </w:rPr>
        <w:fldChar w:fldCharType="separate"/>
      </w:r>
      <w:r>
        <w:rPr>
          <w:rStyle w:val="33"/>
          <w:rFonts w:ascii="Times New Roman" w:hAnsi="Times New Roman" w:eastAsia="宋体"/>
          <w:sz w:val="21"/>
        </w:rPr>
        <w:t>114</w:t>
      </w:r>
      <w:r>
        <w:rPr>
          <w:rFonts w:ascii="Times New Roman" w:hAnsi="Times New Roman" w:eastAsia="宋体"/>
          <w:sz w:val="21"/>
        </w:rPr>
        <w:fldChar w:fldCharType="end"/>
      </w:r>
      <w:r>
        <w:rPr>
          <w:rFonts w:ascii="Times New Roman" w:hAnsi="Times New Roman" w:eastAsia="宋体"/>
          <w:sz w:val="21"/>
        </w:rPr>
        <w:fldChar w:fldCharType="end"/>
      </w:r>
    </w:p>
    <w:p w14:paraId="06FBC56B">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"_Toc26469" </w:instrText>
      </w:r>
      <w:r>
        <w:fldChar w:fldCharType="separate"/>
      </w:r>
      <w:r>
        <w:rPr>
          <w:rStyle w:val="33"/>
          <w:rFonts w:ascii="Times New Roman" w:hAnsi="Times New Roman" w:eastAsia="宋体"/>
          <w:sz w:val="21"/>
        </w:rPr>
        <w:t>5.3.6 样点地价计算</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_Toc26469 </w:instrText>
      </w:r>
      <w:r>
        <w:rPr>
          <w:rFonts w:ascii="Times New Roman" w:hAnsi="Times New Roman" w:eastAsia="宋体"/>
          <w:sz w:val="21"/>
        </w:rPr>
        <w:fldChar w:fldCharType="separate"/>
      </w:r>
      <w:r>
        <w:rPr>
          <w:rStyle w:val="33"/>
          <w:rFonts w:ascii="Times New Roman" w:hAnsi="Times New Roman" w:eastAsia="宋体"/>
          <w:sz w:val="21"/>
        </w:rPr>
        <w:t>115</w:t>
      </w:r>
      <w:r>
        <w:rPr>
          <w:rFonts w:ascii="Times New Roman" w:hAnsi="Times New Roman" w:eastAsia="宋体"/>
          <w:sz w:val="21"/>
        </w:rPr>
        <w:fldChar w:fldCharType="end"/>
      </w:r>
      <w:r>
        <w:rPr>
          <w:rFonts w:ascii="Times New Roman" w:hAnsi="Times New Roman" w:eastAsia="宋体"/>
          <w:sz w:val="21"/>
        </w:rPr>
        <w:fldChar w:fldCharType="end"/>
      </w:r>
    </w:p>
    <w:p w14:paraId="4E41C7D7">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"_Toc26589" </w:instrText>
      </w:r>
      <w:r>
        <w:fldChar w:fldCharType="separate"/>
      </w:r>
      <w:r>
        <w:rPr>
          <w:rStyle w:val="33"/>
          <w:rFonts w:ascii="Times New Roman" w:hAnsi="Times New Roman"/>
          <w:b/>
          <w:bCs/>
          <w:sz w:val="22"/>
          <w:lang w:val="zh-CN"/>
        </w:rPr>
        <w:t>5.4 基准地价结果分析与确定</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_Toc26589 </w:instrText>
      </w:r>
      <w:r>
        <w:rPr>
          <w:rFonts w:ascii="Times New Roman" w:hAnsi="Times New Roman"/>
          <w:b/>
          <w:bCs/>
          <w:sz w:val="22"/>
          <w:lang w:val="zh-CN"/>
        </w:rPr>
        <w:fldChar w:fldCharType="separate"/>
      </w:r>
      <w:r>
        <w:rPr>
          <w:rStyle w:val="33"/>
          <w:rFonts w:ascii="Times New Roman" w:hAnsi="Times New Roman"/>
          <w:b/>
          <w:bCs/>
          <w:sz w:val="22"/>
          <w:lang w:val="zh-CN"/>
        </w:rPr>
        <w:t>115</w:t>
      </w:r>
      <w:r>
        <w:rPr>
          <w:rFonts w:ascii="Times New Roman" w:hAnsi="Times New Roman"/>
          <w:b/>
          <w:bCs/>
          <w:sz w:val="22"/>
          <w:lang w:val="zh-CN"/>
        </w:rPr>
        <w:fldChar w:fldCharType="end"/>
      </w:r>
      <w:r>
        <w:rPr>
          <w:rFonts w:ascii="Times New Roman" w:hAnsi="Times New Roman"/>
          <w:b/>
          <w:bCs/>
          <w:sz w:val="22"/>
          <w:lang w:val="zh-CN"/>
        </w:rPr>
        <w:fldChar w:fldCharType="end"/>
      </w:r>
    </w:p>
    <w:p w14:paraId="5259BE1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"_Toc31000" </w:instrText>
      </w:r>
      <w:r>
        <w:fldChar w:fldCharType="separate"/>
      </w:r>
      <w:r>
        <w:rPr>
          <w:rStyle w:val="33"/>
          <w:rFonts w:ascii="Times New Roman" w:hAnsi="Times New Roman" w:eastAsia="宋体"/>
          <w:sz w:val="21"/>
        </w:rPr>
        <w:t>5.4.1 基准地价更新初步结果</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_Toc31000 </w:instrText>
      </w:r>
      <w:r>
        <w:rPr>
          <w:rFonts w:ascii="Times New Roman" w:hAnsi="Times New Roman" w:eastAsia="宋体"/>
          <w:sz w:val="21"/>
        </w:rPr>
        <w:fldChar w:fldCharType="separate"/>
      </w:r>
      <w:r>
        <w:rPr>
          <w:rStyle w:val="33"/>
          <w:rFonts w:ascii="Times New Roman" w:hAnsi="Times New Roman" w:eastAsia="宋体"/>
          <w:sz w:val="21"/>
        </w:rPr>
        <w:t>115</w:t>
      </w:r>
      <w:r>
        <w:rPr>
          <w:rFonts w:ascii="Times New Roman" w:hAnsi="Times New Roman" w:eastAsia="宋体"/>
          <w:sz w:val="21"/>
        </w:rPr>
        <w:fldChar w:fldCharType="end"/>
      </w:r>
      <w:r>
        <w:rPr>
          <w:rFonts w:ascii="Times New Roman" w:hAnsi="Times New Roman" w:eastAsia="宋体"/>
          <w:sz w:val="21"/>
        </w:rPr>
        <w:fldChar w:fldCharType="end"/>
      </w:r>
    </w:p>
    <w:p w14:paraId="60259FF1">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"_Toc2163" </w:instrText>
      </w:r>
      <w:r>
        <w:fldChar w:fldCharType="separate"/>
      </w:r>
      <w:r>
        <w:rPr>
          <w:rStyle w:val="33"/>
          <w:rFonts w:ascii="Times New Roman" w:hAnsi="Times New Roman" w:eastAsia="宋体"/>
          <w:sz w:val="21"/>
        </w:rPr>
        <w:t>5.4.2 基准地价结果确定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_Toc2163 </w:instrText>
      </w:r>
      <w:r>
        <w:rPr>
          <w:rFonts w:ascii="Times New Roman" w:hAnsi="Times New Roman" w:eastAsia="宋体"/>
          <w:sz w:val="21"/>
        </w:rPr>
        <w:fldChar w:fldCharType="separate"/>
      </w:r>
      <w:r>
        <w:rPr>
          <w:rStyle w:val="33"/>
          <w:rFonts w:ascii="Times New Roman" w:hAnsi="Times New Roman" w:eastAsia="宋体"/>
          <w:sz w:val="21"/>
        </w:rPr>
        <w:t>116</w:t>
      </w:r>
      <w:r>
        <w:rPr>
          <w:rFonts w:ascii="Times New Roman" w:hAnsi="Times New Roman" w:eastAsia="宋体"/>
          <w:sz w:val="21"/>
        </w:rPr>
        <w:fldChar w:fldCharType="end"/>
      </w:r>
      <w:r>
        <w:rPr>
          <w:rFonts w:ascii="Times New Roman" w:hAnsi="Times New Roman" w:eastAsia="宋体"/>
          <w:sz w:val="21"/>
        </w:rPr>
        <w:fldChar w:fldCharType="end"/>
      </w:r>
    </w:p>
    <w:p w14:paraId="330FF369">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"_Toc24691" </w:instrText>
      </w:r>
      <w:r>
        <w:fldChar w:fldCharType="separate"/>
      </w:r>
      <w:r>
        <w:rPr>
          <w:rStyle w:val="33"/>
          <w:rFonts w:ascii="Times New Roman" w:hAnsi="Times New Roman" w:eastAsia="宋体"/>
          <w:sz w:val="21"/>
        </w:rPr>
        <w:t>5.4.3 基准地价结果分析</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_Toc24691 </w:instrText>
      </w:r>
      <w:r>
        <w:rPr>
          <w:rFonts w:ascii="Times New Roman" w:hAnsi="Times New Roman" w:eastAsia="宋体"/>
          <w:sz w:val="21"/>
        </w:rPr>
        <w:fldChar w:fldCharType="separate"/>
      </w:r>
      <w:r>
        <w:rPr>
          <w:rStyle w:val="33"/>
          <w:rFonts w:ascii="Times New Roman" w:hAnsi="Times New Roman" w:eastAsia="宋体"/>
          <w:sz w:val="21"/>
        </w:rPr>
        <w:t>116</w:t>
      </w:r>
      <w:r>
        <w:rPr>
          <w:rFonts w:ascii="Times New Roman" w:hAnsi="Times New Roman" w:eastAsia="宋体"/>
          <w:sz w:val="21"/>
        </w:rPr>
        <w:fldChar w:fldCharType="end"/>
      </w:r>
      <w:r>
        <w:rPr>
          <w:rFonts w:ascii="Times New Roman" w:hAnsi="Times New Roman" w:eastAsia="宋体"/>
          <w:sz w:val="21"/>
        </w:rPr>
        <w:fldChar w:fldCharType="end"/>
      </w:r>
    </w:p>
    <w:p w14:paraId="3DF7DE27">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"_Toc6317" </w:instrText>
      </w:r>
      <w:r>
        <w:fldChar w:fldCharType="separate"/>
      </w:r>
      <w:r>
        <w:rPr>
          <w:rStyle w:val="33"/>
          <w:rFonts w:ascii="Times New Roman" w:hAnsi="Times New Roman"/>
          <w:smallCaps/>
          <w:szCs w:val="24"/>
        </w:rPr>
        <w:t>第六章 宗地地价修正体系</w:t>
      </w:r>
      <w:r>
        <w:rPr>
          <w:rStyle w:val="33"/>
          <w:rFonts w:ascii="Times New Roman" w:hAnsi="Times New Roman"/>
          <w:smallCaps/>
          <w:szCs w:val="24"/>
        </w:rPr>
        <w:tab/>
      </w:r>
      <w:r>
        <w:rPr>
          <w:rStyle w:val="33"/>
        </w:rPr>
        <w:fldChar w:fldCharType="begin"/>
      </w:r>
      <w:r>
        <w:rPr>
          <w:rStyle w:val="33"/>
          <w:rFonts w:ascii="Times New Roman" w:hAnsi="Times New Roman"/>
          <w:smallCaps/>
          <w:szCs w:val="24"/>
        </w:rPr>
        <w:instrText xml:space="preserve"> PAGEREF _Toc6317 </w:instrText>
      </w:r>
      <w:r>
        <w:rPr>
          <w:rStyle w:val="33"/>
        </w:rPr>
        <w:fldChar w:fldCharType="separate"/>
      </w:r>
      <w:r>
        <w:rPr>
          <w:rStyle w:val="33"/>
          <w:rFonts w:ascii="Times New Roman" w:hAnsi="Times New Roman"/>
          <w:smallCaps/>
          <w:szCs w:val="24"/>
        </w:rPr>
        <w:t>124</w:t>
      </w:r>
      <w:r>
        <w:rPr>
          <w:rStyle w:val="33"/>
        </w:rPr>
        <w:fldChar w:fldCharType="end"/>
      </w:r>
      <w:r>
        <w:rPr>
          <w:rStyle w:val="33"/>
        </w:rPr>
        <w:fldChar w:fldCharType="end"/>
      </w:r>
    </w:p>
    <w:p w14:paraId="2B867738">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"_Toc30719" </w:instrText>
      </w:r>
      <w:r>
        <w:fldChar w:fldCharType="separate"/>
      </w:r>
      <w:r>
        <w:rPr>
          <w:rStyle w:val="33"/>
          <w:rFonts w:ascii="Times New Roman" w:hAnsi="Times New Roman"/>
          <w:b/>
          <w:bCs/>
          <w:sz w:val="22"/>
          <w:lang w:val="zh-CN"/>
        </w:rPr>
        <w:t>6.1 宗地地价修正体系编制原理</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_Toc30719 </w:instrText>
      </w:r>
      <w:r>
        <w:rPr>
          <w:rFonts w:ascii="Times New Roman" w:hAnsi="Times New Roman"/>
          <w:b/>
          <w:bCs/>
          <w:sz w:val="22"/>
          <w:lang w:val="zh-CN"/>
        </w:rPr>
        <w:fldChar w:fldCharType="separate"/>
      </w:r>
      <w:r>
        <w:rPr>
          <w:rStyle w:val="33"/>
          <w:rFonts w:ascii="Times New Roman" w:hAnsi="Times New Roman"/>
          <w:b/>
          <w:bCs/>
          <w:sz w:val="22"/>
          <w:lang w:val="zh-CN"/>
        </w:rPr>
        <w:t>124</w:t>
      </w:r>
      <w:r>
        <w:rPr>
          <w:rFonts w:ascii="Times New Roman" w:hAnsi="Times New Roman"/>
          <w:b/>
          <w:bCs/>
          <w:sz w:val="22"/>
          <w:lang w:val="zh-CN"/>
        </w:rPr>
        <w:fldChar w:fldCharType="end"/>
      </w:r>
      <w:r>
        <w:rPr>
          <w:rFonts w:ascii="Times New Roman" w:hAnsi="Times New Roman"/>
          <w:b/>
          <w:bCs/>
          <w:sz w:val="22"/>
          <w:lang w:val="zh-CN"/>
        </w:rPr>
        <w:fldChar w:fldCharType="end"/>
      </w:r>
    </w:p>
    <w:p w14:paraId="13C5602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"_Toc10231" </w:instrText>
      </w:r>
      <w:r>
        <w:fldChar w:fldCharType="separate"/>
      </w:r>
      <w:r>
        <w:rPr>
          <w:rStyle w:val="33"/>
          <w:rFonts w:ascii="Times New Roman" w:hAnsi="Times New Roman" w:eastAsia="宋体"/>
          <w:sz w:val="21"/>
        </w:rPr>
        <w:t>6.1.1 基准地价修正体系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_Toc10231 </w:instrText>
      </w:r>
      <w:r>
        <w:rPr>
          <w:rFonts w:ascii="Times New Roman" w:hAnsi="Times New Roman" w:eastAsia="宋体"/>
          <w:sz w:val="21"/>
        </w:rPr>
        <w:fldChar w:fldCharType="separate"/>
      </w:r>
      <w:r>
        <w:rPr>
          <w:rStyle w:val="33"/>
          <w:rFonts w:ascii="Times New Roman" w:hAnsi="Times New Roman" w:eastAsia="宋体"/>
          <w:sz w:val="21"/>
        </w:rPr>
        <w:t>124</w:t>
      </w:r>
      <w:r>
        <w:rPr>
          <w:rFonts w:ascii="Times New Roman" w:hAnsi="Times New Roman" w:eastAsia="宋体"/>
          <w:sz w:val="21"/>
        </w:rPr>
        <w:fldChar w:fldCharType="end"/>
      </w:r>
      <w:r>
        <w:rPr>
          <w:rFonts w:ascii="Times New Roman" w:hAnsi="Times New Roman" w:eastAsia="宋体"/>
          <w:sz w:val="21"/>
        </w:rPr>
        <w:fldChar w:fldCharType="end"/>
      </w:r>
    </w:p>
    <w:p w14:paraId="559EC41E">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"_Toc15479" </w:instrText>
      </w:r>
      <w:r>
        <w:fldChar w:fldCharType="separate"/>
      </w:r>
      <w:r>
        <w:rPr>
          <w:rStyle w:val="33"/>
          <w:rFonts w:ascii="Times New Roman" w:hAnsi="Times New Roman" w:eastAsia="宋体"/>
          <w:sz w:val="21"/>
        </w:rPr>
        <w:t>6.1.2 基准地价修正因素及其权重确定</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_Toc15479 </w:instrText>
      </w:r>
      <w:r>
        <w:rPr>
          <w:rFonts w:ascii="Times New Roman" w:hAnsi="Times New Roman" w:eastAsia="宋体"/>
          <w:sz w:val="21"/>
        </w:rPr>
        <w:fldChar w:fldCharType="separate"/>
      </w:r>
      <w:r>
        <w:rPr>
          <w:rStyle w:val="33"/>
          <w:rFonts w:ascii="Times New Roman" w:hAnsi="Times New Roman" w:eastAsia="宋体"/>
          <w:sz w:val="21"/>
        </w:rPr>
        <w:t>124</w:t>
      </w:r>
      <w:r>
        <w:rPr>
          <w:rFonts w:ascii="Times New Roman" w:hAnsi="Times New Roman" w:eastAsia="宋体"/>
          <w:sz w:val="21"/>
        </w:rPr>
        <w:fldChar w:fldCharType="end"/>
      </w:r>
      <w:r>
        <w:rPr>
          <w:rFonts w:ascii="Times New Roman" w:hAnsi="Times New Roman" w:eastAsia="宋体"/>
          <w:sz w:val="21"/>
        </w:rPr>
        <w:fldChar w:fldCharType="end"/>
      </w:r>
    </w:p>
    <w:p w14:paraId="5E481EC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"_Toc10033" </w:instrText>
      </w:r>
      <w:r>
        <w:fldChar w:fldCharType="separate"/>
      </w:r>
      <w:r>
        <w:rPr>
          <w:rStyle w:val="33"/>
          <w:rFonts w:ascii="Times New Roman" w:hAnsi="Times New Roman" w:eastAsia="宋体"/>
          <w:sz w:val="21"/>
        </w:rPr>
        <w:t>6.1.3 基准地价修正体系编制原理</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_Toc10033 </w:instrText>
      </w:r>
      <w:r>
        <w:rPr>
          <w:rFonts w:ascii="Times New Roman" w:hAnsi="Times New Roman" w:eastAsia="宋体"/>
          <w:sz w:val="21"/>
        </w:rPr>
        <w:fldChar w:fldCharType="separate"/>
      </w:r>
      <w:r>
        <w:rPr>
          <w:rStyle w:val="33"/>
          <w:rFonts w:ascii="Times New Roman" w:hAnsi="Times New Roman" w:eastAsia="宋体"/>
          <w:sz w:val="21"/>
        </w:rPr>
        <w:t>127</w:t>
      </w:r>
      <w:r>
        <w:rPr>
          <w:rFonts w:ascii="Times New Roman" w:hAnsi="Times New Roman" w:eastAsia="宋体"/>
          <w:sz w:val="21"/>
        </w:rPr>
        <w:fldChar w:fldCharType="end"/>
      </w:r>
      <w:r>
        <w:rPr>
          <w:rFonts w:ascii="Times New Roman" w:hAnsi="Times New Roman" w:eastAsia="宋体"/>
          <w:sz w:val="21"/>
        </w:rPr>
        <w:fldChar w:fldCharType="end"/>
      </w:r>
    </w:p>
    <w:p w14:paraId="460B5D9B">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"_Toc28158" </w:instrText>
      </w:r>
      <w:r>
        <w:fldChar w:fldCharType="separate"/>
      </w:r>
      <w:r>
        <w:rPr>
          <w:rStyle w:val="33"/>
          <w:rFonts w:ascii="Times New Roman" w:hAnsi="Times New Roman" w:eastAsia="宋体"/>
          <w:sz w:val="21"/>
        </w:rPr>
        <w:t>6.1.4 基准地价修正体系的检验</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_Toc28158 </w:instrText>
      </w:r>
      <w:r>
        <w:rPr>
          <w:rFonts w:ascii="Times New Roman" w:hAnsi="Times New Roman" w:eastAsia="宋体"/>
          <w:sz w:val="21"/>
        </w:rPr>
        <w:fldChar w:fldCharType="separate"/>
      </w:r>
      <w:r>
        <w:rPr>
          <w:rStyle w:val="33"/>
          <w:rFonts w:ascii="Times New Roman" w:hAnsi="Times New Roman" w:eastAsia="宋体"/>
          <w:sz w:val="21"/>
        </w:rPr>
        <w:t>130</w:t>
      </w:r>
      <w:r>
        <w:rPr>
          <w:rFonts w:ascii="Times New Roman" w:hAnsi="Times New Roman" w:eastAsia="宋体"/>
          <w:sz w:val="21"/>
        </w:rPr>
        <w:fldChar w:fldCharType="end"/>
      </w:r>
      <w:r>
        <w:rPr>
          <w:rFonts w:ascii="Times New Roman" w:hAnsi="Times New Roman" w:eastAsia="宋体"/>
          <w:sz w:val="21"/>
        </w:rPr>
        <w:fldChar w:fldCharType="end"/>
      </w:r>
    </w:p>
    <w:p w14:paraId="53477493">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"_Toc17813" </w:instrText>
      </w:r>
      <w:r>
        <w:fldChar w:fldCharType="separate"/>
      </w:r>
      <w:r>
        <w:rPr>
          <w:rStyle w:val="33"/>
          <w:rFonts w:ascii="Times New Roman" w:hAnsi="Times New Roman"/>
          <w:b/>
          <w:bCs/>
          <w:sz w:val="22"/>
          <w:lang w:val="zh-CN"/>
        </w:rPr>
        <w:t>6.2商业用地宗地地价修正体系</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_Toc17813 </w:instrText>
      </w:r>
      <w:r>
        <w:rPr>
          <w:rFonts w:ascii="Times New Roman" w:hAnsi="Times New Roman"/>
          <w:b/>
          <w:bCs/>
          <w:sz w:val="22"/>
          <w:lang w:val="zh-CN"/>
        </w:rPr>
        <w:fldChar w:fldCharType="separate"/>
      </w:r>
      <w:r>
        <w:rPr>
          <w:rStyle w:val="33"/>
          <w:rFonts w:ascii="Times New Roman" w:hAnsi="Times New Roman"/>
          <w:b/>
          <w:bCs/>
          <w:sz w:val="22"/>
          <w:lang w:val="zh-CN"/>
        </w:rPr>
        <w:t>131</w:t>
      </w:r>
      <w:r>
        <w:rPr>
          <w:rFonts w:ascii="Times New Roman" w:hAnsi="Times New Roman"/>
          <w:b/>
          <w:bCs/>
          <w:sz w:val="22"/>
          <w:lang w:val="zh-CN"/>
        </w:rPr>
        <w:fldChar w:fldCharType="end"/>
      </w:r>
      <w:r>
        <w:rPr>
          <w:rFonts w:ascii="Times New Roman" w:hAnsi="Times New Roman"/>
          <w:b/>
          <w:bCs/>
          <w:sz w:val="22"/>
          <w:lang w:val="zh-CN"/>
        </w:rPr>
        <w:fldChar w:fldCharType="end"/>
      </w:r>
    </w:p>
    <w:p w14:paraId="09CD368C">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"_Toc14344" </w:instrText>
      </w:r>
      <w:r>
        <w:fldChar w:fldCharType="separate"/>
      </w:r>
      <w:r>
        <w:rPr>
          <w:rStyle w:val="33"/>
          <w:rFonts w:ascii="Times New Roman" w:hAnsi="Times New Roman" w:eastAsia="宋体"/>
          <w:sz w:val="21"/>
        </w:rPr>
        <w:t>6.2.1 商业用地基准地价区域因素修正体系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_Toc14344 </w:instrText>
      </w:r>
      <w:r>
        <w:rPr>
          <w:rFonts w:ascii="Times New Roman" w:hAnsi="Times New Roman" w:eastAsia="宋体"/>
          <w:sz w:val="21"/>
        </w:rPr>
        <w:fldChar w:fldCharType="separate"/>
      </w:r>
      <w:r>
        <w:rPr>
          <w:rStyle w:val="33"/>
          <w:rFonts w:ascii="Times New Roman" w:hAnsi="Times New Roman" w:eastAsia="宋体"/>
          <w:sz w:val="21"/>
        </w:rPr>
        <w:t>131</w:t>
      </w:r>
      <w:r>
        <w:rPr>
          <w:rFonts w:ascii="Times New Roman" w:hAnsi="Times New Roman" w:eastAsia="宋体"/>
          <w:sz w:val="21"/>
        </w:rPr>
        <w:fldChar w:fldCharType="end"/>
      </w:r>
      <w:r>
        <w:rPr>
          <w:rFonts w:ascii="Times New Roman" w:hAnsi="Times New Roman" w:eastAsia="宋体"/>
          <w:sz w:val="21"/>
        </w:rPr>
        <w:fldChar w:fldCharType="end"/>
      </w:r>
    </w:p>
    <w:p w14:paraId="3C7433E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"_Toc15737" </w:instrText>
      </w:r>
      <w:r>
        <w:fldChar w:fldCharType="separate"/>
      </w:r>
      <w:r>
        <w:rPr>
          <w:rStyle w:val="33"/>
          <w:rFonts w:ascii="Times New Roman" w:hAnsi="Times New Roman" w:eastAsia="宋体"/>
          <w:sz w:val="21"/>
        </w:rPr>
        <w:t>6.2.2 商业用地基准地价个别因素修正体系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_Toc15737 </w:instrText>
      </w:r>
      <w:r>
        <w:rPr>
          <w:rFonts w:ascii="Times New Roman" w:hAnsi="Times New Roman" w:eastAsia="宋体"/>
          <w:sz w:val="21"/>
        </w:rPr>
        <w:fldChar w:fldCharType="separate"/>
      </w:r>
      <w:r>
        <w:rPr>
          <w:rStyle w:val="33"/>
          <w:rFonts w:ascii="Times New Roman" w:hAnsi="Times New Roman" w:eastAsia="宋体"/>
          <w:sz w:val="21"/>
        </w:rPr>
        <w:t>142</w:t>
      </w:r>
      <w:r>
        <w:rPr>
          <w:rFonts w:ascii="Times New Roman" w:hAnsi="Times New Roman" w:eastAsia="宋体"/>
          <w:sz w:val="21"/>
        </w:rPr>
        <w:fldChar w:fldCharType="end"/>
      </w:r>
      <w:r>
        <w:rPr>
          <w:rFonts w:ascii="Times New Roman" w:hAnsi="Times New Roman" w:eastAsia="宋体"/>
          <w:sz w:val="21"/>
        </w:rPr>
        <w:fldChar w:fldCharType="end"/>
      </w:r>
    </w:p>
    <w:p w14:paraId="24EDF2DE">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"_Toc32120" </w:instrText>
      </w:r>
      <w:r>
        <w:fldChar w:fldCharType="separate"/>
      </w:r>
      <w:r>
        <w:rPr>
          <w:rStyle w:val="33"/>
          <w:rFonts w:ascii="Times New Roman" w:hAnsi="Times New Roman" w:eastAsia="宋体"/>
          <w:sz w:val="21"/>
        </w:rPr>
        <w:t>6.2.3 商业用地地下空间权修正体系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_Toc32120 </w:instrText>
      </w:r>
      <w:r>
        <w:rPr>
          <w:rFonts w:ascii="Times New Roman" w:hAnsi="Times New Roman" w:eastAsia="宋体"/>
          <w:sz w:val="21"/>
        </w:rPr>
        <w:fldChar w:fldCharType="separate"/>
      </w:r>
      <w:r>
        <w:rPr>
          <w:rStyle w:val="33"/>
          <w:rFonts w:ascii="Times New Roman" w:hAnsi="Times New Roman" w:eastAsia="宋体"/>
          <w:sz w:val="21"/>
        </w:rPr>
        <w:t>145</w:t>
      </w:r>
      <w:r>
        <w:rPr>
          <w:rFonts w:ascii="Times New Roman" w:hAnsi="Times New Roman" w:eastAsia="宋体"/>
          <w:sz w:val="21"/>
        </w:rPr>
        <w:fldChar w:fldCharType="end"/>
      </w:r>
      <w:r>
        <w:rPr>
          <w:rFonts w:ascii="Times New Roman" w:hAnsi="Times New Roman" w:eastAsia="宋体"/>
          <w:sz w:val="21"/>
        </w:rPr>
        <w:fldChar w:fldCharType="end"/>
      </w:r>
    </w:p>
    <w:p w14:paraId="7FC4F802">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"_Toc22645" </w:instrText>
      </w:r>
      <w:r>
        <w:fldChar w:fldCharType="separate"/>
      </w:r>
      <w:r>
        <w:rPr>
          <w:rStyle w:val="33"/>
          <w:rFonts w:ascii="Times New Roman" w:hAnsi="Times New Roman"/>
          <w:b/>
          <w:bCs/>
          <w:sz w:val="22"/>
          <w:lang w:val="zh-CN"/>
        </w:rPr>
        <w:t>6.3 住宅用地宗地地价修正体系</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_Toc22645 </w:instrText>
      </w:r>
      <w:r>
        <w:rPr>
          <w:rFonts w:ascii="Times New Roman" w:hAnsi="Times New Roman"/>
          <w:b/>
          <w:bCs/>
          <w:sz w:val="22"/>
          <w:lang w:val="zh-CN"/>
        </w:rPr>
        <w:fldChar w:fldCharType="separate"/>
      </w:r>
      <w:r>
        <w:rPr>
          <w:rStyle w:val="33"/>
          <w:rFonts w:ascii="Times New Roman" w:hAnsi="Times New Roman"/>
          <w:b/>
          <w:bCs/>
          <w:sz w:val="22"/>
          <w:lang w:val="zh-CN"/>
        </w:rPr>
        <w:t>146</w:t>
      </w:r>
      <w:r>
        <w:rPr>
          <w:rFonts w:ascii="Times New Roman" w:hAnsi="Times New Roman"/>
          <w:b/>
          <w:bCs/>
          <w:sz w:val="22"/>
          <w:lang w:val="zh-CN"/>
        </w:rPr>
        <w:fldChar w:fldCharType="end"/>
      </w:r>
      <w:r>
        <w:rPr>
          <w:rFonts w:ascii="Times New Roman" w:hAnsi="Times New Roman"/>
          <w:b/>
          <w:bCs/>
          <w:sz w:val="22"/>
          <w:lang w:val="zh-CN"/>
        </w:rPr>
        <w:fldChar w:fldCharType="end"/>
      </w:r>
    </w:p>
    <w:p w14:paraId="37DAA8DF">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"_Toc4803" </w:instrText>
      </w:r>
      <w:r>
        <w:fldChar w:fldCharType="separate"/>
      </w:r>
      <w:r>
        <w:rPr>
          <w:rStyle w:val="33"/>
          <w:rFonts w:ascii="Times New Roman" w:hAnsi="Times New Roman" w:eastAsia="宋体"/>
          <w:sz w:val="21"/>
        </w:rPr>
        <w:t>6.3.1 住宅用地基准地价区域因素修正体系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_Toc4803 </w:instrText>
      </w:r>
      <w:r>
        <w:rPr>
          <w:rFonts w:ascii="Times New Roman" w:hAnsi="Times New Roman" w:eastAsia="宋体"/>
          <w:sz w:val="21"/>
        </w:rPr>
        <w:fldChar w:fldCharType="separate"/>
      </w:r>
      <w:r>
        <w:rPr>
          <w:rStyle w:val="33"/>
          <w:rFonts w:ascii="Times New Roman" w:hAnsi="Times New Roman" w:eastAsia="宋体"/>
          <w:sz w:val="21"/>
        </w:rPr>
        <w:t>146</w:t>
      </w:r>
      <w:r>
        <w:rPr>
          <w:rFonts w:ascii="Times New Roman" w:hAnsi="Times New Roman" w:eastAsia="宋体"/>
          <w:sz w:val="21"/>
        </w:rPr>
        <w:fldChar w:fldCharType="end"/>
      </w:r>
      <w:r>
        <w:rPr>
          <w:rFonts w:ascii="Times New Roman" w:hAnsi="Times New Roman" w:eastAsia="宋体"/>
          <w:sz w:val="21"/>
        </w:rPr>
        <w:fldChar w:fldCharType="end"/>
      </w:r>
    </w:p>
    <w:p w14:paraId="6836ED6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"_Toc28026" </w:instrText>
      </w:r>
      <w:r>
        <w:fldChar w:fldCharType="separate"/>
      </w:r>
      <w:r>
        <w:rPr>
          <w:rStyle w:val="33"/>
          <w:rFonts w:ascii="Times New Roman" w:hAnsi="Times New Roman" w:eastAsia="宋体"/>
          <w:sz w:val="21"/>
        </w:rPr>
        <w:t>6.3.2 住宅用地基准地价个别因素修正体系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_Toc28026 </w:instrText>
      </w:r>
      <w:r>
        <w:rPr>
          <w:rFonts w:ascii="Times New Roman" w:hAnsi="Times New Roman" w:eastAsia="宋体"/>
          <w:sz w:val="21"/>
        </w:rPr>
        <w:fldChar w:fldCharType="separate"/>
      </w:r>
      <w:r>
        <w:rPr>
          <w:rStyle w:val="33"/>
          <w:rFonts w:ascii="Times New Roman" w:hAnsi="Times New Roman" w:eastAsia="宋体"/>
          <w:sz w:val="21"/>
        </w:rPr>
        <w:t>159</w:t>
      </w:r>
      <w:r>
        <w:rPr>
          <w:rFonts w:ascii="Times New Roman" w:hAnsi="Times New Roman" w:eastAsia="宋体"/>
          <w:sz w:val="21"/>
        </w:rPr>
        <w:fldChar w:fldCharType="end"/>
      </w:r>
      <w:r>
        <w:rPr>
          <w:rFonts w:ascii="Times New Roman" w:hAnsi="Times New Roman" w:eastAsia="宋体"/>
          <w:sz w:val="21"/>
        </w:rPr>
        <w:fldChar w:fldCharType="end"/>
      </w:r>
    </w:p>
    <w:p w14:paraId="57F9682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"_Toc15898" </w:instrText>
      </w:r>
      <w:r>
        <w:fldChar w:fldCharType="separate"/>
      </w:r>
      <w:r>
        <w:rPr>
          <w:rStyle w:val="33"/>
          <w:rFonts w:ascii="Times New Roman" w:hAnsi="Times New Roman" w:eastAsia="宋体"/>
          <w:sz w:val="21"/>
        </w:rPr>
        <w:t>6.3.3 住宅用地地下空间权修正体系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_Toc15898 </w:instrText>
      </w:r>
      <w:r>
        <w:rPr>
          <w:rFonts w:ascii="Times New Roman" w:hAnsi="Times New Roman" w:eastAsia="宋体"/>
          <w:sz w:val="21"/>
        </w:rPr>
        <w:fldChar w:fldCharType="separate"/>
      </w:r>
      <w:r>
        <w:rPr>
          <w:rStyle w:val="33"/>
          <w:rFonts w:ascii="Times New Roman" w:hAnsi="Times New Roman" w:eastAsia="宋体"/>
          <w:sz w:val="21"/>
        </w:rPr>
        <w:t>163</w:t>
      </w:r>
      <w:r>
        <w:rPr>
          <w:rFonts w:ascii="Times New Roman" w:hAnsi="Times New Roman" w:eastAsia="宋体"/>
          <w:sz w:val="21"/>
        </w:rPr>
        <w:fldChar w:fldCharType="end"/>
      </w:r>
      <w:r>
        <w:rPr>
          <w:rFonts w:ascii="Times New Roman" w:hAnsi="Times New Roman" w:eastAsia="宋体"/>
          <w:sz w:val="21"/>
        </w:rPr>
        <w:fldChar w:fldCharType="end"/>
      </w:r>
    </w:p>
    <w:p w14:paraId="2CD4B91F">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"_Toc28892" </w:instrText>
      </w:r>
      <w:r>
        <w:fldChar w:fldCharType="separate"/>
      </w:r>
      <w:r>
        <w:rPr>
          <w:rStyle w:val="33"/>
          <w:rFonts w:ascii="Times New Roman" w:hAnsi="Times New Roman"/>
          <w:b/>
          <w:bCs/>
          <w:sz w:val="22"/>
          <w:lang w:val="zh-CN"/>
        </w:rPr>
        <w:t>6.4 工业用地宗地地价修正体系</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_Toc28892 </w:instrText>
      </w:r>
      <w:r>
        <w:rPr>
          <w:rFonts w:ascii="Times New Roman" w:hAnsi="Times New Roman"/>
          <w:b/>
          <w:bCs/>
          <w:sz w:val="22"/>
          <w:lang w:val="zh-CN"/>
        </w:rPr>
        <w:fldChar w:fldCharType="separate"/>
      </w:r>
      <w:r>
        <w:rPr>
          <w:rStyle w:val="33"/>
          <w:rFonts w:ascii="Times New Roman" w:hAnsi="Times New Roman"/>
          <w:b/>
          <w:bCs/>
          <w:sz w:val="22"/>
          <w:lang w:val="zh-CN"/>
        </w:rPr>
        <w:t>164</w:t>
      </w:r>
      <w:r>
        <w:rPr>
          <w:rFonts w:ascii="Times New Roman" w:hAnsi="Times New Roman"/>
          <w:b/>
          <w:bCs/>
          <w:sz w:val="22"/>
          <w:lang w:val="zh-CN"/>
        </w:rPr>
        <w:fldChar w:fldCharType="end"/>
      </w:r>
      <w:r>
        <w:rPr>
          <w:rFonts w:ascii="Times New Roman" w:hAnsi="Times New Roman"/>
          <w:b/>
          <w:bCs/>
          <w:sz w:val="22"/>
          <w:lang w:val="zh-CN"/>
        </w:rPr>
        <w:fldChar w:fldCharType="end"/>
      </w:r>
    </w:p>
    <w:p w14:paraId="36965071">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"_Toc21987" </w:instrText>
      </w:r>
      <w:r>
        <w:fldChar w:fldCharType="separate"/>
      </w:r>
      <w:r>
        <w:rPr>
          <w:rStyle w:val="33"/>
          <w:rFonts w:ascii="Times New Roman" w:hAnsi="Times New Roman" w:eastAsia="宋体"/>
          <w:sz w:val="21"/>
        </w:rPr>
        <w:t>6.4.1 工业用地基准地价区域因素修正体系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_Toc21987 </w:instrText>
      </w:r>
      <w:r>
        <w:rPr>
          <w:rFonts w:ascii="Times New Roman" w:hAnsi="Times New Roman" w:eastAsia="宋体"/>
          <w:sz w:val="21"/>
        </w:rPr>
        <w:fldChar w:fldCharType="separate"/>
      </w:r>
      <w:r>
        <w:rPr>
          <w:rStyle w:val="33"/>
          <w:rFonts w:ascii="Times New Roman" w:hAnsi="Times New Roman" w:eastAsia="宋体"/>
          <w:sz w:val="21"/>
        </w:rPr>
        <w:t>164</w:t>
      </w:r>
      <w:r>
        <w:rPr>
          <w:rFonts w:ascii="Times New Roman" w:hAnsi="Times New Roman" w:eastAsia="宋体"/>
          <w:sz w:val="21"/>
        </w:rPr>
        <w:fldChar w:fldCharType="end"/>
      </w:r>
      <w:r>
        <w:rPr>
          <w:rFonts w:ascii="Times New Roman" w:hAnsi="Times New Roman" w:eastAsia="宋体"/>
          <w:sz w:val="21"/>
        </w:rPr>
        <w:fldChar w:fldCharType="end"/>
      </w:r>
    </w:p>
    <w:p w14:paraId="0E7D428A">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"_Toc11607" </w:instrText>
      </w:r>
      <w:r>
        <w:fldChar w:fldCharType="separate"/>
      </w:r>
      <w:r>
        <w:rPr>
          <w:rStyle w:val="33"/>
          <w:rFonts w:ascii="Times New Roman" w:hAnsi="Times New Roman" w:eastAsia="宋体"/>
          <w:sz w:val="21"/>
        </w:rPr>
        <w:t>6.4.2 工业用地基准地价个别因素修正体系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_Toc11607 </w:instrText>
      </w:r>
      <w:r>
        <w:rPr>
          <w:rFonts w:ascii="Times New Roman" w:hAnsi="Times New Roman" w:eastAsia="宋体"/>
          <w:sz w:val="21"/>
        </w:rPr>
        <w:fldChar w:fldCharType="separate"/>
      </w:r>
      <w:r>
        <w:rPr>
          <w:rStyle w:val="33"/>
          <w:rFonts w:ascii="Times New Roman" w:hAnsi="Times New Roman" w:eastAsia="宋体"/>
          <w:sz w:val="21"/>
        </w:rPr>
        <w:t>172</w:t>
      </w:r>
      <w:r>
        <w:rPr>
          <w:rFonts w:ascii="Times New Roman" w:hAnsi="Times New Roman" w:eastAsia="宋体"/>
          <w:sz w:val="21"/>
        </w:rPr>
        <w:fldChar w:fldCharType="end"/>
      </w:r>
      <w:r>
        <w:rPr>
          <w:rFonts w:ascii="Times New Roman" w:hAnsi="Times New Roman" w:eastAsia="宋体"/>
          <w:sz w:val="21"/>
        </w:rPr>
        <w:fldChar w:fldCharType="end"/>
      </w:r>
    </w:p>
    <w:p w14:paraId="3907FD8C">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"_Toc22544" </w:instrText>
      </w:r>
      <w:r>
        <w:fldChar w:fldCharType="separate"/>
      </w:r>
      <w:r>
        <w:rPr>
          <w:rStyle w:val="33"/>
          <w:rFonts w:ascii="Times New Roman" w:hAnsi="Times New Roman"/>
          <w:b/>
          <w:bCs/>
          <w:sz w:val="22"/>
          <w:lang w:val="zh-CN"/>
        </w:rPr>
        <w:t>6.5 公共服务项目用地基准地价修正体系</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_Toc22544 </w:instrText>
      </w:r>
      <w:r>
        <w:rPr>
          <w:rFonts w:ascii="Times New Roman" w:hAnsi="Times New Roman"/>
          <w:b/>
          <w:bCs/>
          <w:sz w:val="22"/>
          <w:lang w:val="zh-CN"/>
        </w:rPr>
        <w:fldChar w:fldCharType="separate"/>
      </w:r>
      <w:r>
        <w:rPr>
          <w:rStyle w:val="33"/>
          <w:rFonts w:ascii="Times New Roman" w:hAnsi="Times New Roman"/>
          <w:b/>
          <w:bCs/>
          <w:sz w:val="22"/>
          <w:lang w:val="zh-CN"/>
        </w:rPr>
        <w:t>174</w:t>
      </w:r>
      <w:r>
        <w:rPr>
          <w:rFonts w:ascii="Times New Roman" w:hAnsi="Times New Roman"/>
          <w:b/>
          <w:bCs/>
          <w:sz w:val="22"/>
          <w:lang w:val="zh-CN"/>
        </w:rPr>
        <w:fldChar w:fldCharType="end"/>
      </w:r>
      <w:r>
        <w:rPr>
          <w:rFonts w:ascii="Times New Roman" w:hAnsi="Times New Roman"/>
          <w:b/>
          <w:bCs/>
          <w:sz w:val="22"/>
          <w:lang w:val="zh-CN"/>
        </w:rPr>
        <w:fldChar w:fldCharType="end"/>
      </w:r>
    </w:p>
    <w:p w14:paraId="32A36F15">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"_Toc13976" </w:instrText>
      </w:r>
      <w:r>
        <w:fldChar w:fldCharType="separate"/>
      </w:r>
      <w:r>
        <w:rPr>
          <w:rStyle w:val="33"/>
          <w:rFonts w:ascii="Times New Roman" w:hAnsi="Times New Roman" w:eastAsia="宋体"/>
          <w:sz w:val="21"/>
        </w:rPr>
        <w:t>6.5.1 公共服务项目用地基准地价区域因素修正体系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_Toc13976 </w:instrText>
      </w:r>
      <w:r>
        <w:rPr>
          <w:rFonts w:ascii="Times New Roman" w:hAnsi="Times New Roman" w:eastAsia="宋体"/>
          <w:sz w:val="21"/>
        </w:rPr>
        <w:fldChar w:fldCharType="separate"/>
      </w:r>
      <w:r>
        <w:rPr>
          <w:rStyle w:val="33"/>
          <w:rFonts w:ascii="Times New Roman" w:hAnsi="Times New Roman" w:eastAsia="宋体"/>
          <w:sz w:val="21"/>
        </w:rPr>
        <w:t>174</w:t>
      </w:r>
      <w:r>
        <w:rPr>
          <w:rFonts w:ascii="Times New Roman" w:hAnsi="Times New Roman" w:eastAsia="宋体"/>
          <w:sz w:val="21"/>
        </w:rPr>
        <w:fldChar w:fldCharType="end"/>
      </w:r>
      <w:r>
        <w:rPr>
          <w:rFonts w:ascii="Times New Roman" w:hAnsi="Times New Roman" w:eastAsia="宋体"/>
          <w:sz w:val="21"/>
        </w:rPr>
        <w:fldChar w:fldCharType="end"/>
      </w:r>
    </w:p>
    <w:p w14:paraId="4514DC6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"_Toc26899" </w:instrText>
      </w:r>
      <w:r>
        <w:fldChar w:fldCharType="separate"/>
      </w:r>
      <w:r>
        <w:rPr>
          <w:rStyle w:val="33"/>
          <w:rFonts w:ascii="Times New Roman" w:hAnsi="Times New Roman" w:eastAsia="宋体"/>
          <w:sz w:val="21"/>
        </w:rPr>
        <w:t>6.5.2 公共服务项目用地基准地价个别因素修正体系</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_Toc26899 </w:instrText>
      </w:r>
      <w:r>
        <w:rPr>
          <w:rFonts w:ascii="Times New Roman" w:hAnsi="Times New Roman" w:eastAsia="宋体"/>
          <w:sz w:val="21"/>
        </w:rPr>
        <w:fldChar w:fldCharType="separate"/>
      </w:r>
      <w:r>
        <w:rPr>
          <w:rStyle w:val="33"/>
          <w:rFonts w:ascii="Times New Roman" w:hAnsi="Times New Roman" w:eastAsia="宋体"/>
          <w:sz w:val="21"/>
        </w:rPr>
        <w:t>178</w:t>
      </w:r>
      <w:r>
        <w:rPr>
          <w:rFonts w:ascii="Times New Roman" w:hAnsi="Times New Roman" w:eastAsia="宋体"/>
          <w:sz w:val="21"/>
        </w:rPr>
        <w:fldChar w:fldCharType="end"/>
      </w:r>
      <w:r>
        <w:rPr>
          <w:rFonts w:ascii="Times New Roman" w:hAnsi="Times New Roman" w:eastAsia="宋体"/>
          <w:sz w:val="21"/>
        </w:rPr>
        <w:fldChar w:fldCharType="end"/>
      </w:r>
    </w:p>
    <w:p w14:paraId="1233C08D">
      <w:pPr>
        <w:pStyle w:val="80"/>
        <w:tabs>
          <w:tab w:val="right" w:leader="dot" w:pos="8306"/>
          <w:tab w:val="clear" w:pos="1050"/>
          <w:tab w:val="clear" w:pos="8296"/>
        </w:tabs>
        <w:spacing w:line="340" w:lineRule="exact"/>
        <w:jc w:val="center"/>
        <w:rPr>
          <w:rStyle w:val="33"/>
          <w:rFonts w:ascii="Times New Roman" w:hAnsi="Times New Roman"/>
          <w:smallCaps/>
          <w:szCs w:val="24"/>
        </w:rPr>
      </w:pPr>
      <w:r>
        <w:fldChar w:fldCharType="begin"/>
      </w:r>
      <w:r>
        <w:instrText xml:space="preserve"> HYPERLINK \l "_Toc26847" </w:instrText>
      </w:r>
      <w:r>
        <w:fldChar w:fldCharType="separate"/>
      </w:r>
      <w:r>
        <w:rPr>
          <w:rStyle w:val="33"/>
          <w:rFonts w:ascii="Times New Roman" w:hAnsi="Times New Roman"/>
          <w:smallCaps/>
          <w:szCs w:val="24"/>
        </w:rPr>
        <w:t>第七章  土地级别与基准地价更新评估成果</w:t>
      </w:r>
      <w:r>
        <w:rPr>
          <w:rStyle w:val="33"/>
          <w:rFonts w:ascii="Times New Roman" w:hAnsi="Times New Roman"/>
          <w:smallCaps/>
          <w:szCs w:val="24"/>
        </w:rPr>
        <w:tab/>
      </w:r>
      <w:r>
        <w:rPr>
          <w:rFonts w:ascii="Times New Roman" w:hAnsi="Times New Roman"/>
          <w:smallCaps/>
          <w:szCs w:val="24"/>
        </w:rPr>
        <w:fldChar w:fldCharType="begin"/>
      </w:r>
      <w:r>
        <w:rPr>
          <w:rStyle w:val="33"/>
          <w:rFonts w:ascii="Times New Roman" w:hAnsi="Times New Roman"/>
          <w:smallCaps/>
          <w:szCs w:val="24"/>
        </w:rPr>
        <w:instrText xml:space="preserve"> PAGEREF _Toc26847 </w:instrText>
      </w:r>
      <w:r>
        <w:rPr>
          <w:rFonts w:ascii="Times New Roman" w:hAnsi="Times New Roman"/>
          <w:smallCaps/>
          <w:szCs w:val="24"/>
        </w:rPr>
        <w:fldChar w:fldCharType="separate"/>
      </w:r>
      <w:r>
        <w:rPr>
          <w:rStyle w:val="33"/>
          <w:rFonts w:ascii="Times New Roman" w:hAnsi="Times New Roman"/>
          <w:smallCaps/>
          <w:szCs w:val="24"/>
        </w:rPr>
        <w:t>181</w:t>
      </w:r>
      <w:r>
        <w:rPr>
          <w:rFonts w:ascii="Times New Roman" w:hAnsi="Times New Roman"/>
          <w:smallCaps/>
          <w:szCs w:val="24"/>
        </w:rPr>
        <w:fldChar w:fldCharType="end"/>
      </w:r>
      <w:r>
        <w:rPr>
          <w:rFonts w:ascii="Times New Roman" w:hAnsi="Times New Roman"/>
          <w:smallCaps/>
          <w:szCs w:val="24"/>
        </w:rPr>
        <w:fldChar w:fldCharType="end"/>
      </w:r>
    </w:p>
    <w:p w14:paraId="7CEC005F">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"_Toc24441" </w:instrText>
      </w:r>
      <w:r>
        <w:fldChar w:fldCharType="separate"/>
      </w:r>
      <w:r>
        <w:rPr>
          <w:rStyle w:val="33"/>
          <w:rFonts w:ascii="Times New Roman" w:hAnsi="Times New Roman"/>
          <w:b/>
          <w:bCs/>
          <w:sz w:val="22"/>
          <w:lang w:val="zh-CN"/>
        </w:rPr>
        <w:t>7.1 主要成果及特点</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_Toc24441 </w:instrText>
      </w:r>
      <w:r>
        <w:rPr>
          <w:rFonts w:ascii="Times New Roman" w:hAnsi="Times New Roman"/>
          <w:b/>
          <w:bCs/>
          <w:sz w:val="22"/>
          <w:lang w:val="zh-CN"/>
        </w:rPr>
        <w:fldChar w:fldCharType="separate"/>
      </w:r>
      <w:r>
        <w:rPr>
          <w:rStyle w:val="33"/>
          <w:rFonts w:ascii="Times New Roman" w:hAnsi="Times New Roman"/>
          <w:b/>
          <w:bCs/>
          <w:sz w:val="22"/>
          <w:lang w:val="zh-CN"/>
        </w:rPr>
        <w:t>181</w:t>
      </w:r>
      <w:r>
        <w:rPr>
          <w:rFonts w:ascii="Times New Roman" w:hAnsi="Times New Roman"/>
          <w:b/>
          <w:bCs/>
          <w:sz w:val="22"/>
          <w:lang w:val="zh-CN"/>
        </w:rPr>
        <w:fldChar w:fldCharType="end"/>
      </w:r>
      <w:r>
        <w:rPr>
          <w:rFonts w:ascii="Times New Roman" w:hAnsi="Times New Roman"/>
          <w:b/>
          <w:bCs/>
          <w:sz w:val="22"/>
          <w:lang w:val="zh-CN"/>
        </w:rPr>
        <w:fldChar w:fldCharType="end"/>
      </w:r>
    </w:p>
    <w:p w14:paraId="4ECF45C8">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"_Toc9887" </w:instrText>
      </w:r>
      <w:r>
        <w:fldChar w:fldCharType="separate"/>
      </w:r>
      <w:r>
        <w:rPr>
          <w:rStyle w:val="33"/>
          <w:rFonts w:ascii="Times New Roman" w:hAnsi="Times New Roman" w:eastAsia="宋体"/>
          <w:sz w:val="21"/>
        </w:rPr>
        <w:t>7.1.1 成果报告</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_Toc9887 </w:instrText>
      </w:r>
      <w:r>
        <w:rPr>
          <w:rFonts w:ascii="Times New Roman" w:hAnsi="Times New Roman" w:eastAsia="宋体"/>
          <w:sz w:val="21"/>
        </w:rPr>
        <w:fldChar w:fldCharType="separate"/>
      </w:r>
      <w:r>
        <w:rPr>
          <w:rStyle w:val="33"/>
          <w:rFonts w:ascii="Times New Roman" w:hAnsi="Times New Roman" w:eastAsia="宋体"/>
          <w:sz w:val="21"/>
        </w:rPr>
        <w:t>181</w:t>
      </w:r>
      <w:r>
        <w:rPr>
          <w:rFonts w:ascii="Times New Roman" w:hAnsi="Times New Roman" w:eastAsia="宋体"/>
          <w:sz w:val="21"/>
        </w:rPr>
        <w:fldChar w:fldCharType="end"/>
      </w:r>
      <w:r>
        <w:rPr>
          <w:rFonts w:ascii="Times New Roman" w:hAnsi="Times New Roman" w:eastAsia="宋体"/>
          <w:sz w:val="21"/>
        </w:rPr>
        <w:fldChar w:fldCharType="end"/>
      </w:r>
    </w:p>
    <w:p w14:paraId="4BB5C78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"_Toc27008" </w:instrText>
      </w:r>
      <w:r>
        <w:fldChar w:fldCharType="separate"/>
      </w:r>
      <w:r>
        <w:rPr>
          <w:rStyle w:val="33"/>
          <w:rFonts w:ascii="Times New Roman" w:hAnsi="Times New Roman" w:eastAsia="宋体"/>
          <w:sz w:val="21"/>
        </w:rPr>
        <w:t>7.1.2 表格成果</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_Toc27008 </w:instrText>
      </w:r>
      <w:r>
        <w:rPr>
          <w:rFonts w:ascii="Times New Roman" w:hAnsi="Times New Roman" w:eastAsia="宋体"/>
          <w:sz w:val="21"/>
        </w:rPr>
        <w:fldChar w:fldCharType="separate"/>
      </w:r>
      <w:r>
        <w:rPr>
          <w:rStyle w:val="33"/>
          <w:rFonts w:ascii="Times New Roman" w:hAnsi="Times New Roman" w:eastAsia="宋体"/>
          <w:sz w:val="21"/>
        </w:rPr>
        <w:t>181</w:t>
      </w:r>
      <w:r>
        <w:rPr>
          <w:rFonts w:ascii="Times New Roman" w:hAnsi="Times New Roman" w:eastAsia="宋体"/>
          <w:sz w:val="21"/>
        </w:rPr>
        <w:fldChar w:fldCharType="end"/>
      </w:r>
      <w:r>
        <w:rPr>
          <w:rFonts w:ascii="Times New Roman" w:hAnsi="Times New Roman" w:eastAsia="宋体"/>
          <w:sz w:val="21"/>
        </w:rPr>
        <w:fldChar w:fldCharType="end"/>
      </w:r>
    </w:p>
    <w:p w14:paraId="5C208024">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"_Toc19542" </w:instrText>
      </w:r>
      <w:r>
        <w:fldChar w:fldCharType="separate"/>
      </w:r>
      <w:r>
        <w:rPr>
          <w:rStyle w:val="33"/>
          <w:rFonts w:ascii="Times New Roman" w:hAnsi="Times New Roman" w:eastAsia="宋体"/>
          <w:sz w:val="21"/>
        </w:rPr>
        <w:t>7.1.3 图件成果</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_Toc19542 </w:instrText>
      </w:r>
      <w:r>
        <w:rPr>
          <w:rFonts w:ascii="Times New Roman" w:hAnsi="Times New Roman" w:eastAsia="宋体"/>
          <w:sz w:val="21"/>
        </w:rPr>
        <w:fldChar w:fldCharType="separate"/>
      </w:r>
      <w:r>
        <w:rPr>
          <w:rStyle w:val="33"/>
          <w:rFonts w:ascii="Times New Roman" w:hAnsi="Times New Roman" w:eastAsia="宋体"/>
          <w:sz w:val="21"/>
        </w:rPr>
        <w:t>181</w:t>
      </w:r>
      <w:r>
        <w:rPr>
          <w:rFonts w:ascii="Times New Roman" w:hAnsi="Times New Roman" w:eastAsia="宋体"/>
          <w:sz w:val="21"/>
        </w:rPr>
        <w:fldChar w:fldCharType="end"/>
      </w:r>
      <w:r>
        <w:rPr>
          <w:rFonts w:ascii="Times New Roman" w:hAnsi="Times New Roman" w:eastAsia="宋体"/>
          <w:sz w:val="21"/>
        </w:rPr>
        <w:fldChar w:fldCharType="end"/>
      </w:r>
    </w:p>
    <w:p w14:paraId="639F49C2">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"_Toc1048" </w:instrText>
      </w:r>
      <w:r>
        <w:fldChar w:fldCharType="separate"/>
      </w:r>
      <w:r>
        <w:rPr>
          <w:rStyle w:val="33"/>
          <w:rFonts w:ascii="Times New Roman" w:hAnsi="Times New Roman" w:eastAsia="宋体"/>
          <w:sz w:val="21"/>
        </w:rPr>
        <w:t>7.1.4 成果特点</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_Toc1048 </w:instrText>
      </w:r>
      <w:r>
        <w:rPr>
          <w:rFonts w:ascii="Times New Roman" w:hAnsi="Times New Roman" w:eastAsia="宋体"/>
          <w:sz w:val="21"/>
        </w:rPr>
        <w:fldChar w:fldCharType="separate"/>
      </w:r>
      <w:r>
        <w:rPr>
          <w:rStyle w:val="33"/>
          <w:rFonts w:ascii="Times New Roman" w:hAnsi="Times New Roman" w:eastAsia="宋体"/>
          <w:sz w:val="21"/>
        </w:rPr>
        <w:t>182</w:t>
      </w:r>
      <w:r>
        <w:rPr>
          <w:rFonts w:ascii="Times New Roman" w:hAnsi="Times New Roman" w:eastAsia="宋体"/>
          <w:sz w:val="21"/>
        </w:rPr>
        <w:fldChar w:fldCharType="end"/>
      </w:r>
      <w:r>
        <w:rPr>
          <w:rFonts w:ascii="Times New Roman" w:hAnsi="Times New Roman" w:eastAsia="宋体"/>
          <w:sz w:val="21"/>
        </w:rPr>
        <w:fldChar w:fldCharType="end"/>
      </w:r>
    </w:p>
    <w:p w14:paraId="2F8777D2">
      <w:pPr>
        <w:pStyle w:val="82"/>
        <w:tabs>
          <w:tab w:val="clear" w:pos="1050"/>
        </w:tabs>
        <w:spacing w:before="120" w:line="340" w:lineRule="exact"/>
        <w:ind w:left="210" w:leftChars="0"/>
        <w:jc w:val="left"/>
        <w:rPr>
          <w:rStyle w:val="33"/>
          <w:rFonts w:ascii="Times New Roman" w:hAnsi="Times New Roman"/>
          <w:b/>
          <w:bCs/>
          <w:sz w:val="22"/>
          <w:lang w:val="zh-CN"/>
        </w:rPr>
      </w:pPr>
      <w:r>
        <w:fldChar w:fldCharType="begin"/>
      </w:r>
      <w:r>
        <w:instrText xml:space="preserve"> HYPERLINK \l "_Toc21491" </w:instrText>
      </w:r>
      <w:r>
        <w:fldChar w:fldCharType="separate"/>
      </w:r>
      <w:r>
        <w:rPr>
          <w:rStyle w:val="33"/>
          <w:rFonts w:ascii="Times New Roman" w:hAnsi="Times New Roman"/>
          <w:b/>
          <w:bCs/>
          <w:sz w:val="22"/>
          <w:lang w:val="zh-CN"/>
        </w:rPr>
        <w:t>7.2 成果应用说明</w:t>
      </w:r>
      <w:r>
        <w:rPr>
          <w:rStyle w:val="33"/>
          <w:rFonts w:ascii="Times New Roman" w:hAnsi="Times New Roman"/>
          <w:b/>
          <w:bCs/>
          <w:sz w:val="22"/>
          <w:lang w:val="zh-CN"/>
        </w:rPr>
        <w:tab/>
      </w:r>
      <w:r>
        <w:rPr>
          <w:rFonts w:ascii="Times New Roman" w:hAnsi="Times New Roman"/>
          <w:b/>
          <w:bCs/>
          <w:sz w:val="22"/>
          <w:lang w:val="zh-CN"/>
        </w:rPr>
        <w:fldChar w:fldCharType="begin"/>
      </w:r>
      <w:r>
        <w:rPr>
          <w:rStyle w:val="33"/>
          <w:rFonts w:ascii="Times New Roman" w:hAnsi="Times New Roman"/>
          <w:b/>
          <w:bCs/>
          <w:sz w:val="22"/>
          <w:lang w:val="zh-CN"/>
        </w:rPr>
        <w:instrText xml:space="preserve"> PAGEREF _Toc21491 </w:instrText>
      </w:r>
      <w:r>
        <w:rPr>
          <w:rFonts w:ascii="Times New Roman" w:hAnsi="Times New Roman"/>
          <w:b/>
          <w:bCs/>
          <w:sz w:val="22"/>
          <w:lang w:val="zh-CN"/>
        </w:rPr>
        <w:fldChar w:fldCharType="separate"/>
      </w:r>
      <w:r>
        <w:rPr>
          <w:rStyle w:val="33"/>
          <w:rFonts w:ascii="Times New Roman" w:hAnsi="Times New Roman"/>
          <w:b/>
          <w:bCs/>
          <w:sz w:val="22"/>
          <w:lang w:val="zh-CN"/>
        </w:rPr>
        <w:t>183</w:t>
      </w:r>
      <w:r>
        <w:rPr>
          <w:rFonts w:ascii="Times New Roman" w:hAnsi="Times New Roman"/>
          <w:b/>
          <w:bCs/>
          <w:sz w:val="22"/>
          <w:lang w:val="zh-CN"/>
        </w:rPr>
        <w:fldChar w:fldCharType="end"/>
      </w:r>
      <w:r>
        <w:rPr>
          <w:rFonts w:ascii="Times New Roman" w:hAnsi="Times New Roman"/>
          <w:b/>
          <w:bCs/>
          <w:sz w:val="22"/>
          <w:lang w:val="zh-CN"/>
        </w:rPr>
        <w:fldChar w:fldCharType="end"/>
      </w:r>
    </w:p>
    <w:p w14:paraId="551CBF09">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"_Toc30513" </w:instrText>
      </w:r>
      <w:r>
        <w:fldChar w:fldCharType="separate"/>
      </w:r>
      <w:r>
        <w:rPr>
          <w:rStyle w:val="33"/>
          <w:rFonts w:ascii="Times New Roman" w:hAnsi="Times New Roman" w:eastAsia="宋体"/>
          <w:sz w:val="21"/>
        </w:rPr>
        <w:t>7.2.1 地价管理方面的应用</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_Toc30513 </w:instrText>
      </w:r>
      <w:r>
        <w:rPr>
          <w:rFonts w:ascii="Times New Roman" w:hAnsi="Times New Roman" w:eastAsia="宋体"/>
          <w:sz w:val="21"/>
        </w:rPr>
        <w:fldChar w:fldCharType="separate"/>
      </w:r>
      <w:r>
        <w:rPr>
          <w:rStyle w:val="33"/>
          <w:rFonts w:ascii="Times New Roman" w:hAnsi="Times New Roman" w:eastAsia="宋体"/>
          <w:sz w:val="21"/>
        </w:rPr>
        <w:t>183</w:t>
      </w:r>
      <w:r>
        <w:rPr>
          <w:rFonts w:ascii="Times New Roman" w:hAnsi="Times New Roman" w:eastAsia="宋体"/>
          <w:sz w:val="21"/>
        </w:rPr>
        <w:fldChar w:fldCharType="end"/>
      </w:r>
      <w:r>
        <w:rPr>
          <w:rFonts w:ascii="Times New Roman" w:hAnsi="Times New Roman" w:eastAsia="宋体"/>
          <w:sz w:val="21"/>
        </w:rPr>
        <w:fldChar w:fldCharType="end"/>
      </w:r>
    </w:p>
    <w:p w14:paraId="16424BD6">
      <w:pPr>
        <w:pStyle w:val="75"/>
        <w:tabs>
          <w:tab w:val="right" w:leader="dot" w:pos="8306"/>
        </w:tabs>
        <w:spacing w:line="420" w:lineRule="exact"/>
        <w:ind w:left="420" w:leftChars="0"/>
        <w:jc w:val="left"/>
        <w:rPr>
          <w:rStyle w:val="33"/>
          <w:rFonts w:ascii="Times New Roman" w:hAnsi="Times New Roman" w:eastAsia="宋体"/>
          <w:sz w:val="21"/>
        </w:rPr>
      </w:pPr>
      <w:r>
        <w:fldChar w:fldCharType="begin"/>
      </w:r>
      <w:r>
        <w:instrText xml:space="preserve"> HYPERLINK \l "_Toc11384" </w:instrText>
      </w:r>
      <w:r>
        <w:fldChar w:fldCharType="separate"/>
      </w:r>
      <w:r>
        <w:rPr>
          <w:rStyle w:val="33"/>
          <w:rFonts w:ascii="Times New Roman" w:hAnsi="Times New Roman" w:eastAsia="宋体"/>
          <w:sz w:val="21"/>
        </w:rPr>
        <w:t>7.2.2 宗地地价评估方面的应用</w:t>
      </w:r>
      <w:r>
        <w:rPr>
          <w:rStyle w:val="33"/>
          <w:rFonts w:ascii="Times New Roman" w:hAnsi="Times New Roman" w:eastAsia="宋体"/>
          <w:sz w:val="21"/>
        </w:rPr>
        <w:tab/>
      </w:r>
      <w:r>
        <w:rPr>
          <w:rFonts w:ascii="Times New Roman" w:hAnsi="Times New Roman" w:eastAsia="宋体"/>
          <w:sz w:val="21"/>
        </w:rPr>
        <w:fldChar w:fldCharType="begin"/>
      </w:r>
      <w:r>
        <w:rPr>
          <w:rStyle w:val="33"/>
          <w:rFonts w:ascii="Times New Roman" w:hAnsi="Times New Roman" w:eastAsia="宋体"/>
          <w:sz w:val="21"/>
        </w:rPr>
        <w:instrText xml:space="preserve"> PAGEREF _Toc11384 </w:instrText>
      </w:r>
      <w:r>
        <w:rPr>
          <w:rFonts w:ascii="Times New Roman" w:hAnsi="Times New Roman" w:eastAsia="宋体"/>
          <w:sz w:val="21"/>
        </w:rPr>
        <w:fldChar w:fldCharType="separate"/>
      </w:r>
      <w:r>
        <w:rPr>
          <w:rStyle w:val="33"/>
          <w:rFonts w:ascii="Times New Roman" w:hAnsi="Times New Roman" w:eastAsia="宋体"/>
          <w:sz w:val="21"/>
        </w:rPr>
        <w:t>184</w:t>
      </w:r>
      <w:r>
        <w:rPr>
          <w:rFonts w:ascii="Times New Roman" w:hAnsi="Times New Roman" w:eastAsia="宋体"/>
          <w:sz w:val="21"/>
        </w:rPr>
        <w:fldChar w:fldCharType="end"/>
      </w:r>
      <w:r>
        <w:rPr>
          <w:rFonts w:ascii="Times New Roman" w:hAnsi="Times New Roman" w:eastAsia="宋体"/>
          <w:sz w:val="21"/>
        </w:rPr>
        <w:fldChar w:fldCharType="end"/>
      </w:r>
    </w:p>
    <w:p w14:paraId="273B3C81">
      <w:pPr>
        <w:spacing w:line="360" w:lineRule="auto"/>
        <w:rPr>
          <w:rFonts w:ascii="Times New Roman" w:hAnsi="Times New Roman"/>
          <w:iCs/>
          <w:color w:val="000000"/>
        </w:rPr>
      </w:pPr>
      <w:r>
        <w:rPr>
          <w:rFonts w:ascii="Times New Roman" w:hAnsi="Times New Roman"/>
          <w:iCs/>
          <w:color w:val="000000"/>
        </w:rPr>
        <w:fldChar w:fldCharType="end"/>
      </w:r>
    </w:p>
    <w:p w14:paraId="706D5354">
      <w:pPr>
        <w:rPr>
          <w:rFonts w:ascii="Times New Roman" w:hAnsi="Times New Roman"/>
        </w:rPr>
      </w:pPr>
    </w:p>
    <w:p w14:paraId="10405DD2">
      <w:pPr>
        <w:rPr>
          <w:rFonts w:ascii="Times New Roman" w:hAnsi="Times New Roman"/>
        </w:rPr>
      </w:pPr>
    </w:p>
    <w:p w14:paraId="627F902D">
      <w:pPr>
        <w:rPr>
          <w:rFonts w:ascii="Times New Roman" w:hAnsi="Times New Roman"/>
          <w:iCs/>
          <w:color w:val="000000"/>
        </w:rPr>
      </w:pPr>
    </w:p>
    <w:p w14:paraId="629018A3">
      <w:pPr>
        <w:rPr>
          <w:rFonts w:ascii="Times New Roman" w:hAnsi="Times New Roman"/>
        </w:rPr>
        <w:sectPr>
          <w:footerReference r:id="rId11" w:type="default"/>
          <w:type w:val="continuous"/>
          <w:pgSz w:w="11906" w:h="16838"/>
          <w:pgMar w:top="1440" w:right="1800" w:bottom="1440" w:left="1800" w:header="851" w:footer="992" w:gutter="0"/>
          <w:pgNumType w:fmt="upperRoman"/>
          <w:cols w:space="720" w:num="1"/>
          <w:titlePg/>
          <w:docGrid w:type="lines" w:linePitch="312" w:charSpace="0"/>
        </w:sectPr>
      </w:pPr>
    </w:p>
    <w:p w14:paraId="4009A5FD">
      <w:pPr>
        <w:pStyle w:val="2"/>
        <w:spacing w:line="360" w:lineRule="auto"/>
        <w:ind w:left="578" w:hanging="578" w:hangingChars="192"/>
        <w:rPr>
          <w:rFonts w:ascii="Times New Roman" w:hAnsi="Times New Roman"/>
          <w:color w:val="000000"/>
          <w:szCs w:val="30"/>
        </w:rPr>
      </w:pPr>
      <w:bookmarkStart w:id="0" w:name="_Toc9446"/>
      <w:r>
        <w:rPr>
          <w:rFonts w:ascii="Times New Roman" w:hAnsi="Times New Roman"/>
          <w:color w:val="000000"/>
          <w:szCs w:val="30"/>
        </w:rPr>
        <w:t>概 述</w:t>
      </w:r>
      <w:bookmarkEnd w:id="0"/>
    </w:p>
    <w:p w14:paraId="7A0394B8">
      <w:pPr>
        <w:pStyle w:val="3"/>
        <w:rPr>
          <w:rFonts w:ascii="Times New Roman" w:hAnsi="Times New Roman"/>
          <w:color w:val="000000"/>
          <w:szCs w:val="28"/>
        </w:rPr>
      </w:pPr>
      <w:bookmarkStart w:id="1" w:name="_Toc24071"/>
      <w:r>
        <w:rPr>
          <w:rFonts w:ascii="Times New Roman" w:hAnsi="Times New Roman"/>
          <w:color w:val="000000"/>
          <w:szCs w:val="28"/>
        </w:rPr>
        <w:t>鄂州市概况</w:t>
      </w:r>
      <w:bookmarkEnd w:id="1"/>
    </w:p>
    <w:p w14:paraId="046AB1E0">
      <w:pPr>
        <w:pStyle w:val="6"/>
        <w:rPr>
          <w:rFonts w:ascii="Times New Roman" w:hAnsi="Times New Roman"/>
        </w:rPr>
      </w:pPr>
      <w:bookmarkStart w:id="2" w:name="_Toc10995"/>
      <w:r>
        <w:rPr>
          <w:rFonts w:ascii="Times New Roman" w:hAnsi="Times New Roman"/>
        </w:rPr>
        <w:t>地理位置与自然条件</w:t>
      </w:r>
      <w:bookmarkEnd w:id="2"/>
    </w:p>
    <w:p w14:paraId="7820BFD2">
      <w:pPr>
        <w:pStyle w:val="73"/>
        <w:ind w:firstLine="480"/>
        <w:rPr>
          <w:color w:val="000000"/>
        </w:rPr>
      </w:pPr>
      <w:r>
        <w:rPr>
          <w:color w:val="000000"/>
        </w:rPr>
        <w:t>鄂州市地处东经114°30′~115°05′，北纬30°01′~30°06′，总面积1596.45平方公里，位于湖北省东部，滨于长江中游南岸，西邻武汉，东接黄石，北望黄冈（图1-1）。鄂州居中独厚，北距首都北京</w:t>
      </w:r>
      <w:r>
        <w:rPr>
          <w:rFonts w:eastAsia="微软雅黑"/>
          <w:color w:val="000000"/>
        </w:rPr>
        <w:t>､</w:t>
      </w:r>
      <w:r>
        <w:rPr>
          <w:color w:val="000000"/>
        </w:rPr>
        <w:t>东距上海</w:t>
      </w:r>
      <w:r>
        <w:rPr>
          <w:rFonts w:eastAsia="微软雅黑"/>
          <w:color w:val="000000"/>
        </w:rPr>
        <w:t>､</w:t>
      </w:r>
      <w:r>
        <w:rPr>
          <w:color w:val="000000"/>
        </w:rPr>
        <w:t>西距重庆</w:t>
      </w:r>
      <w:r>
        <w:rPr>
          <w:rFonts w:eastAsia="微软雅黑"/>
          <w:color w:val="000000"/>
        </w:rPr>
        <w:t>､</w:t>
      </w:r>
      <w:r>
        <w:rPr>
          <w:color w:val="000000"/>
        </w:rPr>
        <w:t>南距广州均在1000公里左右。</w:t>
      </w:r>
    </w:p>
    <w:p w14:paraId="32B36566">
      <w:pPr>
        <w:pStyle w:val="64"/>
        <w:spacing w:line="312" w:lineRule="auto"/>
        <w:ind w:firstLine="0" w:firstLineChars="0"/>
        <w:rPr>
          <w:rFonts w:ascii="Times New Roman" w:hAnsi="Times New Roman"/>
          <w:color w:val="000000"/>
        </w:rPr>
      </w:pPr>
      <w:r>
        <w:rPr>
          <w:rFonts w:ascii="Times New Roman" w:hAnsi="Times New Roman" w:eastAsia="仿宋_GB2312"/>
          <w:bCs/>
          <w:color w:val="000000"/>
          <w:sz w:val="28"/>
        </w:rPr>
        <w:drawing>
          <wp:inline distT="0" distB="0" distL="0" distR="0">
            <wp:extent cx="5419725" cy="3381375"/>
            <wp:effectExtent l="0" t="0" r="0" b="0"/>
            <wp:docPr id="1" name="图片 1" descr="鄂州市区位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鄂州市区位图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19725" cy="3381375"/>
                    </a:xfrm>
                    <a:prstGeom prst="rect">
                      <a:avLst/>
                    </a:prstGeom>
                    <a:noFill/>
                    <a:ln>
                      <a:noFill/>
                    </a:ln>
                  </pic:spPr>
                </pic:pic>
              </a:graphicData>
            </a:graphic>
          </wp:inline>
        </w:drawing>
      </w:r>
    </w:p>
    <w:p w14:paraId="045C20ED">
      <w:pPr>
        <w:pStyle w:val="14"/>
        <w:spacing w:before="0"/>
        <w:rPr>
          <w:rFonts w:ascii="Times New Roman" w:hAnsi="Times New Roman" w:cs="Times New Roman"/>
          <w:color w:val="000000"/>
        </w:rPr>
      </w:pPr>
      <w:bookmarkStart w:id="3" w:name="_Hlk535315069"/>
      <w:r>
        <w:rPr>
          <w:rFonts w:ascii="Times New Roman" w:hAnsi="Times New Roman" w:cs="Times New Roman"/>
          <w:color w:val="000000"/>
        </w:rPr>
        <w:t>图1-1 鄂州市地理位置示意图</w:t>
      </w:r>
    </w:p>
    <w:bookmarkEnd w:id="3"/>
    <w:p w14:paraId="58F3647A">
      <w:pPr>
        <w:pStyle w:val="73"/>
        <w:ind w:firstLine="480"/>
        <w:rPr>
          <w:color w:val="000000"/>
        </w:rPr>
      </w:pPr>
      <w:r>
        <w:rPr>
          <w:color w:val="000000"/>
        </w:rPr>
        <w:t>鄂州市以湖而名，依水而兴。境内拥有大小湖泊133个，水域面积广阔，是著名的“百湖之市”</w:t>
      </w:r>
      <w:r>
        <w:rPr>
          <w:rFonts w:eastAsia="微软雅黑"/>
          <w:color w:val="000000"/>
        </w:rPr>
        <w:t>､</w:t>
      </w:r>
      <w:r>
        <w:rPr>
          <w:color w:val="000000"/>
        </w:rPr>
        <w:t>“鱼米之乡”。鄂州属于亚热带季风气候区，位于中纬度地区，季风气候明显，四季分明，雨量充沛，光照充足，无霜期长。2017年，年均气温20℃，年平均总活动积温6200℃，年平均无霜期为266天，年降雨量为1917.6毫米，年日照时数为1825.8小时，严冬酷暑时间短，主要灾害天气有暴雨、干旱、大风、冰雹和冰冻等。</w:t>
      </w:r>
    </w:p>
    <w:p w14:paraId="7A98562C">
      <w:pPr>
        <w:pStyle w:val="6"/>
        <w:ind w:left="826" w:hanging="826"/>
        <w:rPr>
          <w:rFonts w:ascii="Times New Roman" w:hAnsi="Times New Roman"/>
          <w:color w:val="000000"/>
        </w:rPr>
      </w:pPr>
      <w:bookmarkStart w:id="4" w:name="_Toc21681"/>
      <w:r>
        <w:rPr>
          <w:rFonts w:ascii="Times New Roman" w:hAnsi="Times New Roman"/>
          <w:color w:val="000000"/>
        </w:rPr>
        <w:t>人口与社会经济</w:t>
      </w:r>
      <w:bookmarkEnd w:id="4"/>
    </w:p>
    <w:p w14:paraId="6A930AB1">
      <w:pPr>
        <w:pStyle w:val="73"/>
        <w:ind w:firstLine="480"/>
        <w:rPr>
          <w:color w:val="000000"/>
        </w:rPr>
      </w:pPr>
      <w:r>
        <w:rPr>
          <w:color w:val="000000"/>
        </w:rPr>
        <w:t>鄂州市</w:t>
      </w:r>
      <w:r>
        <w:rPr>
          <w:rFonts w:hint="eastAsia"/>
          <w:color w:val="000000"/>
        </w:rPr>
        <w:t>辖</w:t>
      </w:r>
      <w:r>
        <w:rPr>
          <w:color w:val="000000"/>
        </w:rPr>
        <w:t>鄂城区、华容区、梁子湖区三个行政区和葛店经济技术开发区、鄂州经济开发区，以及凤凰、古楼、西山三个直辖街道办事处。全市分布有汉族、蒙古族、回族等20多个民族。2017年末，全市总人口（即户籍人口）为111.77万人，常住人口107.69万人，其中，乡镇70.44万人，乡村37.25万人</w:t>
      </w:r>
      <w:r>
        <w:rPr>
          <w:rFonts w:hint="eastAsia"/>
          <w:color w:val="000000"/>
        </w:rPr>
        <w:t>，</w:t>
      </w:r>
      <w:r>
        <w:rPr>
          <w:color w:val="000000"/>
        </w:rPr>
        <w:t>乡镇化率达65.41%。</w:t>
      </w:r>
    </w:p>
    <w:p w14:paraId="58B7AF55">
      <w:pPr>
        <w:pStyle w:val="73"/>
        <w:ind w:firstLine="480"/>
        <w:rPr>
          <w:color w:val="000000"/>
        </w:rPr>
      </w:pPr>
      <w:r>
        <w:rPr>
          <w:color w:val="000000"/>
        </w:rPr>
        <w:t>2017年鄂州全市地区生产总值达905.92亿元，</w:t>
      </w:r>
      <w:r>
        <w:rPr>
          <w:rFonts w:hint="eastAsia"/>
          <w:color w:val="000000"/>
        </w:rPr>
        <w:t>同比</w:t>
      </w:r>
      <w:r>
        <w:rPr>
          <w:color w:val="000000"/>
        </w:rPr>
        <w:t>增长8.6%。其中第一产业完成增加值102.05亿元，增长3.9%；第二产业完成增加值477.43亿元，</w:t>
      </w:r>
      <w:r>
        <w:rPr>
          <w:rFonts w:hint="eastAsia"/>
          <w:color w:val="000000"/>
        </w:rPr>
        <w:t>同比</w:t>
      </w:r>
      <w:r>
        <w:rPr>
          <w:color w:val="000000"/>
        </w:rPr>
        <w:t>增长8.1%；第三产业完成增加值326.44亿元，</w:t>
      </w:r>
      <w:r>
        <w:rPr>
          <w:rFonts w:hint="eastAsia"/>
          <w:color w:val="000000"/>
        </w:rPr>
        <w:t>同比</w:t>
      </w:r>
      <w:r>
        <w:rPr>
          <w:color w:val="000000"/>
        </w:rPr>
        <w:t>增长11.3%。人均生产总值达到84452元，</w:t>
      </w:r>
      <w:r>
        <w:rPr>
          <w:rFonts w:hint="eastAsia"/>
          <w:color w:val="000000"/>
        </w:rPr>
        <w:t>同比</w:t>
      </w:r>
      <w:r>
        <w:rPr>
          <w:color w:val="000000"/>
        </w:rPr>
        <w:t>增长12.6%。三次产业结构由2016年的12.2:54.5:33.3调整为11.3:52.7:36.0。2017年末，全市全部工业增加值425.38亿元，</w:t>
      </w:r>
      <w:r>
        <w:rPr>
          <w:rFonts w:hint="eastAsia"/>
          <w:color w:val="000000"/>
        </w:rPr>
        <w:t>同比</w:t>
      </w:r>
      <w:r>
        <w:rPr>
          <w:color w:val="000000"/>
        </w:rPr>
        <w:t>增长7.9%。全市规模以上工业企业达到539家，比上年增加22家。2017年全市乡镇常住居民人均可支配收入29399元，</w:t>
      </w:r>
      <w:r>
        <w:rPr>
          <w:rFonts w:hint="eastAsia"/>
          <w:color w:val="000000"/>
        </w:rPr>
        <w:t>同比</w:t>
      </w:r>
      <w:r>
        <w:rPr>
          <w:color w:val="000000"/>
        </w:rPr>
        <w:t>增长8.94%；农村常住居民人均可支配收入16168元，</w:t>
      </w:r>
      <w:r>
        <w:rPr>
          <w:rFonts w:hint="eastAsia"/>
          <w:color w:val="000000"/>
        </w:rPr>
        <w:t>同比</w:t>
      </w:r>
      <w:r>
        <w:rPr>
          <w:color w:val="000000"/>
        </w:rPr>
        <w:t>增长9.15%。</w:t>
      </w:r>
    </w:p>
    <w:p w14:paraId="00D65942">
      <w:pPr>
        <w:pStyle w:val="6"/>
        <w:ind w:left="826" w:hanging="826"/>
        <w:rPr>
          <w:rFonts w:ascii="Times New Roman" w:hAnsi="Times New Roman"/>
          <w:color w:val="000000"/>
        </w:rPr>
      </w:pPr>
      <w:bookmarkStart w:id="5" w:name="_Toc31141"/>
      <w:bookmarkStart w:id="6" w:name="_Hlk534901317"/>
      <w:r>
        <w:rPr>
          <w:rFonts w:ascii="Times New Roman" w:hAnsi="Times New Roman"/>
          <w:color w:val="000000"/>
        </w:rPr>
        <w:t>乡镇简介</w:t>
      </w:r>
      <w:bookmarkEnd w:id="5"/>
    </w:p>
    <w:p w14:paraId="25873F08">
      <w:pPr>
        <w:spacing w:line="360" w:lineRule="auto"/>
        <w:ind w:firstLine="480" w:firstLineChars="200"/>
        <w:rPr>
          <w:rFonts w:ascii="Times New Roman" w:hAnsi="Times New Roman" w:eastAsia="宋体"/>
          <w:color w:val="000000"/>
        </w:rPr>
      </w:pPr>
      <w:r>
        <w:rPr>
          <w:rFonts w:ascii="Times New Roman" w:hAnsi="Times New Roman" w:eastAsia="宋体"/>
          <w:color w:val="000000"/>
        </w:rPr>
        <w:t>为便于鄂州市乡镇土地级别与基准地价评估工作管理和数据库建库，在介绍乡镇时暂不考虑开发区、新区与乡镇的行政级别，按照地域分区规划，将花湖开发区并入鄂城区，葛店开发区、红莲湖新区、三江港新区并入华容区，梧桐湖新区并入梁子湖区。</w:t>
      </w:r>
    </w:p>
    <w:p w14:paraId="3BF7811B">
      <w:pPr>
        <w:spacing w:line="360" w:lineRule="auto"/>
        <w:ind w:firstLine="480" w:firstLineChars="200"/>
        <w:rPr>
          <w:rFonts w:ascii="Times New Roman" w:hAnsi="Times New Roman" w:eastAsia="宋体"/>
          <w:color w:val="000000"/>
        </w:rPr>
      </w:pPr>
      <w:r>
        <w:rPr>
          <w:rFonts w:ascii="Times New Roman" w:hAnsi="Times New Roman" w:eastAsia="宋体"/>
          <w:color w:val="000000"/>
        </w:rPr>
        <w:t>（1）鄂城区</w:t>
      </w:r>
      <w:r>
        <w:rPr>
          <w:rFonts w:hint="eastAsia" w:ascii="Times New Roman" w:hAnsi="Times New Roman" w:eastAsia="宋体"/>
          <w:color w:val="000000"/>
        </w:rPr>
        <w:t>乡镇</w:t>
      </w:r>
    </w:p>
    <w:p w14:paraId="3CCDD0E2">
      <w:pPr>
        <w:spacing w:line="360" w:lineRule="auto"/>
        <w:ind w:firstLine="480" w:firstLineChars="200"/>
        <w:rPr>
          <w:rFonts w:ascii="Times New Roman" w:hAnsi="Times New Roman" w:eastAsia="宋体"/>
          <w:color w:val="000000"/>
        </w:rPr>
      </w:pPr>
      <w:r>
        <w:rPr>
          <w:rFonts w:ascii="Times New Roman" w:hAnsi="Times New Roman" w:eastAsia="宋体"/>
          <w:color w:val="000000"/>
        </w:rPr>
        <w:t>鄂城区现辖九镇一乡，包括花湖镇、碧石渡镇、汀祖镇、燕矶镇、沙窝乡、长港镇、杨叶镇、泽林镇、杜山镇、新庙镇。在本轮土地级别与基准地价更新过程中，泽林镇、杜山镇、新庙镇归并到中心城区，花湖镇与花湖经济开发区进行统一综合定级。</w:t>
      </w:r>
    </w:p>
    <w:p w14:paraId="64982A61">
      <w:pPr>
        <w:spacing w:line="360" w:lineRule="auto"/>
        <w:ind w:firstLine="480" w:firstLineChars="200"/>
        <w:rPr>
          <w:rFonts w:ascii="Times New Roman" w:hAnsi="Times New Roman" w:eastAsia="宋体"/>
          <w:color w:val="000000"/>
        </w:rPr>
      </w:pPr>
      <w:r>
        <w:rPr>
          <w:rFonts w:ascii="Times New Roman" w:hAnsi="Times New Roman" w:eastAsia="宋体"/>
          <w:color w:val="000000"/>
        </w:rPr>
        <w:t>1）花湖经济开发区</w:t>
      </w:r>
    </w:p>
    <w:p w14:paraId="22762573">
      <w:pPr>
        <w:spacing w:line="360" w:lineRule="auto"/>
        <w:ind w:firstLine="480" w:firstLineChars="200"/>
        <w:rPr>
          <w:rFonts w:ascii="Times New Roman" w:hAnsi="Times New Roman" w:eastAsia="宋体"/>
          <w:color w:val="000000"/>
        </w:rPr>
      </w:pPr>
      <w:r>
        <w:rPr>
          <w:rFonts w:ascii="Times New Roman" w:hAnsi="Times New Roman" w:eastAsia="宋体"/>
          <w:color w:val="000000"/>
        </w:rPr>
        <w:t>花湖经济开发区位于鄂州市最东部，地处沪蓉高速与大广（大庆—广州）高速交界处，南入黄石迎宾大道，与黄石市城区相连，是鄂州市“一体两翼”经济发展区的东翼，武汉、鄂州、黄石三个城市的中心地带。花湖经济开发区距鄂州市区20公里</w:t>
      </w:r>
      <w:r>
        <w:rPr>
          <w:rFonts w:hint="eastAsia" w:ascii="Times New Roman" w:hAnsi="Times New Roman" w:eastAsia="宋体"/>
          <w:color w:val="000000"/>
        </w:rPr>
        <w:t>、</w:t>
      </w:r>
      <w:r>
        <w:rPr>
          <w:rFonts w:ascii="Times New Roman" w:hAnsi="Times New Roman" w:eastAsia="宋体"/>
          <w:color w:val="000000"/>
        </w:rPr>
        <w:t>黄高速公路出站口仅50米</w:t>
      </w:r>
      <w:r>
        <w:rPr>
          <w:rFonts w:hint="eastAsia" w:ascii="Times New Roman" w:hAnsi="Times New Roman" w:eastAsia="宋体"/>
          <w:color w:val="000000"/>
        </w:rPr>
        <w:t>、</w:t>
      </w:r>
      <w:r>
        <w:rPr>
          <w:rFonts w:ascii="Times New Roman" w:hAnsi="Times New Roman" w:eastAsia="宋体"/>
          <w:color w:val="000000"/>
        </w:rPr>
        <w:t>黄石长江大桥仅1公里</w:t>
      </w:r>
      <w:r>
        <w:rPr>
          <w:rFonts w:hint="eastAsia" w:ascii="Times New Roman" w:hAnsi="Times New Roman" w:eastAsia="宋体"/>
          <w:color w:val="000000"/>
        </w:rPr>
        <w:t>、</w:t>
      </w:r>
      <w:r>
        <w:rPr>
          <w:rFonts w:ascii="Times New Roman" w:hAnsi="Times New Roman" w:eastAsia="宋体"/>
          <w:color w:val="000000"/>
        </w:rPr>
        <w:t>黄石外贸码头5公里</w:t>
      </w:r>
      <w:r>
        <w:rPr>
          <w:rFonts w:hint="eastAsia" w:ascii="Times New Roman" w:hAnsi="Times New Roman" w:eastAsia="宋体"/>
          <w:color w:val="000000"/>
        </w:rPr>
        <w:t>、</w:t>
      </w:r>
      <w:r>
        <w:rPr>
          <w:rFonts w:ascii="Times New Roman" w:hAnsi="Times New Roman" w:eastAsia="宋体"/>
          <w:color w:val="000000"/>
        </w:rPr>
        <w:t>武九铁路5公里，与即将建设的鄂东长江大桥擦肩而过，区位优越，交通便捷。</w:t>
      </w:r>
    </w:p>
    <w:p w14:paraId="75E327B6">
      <w:pPr>
        <w:pStyle w:val="73"/>
        <w:ind w:firstLine="480"/>
        <w:rPr>
          <w:color w:val="000000"/>
        </w:rPr>
      </w:pPr>
      <w:r>
        <w:rPr>
          <w:color w:val="000000"/>
        </w:rPr>
        <w:t>花湖经济开发区现辖14个村和4个社区，总人口12万人，建成区面积约6.3平方公里。顺丰国际货运枢纽落户后，花湖开发区服务、对接、融入航空大都市建设，加快基础设施和重点项目建设，全面推进临港临空滨湖生态新城建设。2016年，花湖开发区规模以上工业总产值完成123.9亿元，比上年增长7.8%；固定资产投资完成66.5亿元，增长20.5%；社会消费品零售总额完成7.1亿元，增长11.6%；财政收入完成2.65亿元，增长6.07%。</w:t>
      </w:r>
    </w:p>
    <w:p w14:paraId="4A8C1BB2">
      <w:pPr>
        <w:pStyle w:val="73"/>
        <w:ind w:firstLine="480"/>
        <w:rPr>
          <w:color w:val="000000"/>
        </w:rPr>
      </w:pPr>
      <w:r>
        <w:rPr>
          <w:color w:val="000000"/>
        </w:rPr>
        <w:t>2）碧石渡镇</w:t>
      </w:r>
    </w:p>
    <w:p w14:paraId="69F389C9">
      <w:pPr>
        <w:pStyle w:val="73"/>
        <w:ind w:firstLine="480"/>
        <w:rPr>
          <w:color w:val="000000"/>
        </w:rPr>
      </w:pPr>
      <w:r>
        <w:rPr>
          <w:color w:val="000000"/>
        </w:rPr>
        <w:t>碧石渡镇全镇</w:t>
      </w:r>
      <w:r>
        <w:rPr>
          <w:rFonts w:hint="eastAsia"/>
          <w:color w:val="000000"/>
        </w:rPr>
        <w:t>总</w:t>
      </w:r>
      <w:r>
        <w:rPr>
          <w:color w:val="000000"/>
        </w:rPr>
        <w:t>面积30.2平方公里，现辖碧石、樟树岭、黄咀等10个村、1个社区，总人口3.2万人。距鄂州城区9公里，东临黄石，西接武汉，武（汉）福（州）铁路、106国道、武黄高速公路穿境而过。2016年，碧石渡镇实现地区生产总值71.7亿元，比上年增长13%；完成规模以上工业产值63亿元，与上年持平；完成固定资产投资4.5亿元；地方财政收入6984万元，其中国税收入完成3280万元，地税收入完成609万元。</w:t>
      </w:r>
    </w:p>
    <w:p w14:paraId="5AAEB1FA">
      <w:pPr>
        <w:pStyle w:val="73"/>
        <w:ind w:firstLine="480"/>
        <w:rPr>
          <w:color w:val="000000"/>
        </w:rPr>
      </w:pPr>
      <w:r>
        <w:rPr>
          <w:color w:val="000000"/>
        </w:rPr>
        <w:t>3）汀祖镇</w:t>
      </w:r>
    </w:p>
    <w:p w14:paraId="3897E3B8">
      <w:pPr>
        <w:pStyle w:val="73"/>
        <w:ind w:firstLine="480"/>
        <w:rPr>
          <w:color w:val="000000"/>
        </w:rPr>
      </w:pPr>
      <w:r>
        <w:rPr>
          <w:color w:val="000000"/>
        </w:rPr>
        <w:t>汀祖镇位于鄂州市东南部，东南与黄石市交界，武黄高速公路、汉鄂高速公路和大广高速公路穿境而过，是全国重点镇，全省经济发达镇行政管理体制改革试点镇、“四化同步”示范试点镇和农村信息化示范镇</w:t>
      </w:r>
      <w:r>
        <w:rPr>
          <w:rFonts w:hint="eastAsia"/>
          <w:color w:val="000000"/>
        </w:rPr>
        <w:t>。下</w:t>
      </w:r>
      <w:r>
        <w:rPr>
          <w:color w:val="000000"/>
        </w:rPr>
        <w:t>辖19个行政村、1个居委会。截止2016年末，全镇</w:t>
      </w:r>
      <w:r>
        <w:rPr>
          <w:rFonts w:hint="eastAsia"/>
          <w:color w:val="000000"/>
        </w:rPr>
        <w:t>总</w:t>
      </w:r>
      <w:r>
        <w:rPr>
          <w:color w:val="000000"/>
        </w:rPr>
        <w:t>面积78平方公里，总人口6.2万人，集镇建成区面积4.5平方公里。全年完成财政收入1.39亿元，比上年增长39.11%。其中国税收入完成3800万元，增长159.92%；地税收入完成1200万元，增长185.04%，非税收完成8900万元，增长9.75%。</w:t>
      </w:r>
    </w:p>
    <w:p w14:paraId="3EFC21B0">
      <w:pPr>
        <w:pStyle w:val="73"/>
        <w:ind w:firstLine="480"/>
        <w:rPr>
          <w:color w:val="000000"/>
        </w:rPr>
      </w:pPr>
      <w:r>
        <w:rPr>
          <w:rFonts w:hint="eastAsia"/>
          <w:color w:val="000000"/>
        </w:rPr>
        <w:t>4</w:t>
      </w:r>
      <w:r>
        <w:rPr>
          <w:color w:val="000000"/>
        </w:rPr>
        <w:t>）长港镇</w:t>
      </w:r>
    </w:p>
    <w:p w14:paraId="131F7FCE">
      <w:pPr>
        <w:pStyle w:val="73"/>
        <w:ind w:firstLine="480"/>
        <w:rPr>
          <w:color w:val="000000"/>
        </w:rPr>
      </w:pPr>
      <w:r>
        <w:rPr>
          <w:color w:val="000000"/>
        </w:rPr>
        <w:t>长港地处百里长港的中上游两岸，位居武汉、黄石、鄂州三座大中城市的“金三角”</w:t>
      </w:r>
      <w:r>
        <w:rPr>
          <w:rFonts w:hint="eastAsia"/>
          <w:color w:val="000000"/>
        </w:rPr>
        <w:t>总</w:t>
      </w:r>
      <w:r>
        <w:rPr>
          <w:color w:val="000000"/>
        </w:rPr>
        <w:t>面积38.35平方公里，共辖4个村42个村民小组，总人口1.65万人。2016年，长港镇完成财政收入3260万元，其中，国税收入1060万元，地税收入500万元，非税收入1700万元；完成工业固定资产投资4.06亿元，实现工业总产值8.06亿元，规模企业实现总产值6.47亿元；实现农业总产值3.75亿元，社会消费品零售总额达2.09亿元。</w:t>
      </w:r>
    </w:p>
    <w:p w14:paraId="6032260C">
      <w:pPr>
        <w:pStyle w:val="73"/>
        <w:ind w:firstLine="480"/>
        <w:rPr>
          <w:color w:val="000000"/>
        </w:rPr>
      </w:pPr>
      <w:r>
        <w:rPr>
          <w:color w:val="000000"/>
        </w:rPr>
        <w:t>4）燕矶镇</w:t>
      </w:r>
    </w:p>
    <w:p w14:paraId="01409368">
      <w:pPr>
        <w:pStyle w:val="73"/>
        <w:ind w:firstLine="480"/>
        <w:rPr>
          <w:color w:val="000000"/>
        </w:rPr>
      </w:pPr>
      <w:r>
        <w:rPr>
          <w:color w:val="000000"/>
        </w:rPr>
        <w:t>燕矶镇位于鄂州市东部，北依长江黄金水道，南抵武黄高速，东接黄石市主城区，西连鄂州主城区</w:t>
      </w:r>
      <w:r>
        <w:rPr>
          <w:rFonts w:hint="eastAsia"/>
          <w:color w:val="000000"/>
        </w:rPr>
        <w:t>。</w:t>
      </w:r>
      <w:r>
        <w:rPr>
          <w:color w:val="000000"/>
        </w:rPr>
        <w:t>全镇</w:t>
      </w:r>
      <w:r>
        <w:rPr>
          <w:rFonts w:hint="eastAsia"/>
          <w:color w:val="000000"/>
        </w:rPr>
        <w:t>总</w:t>
      </w:r>
      <w:r>
        <w:rPr>
          <w:color w:val="000000"/>
        </w:rPr>
        <w:t>面积60.3平方公里，乡镇建成区面积3平方公里，下辖12个行政村、1个居委会和1个新洲农场。全镇总人口3.8万人，其中乡镇居民6000人。2016年，完成财政收入5986万元，比上年增长14.11%；完成规模以上工业增加值9.6亿元，增长14.3%；外贸出口交货值260万美元，增长23.8%；完成固定资产投资13亿元，增长20.37%；高新技术产业占GDP比重46.6%。</w:t>
      </w:r>
    </w:p>
    <w:p w14:paraId="0F0C56AC">
      <w:pPr>
        <w:pStyle w:val="73"/>
        <w:ind w:firstLine="480"/>
        <w:rPr>
          <w:color w:val="000000"/>
        </w:rPr>
      </w:pPr>
      <w:r>
        <w:rPr>
          <w:rFonts w:hint="eastAsia"/>
          <w:color w:val="000000"/>
        </w:rPr>
        <w:t>6</w:t>
      </w:r>
      <w:r>
        <w:rPr>
          <w:color w:val="000000"/>
        </w:rPr>
        <w:t>）沙窝乡</w:t>
      </w:r>
    </w:p>
    <w:p w14:paraId="08964552">
      <w:pPr>
        <w:pStyle w:val="73"/>
        <w:ind w:firstLine="480"/>
        <w:rPr>
          <w:color w:val="000000"/>
        </w:rPr>
      </w:pPr>
      <w:r>
        <w:rPr>
          <w:color w:val="000000"/>
        </w:rPr>
        <w:t>沙窝乡位于鄂州东部花马湖畔，面积54平方公里，现辖11个行政村，158个村民小组，人口3万余人。境内区位独特，交通便捷，西距鄂州市区10公里，南临黄石市区15公里，北距黄冈市区5公里，汉鄂快速公路、武黄城际铁路穿境而过，属武汉市1小时经济圈内，是鄂城新区的卫星镇和桥头堡。2016年，沙窝乡全年实现财政总收入2766万元，其中，国、地两税收入完成1666万元。</w:t>
      </w:r>
    </w:p>
    <w:p w14:paraId="41167A52">
      <w:pPr>
        <w:pStyle w:val="73"/>
        <w:ind w:firstLine="480"/>
        <w:rPr>
          <w:color w:val="000000"/>
        </w:rPr>
      </w:pPr>
      <w:r>
        <w:rPr>
          <w:color w:val="000000"/>
        </w:rPr>
        <w:t>7）杨叶镇</w:t>
      </w:r>
    </w:p>
    <w:p w14:paraId="1F1E3CA7">
      <w:pPr>
        <w:pStyle w:val="73"/>
        <w:ind w:firstLine="480"/>
        <w:rPr>
          <w:color w:val="000000"/>
        </w:rPr>
      </w:pPr>
      <w:r>
        <w:rPr>
          <w:color w:val="000000"/>
        </w:rPr>
        <w:t>杨叶镇位于鄂州市东部，地处鄂州、 黄石、 黄冈三市交汇处，东临长江，南与黄石市毗邻，面积39.35平方公里，乡镇建成区面积为319公顷，全镇辖6个行政村，73个村民小组，常住人口26706人，从业人员14859人，其中二三产业从业人员8351人。2016年工业总产值为49.5万元。</w:t>
      </w:r>
      <w:r>
        <w:t>杨叶镇区位优越，交通便捷，依托</w:t>
      </w:r>
      <w:r>
        <w:fldChar w:fldCharType="begin"/>
      </w:r>
      <w:r>
        <w:instrText xml:space="preserve"> HYPERLINK "https://baike.sogou.com/lemma/ShowInnerLink.htm?lemmaId=49797&amp;ss_c=ssc.citiao.link" \t "https://baike.sogou.com/_blank" </w:instrText>
      </w:r>
      <w:r>
        <w:fldChar w:fldCharType="separate"/>
      </w:r>
      <w:r>
        <w:t>黄石长江大桥</w:t>
      </w:r>
      <w:r>
        <w:fldChar w:fldCharType="end"/>
      </w:r>
      <w:r>
        <w:t>、</w:t>
      </w:r>
      <w:r>
        <w:fldChar w:fldCharType="begin"/>
      </w:r>
      <w:r>
        <w:instrText xml:space="preserve"> HYPERLINK "https://baike.sogou.com/lemma/ShowInnerLink.htm?lemmaId=9754" \t "https://baike.sogou.com/_blank" </w:instrText>
      </w:r>
      <w:r>
        <w:fldChar w:fldCharType="separate"/>
      </w:r>
      <w:r>
        <w:t>沪蓉高速公路</w:t>
      </w:r>
      <w:r>
        <w:fldChar w:fldCharType="end"/>
      </w:r>
      <w:r>
        <w:t>、</w:t>
      </w:r>
      <w:r>
        <w:fldChar w:fldCharType="begin"/>
      </w:r>
      <w:r>
        <w:instrText xml:space="preserve"> HYPERLINK "https://baike.sogou.com/lemma/ShowInnerLink.htm?lemmaId=141841291&amp;ss_c=ssc.citiao.link" \t "https://baike.sogou.com/_blank" </w:instrText>
      </w:r>
      <w:r>
        <w:fldChar w:fldCharType="separate"/>
      </w:r>
      <w:r>
        <w:t>长江黄金水道</w:t>
      </w:r>
      <w:r>
        <w:fldChar w:fldCharType="end"/>
      </w:r>
      <w:r>
        <w:t>，杨叶镇大力实施“三沿一强化”战略，即沿路大力发展工业，建设杨叶工业园；沿江发展码头经济、商贸物流、速生意杨林种植和畜牧养殖；沿湖发展立体种养殖和休闲旅游；继续强化精细菜种植。</w:t>
      </w:r>
    </w:p>
    <w:p w14:paraId="784EF236">
      <w:pPr>
        <w:ind w:firstLine="480" w:firstLineChars="200"/>
        <w:rPr>
          <w:rFonts w:ascii="Times New Roman" w:hAnsi="Times New Roman" w:eastAsia="宋体"/>
        </w:rPr>
      </w:pPr>
      <w:r>
        <w:rPr>
          <w:rFonts w:ascii="Times New Roman" w:hAnsi="Times New Roman" w:eastAsia="宋体"/>
        </w:rPr>
        <w:t>（2）华容区乡镇</w:t>
      </w:r>
    </w:p>
    <w:p w14:paraId="026435EE">
      <w:pPr>
        <w:pStyle w:val="73"/>
        <w:ind w:firstLine="480"/>
      </w:pPr>
      <w:r>
        <w:t>华容区现辖葛店开发区、三江港新区、红莲湖新区、华容镇、段店镇、蒲团乡，有75个村民委员会，华容区政府驻华容镇。国土面积399.03平方公里。年末总人口19.57万人，人口出生率13.18‰，死亡率5.35‰，人口自然增长率7.83‰。2016年，华容区地区生产总值达到100亿元，比上年增长8.3%；地方财政公共预算收入5.18亿元，增长8.6%；规模以上工业增加值80亿元，增长12.0%；全社会固定资产投资总额185亿元，增长17.1%；社会消费品零售总额。在本轮土地级别与基准地价更新过程中，将葛店镇与葛店开发区、临江乡与三江港新区、庙岭镇与红莲湖新区进行统一综合定级。</w:t>
      </w:r>
    </w:p>
    <w:p w14:paraId="0D8A2DB6">
      <w:pPr>
        <w:pStyle w:val="73"/>
        <w:ind w:firstLine="480"/>
        <w:rPr>
          <w:color w:val="000000"/>
        </w:rPr>
      </w:pPr>
      <w:r>
        <w:rPr>
          <w:color w:val="000000"/>
        </w:rPr>
        <w:t>1）葛店开发区</w:t>
      </w:r>
    </w:p>
    <w:p w14:paraId="42607ADD">
      <w:pPr>
        <w:pStyle w:val="73"/>
        <w:ind w:firstLine="480"/>
        <w:rPr>
          <w:color w:val="000000"/>
        </w:rPr>
      </w:pPr>
      <w:r>
        <w:rPr>
          <w:rFonts w:hint="eastAsia"/>
          <w:color w:val="000000"/>
        </w:rPr>
        <w:t>葛店经济技术开发区位于中国中部经济、文化、交通、金融、商业中心城市武汉的东郊，总面积</w:t>
      </w:r>
      <w:r>
        <w:rPr>
          <w:color w:val="000000"/>
        </w:rPr>
        <w:t>78平方公里。西至武汉市中心22公里，东至鄂州市城区38公里，地处武汉经济圈的中心区域。葛店开发区是湖北省委、省政府批准成立的湖北省第一家省级经济技术开发区和高新技术产业开发区，</w:t>
      </w:r>
      <w:r>
        <w:rPr>
          <w:rFonts w:hint="eastAsia"/>
          <w:color w:val="000000"/>
        </w:rPr>
        <w:t>是国家级经济技术开发区，</w:t>
      </w:r>
      <w:r>
        <w:rPr>
          <w:color w:val="000000"/>
        </w:rPr>
        <w:t>亦是国家人事部批准设立的“中国博士后产业基地”和</w:t>
      </w:r>
      <w:bookmarkStart w:id="211" w:name="_GoBack"/>
      <w:bookmarkEnd w:id="211"/>
      <w:r>
        <w:rPr>
          <w:color w:val="000000"/>
        </w:rPr>
        <w:t>科技部批准设立的“生物技术与新医药产业基地”，并经国家工商总局批准注册“中国药谷”商标。全区规划面积30平方公里，被国家相关部门评为中国二十佳投资区之一。葛店开发区将发展成武汉科技新城的重要组成部分。作为武汉“1+8”城市圈中的核心区，葛店经济技术开发区具有明显的区位优势，是承接我国东部产业转移、与武汉高新技术产业对接的前沿阵地。</w:t>
      </w:r>
    </w:p>
    <w:p w14:paraId="441C11D6">
      <w:pPr>
        <w:pStyle w:val="73"/>
        <w:ind w:firstLine="480"/>
        <w:rPr>
          <w:color w:val="000000"/>
        </w:rPr>
      </w:pPr>
      <w:r>
        <w:rPr>
          <w:color w:val="000000"/>
        </w:rPr>
        <w:t>2）红莲湖新区</w:t>
      </w:r>
    </w:p>
    <w:p w14:paraId="5D375F85">
      <w:pPr>
        <w:pStyle w:val="73"/>
        <w:ind w:firstLine="480"/>
        <w:rPr>
          <w:color w:val="000000"/>
        </w:rPr>
      </w:pPr>
      <w:r>
        <w:rPr>
          <w:color w:val="000000"/>
        </w:rPr>
        <w:t>红莲湖新区位于鄂州市华容区庙岭镇境内，京珠高速、沪蓉高速、武黄高速、武汉外环在此交汇。西距武汉市仅20公里，东距鄂州市区23公里，与武汉东湖高新技术开发区、葛店经济技术开发区等新经济增长带毗邻。2016年，红莲湖全年完成财政收入1.83亿元，比上年增长5.2%，固定资产投资完成73.7亿元，增长11%；新增规模以上企业3家。红莲湖度假区以5.5平方公里红莲湖为中心，规划面积49.67平方公里。</w:t>
      </w:r>
      <w:r>
        <w:rPr>
          <w:rFonts w:hint="eastAsia"/>
          <w:color w:val="000000"/>
        </w:rPr>
        <w:t>目前</w:t>
      </w:r>
      <w:r>
        <w:rPr>
          <w:color w:val="000000"/>
        </w:rPr>
        <w:t>已建成集国际标准18洞高尔夫球场、红莲湖大酒店、会务中心、商住中心于一体的红莲湖国际乡村高尔夫俱乐部，集水上运动训练、竞赛于一体的红莲湖水上运动训练竞赛基地，集超五星级酒店、餐饮中心、商务中心、运动中心、会议中心、健康中心和娱乐中心于一体的恒大六大中心等一批旅游产业项目。</w:t>
      </w:r>
    </w:p>
    <w:p w14:paraId="60BB55C2">
      <w:pPr>
        <w:pStyle w:val="73"/>
        <w:ind w:firstLine="480"/>
        <w:rPr>
          <w:color w:val="000000"/>
        </w:rPr>
      </w:pPr>
      <w:r>
        <w:rPr>
          <w:color w:val="000000"/>
        </w:rPr>
        <w:t>3）三江港新区</w:t>
      </w:r>
    </w:p>
    <w:p w14:paraId="274C202F">
      <w:pPr>
        <w:pStyle w:val="73"/>
        <w:ind w:firstLine="480"/>
        <w:rPr>
          <w:color w:val="000000"/>
        </w:rPr>
      </w:pPr>
      <w:r>
        <w:rPr>
          <w:color w:val="000000"/>
        </w:rPr>
        <w:t>三江港新区位于鄂州市城区北部，长江中下游南岸，北靠长江，是武汉新港核心港区。新区国土面积61平方公里，全辖13个行政村、138个自然村，总人口3.39万人。2016年，新区财政收入达到6015.3万元，完成规模以上工业总产值49.1亿元，实现工业增加值13.4亿，完成固定资产投资58.07亿。农民人均纯收入达到15500元</w:t>
      </w:r>
      <w:r>
        <w:rPr>
          <w:rFonts w:hint="eastAsia"/>
          <w:color w:val="000000"/>
        </w:rPr>
        <w:t>。</w:t>
      </w:r>
      <w:r>
        <w:rPr>
          <w:color w:val="000000"/>
        </w:rPr>
        <w:t>2015年4月，临江乡与三江港新区合并，正式成立鄂州市三江港新区管理委员会。</w:t>
      </w:r>
    </w:p>
    <w:p w14:paraId="17CF18EA">
      <w:pPr>
        <w:pStyle w:val="73"/>
        <w:ind w:firstLine="480"/>
        <w:rPr>
          <w:color w:val="000000"/>
        </w:rPr>
      </w:pPr>
      <w:r>
        <w:rPr>
          <w:color w:val="000000"/>
        </w:rPr>
        <w:t>三江港新区是鄂州市重点发展的新城之一，鄂州市作为湖北省“一改两化”（综合改革、新型乡镇化、城乡一体化）试验区，这些都将为三江港新区开发建设带来重大机遇。根据《鄂州市三江港新区总体规划》，新区将以三江港为依托，按照“港、产、城”一体化发展的要求，实现城乡一体化，形成融合发展的临港产业新城、宜居新城、生态新城。</w:t>
      </w:r>
    </w:p>
    <w:p w14:paraId="601EEFB7">
      <w:pPr>
        <w:pStyle w:val="73"/>
        <w:ind w:firstLine="480"/>
        <w:rPr>
          <w:color w:val="000000"/>
        </w:rPr>
      </w:pPr>
      <w:r>
        <w:rPr>
          <w:color w:val="000000"/>
        </w:rPr>
        <w:t>4）华容镇</w:t>
      </w:r>
    </w:p>
    <w:p w14:paraId="4A779D09">
      <w:pPr>
        <w:pStyle w:val="73"/>
        <w:ind w:firstLine="480"/>
        <w:rPr>
          <w:color w:val="000000"/>
        </w:rPr>
      </w:pPr>
      <w:r>
        <w:rPr>
          <w:color w:val="000000"/>
        </w:rPr>
        <w:t>华容镇地处鄂州市西部，毗邻中国药谷（葛店高新技术开发区），距武汉市区仅36公里，是华容区区政府所在地。全镇下辖18个行政村、3个社区居委会及1个农场，村民小组273个，总人口5.4万人。国地面积78平方公里，其中集镇面积9平方公里。2016年全镇实现财政收入1.98亿元，实现规模企业增加值45.6亿元，固定资产投资34.2亿元，完成出口创汇2113万美元，全镇农民人均纯收入9771元。全镇有大小纺织服装企业10余家；建材行业基础雄厚，发展后劲足，已形成年产值3亿元的生产规模，拥有大中型建材企业20余家</w:t>
      </w:r>
      <w:r>
        <w:rPr>
          <w:rFonts w:hint="eastAsia"/>
          <w:color w:val="000000"/>
        </w:rPr>
        <w:t>。</w:t>
      </w:r>
      <w:r>
        <w:rPr>
          <w:color w:val="000000"/>
        </w:rPr>
        <w:t xml:space="preserve"> </w:t>
      </w:r>
    </w:p>
    <w:p w14:paraId="43398CD1">
      <w:pPr>
        <w:pStyle w:val="73"/>
        <w:ind w:firstLine="480"/>
        <w:rPr>
          <w:color w:val="000000"/>
        </w:rPr>
      </w:pPr>
      <w:r>
        <w:rPr>
          <w:color w:val="000000"/>
        </w:rPr>
        <w:t>5）段店镇</w:t>
      </w:r>
    </w:p>
    <w:p w14:paraId="665C3436">
      <w:pPr>
        <w:pStyle w:val="73"/>
        <w:ind w:firstLine="480"/>
        <w:rPr>
          <w:color w:val="000000"/>
        </w:rPr>
      </w:pPr>
      <w:r>
        <w:rPr>
          <w:color w:val="000000"/>
        </w:rPr>
        <w:t>段店镇位于鄂州市西北部，地处江南丘陵，地理位置优越，交通便利。东部、北部紧邻长江黄金水道，316国道穿境而过，南距武九铁路华容站5公里，西距宜黄高速公路庙岭站26公里。全镇国土面积72.6平方公里，下辖17个行政村，人口3.7万。体育设施不断完善，全镇有篮球场12个，各种健身器材30多套。卫生水平不断提高，镇级卫生院2个，村级卫生室17个。社会保障体系不断加强，“老有所养，老有所乐”的目标在逐步实现，全镇现建有福利院一个，社会各项事业都在不断的发展完善。</w:t>
      </w:r>
    </w:p>
    <w:p w14:paraId="3AD0FC93">
      <w:pPr>
        <w:pStyle w:val="73"/>
        <w:ind w:firstLine="480"/>
        <w:rPr>
          <w:color w:val="000000"/>
        </w:rPr>
      </w:pPr>
      <w:r>
        <w:rPr>
          <w:color w:val="000000"/>
        </w:rPr>
        <w:t>6）蒲团乡</w:t>
      </w:r>
    </w:p>
    <w:p w14:paraId="20F3B46E">
      <w:pPr>
        <w:pStyle w:val="73"/>
        <w:ind w:firstLine="480"/>
        <w:rPr>
          <w:color w:val="000000"/>
        </w:rPr>
      </w:pPr>
      <w:r>
        <w:rPr>
          <w:color w:val="000000"/>
        </w:rPr>
        <w:t>蒲团乡地处鄂州腹地，西距武汉市区33公里，东离黄石市郊30公里；下辖9村1场148个村民小组，版图面积95平方公里，总人口2.6万人。蒲团乡属滨湖地区，湖泊众多。全乡有中小学11所（中学2所，小学9所）；建有功能齐全，服务周到的全托幼儿园1所，可容纳120人；引进粮食深加工企业2家，水产品深加工企业1家，2004年被评为全省科技推广先进乡镇；为解决行医难、看病难问题，投入巨资修建卫生院及基层卫生站所12个，引进个体药店2家；为提高农民文化水平，增强农民素质，兴建村级文化活动室10个，组织活动室2个，文化中心户7户</w:t>
      </w:r>
      <w:r>
        <w:rPr>
          <w:rFonts w:hint="eastAsia"/>
          <w:color w:val="000000"/>
        </w:rPr>
        <w:t>。</w:t>
      </w:r>
      <w:r>
        <w:rPr>
          <w:color w:val="000000"/>
        </w:rPr>
        <w:t xml:space="preserve"> </w:t>
      </w:r>
    </w:p>
    <w:p w14:paraId="763E2712">
      <w:pPr>
        <w:numPr>
          <w:ilvl w:val="0"/>
          <w:numId w:val="2"/>
        </w:numPr>
        <w:ind w:firstLine="480" w:firstLineChars="200"/>
        <w:rPr>
          <w:rFonts w:ascii="Times New Roman" w:hAnsi="Times New Roman" w:eastAsia="宋体"/>
          <w:color w:val="000000"/>
        </w:rPr>
      </w:pPr>
      <w:r>
        <w:rPr>
          <w:rFonts w:ascii="Times New Roman" w:hAnsi="Times New Roman" w:eastAsia="宋体"/>
          <w:color w:val="000000"/>
        </w:rPr>
        <w:t>梁子湖区乡镇</w:t>
      </w:r>
    </w:p>
    <w:p w14:paraId="7DF437F9">
      <w:pPr>
        <w:pStyle w:val="73"/>
        <w:ind w:firstLine="480"/>
        <w:rPr>
          <w:color w:val="000000"/>
        </w:rPr>
      </w:pPr>
      <w:r>
        <w:rPr>
          <w:color w:val="000000"/>
        </w:rPr>
        <w:t>1）梧桐湖新区</w:t>
      </w:r>
    </w:p>
    <w:p w14:paraId="1DFFACF6">
      <w:pPr>
        <w:pStyle w:val="73"/>
        <w:ind w:firstLine="480"/>
        <w:rPr>
          <w:color w:val="000000"/>
        </w:rPr>
      </w:pPr>
      <w:r>
        <w:rPr>
          <w:color w:val="000000"/>
        </w:rPr>
        <w:t>桐湖新区位于鄂州市梁子湖北岸，地处“武、鄂、黄（冈）、黄（石）”城市发展带的中心位置，西临武汉光谷科技新城，北接红莲湖旅游生态新城，规划面积44.2平方公里。2016年，全年完成地区生产总值52.8亿元，比上年增长10.2%；完成财政总收入3.07亿元，完成公共预算收入2.51亿元，分别增长20.2%、75%，增幅全市第一。</w:t>
      </w:r>
    </w:p>
    <w:p w14:paraId="5DF4946C">
      <w:pPr>
        <w:pStyle w:val="73"/>
        <w:ind w:firstLine="480"/>
      </w:pPr>
      <w:r>
        <w:rPr>
          <w:color w:val="000000"/>
        </w:rPr>
        <w:t>新区定位为集体育休闲度假区、商业金融核心区、高新技术产业区、中高档生态居住区、生态农业产业区、新农村建设样板区于一体的生态宜居新区。梧桐湖新区管理委员会与湖北省联合发展投资公司投资1500万元，先后完成了新区总体规划、水乡小镇规划、体育运动休闲公园、大垅新社区规划，并投资1200万元，完成了凤凰大道（梁子湖区东沟镇六十村至武汉凤凰山）路基土方工程，实现与红莲大道对接，初步构建了梧桐湖新区交通骨架，正在加快电力、供排水、天然气管网等基础设施建设，确保项目地块“五通一平”。</w:t>
      </w:r>
    </w:p>
    <w:p w14:paraId="798B7B0B">
      <w:pPr>
        <w:pStyle w:val="73"/>
        <w:ind w:firstLine="480"/>
        <w:rPr>
          <w:color w:val="000000"/>
        </w:rPr>
      </w:pPr>
      <w:r>
        <w:rPr>
          <w:color w:val="000000"/>
        </w:rPr>
        <w:t>2）东沟镇</w:t>
      </w:r>
    </w:p>
    <w:p w14:paraId="78CC86C5">
      <w:pPr>
        <w:pStyle w:val="73"/>
        <w:ind w:firstLine="480"/>
        <w:rPr>
          <w:color w:val="000000"/>
        </w:rPr>
      </w:pPr>
      <w:r>
        <w:rPr>
          <w:color w:val="000000"/>
        </w:rPr>
        <w:t>东沟镇位于鄂州市西部，坐落于梁子湖畔。全镇国土面积98平方公里，下辖12个行政村，156个村民小组，总人口29423人，其中农业人口27797人，现有耕地面积2559公顷，人均占有耕地面积1.3亩。</w:t>
      </w:r>
      <w:r>
        <w:rPr>
          <w:rStyle w:val="48"/>
          <w:color w:val="000000"/>
        </w:rPr>
        <w:t>2016年，东沟镇地区生产总值8.3亿元，固定资产投资实现4.99亿元，财政总收入突破2898万元，农民常住居民可支配收入达到12397元。</w:t>
      </w:r>
      <w:r>
        <w:rPr>
          <w:color w:val="000000"/>
        </w:rPr>
        <w:t>主要发展水产养殖业，为该镇重点产业支柱，养殖水面达6.2万亩，其中珍珠养殖达4万，被授予“湖北省水产品产量十强乡镇”和“楚天珍珠第一镇”的称号。</w:t>
      </w:r>
    </w:p>
    <w:p w14:paraId="23962235">
      <w:pPr>
        <w:pStyle w:val="73"/>
        <w:ind w:firstLine="480"/>
        <w:rPr>
          <w:color w:val="000000"/>
        </w:rPr>
      </w:pPr>
      <w:r>
        <w:rPr>
          <w:color w:val="000000"/>
        </w:rPr>
        <w:t>3）沼山镇</w:t>
      </w:r>
    </w:p>
    <w:p w14:paraId="286EC7A2">
      <w:pPr>
        <w:pStyle w:val="73"/>
        <w:ind w:firstLine="480"/>
        <w:rPr>
          <w:color w:val="000000"/>
        </w:rPr>
      </w:pPr>
      <w:r>
        <w:rPr>
          <w:color w:val="000000"/>
        </w:rPr>
        <w:t>沼山镇位于鄂州市西南部，处于鄂州、黄石、咸宁、武汉之间，东距黄石45公里，南距咸宁市60公里，西距武汉市60公里，北距鄂州市区38公里。国土面积67平方公里，人口4.2万人，辖18个行政村、1个居委会。沼山镇辖1个居委会，18个村委会。交通便利，314省道（铁山至贺胜桥）公路和239省道（樊口至梁子湖）公路穿境而过。2016年，全年完成财政收入3094.2万元，固定资产投资完成4.14亿元。</w:t>
      </w:r>
    </w:p>
    <w:p w14:paraId="77148AB0">
      <w:pPr>
        <w:pStyle w:val="73"/>
        <w:ind w:firstLine="480"/>
        <w:rPr>
          <w:color w:val="000000"/>
        </w:rPr>
      </w:pPr>
      <w:r>
        <w:rPr>
          <w:color w:val="000000"/>
        </w:rPr>
        <w:t>4）太和镇</w:t>
      </w:r>
    </w:p>
    <w:p w14:paraId="59219AF9">
      <w:pPr>
        <w:pStyle w:val="73"/>
        <w:ind w:firstLine="480"/>
        <w:rPr>
          <w:color w:val="000000"/>
        </w:rPr>
      </w:pPr>
      <w:r>
        <w:rPr>
          <w:color w:val="000000"/>
        </w:rPr>
        <w:t>太和镇位于鄂州市南部，与</w:t>
      </w:r>
      <w:r>
        <w:rPr>
          <w:rFonts w:hint="eastAsia"/>
          <w:color w:val="000000"/>
        </w:rPr>
        <w:t>大冶市</w:t>
      </w:r>
      <w:r>
        <w:rPr>
          <w:color w:val="000000"/>
        </w:rPr>
        <w:t>金牛镇相邻，位于鄂州与大冶市的交界点。</w:t>
      </w:r>
      <w:r>
        <w:rPr>
          <w:rFonts w:hint="eastAsia"/>
          <w:color w:val="000000"/>
        </w:rPr>
        <w:t>太和镇是</w:t>
      </w:r>
      <w:r>
        <w:rPr>
          <w:color w:val="000000"/>
        </w:rPr>
        <w:t>梁子湖区人民政府</w:t>
      </w:r>
      <w:r>
        <w:rPr>
          <w:rFonts w:hint="eastAsia"/>
          <w:color w:val="000000"/>
        </w:rPr>
        <w:t>所在地，是区</w:t>
      </w:r>
      <w:r>
        <w:rPr>
          <w:color w:val="000000"/>
        </w:rPr>
        <w:t>政治、经济和文化中心。国土面积84平方千米，人口17万余人，下辖1个居委会、23个村委会。2016年全镇地区生产总值18.27亿元，完成财政收入3331.78万元，实现社会消费品零售总额7.13亿元，规模以上工业企业增加值完成1.01亿元。太和矿产资源和各种水产资料丰富，是膨润土和红尾鱼、莲藕的产地。</w:t>
      </w:r>
    </w:p>
    <w:p w14:paraId="3EF9BB01">
      <w:pPr>
        <w:pStyle w:val="73"/>
        <w:ind w:firstLine="480"/>
        <w:rPr>
          <w:color w:val="000000"/>
        </w:rPr>
      </w:pPr>
      <w:r>
        <w:rPr>
          <w:color w:val="000000"/>
        </w:rPr>
        <w:t>5）涂家垴镇</w:t>
      </w:r>
    </w:p>
    <w:p w14:paraId="2F3B327D">
      <w:pPr>
        <w:pStyle w:val="73"/>
        <w:ind w:firstLine="480"/>
        <w:rPr>
          <w:color w:val="000000"/>
        </w:rPr>
      </w:pPr>
      <w:r>
        <w:rPr>
          <w:color w:val="000000"/>
        </w:rPr>
        <w:t>涂家垴镇位于梁子湖畔，东邻太和镇，南接大冶市金牛镇，西依江夏区舒安乡，北抵梁子岛，国土面积149平方公里，下辖27个行政村，一个社区，总人口4.2万人。2016年全镇地区生产总值10.24亿元，比上年增长1.02%；全社会固定资产投资总额8.0亿元，同比增长25%；实现财政收入2381.59万元。</w:t>
      </w:r>
    </w:p>
    <w:p w14:paraId="3F80F686">
      <w:pPr>
        <w:pStyle w:val="73"/>
        <w:ind w:firstLine="480"/>
        <w:rPr>
          <w:color w:val="000000"/>
        </w:rPr>
      </w:pPr>
      <w:r>
        <w:rPr>
          <w:color w:val="000000"/>
        </w:rPr>
        <w:t>6）梁子镇</w:t>
      </w:r>
    </w:p>
    <w:bookmarkEnd w:id="6"/>
    <w:p w14:paraId="06309378">
      <w:pPr>
        <w:pStyle w:val="73"/>
        <w:ind w:firstLine="480"/>
        <w:rPr>
          <w:color w:val="000000"/>
        </w:rPr>
      </w:pPr>
      <w:bookmarkStart w:id="7" w:name="_Toc338836539"/>
      <w:r>
        <w:rPr>
          <w:bCs/>
          <w:color w:val="000000"/>
        </w:rPr>
        <w:t>梁子镇位于梁子湖区西北部，由梁子岛、毛塘半岛以及长岭集镇带组成，呈"一湖三地"布局。</w:t>
      </w:r>
      <w:r>
        <w:rPr>
          <w:color w:val="000000"/>
        </w:rPr>
        <w:t>全镇辖4个村民委员会和</w:t>
      </w:r>
      <w:r>
        <w:rPr>
          <w:rFonts w:hint="eastAsia"/>
          <w:color w:val="000000"/>
        </w:rPr>
        <w:t>2</w:t>
      </w:r>
      <w:r>
        <w:rPr>
          <w:color w:val="000000"/>
        </w:rPr>
        <w:t>个居民委</w:t>
      </w:r>
      <w:r>
        <w:rPr>
          <w:rFonts w:hint="eastAsia"/>
          <w:color w:val="000000"/>
          <w:lang w:val="en-US" w:eastAsia="zh-CN"/>
        </w:rPr>
        <w:t>员</w:t>
      </w:r>
      <w:r>
        <w:rPr>
          <w:color w:val="000000"/>
        </w:rPr>
        <w:t>会，总人口13035人。国土面积109平方公里（含水面），其中陆域面积18.99平方公里。2016年，全镇完成地区生产总值7.06亿元，完成固定资产投资4.29亿元，财政收入完成3142.18万元。完成一般预算收入2067.96万元。</w:t>
      </w:r>
      <w:bookmarkStart w:id="8" w:name="_Toc26930"/>
      <w:r>
        <w:rPr>
          <w:color w:val="000000"/>
        </w:rPr>
        <w:t>乡镇土地级别与基准地价更新概况</w:t>
      </w:r>
      <w:bookmarkEnd w:id="7"/>
      <w:bookmarkEnd w:id="8"/>
    </w:p>
    <w:p w14:paraId="61BF94F3">
      <w:pPr>
        <w:pStyle w:val="3"/>
        <w:rPr>
          <w:rFonts w:ascii="Times New Roman" w:hAnsi="Times New Roman"/>
          <w:color w:val="000000"/>
          <w:szCs w:val="28"/>
        </w:rPr>
      </w:pPr>
      <w:bookmarkStart w:id="9" w:name="_Toc202612143"/>
      <w:bookmarkStart w:id="10" w:name="_Toc28796"/>
      <w:r>
        <w:rPr>
          <w:rFonts w:hint="eastAsia" w:ascii="Times New Roman" w:hAnsi="Times New Roman"/>
          <w:color w:val="000000"/>
          <w:szCs w:val="28"/>
        </w:rPr>
        <w:t>项目</w:t>
      </w:r>
      <w:r>
        <w:rPr>
          <w:rFonts w:ascii="Times New Roman" w:hAnsi="Times New Roman"/>
          <w:color w:val="000000"/>
          <w:szCs w:val="28"/>
        </w:rPr>
        <w:t>概况</w:t>
      </w:r>
    </w:p>
    <w:p w14:paraId="2A486757">
      <w:pPr>
        <w:pStyle w:val="6"/>
        <w:ind w:left="826" w:hanging="826"/>
        <w:rPr>
          <w:rFonts w:ascii="Times New Roman" w:hAnsi="Times New Roman"/>
          <w:color w:val="000000"/>
        </w:rPr>
      </w:pPr>
      <w:r>
        <w:rPr>
          <w:rFonts w:ascii="Times New Roman" w:hAnsi="Times New Roman"/>
          <w:color w:val="000000"/>
        </w:rPr>
        <w:t>项目背景</w:t>
      </w:r>
      <w:bookmarkEnd w:id="9"/>
      <w:bookmarkEnd w:id="10"/>
    </w:p>
    <w:p w14:paraId="57555CB3">
      <w:pPr>
        <w:pStyle w:val="73"/>
        <w:ind w:firstLine="480"/>
      </w:pPr>
      <w:r>
        <w:t>近年来，鄂州市经济社会快速发展改变了地价影响因素，武鄂同城化进程加快和重大生产力项目落地鄂州，土地级别划分及地价水平已有较大的变化。现行的土地级别与基准地价成果已经超过3年，随着各乡镇基础设施形成规模并趋于完善，该基准地价难以真实反映土地市场价格和满足社会经济发展的需求。根据原国土资源部办公厅《关于实施&lt;城镇土地分等定级规程&gt;和&lt;城镇土地估价规程&gt;有关问题的通知》（国土资发〔2015〕12号）、《国土资源部办公厅下发&lt;关于加强公示地价体系建设和管理有关问题的通知&gt;》（国土资厅发〔2017〕27号）和《省国土资源厅办公室&lt;转发关于加强公示地价体系建设和管理&gt;有关问题的通知》（鄂土资办文〔2017〕37 号）的相关要求，规定基准地价原则上每2-3年更新一次，并根据市场变化，适时进行调整，需要对鄂州市乡镇土地级别与基准地价成果进行更新。具体体现在：</w:t>
      </w:r>
    </w:p>
    <w:p w14:paraId="4DA0B56A">
      <w:pPr>
        <w:pStyle w:val="73"/>
        <w:ind w:firstLine="480"/>
      </w:pPr>
      <w:r>
        <w:t>（1）“十三五”规划和武汉城市圈总体规划</w:t>
      </w:r>
      <w:r>
        <w:rPr>
          <w:rFonts w:hint="eastAsia"/>
          <w:lang w:val="en-US" w:eastAsia="zh-CN"/>
        </w:rPr>
        <w:t>纲</w:t>
      </w:r>
      <w:r>
        <w:t>要提出了发展的新要求</w:t>
      </w:r>
    </w:p>
    <w:p w14:paraId="76370A8A">
      <w:pPr>
        <w:pStyle w:val="73"/>
        <w:ind w:firstLine="480"/>
      </w:pPr>
      <w:r>
        <w:t>鄂州市“十三五”规划提出鄂州市应坚持全域一盘棋和城乡一体化优化布局，着力开拓发展新空间。以中心城区、葛店开发区、三江港区、鄂州开发区、航空都市区为重点，构建北部沿江乡镇发展区，划定城市边界线；以红莲湖新区、梧桐湖新区和大梁子湖生态文明示范区为重点，构建南部沿湖生态区；以特色镇和镇级市为节点，以农村中心村（新社区）为基础的组群式大城市空间格局，提升乡镇承载能力和辐射功能，实现从一点发展变多点发展，从一城带动变多城带动的跨越的具体实施目标。武汉城市圈总体规划纲要将鄂州划定为优化开发区，提出优先建设以武汉中心城区和“黄鄂黄”乡镇组团的黄石、鄂州中心城区以及武（汉）黄（石）经济发展走廊沿线较发达地区。“十三五”规划和武汉城市圈总体规划纲要提出的发展的新要求以及《武汉城市圈“两型”社会建设鄂州示范区改革发展纲要（2011-2020）》、《鄂州长江经济带开放开发总体规划》、《城乡一体化（长港）示范带总体规划》和《大梁子湖生态旅游度假区发展规划》等一系列重大专项规划势必会促进鄂州市乡镇的基础设施建设，这对各乡镇建设和土地</w:t>
      </w:r>
      <w:r>
        <w:rPr>
          <w:rFonts w:hint="eastAsia"/>
        </w:rPr>
        <w:t>市场产生重大</w:t>
      </w:r>
      <w:r>
        <w:t>影响，原有的土地级别和价格也会发生一定的变化。</w:t>
      </w:r>
    </w:p>
    <w:p w14:paraId="619855B5">
      <w:pPr>
        <w:pStyle w:val="73"/>
        <w:ind w:firstLine="480"/>
      </w:pPr>
      <w:r>
        <w:t>（2）城乡规划与产业布局改变了乡镇功能定位、空间布局</w:t>
      </w:r>
    </w:p>
    <w:p w14:paraId="34039202">
      <w:pPr>
        <w:pStyle w:val="73"/>
        <w:ind w:firstLine="480"/>
      </w:pPr>
      <w:r>
        <w:t>近年来，随着鄂州市城乡总体规划和乡镇体系规划的调整，先后建设了葛华科技新城、红莲湖新区、梧桐湖新区、花湖工贸新城等功能区，进一步强化了与武汉科技新城、武汉化工新城的全面对接，葛店开发区成为武汉综合性国家高技术产业基地重要组成部分，乡镇的产业承载力与要素吸纳力显著增强；鄂州市中心城区发展空间布局规划为“532”版块，即五镇（乡）临空经济版块、三镇产业转型版块、两镇农业生态版块。其中，五镇（乡）临空经济版块指在紧邻鄂州机场的五个乡镇围绕机场建设进行产业布局和园区建设，三镇产业转型版块指在泽林、碧石、汀祖形成的“三角区”内进一步联通基础设施，以发展新型产业代替资源型经济的发展模式，两镇农业生态版块指长港和杜山两镇依托当地丰富的生态资源优势，大力发展生态农业、旅游休闲、农产品深加工等产业，建设大型农产品集散基地打造现代生态农业示范区。在新的时期，更加明晰的城乡规划和产业布局直接关系地区未来的发展，已经使得乡镇规划区面积和布局发生了较大的变化，原有的土地级别界限也发生了较大变化，亟需对土地级别和价格进行更新。</w:t>
      </w:r>
    </w:p>
    <w:p w14:paraId="750B4CCA">
      <w:pPr>
        <w:pStyle w:val="73"/>
        <w:ind w:firstLine="480"/>
      </w:pPr>
      <w:r>
        <w:t>（3）国际物流核心枢纽与武汉地铁11号线带来了巨大的区位变化</w:t>
      </w:r>
    </w:p>
    <w:p w14:paraId="545312C7">
      <w:pPr>
        <w:pStyle w:val="73"/>
        <w:ind w:firstLine="480"/>
      </w:pPr>
      <w:r>
        <w:t>鄂州市依托国际物流核心枢纽机场</w:t>
      </w:r>
      <w:r>
        <w:rPr>
          <w:rFonts w:hint="eastAsia"/>
        </w:rPr>
        <w:t>建设</w:t>
      </w:r>
      <w:r>
        <w:t>这一项目，大力发展高端前沿产业集群，打造国际航空都市区，立足长江、覆盖全国、辐射全球铺设一张外向型的铁路网，建成全世界首个航空、铁路（含高铁）、港航、公路多式联运枢纽。这对于鄂州乃至整个湖北省的经济发展，具有不可估量的影响。武汉轨道交通11号线葛店段（左岭至葛店南站）的铺设，标志着武鄂同城发展工作有了重大进展。葛店开发区毗邻武汉东湖高新区，是国家级开发区，中部电商基地，与武汉东湖高新区共建国家生物医药产业基地。武汉轨道交通11号线葛店段是武汉市向外延伸建设的第一条地铁线，鄂州将实现地铁“零”的突破。建成后将实现葛店开发区与武汉主城区的无缝对接，满足鄂州产业布局及乡镇拓展的需要，是优化城市空间格局，促进区域经济持续发展的重要举措。国际物流核心枢纽与武汉地铁11号线使得鄂州市城市整体功能得到了提升，道路建设的加速发展，提高了鄂州市的交通便捷度，无疑对地价产生巨大影响，上一轮的估价结果已不能客观地反映当前鄂州市的实际地价水平，因此需要及时更新土地级别与基准地价。</w:t>
      </w:r>
    </w:p>
    <w:p w14:paraId="1914CD89">
      <w:pPr>
        <w:pStyle w:val="6"/>
        <w:ind w:left="826" w:hanging="826"/>
        <w:rPr>
          <w:rFonts w:ascii="Times New Roman" w:hAnsi="Times New Roman"/>
          <w:color w:val="000000"/>
        </w:rPr>
      </w:pPr>
      <w:bookmarkStart w:id="11" w:name="_Toc17724"/>
      <w:bookmarkStart w:id="12" w:name="_Toc202612144"/>
      <w:r>
        <w:rPr>
          <w:rFonts w:ascii="Times New Roman" w:hAnsi="Times New Roman"/>
          <w:color w:val="000000"/>
        </w:rPr>
        <w:t>目的与任务</w:t>
      </w:r>
      <w:bookmarkEnd w:id="11"/>
      <w:bookmarkEnd w:id="12"/>
    </w:p>
    <w:p w14:paraId="4A86437A">
      <w:pPr>
        <w:pStyle w:val="73"/>
        <w:ind w:firstLine="480"/>
        <w:rPr>
          <w:color w:val="000000"/>
        </w:rPr>
      </w:pPr>
      <w:bookmarkStart w:id="13" w:name="_Toc134951156"/>
      <w:r>
        <w:rPr>
          <w:color w:val="000000"/>
        </w:rPr>
        <w:t>开展鄂州市乡镇土地级别与基准地价评估工作目的在于全面掌握各乡镇土地质量和利用状况，科学管理和合理利用土地，提高土地使用效率，建立科学合理的基准地价体系，从而推动鄂州市土地使用制度改革向纵深发展。为合理调控土地市场，促进正常交易、发挥级差地租的经济杠杆作用提供依据，也为推行土地招标拍卖、实行基准地价公示制度和基准地价平衡与更新制度奠定基础。</w:t>
      </w:r>
    </w:p>
    <w:p w14:paraId="6BD42F98">
      <w:pPr>
        <w:pStyle w:val="73"/>
        <w:ind w:firstLine="480"/>
        <w:rPr>
          <w:color w:val="000000"/>
        </w:rPr>
      </w:pPr>
      <w:r>
        <w:rPr>
          <w:color w:val="000000"/>
        </w:rPr>
        <w:t>本次鄂州市乡镇土地级别与基准地价更新评估的主要任务是：</w:t>
      </w:r>
    </w:p>
    <w:p w14:paraId="78ECC63D">
      <w:pPr>
        <w:pStyle w:val="73"/>
        <w:ind w:firstLine="480"/>
        <w:rPr>
          <w:color w:val="000000"/>
        </w:rPr>
      </w:pPr>
      <w:r>
        <w:rPr>
          <w:color w:val="000000"/>
        </w:rPr>
        <w:t>（1）综合分析各乡镇自然和社会经济条件，以乡镇为基本单元进行土地等别划分；</w:t>
      </w:r>
    </w:p>
    <w:p w14:paraId="043668F5">
      <w:pPr>
        <w:pStyle w:val="73"/>
        <w:ind w:firstLine="480"/>
        <w:rPr>
          <w:color w:val="000000"/>
        </w:rPr>
      </w:pPr>
      <w:r>
        <w:rPr>
          <w:color w:val="000000"/>
        </w:rPr>
        <w:t>（2）在各乡镇内部综合评定土地级别；</w:t>
      </w:r>
    </w:p>
    <w:p w14:paraId="4496926B">
      <w:pPr>
        <w:pStyle w:val="73"/>
        <w:ind w:firstLine="480"/>
        <w:rPr>
          <w:color w:val="000000"/>
        </w:rPr>
      </w:pPr>
      <w:r>
        <w:rPr>
          <w:color w:val="000000"/>
        </w:rPr>
        <w:t>（3）在综合土地级别基础上分别评估出商业、住宅、工业用地的基准地价；</w:t>
      </w:r>
    </w:p>
    <w:p w14:paraId="16BF6DBC">
      <w:pPr>
        <w:pStyle w:val="73"/>
        <w:ind w:firstLine="480"/>
        <w:rPr>
          <w:color w:val="000000"/>
        </w:rPr>
      </w:pPr>
      <w:r>
        <w:rPr>
          <w:color w:val="000000"/>
        </w:rPr>
        <w:t>（4）建立各乡镇的商业、住宅、工业宗地地价修正系数体系。</w:t>
      </w:r>
    </w:p>
    <w:bookmarkEnd w:id="13"/>
    <w:p w14:paraId="3925FA1E">
      <w:pPr>
        <w:pStyle w:val="6"/>
        <w:ind w:left="826" w:hanging="826"/>
        <w:rPr>
          <w:rFonts w:ascii="Times New Roman" w:hAnsi="Times New Roman"/>
          <w:color w:val="000000"/>
        </w:rPr>
      </w:pPr>
      <w:bookmarkStart w:id="14" w:name="_Toc202612146"/>
      <w:bookmarkStart w:id="15" w:name="_Toc464"/>
      <w:r>
        <w:rPr>
          <w:rFonts w:ascii="Times New Roman" w:hAnsi="Times New Roman"/>
          <w:color w:val="000000"/>
        </w:rPr>
        <w:t>工作依据</w:t>
      </w:r>
      <w:bookmarkEnd w:id="14"/>
      <w:bookmarkEnd w:id="15"/>
    </w:p>
    <w:p w14:paraId="0798051F">
      <w:pPr>
        <w:ind w:firstLine="480" w:firstLineChars="200"/>
        <w:rPr>
          <w:rFonts w:ascii="Times New Roman" w:hAnsi="Times New Roman" w:eastAsia="宋体"/>
          <w:color w:val="000000"/>
        </w:rPr>
      </w:pPr>
      <w:bookmarkStart w:id="16" w:name="_Toc134951157"/>
      <w:r>
        <w:rPr>
          <w:rFonts w:ascii="Times New Roman" w:hAnsi="Times New Roman" w:eastAsia="宋体"/>
          <w:color w:val="000000"/>
        </w:rPr>
        <w:t>（1）法律和政策依据</w:t>
      </w:r>
      <w:bookmarkEnd w:id="16"/>
    </w:p>
    <w:p w14:paraId="3A385D11">
      <w:pPr>
        <w:pStyle w:val="73"/>
        <w:ind w:firstLine="480"/>
        <w:rPr>
          <w:color w:val="000000"/>
        </w:rPr>
      </w:pPr>
      <w:r>
        <w:rPr>
          <w:color w:val="000000"/>
        </w:rPr>
        <w:t>1）《中华人民共和国土地管理法》（1986年6月25日第六届全国人民代表大会常务委员会第十六次会议通过；2004年修订）；</w:t>
      </w:r>
    </w:p>
    <w:p w14:paraId="069ABEE9">
      <w:pPr>
        <w:pStyle w:val="73"/>
        <w:ind w:firstLine="480"/>
        <w:rPr>
          <w:color w:val="000000"/>
        </w:rPr>
      </w:pPr>
      <w:r>
        <w:rPr>
          <w:color w:val="000000"/>
        </w:rPr>
        <w:t>2）《中华人民共和国城市房地产管理法》（1994年7月5日第八届全国人大常委会第八次会议通过）；</w:t>
      </w:r>
    </w:p>
    <w:p w14:paraId="5AB51565">
      <w:pPr>
        <w:pStyle w:val="73"/>
        <w:ind w:firstLine="480"/>
        <w:rPr>
          <w:color w:val="000000"/>
        </w:rPr>
      </w:pPr>
      <w:r>
        <w:rPr>
          <w:color w:val="000000"/>
        </w:rPr>
        <w:t>3）《</w:t>
      </w:r>
      <w:r>
        <w:fldChar w:fldCharType="begin"/>
      </w:r>
      <w:r>
        <w:instrText xml:space="preserve"> HYPERLINK "https://baike.sogou.com/lemma/ShowInnerLink.htm?lemmaId=7644878&amp;ss_c=ssc.citiao.link" \t "https://baike.sogou.com/_blank" </w:instrText>
      </w:r>
      <w:r>
        <w:fldChar w:fldCharType="separate"/>
      </w:r>
      <w:r>
        <w:rPr>
          <w:color w:val="000000"/>
        </w:rPr>
        <w:t>中华人民共和国城乡规划法</w:t>
      </w:r>
      <w:r>
        <w:rPr>
          <w:color w:val="000000"/>
        </w:rPr>
        <w:fldChar w:fldCharType="end"/>
      </w:r>
      <w:r>
        <w:rPr>
          <w:color w:val="000000"/>
        </w:rPr>
        <w:t>》（ 2007年10月28日第十届全国人民代表大会常务委员会第三十次会通过）；</w:t>
      </w:r>
    </w:p>
    <w:p w14:paraId="5B2B1C96">
      <w:pPr>
        <w:pStyle w:val="73"/>
        <w:ind w:firstLine="480"/>
        <w:rPr>
          <w:color w:val="000000"/>
        </w:rPr>
      </w:pPr>
      <w:r>
        <w:rPr>
          <w:color w:val="000000"/>
        </w:rPr>
        <w:t>4）《国土资源部 国家发展和改革委员会 财政部 住房和城乡建设部 农业部 中国人民银行 国家林业局 中国银行业监管管理委员会〈关于扩大国有土地有偿使用范围的意见〉》（国土资规〔2016〕20号）；</w:t>
      </w:r>
    </w:p>
    <w:p w14:paraId="61EB8DA4">
      <w:pPr>
        <w:pStyle w:val="73"/>
        <w:ind w:firstLine="480"/>
        <w:rPr>
          <w:color w:val="000000"/>
        </w:rPr>
      </w:pPr>
      <w:r>
        <w:rPr>
          <w:color w:val="000000"/>
        </w:rPr>
        <w:t>5）《国土资源部办公厅关于加强公示地价体系建设和管理有关问题的通知》（国土资厅发〔2017〕27号）；</w:t>
      </w:r>
    </w:p>
    <w:p w14:paraId="3D1A1657">
      <w:pPr>
        <w:pStyle w:val="73"/>
        <w:ind w:firstLine="480"/>
        <w:rPr>
          <w:color w:val="000000"/>
        </w:rPr>
      </w:pPr>
      <w:r>
        <w:rPr>
          <w:color w:val="000000"/>
        </w:rPr>
        <w:t>6）国土资源部、住房和城乡建设部、国家旅游局《关于支持旅游业发展用地政策的意见》（国土资规〔2015〕10号）；</w:t>
      </w:r>
    </w:p>
    <w:p w14:paraId="4624EC57">
      <w:pPr>
        <w:pStyle w:val="73"/>
        <w:ind w:firstLine="480"/>
        <w:rPr>
          <w:color w:val="000000"/>
        </w:rPr>
      </w:pPr>
      <w:r>
        <w:rPr>
          <w:color w:val="000000"/>
        </w:rPr>
        <w:t>7）国土资源部办公厅《关于印发&lt;产业用地政策实施工作指引&gt;的通知》（国土资厅发〔2016〕38号）；</w:t>
      </w:r>
    </w:p>
    <w:p w14:paraId="252B47AC">
      <w:pPr>
        <w:pStyle w:val="73"/>
        <w:ind w:firstLine="480"/>
        <w:rPr>
          <w:color w:val="000000"/>
        </w:rPr>
      </w:pPr>
      <w:r>
        <w:rPr>
          <w:color w:val="000000"/>
        </w:rPr>
        <w:t>8）《省国土资源厅办公室转发关于加强公示地价体系建设和管理有关问题的通知》（鄂土资办文〔2017〕37号）；</w:t>
      </w:r>
    </w:p>
    <w:p w14:paraId="75360EBA">
      <w:pPr>
        <w:pStyle w:val="73"/>
        <w:ind w:firstLine="480"/>
        <w:rPr>
          <w:color w:val="000000"/>
        </w:rPr>
      </w:pPr>
      <w:r>
        <w:rPr>
          <w:color w:val="000000"/>
        </w:rPr>
        <w:t>9）《省国土资源厅办公室转发关于印发公示地价体系建设工作方案的通知》（鄂土资办函〔2018〕84号）；</w:t>
      </w:r>
    </w:p>
    <w:p w14:paraId="4F8D1323">
      <w:pPr>
        <w:pStyle w:val="73"/>
        <w:ind w:firstLine="480"/>
        <w:rPr>
          <w:color w:val="000000"/>
        </w:rPr>
      </w:pPr>
      <w:r>
        <w:rPr>
          <w:color w:val="000000"/>
        </w:rPr>
        <w:t>10）《省国土资源厅办公室转发关于公示地价成果验收备案事项的通知》（鄂土资办函〔2018〕94号）；</w:t>
      </w:r>
    </w:p>
    <w:p w14:paraId="52AF3174">
      <w:pPr>
        <w:pStyle w:val="73"/>
        <w:ind w:firstLine="480"/>
        <w:rPr>
          <w:color w:val="000000"/>
        </w:rPr>
      </w:pPr>
      <w:r>
        <w:rPr>
          <w:color w:val="000000"/>
        </w:rPr>
        <w:t>11）国土资源部 发展改革委 科技部 工业和信息</w:t>
      </w:r>
      <w:r>
        <w:rPr>
          <w:rFonts w:hint="eastAsia"/>
          <w:color w:val="000000"/>
          <w:lang w:val="en-US" w:eastAsia="zh-CN"/>
        </w:rPr>
        <w:t>化</w:t>
      </w:r>
      <w:r>
        <w:rPr>
          <w:color w:val="000000"/>
        </w:rPr>
        <w:t>部 住房城乡建设部 商务部《关于支持新产业新业态发展促进大众创业万众创新用地的意见》（国土资发〔2015〕5号）；</w:t>
      </w:r>
    </w:p>
    <w:p w14:paraId="033947E3">
      <w:pPr>
        <w:pStyle w:val="73"/>
        <w:ind w:firstLine="480"/>
        <w:rPr>
          <w:color w:val="000000"/>
        </w:rPr>
      </w:pPr>
      <w:r>
        <w:rPr>
          <w:color w:val="000000"/>
        </w:rPr>
        <w:t>12）《国土资源部办公厅关于实施&lt;乡镇土地分等级别规程&gt;和&lt;乡镇土地估价规程&gt;有关问题的通知》（国土资厅发〔2015〕12号）。</w:t>
      </w:r>
    </w:p>
    <w:p w14:paraId="23B542E5">
      <w:pPr>
        <w:pStyle w:val="73"/>
        <w:ind w:firstLine="480"/>
        <w:rPr>
          <w:color w:val="000000"/>
        </w:rPr>
      </w:pPr>
      <w:r>
        <w:rPr>
          <w:color w:val="000000"/>
        </w:rPr>
        <w:t>（2）技术规程规范</w:t>
      </w:r>
    </w:p>
    <w:p w14:paraId="3AF52EA7">
      <w:pPr>
        <w:pStyle w:val="73"/>
        <w:ind w:firstLine="480"/>
        <w:rPr>
          <w:color w:val="000000"/>
        </w:rPr>
      </w:pPr>
      <w:r>
        <w:rPr>
          <w:color w:val="000000"/>
        </w:rPr>
        <w:t>1）《城镇土地分等定级规程》（GB/T  18507-2014）；</w:t>
      </w:r>
    </w:p>
    <w:p w14:paraId="7FD642E4">
      <w:pPr>
        <w:pStyle w:val="73"/>
        <w:ind w:firstLine="480"/>
        <w:rPr>
          <w:color w:val="000000"/>
        </w:rPr>
      </w:pPr>
      <w:r>
        <w:rPr>
          <w:color w:val="000000"/>
        </w:rPr>
        <w:t>2）《城镇土地估价规程》（GB/T  18508-2014）；</w:t>
      </w:r>
    </w:p>
    <w:p w14:paraId="7C10FEE3">
      <w:pPr>
        <w:pStyle w:val="73"/>
        <w:ind w:firstLine="480"/>
        <w:rPr>
          <w:color w:val="000000"/>
        </w:rPr>
      </w:pPr>
      <w:r>
        <w:rPr>
          <w:color w:val="000000"/>
        </w:rPr>
        <w:t>3）《土地利用现状分类》（GB/T  21010-2017）。</w:t>
      </w:r>
    </w:p>
    <w:p w14:paraId="2045AB22">
      <w:pPr>
        <w:pStyle w:val="6"/>
        <w:ind w:left="826" w:hanging="826"/>
        <w:rPr>
          <w:rFonts w:ascii="Times New Roman" w:hAnsi="Times New Roman"/>
          <w:color w:val="000000"/>
        </w:rPr>
      </w:pPr>
      <w:bookmarkStart w:id="17" w:name="_Toc202612147"/>
      <w:bookmarkStart w:id="18" w:name="_Toc27530"/>
      <w:r>
        <w:rPr>
          <w:rFonts w:ascii="Times New Roman" w:hAnsi="Times New Roman"/>
          <w:color w:val="000000"/>
        </w:rPr>
        <w:t>评估范围</w:t>
      </w:r>
      <w:bookmarkEnd w:id="17"/>
      <w:bookmarkEnd w:id="18"/>
    </w:p>
    <w:p w14:paraId="0010327E">
      <w:pPr>
        <w:pStyle w:val="23"/>
        <w:ind w:firstLine="480" w:firstLineChars="200"/>
        <w:rPr>
          <w:rFonts w:ascii="Times New Roman" w:hAnsi="Times New Roman" w:eastAsia="宋体"/>
          <w:color w:val="000000"/>
        </w:rPr>
      </w:pPr>
      <w:r>
        <w:rPr>
          <w:rFonts w:ascii="Times New Roman" w:hAnsi="Times New Roman" w:eastAsia="宋体"/>
          <w:color w:val="000000"/>
        </w:rPr>
        <w:t>本次鄂州市乡镇土地级别与基准地价更新评估的</w:t>
      </w:r>
      <w:r>
        <w:rPr>
          <w:rFonts w:hint="eastAsia" w:ascii="Times New Roman" w:hAnsi="Times New Roman" w:eastAsia="宋体"/>
          <w:color w:val="000000"/>
        </w:rPr>
        <w:t>工作</w:t>
      </w:r>
      <w:r>
        <w:rPr>
          <w:rFonts w:ascii="Times New Roman" w:hAnsi="Times New Roman" w:eastAsia="宋体"/>
          <w:color w:val="000000"/>
        </w:rPr>
        <w:t>范围是</w:t>
      </w:r>
      <w:r>
        <w:rPr>
          <w:rFonts w:hint="eastAsia" w:ascii="Times New Roman" w:hAnsi="Times New Roman" w:eastAsia="宋体"/>
          <w:color w:val="000000"/>
        </w:rPr>
        <w:t>依</w:t>
      </w:r>
      <w:r>
        <w:rPr>
          <w:rFonts w:ascii="Times New Roman" w:hAnsi="Times New Roman" w:eastAsia="宋体"/>
          <w:color w:val="000000"/>
        </w:rPr>
        <w:t>据</w:t>
      </w:r>
      <w:r>
        <w:rPr>
          <w:rFonts w:hint="eastAsia" w:ascii="Times New Roman" w:hAnsi="Times New Roman" w:eastAsia="宋体"/>
          <w:color w:val="000000"/>
        </w:rPr>
        <w:t>《鄂州市城</w:t>
      </w:r>
      <w:r>
        <w:rPr>
          <w:rFonts w:ascii="Times New Roman" w:hAnsi="Times New Roman" w:eastAsia="宋体"/>
          <w:color w:val="000000"/>
        </w:rPr>
        <w:t>乡</w:t>
      </w:r>
      <w:r>
        <w:rPr>
          <w:rFonts w:hint="eastAsia" w:ascii="Times New Roman" w:hAnsi="Times New Roman" w:eastAsia="宋体"/>
          <w:color w:val="000000"/>
        </w:rPr>
        <w:t>总体</w:t>
      </w:r>
      <w:r>
        <w:rPr>
          <w:rFonts w:ascii="Times New Roman" w:hAnsi="Times New Roman" w:eastAsia="宋体"/>
          <w:color w:val="000000"/>
        </w:rPr>
        <w:t>规划</w:t>
      </w:r>
      <w:r>
        <w:rPr>
          <w:rFonts w:hint="eastAsia" w:ascii="Times New Roman" w:hAnsi="Times New Roman" w:eastAsia="宋体"/>
          <w:color w:val="000000"/>
        </w:rPr>
        <w:t>》</w:t>
      </w:r>
      <w:r>
        <w:rPr>
          <w:rFonts w:ascii="Times New Roman" w:hAnsi="Times New Roman" w:eastAsia="宋体"/>
          <w:color w:val="000000"/>
        </w:rPr>
        <w:t>和</w:t>
      </w:r>
      <w:r>
        <w:rPr>
          <w:rFonts w:hint="eastAsia" w:ascii="Times New Roman" w:hAnsi="Times New Roman" w:eastAsia="宋体"/>
          <w:color w:val="000000"/>
        </w:rPr>
        <w:t>《鄂州市</w:t>
      </w:r>
      <w:r>
        <w:rPr>
          <w:rFonts w:ascii="Times New Roman" w:hAnsi="Times New Roman" w:eastAsia="宋体"/>
          <w:color w:val="000000"/>
        </w:rPr>
        <w:t>土地利用总体规划</w:t>
      </w:r>
      <w:r>
        <w:rPr>
          <w:rFonts w:hint="eastAsia" w:ascii="Times New Roman" w:hAnsi="Times New Roman" w:eastAsia="宋体"/>
          <w:color w:val="000000"/>
        </w:rPr>
        <w:t>》</w:t>
      </w:r>
      <w:r>
        <w:rPr>
          <w:rFonts w:ascii="Times New Roman" w:hAnsi="Times New Roman" w:eastAsia="宋体"/>
          <w:color w:val="000000"/>
        </w:rPr>
        <w:t>确定</w:t>
      </w:r>
      <w:r>
        <w:rPr>
          <w:rFonts w:hint="eastAsia" w:ascii="Times New Roman" w:hAnsi="Times New Roman" w:eastAsia="宋体"/>
          <w:color w:val="000000"/>
        </w:rPr>
        <w:t>的乡镇建设用地范围</w:t>
      </w:r>
      <w:r>
        <w:rPr>
          <w:rFonts w:ascii="Times New Roman" w:hAnsi="Times New Roman" w:eastAsia="宋体"/>
          <w:color w:val="000000"/>
        </w:rPr>
        <w:t>。</w:t>
      </w:r>
      <w:r>
        <w:rPr>
          <w:rFonts w:hint="eastAsia" w:ascii="Times New Roman" w:hAnsi="Times New Roman" w:eastAsia="宋体"/>
          <w:color w:val="000000"/>
        </w:rPr>
        <w:t>工作范围</w:t>
      </w:r>
      <w:r>
        <w:rPr>
          <w:rFonts w:ascii="Times New Roman" w:hAnsi="Times New Roman" w:eastAsia="宋体"/>
          <w:color w:val="000000"/>
        </w:rPr>
        <w:t>具体为鄂城区（长港镇、汀祖镇、碧石渡镇、花湖开发区</w:t>
      </w:r>
      <w:r>
        <w:rPr>
          <w:rFonts w:hint="eastAsia" w:ascii="Times New Roman" w:hAnsi="Times New Roman" w:eastAsia="宋体"/>
          <w:color w:val="000000"/>
        </w:rPr>
        <w:t>）</w:t>
      </w:r>
      <w:r>
        <w:rPr>
          <w:rFonts w:ascii="Times New Roman" w:hAnsi="Times New Roman" w:eastAsia="宋体"/>
          <w:color w:val="000000"/>
        </w:rPr>
        <w:t>、华容区（华容镇、段店镇、蒲团乡、红莲湖新区</w:t>
      </w:r>
      <w:r>
        <w:rPr>
          <w:rFonts w:hint="eastAsia" w:ascii="Times New Roman" w:hAnsi="Times New Roman" w:eastAsia="宋体"/>
          <w:color w:val="000000"/>
        </w:rPr>
        <w:t>、</w:t>
      </w:r>
      <w:r>
        <w:rPr>
          <w:rFonts w:ascii="Times New Roman" w:hAnsi="Times New Roman" w:eastAsia="宋体"/>
          <w:color w:val="000000"/>
        </w:rPr>
        <w:t>三江港新区）、梁子湖区（太和镇、沼山镇、涂家垴镇、东沟镇、梁子镇、梧桐湖新区）以及葛店开发区</w:t>
      </w:r>
      <w:r>
        <w:rPr>
          <w:rFonts w:hint="eastAsia" w:ascii="Times New Roman" w:hAnsi="Times New Roman" w:eastAsia="宋体"/>
          <w:color w:val="000000"/>
        </w:rPr>
        <w:t>、临空经济区，</w:t>
      </w:r>
      <w:r>
        <w:rPr>
          <w:rFonts w:ascii="Times New Roman" w:hAnsi="Times New Roman" w:eastAsia="宋体"/>
          <w:color w:val="000000"/>
        </w:rPr>
        <w:t>总面积396.86平方公里。</w:t>
      </w:r>
    </w:p>
    <w:p w14:paraId="2D1922E5">
      <w:pPr>
        <w:pStyle w:val="23"/>
        <w:ind w:firstLine="480" w:firstLineChars="200"/>
        <w:rPr>
          <w:rFonts w:ascii="Times New Roman" w:hAnsi="Times New Roman" w:eastAsia="宋体"/>
          <w:color w:val="000000"/>
        </w:rPr>
      </w:pPr>
      <w:r>
        <w:rPr>
          <w:rFonts w:hint="eastAsia" w:ascii="Times New Roman" w:hAnsi="Times New Roman" w:eastAsia="宋体"/>
          <w:color w:val="000000"/>
        </w:rPr>
        <w:t>特别说明，</w:t>
      </w:r>
      <w:r>
        <w:rPr>
          <w:rFonts w:hint="eastAsia" w:ascii="Times New Roman" w:hAnsi="Times New Roman" w:eastAsia="宋体"/>
        </w:rPr>
        <w:t>根据2019年《关于推进鄂州市临空经济区建设发展的意见》，临空经济区起步管辖范围为燕矶镇、杨叶镇、沙窝乡、新庙四个乡镇。</w:t>
      </w:r>
      <w:r>
        <w:rPr>
          <w:rFonts w:hint="eastAsia" w:ascii="Times New Roman" w:hAnsi="Times New Roman" w:eastAsia="宋体"/>
          <w:color w:val="000000"/>
        </w:rPr>
        <w:t>本次评估中，</w:t>
      </w:r>
      <w:r>
        <w:rPr>
          <w:rFonts w:hint="eastAsia" w:ascii="Times New Roman" w:hAnsi="Times New Roman" w:eastAsia="宋体"/>
        </w:rPr>
        <w:t>新庙镇基准地价已纳入中心城区成果中，</w:t>
      </w:r>
      <w:r>
        <w:rPr>
          <w:rFonts w:hint="eastAsia" w:ascii="Times New Roman" w:hAnsi="Times New Roman" w:eastAsia="宋体"/>
          <w:color w:val="000000"/>
        </w:rPr>
        <w:t>考虑到临空经济区的发展需求，将位于其范围内的燕矶镇、杨叶镇、沙窝乡评价成果合并成为临空经济管理区最终成果。</w:t>
      </w:r>
    </w:p>
    <w:p w14:paraId="4605F366">
      <w:pPr>
        <w:pStyle w:val="73"/>
        <w:spacing w:before="163" w:beforeLines="50" w:line="240" w:lineRule="auto"/>
        <w:ind w:firstLine="0" w:firstLineChars="0"/>
        <w:jc w:val="center"/>
        <w:rPr>
          <w:b/>
          <w:color w:val="000000"/>
          <w:sz w:val="21"/>
        </w:rPr>
      </w:pPr>
      <w:bookmarkStart w:id="19" w:name="_Hlk535315087"/>
      <w:r>
        <w:rPr>
          <w:b/>
          <w:color w:val="000000"/>
          <w:sz w:val="21"/>
        </w:rPr>
        <w:t>表1-1  各乡镇（区）更新评估范围</w:t>
      </w:r>
    </w:p>
    <w:bookmarkEnd w:id="19"/>
    <w:tbl>
      <w:tblPr>
        <w:tblStyle w:val="25"/>
        <w:tblW w:w="9100" w:type="dxa"/>
        <w:jc w:val="center"/>
        <w:tblLayout w:type="fixed"/>
        <w:tblCellMar>
          <w:top w:w="15" w:type="dxa"/>
          <w:left w:w="15" w:type="dxa"/>
          <w:bottom w:w="15" w:type="dxa"/>
          <w:right w:w="15" w:type="dxa"/>
        </w:tblCellMar>
      </w:tblPr>
      <w:tblGrid>
        <w:gridCol w:w="3033"/>
        <w:gridCol w:w="3033"/>
        <w:gridCol w:w="3034"/>
      </w:tblGrid>
      <w:tr w14:paraId="090439D0">
        <w:tblPrEx>
          <w:tblCellMar>
            <w:top w:w="15" w:type="dxa"/>
            <w:left w:w="15" w:type="dxa"/>
            <w:bottom w:w="15" w:type="dxa"/>
            <w:right w:w="15" w:type="dxa"/>
          </w:tblCellMar>
        </w:tblPrEx>
        <w:trPr>
          <w:trHeight w:val="286" w:hRule="atLeast"/>
          <w:jc w:val="center"/>
        </w:trPr>
        <w:tc>
          <w:tcPr>
            <w:tcW w:w="3033" w:type="dxa"/>
            <w:tcBorders>
              <w:top w:val="single" w:color="000000" w:sz="4" w:space="0"/>
              <w:left w:val="single" w:color="000000" w:sz="4" w:space="0"/>
              <w:bottom w:val="single" w:color="000000" w:sz="4" w:space="0"/>
              <w:right w:val="single" w:color="000000" w:sz="4" w:space="0"/>
            </w:tcBorders>
            <w:vAlign w:val="center"/>
          </w:tcPr>
          <w:p w14:paraId="31777D47">
            <w:pPr>
              <w:pStyle w:val="66"/>
              <w:rPr>
                <w:rFonts w:ascii="Times New Roman" w:hAnsi="Times New Roman"/>
                <w:b/>
                <w:bCs/>
                <w:color w:val="000000"/>
                <w:lang w:val="en-US" w:eastAsia="zh-CN"/>
              </w:rPr>
            </w:pPr>
            <w:r>
              <w:rPr>
                <w:rFonts w:ascii="Times New Roman" w:hAnsi="Times New Roman"/>
                <w:b/>
                <w:bCs/>
                <w:color w:val="000000"/>
                <w:lang w:val="en-US" w:eastAsia="zh-CN"/>
              </w:rPr>
              <w:t>区名</w:t>
            </w:r>
          </w:p>
        </w:tc>
        <w:tc>
          <w:tcPr>
            <w:tcW w:w="3033" w:type="dxa"/>
            <w:tcBorders>
              <w:top w:val="single" w:color="000000" w:sz="4" w:space="0"/>
              <w:left w:val="single" w:color="000000" w:sz="4" w:space="0"/>
              <w:bottom w:val="single" w:color="000000" w:sz="4" w:space="0"/>
              <w:right w:val="single" w:color="000000" w:sz="4" w:space="0"/>
            </w:tcBorders>
            <w:vAlign w:val="center"/>
          </w:tcPr>
          <w:p w14:paraId="709408FA">
            <w:pPr>
              <w:pStyle w:val="66"/>
              <w:rPr>
                <w:rFonts w:ascii="Times New Roman" w:hAnsi="Times New Roman"/>
                <w:b/>
                <w:bCs/>
                <w:color w:val="000000"/>
                <w:lang w:val="en-US" w:eastAsia="zh-CN"/>
              </w:rPr>
            </w:pPr>
            <w:r>
              <w:rPr>
                <w:rFonts w:ascii="Times New Roman" w:hAnsi="Times New Roman"/>
                <w:b/>
                <w:bCs/>
                <w:color w:val="000000"/>
                <w:lang w:val="en-US" w:eastAsia="zh-CN"/>
              </w:rPr>
              <w:t>乡镇名称</w:t>
            </w:r>
          </w:p>
        </w:tc>
        <w:tc>
          <w:tcPr>
            <w:tcW w:w="3034" w:type="dxa"/>
            <w:tcBorders>
              <w:top w:val="single" w:color="000000" w:sz="4" w:space="0"/>
              <w:left w:val="single" w:color="000000" w:sz="4" w:space="0"/>
              <w:bottom w:val="single" w:color="000000" w:sz="4" w:space="0"/>
              <w:right w:val="single" w:color="000000" w:sz="4" w:space="0"/>
            </w:tcBorders>
            <w:vAlign w:val="center"/>
          </w:tcPr>
          <w:p w14:paraId="0691245D">
            <w:pPr>
              <w:pStyle w:val="66"/>
              <w:rPr>
                <w:rFonts w:ascii="Times New Roman" w:hAnsi="Times New Roman"/>
                <w:b/>
                <w:bCs/>
                <w:color w:val="000000"/>
                <w:lang w:val="en-US" w:eastAsia="zh-CN"/>
              </w:rPr>
            </w:pPr>
            <w:r>
              <w:rPr>
                <w:rFonts w:ascii="Times New Roman" w:hAnsi="Times New Roman"/>
                <w:b/>
                <w:bCs/>
                <w:color w:val="000000"/>
                <w:lang w:val="en-US" w:eastAsia="zh-CN"/>
              </w:rPr>
              <w:t>评估面积（</w:t>
            </w:r>
            <w:r>
              <w:rPr>
                <w:rFonts w:ascii="Times New Roman" w:hAnsi="Times New Roman"/>
                <w:b/>
                <w:color w:val="000000"/>
                <w:lang w:val="en-US" w:eastAsia="zh-CN"/>
              </w:rPr>
              <w:t>公顷）</w:t>
            </w:r>
          </w:p>
        </w:tc>
      </w:tr>
      <w:tr w14:paraId="490B63BA">
        <w:tblPrEx>
          <w:tblCellMar>
            <w:top w:w="15" w:type="dxa"/>
            <w:left w:w="15" w:type="dxa"/>
            <w:bottom w:w="15" w:type="dxa"/>
            <w:right w:w="15" w:type="dxa"/>
          </w:tblCellMar>
        </w:tblPrEx>
        <w:trPr>
          <w:trHeight w:val="286" w:hRule="atLeast"/>
          <w:jc w:val="center"/>
        </w:trPr>
        <w:tc>
          <w:tcPr>
            <w:tcW w:w="3033" w:type="dxa"/>
            <w:vMerge w:val="restart"/>
            <w:tcBorders>
              <w:top w:val="single" w:color="000000" w:sz="4" w:space="0"/>
              <w:left w:val="single" w:color="000000" w:sz="4" w:space="0"/>
              <w:right w:val="single" w:color="000000" w:sz="4" w:space="0"/>
            </w:tcBorders>
            <w:vAlign w:val="center"/>
          </w:tcPr>
          <w:p w14:paraId="191C1905">
            <w:pPr>
              <w:pStyle w:val="66"/>
              <w:rPr>
                <w:rFonts w:ascii="Times New Roman" w:hAnsi="Times New Roman"/>
                <w:color w:val="000000"/>
                <w:lang w:val="en-US" w:eastAsia="zh-CN"/>
              </w:rPr>
            </w:pPr>
            <w:r>
              <w:rPr>
                <w:rFonts w:ascii="Times New Roman" w:hAnsi="Times New Roman"/>
                <w:color w:val="000000"/>
                <w:lang w:val="en-US" w:eastAsia="zh-CN"/>
              </w:rPr>
              <w:t>鄂城区</w:t>
            </w:r>
          </w:p>
        </w:tc>
        <w:tc>
          <w:tcPr>
            <w:tcW w:w="3033" w:type="dxa"/>
            <w:tcBorders>
              <w:top w:val="single" w:color="000000" w:sz="4" w:space="0"/>
              <w:left w:val="single" w:color="000000" w:sz="4" w:space="0"/>
              <w:bottom w:val="single" w:color="000000" w:sz="4" w:space="0"/>
              <w:right w:val="single" w:color="000000" w:sz="4" w:space="0"/>
            </w:tcBorders>
            <w:vAlign w:val="center"/>
          </w:tcPr>
          <w:p w14:paraId="57A629BD">
            <w:pPr>
              <w:pStyle w:val="66"/>
              <w:rPr>
                <w:rFonts w:ascii="Times New Roman" w:hAnsi="Times New Roman"/>
                <w:color w:val="000000"/>
                <w:lang w:val="en-US" w:eastAsia="zh-CN"/>
              </w:rPr>
            </w:pPr>
            <w:r>
              <w:rPr>
                <w:rFonts w:ascii="Times New Roman" w:hAnsi="Times New Roman"/>
                <w:color w:val="000000"/>
                <w:lang w:val="en-US" w:eastAsia="zh-CN"/>
              </w:rPr>
              <w:t>长港镇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63ECD291">
            <w:pPr>
              <w:pStyle w:val="66"/>
              <w:rPr>
                <w:rFonts w:ascii="Times New Roman" w:hAnsi="Times New Roman"/>
                <w:color w:val="000000"/>
                <w:lang w:val="en-US" w:eastAsia="zh-CN"/>
              </w:rPr>
            </w:pPr>
            <w:r>
              <w:rPr>
                <w:rFonts w:ascii="Times New Roman" w:hAnsi="Times New Roman"/>
                <w:color w:val="000000"/>
                <w:lang w:val="en-US" w:eastAsia="zh-CN"/>
              </w:rPr>
              <w:t>709</w:t>
            </w:r>
          </w:p>
        </w:tc>
      </w:tr>
      <w:tr w14:paraId="039EDEA1">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61BD9825">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73CF725D">
            <w:pPr>
              <w:pStyle w:val="66"/>
              <w:rPr>
                <w:rFonts w:ascii="Times New Roman" w:hAnsi="Times New Roman"/>
                <w:color w:val="000000"/>
                <w:lang w:val="en-US" w:eastAsia="zh-CN"/>
              </w:rPr>
            </w:pPr>
            <w:r>
              <w:rPr>
                <w:rFonts w:ascii="Times New Roman" w:hAnsi="Times New Roman"/>
                <w:color w:val="000000"/>
                <w:lang w:val="en-US" w:eastAsia="zh-CN"/>
              </w:rPr>
              <w:t>汀祖镇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059DC7E2">
            <w:pPr>
              <w:pStyle w:val="66"/>
              <w:rPr>
                <w:rFonts w:ascii="Times New Roman" w:hAnsi="Times New Roman"/>
                <w:color w:val="000000"/>
                <w:lang w:val="en-US" w:eastAsia="zh-CN"/>
              </w:rPr>
            </w:pPr>
            <w:r>
              <w:rPr>
                <w:rFonts w:ascii="Times New Roman" w:hAnsi="Times New Roman"/>
                <w:color w:val="000000"/>
                <w:lang w:val="en-US" w:eastAsia="zh-CN"/>
              </w:rPr>
              <w:t>365</w:t>
            </w:r>
          </w:p>
        </w:tc>
      </w:tr>
      <w:tr w14:paraId="526BBA94">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125E0DEA">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49B979BF">
            <w:pPr>
              <w:pStyle w:val="66"/>
              <w:rPr>
                <w:rFonts w:ascii="Times New Roman" w:hAnsi="Times New Roman"/>
                <w:color w:val="000000"/>
                <w:lang w:val="en-US" w:eastAsia="zh-CN"/>
              </w:rPr>
            </w:pPr>
            <w:r>
              <w:rPr>
                <w:rFonts w:ascii="Times New Roman" w:hAnsi="Times New Roman"/>
                <w:color w:val="000000"/>
                <w:lang w:val="en-US" w:eastAsia="zh-CN"/>
              </w:rPr>
              <w:t>碧石渡镇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7EAE1D5C">
            <w:pPr>
              <w:pStyle w:val="66"/>
              <w:rPr>
                <w:rFonts w:ascii="Times New Roman" w:hAnsi="Times New Roman"/>
                <w:color w:val="000000"/>
                <w:lang w:val="en-US" w:eastAsia="zh-CN"/>
              </w:rPr>
            </w:pPr>
            <w:r>
              <w:rPr>
                <w:rFonts w:ascii="Times New Roman" w:hAnsi="Times New Roman"/>
                <w:color w:val="000000"/>
                <w:lang w:val="en-US" w:eastAsia="zh-CN"/>
              </w:rPr>
              <w:t>556</w:t>
            </w:r>
          </w:p>
        </w:tc>
      </w:tr>
      <w:tr w14:paraId="65B4BFD4">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7015A0EB">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3732875F">
            <w:pPr>
              <w:pStyle w:val="66"/>
              <w:rPr>
                <w:rFonts w:ascii="Times New Roman" w:hAnsi="Times New Roman"/>
                <w:color w:val="000000"/>
                <w:lang w:val="en-US" w:eastAsia="zh-CN"/>
              </w:rPr>
            </w:pPr>
            <w:r>
              <w:rPr>
                <w:rFonts w:ascii="Times New Roman" w:hAnsi="Times New Roman"/>
                <w:color w:val="000000"/>
                <w:lang w:val="en-US" w:eastAsia="zh-CN"/>
              </w:rPr>
              <w:t>花湖开发区</w:t>
            </w:r>
          </w:p>
        </w:tc>
        <w:tc>
          <w:tcPr>
            <w:tcW w:w="3034" w:type="dxa"/>
            <w:tcBorders>
              <w:top w:val="single" w:color="000000" w:sz="4" w:space="0"/>
              <w:left w:val="single" w:color="000000" w:sz="4" w:space="0"/>
              <w:bottom w:val="single" w:color="000000" w:sz="4" w:space="0"/>
              <w:right w:val="single" w:color="000000" w:sz="4" w:space="0"/>
            </w:tcBorders>
            <w:vAlign w:val="center"/>
          </w:tcPr>
          <w:p w14:paraId="259ABC86">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1305</w:t>
            </w:r>
          </w:p>
        </w:tc>
      </w:tr>
      <w:tr w14:paraId="3AEC1D08">
        <w:tblPrEx>
          <w:tblCellMar>
            <w:top w:w="15" w:type="dxa"/>
            <w:left w:w="15" w:type="dxa"/>
            <w:bottom w:w="15" w:type="dxa"/>
            <w:right w:w="15" w:type="dxa"/>
          </w:tblCellMar>
        </w:tblPrEx>
        <w:trPr>
          <w:trHeight w:val="320" w:hRule="atLeast"/>
          <w:jc w:val="center"/>
        </w:trPr>
        <w:tc>
          <w:tcPr>
            <w:tcW w:w="3033" w:type="dxa"/>
            <w:vMerge w:val="continue"/>
            <w:tcBorders>
              <w:left w:val="single" w:color="000000" w:sz="4" w:space="0"/>
              <w:right w:val="single" w:color="000000" w:sz="4" w:space="0"/>
            </w:tcBorders>
            <w:vAlign w:val="center"/>
          </w:tcPr>
          <w:p w14:paraId="00C3A8D0">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7AA2D69E">
            <w:pPr>
              <w:pStyle w:val="66"/>
              <w:rPr>
                <w:rFonts w:ascii="Times New Roman" w:hAnsi="Times New Roman"/>
                <w:color w:val="000000"/>
                <w:lang w:val="en-US" w:eastAsia="zh-CN"/>
              </w:rPr>
            </w:pPr>
            <w:r>
              <w:rPr>
                <w:rFonts w:ascii="Times New Roman" w:hAnsi="Times New Roman"/>
                <w:color w:val="000000"/>
                <w:lang w:val="en-US" w:eastAsia="zh-CN"/>
              </w:rPr>
              <w:t>燕矶镇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6901DCA5">
            <w:pPr>
              <w:pStyle w:val="66"/>
              <w:rPr>
                <w:rFonts w:ascii="Times New Roman" w:hAnsi="Times New Roman"/>
                <w:color w:val="000000"/>
                <w:lang w:val="en-US" w:eastAsia="zh-CN"/>
              </w:rPr>
            </w:pPr>
            <w:r>
              <w:rPr>
                <w:rFonts w:ascii="Times New Roman" w:hAnsi="Times New Roman"/>
                <w:color w:val="000000"/>
                <w:lang w:val="en-US" w:eastAsia="zh-CN"/>
              </w:rPr>
              <w:t>582</w:t>
            </w:r>
          </w:p>
        </w:tc>
      </w:tr>
      <w:tr w14:paraId="5E6D16A2">
        <w:tblPrEx>
          <w:tblCellMar>
            <w:top w:w="15" w:type="dxa"/>
            <w:left w:w="15" w:type="dxa"/>
            <w:bottom w:w="15" w:type="dxa"/>
            <w:right w:w="15" w:type="dxa"/>
          </w:tblCellMar>
        </w:tblPrEx>
        <w:trPr>
          <w:trHeight w:val="347" w:hRule="atLeast"/>
          <w:jc w:val="center"/>
        </w:trPr>
        <w:tc>
          <w:tcPr>
            <w:tcW w:w="3033" w:type="dxa"/>
            <w:vMerge w:val="continue"/>
            <w:tcBorders>
              <w:left w:val="single" w:color="000000" w:sz="4" w:space="0"/>
              <w:right w:val="single" w:color="000000" w:sz="4" w:space="0"/>
            </w:tcBorders>
            <w:vAlign w:val="center"/>
          </w:tcPr>
          <w:p w14:paraId="605741F8">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6385A602">
            <w:pPr>
              <w:pStyle w:val="66"/>
              <w:rPr>
                <w:rFonts w:ascii="Times New Roman" w:hAnsi="Times New Roman"/>
                <w:color w:val="000000"/>
                <w:lang w:val="en-US" w:eastAsia="zh-CN"/>
              </w:rPr>
            </w:pPr>
            <w:r>
              <w:rPr>
                <w:rFonts w:ascii="Times New Roman" w:hAnsi="Times New Roman"/>
                <w:color w:val="000000"/>
                <w:lang w:val="en-US" w:eastAsia="zh-CN"/>
              </w:rPr>
              <w:t>杨叶镇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20D85005">
            <w:pPr>
              <w:pStyle w:val="66"/>
              <w:rPr>
                <w:rFonts w:ascii="Times New Roman" w:hAnsi="Times New Roman"/>
                <w:color w:val="000000"/>
                <w:lang w:val="en-US" w:eastAsia="zh-CN"/>
              </w:rPr>
            </w:pPr>
            <w:r>
              <w:rPr>
                <w:rFonts w:ascii="Times New Roman" w:hAnsi="Times New Roman"/>
                <w:color w:val="000000"/>
                <w:lang w:val="en-US" w:eastAsia="zh-CN"/>
              </w:rPr>
              <w:t>1913</w:t>
            </w:r>
          </w:p>
        </w:tc>
      </w:tr>
      <w:tr w14:paraId="5201FB12">
        <w:tblPrEx>
          <w:tblCellMar>
            <w:top w:w="15" w:type="dxa"/>
            <w:left w:w="15" w:type="dxa"/>
            <w:bottom w:w="15" w:type="dxa"/>
            <w:right w:w="15" w:type="dxa"/>
          </w:tblCellMar>
        </w:tblPrEx>
        <w:trPr>
          <w:trHeight w:val="304" w:hRule="atLeast"/>
          <w:jc w:val="center"/>
        </w:trPr>
        <w:tc>
          <w:tcPr>
            <w:tcW w:w="3033" w:type="dxa"/>
            <w:vMerge w:val="continue"/>
            <w:tcBorders>
              <w:left w:val="single" w:color="000000" w:sz="4" w:space="0"/>
              <w:right w:val="single" w:color="000000" w:sz="4" w:space="0"/>
            </w:tcBorders>
            <w:vAlign w:val="center"/>
          </w:tcPr>
          <w:p w14:paraId="0916C3A7">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68BCE6A1">
            <w:pPr>
              <w:pStyle w:val="66"/>
              <w:rPr>
                <w:rFonts w:ascii="Times New Roman" w:hAnsi="Times New Roman"/>
                <w:color w:val="000000"/>
                <w:lang w:val="en-US" w:eastAsia="zh-CN"/>
              </w:rPr>
            </w:pPr>
            <w:r>
              <w:rPr>
                <w:rFonts w:ascii="Times New Roman" w:hAnsi="Times New Roman"/>
                <w:color w:val="000000"/>
                <w:lang w:val="en-US" w:eastAsia="zh-CN"/>
              </w:rPr>
              <w:t>沙窝乡</w:t>
            </w:r>
          </w:p>
        </w:tc>
        <w:tc>
          <w:tcPr>
            <w:tcW w:w="3034" w:type="dxa"/>
            <w:tcBorders>
              <w:top w:val="single" w:color="000000" w:sz="4" w:space="0"/>
              <w:left w:val="single" w:color="000000" w:sz="4" w:space="0"/>
              <w:bottom w:val="single" w:color="000000" w:sz="4" w:space="0"/>
              <w:right w:val="single" w:color="000000" w:sz="4" w:space="0"/>
            </w:tcBorders>
            <w:vAlign w:val="center"/>
          </w:tcPr>
          <w:p w14:paraId="12142A82">
            <w:pPr>
              <w:pStyle w:val="66"/>
              <w:rPr>
                <w:rFonts w:ascii="Times New Roman" w:hAnsi="Times New Roman"/>
                <w:color w:val="000000"/>
                <w:lang w:val="en-US" w:eastAsia="zh-CN"/>
              </w:rPr>
            </w:pPr>
            <w:r>
              <w:rPr>
                <w:rFonts w:ascii="Times New Roman" w:hAnsi="Times New Roman"/>
                <w:color w:val="000000"/>
                <w:lang w:val="en-US" w:eastAsia="zh-CN"/>
              </w:rPr>
              <w:t>301</w:t>
            </w:r>
          </w:p>
        </w:tc>
      </w:tr>
      <w:tr w14:paraId="6FB29B5A">
        <w:tblPrEx>
          <w:tblCellMar>
            <w:top w:w="15" w:type="dxa"/>
            <w:left w:w="15" w:type="dxa"/>
            <w:bottom w:w="15" w:type="dxa"/>
            <w:right w:w="15" w:type="dxa"/>
          </w:tblCellMar>
        </w:tblPrEx>
        <w:trPr>
          <w:trHeight w:val="286" w:hRule="atLeast"/>
          <w:jc w:val="center"/>
        </w:trPr>
        <w:tc>
          <w:tcPr>
            <w:tcW w:w="3033" w:type="dxa"/>
            <w:vMerge w:val="restart"/>
            <w:tcBorders>
              <w:top w:val="single" w:color="000000" w:sz="4" w:space="0"/>
              <w:left w:val="single" w:color="000000" w:sz="4" w:space="0"/>
              <w:right w:val="single" w:color="000000" w:sz="4" w:space="0"/>
            </w:tcBorders>
            <w:vAlign w:val="center"/>
          </w:tcPr>
          <w:p w14:paraId="452DF8E0">
            <w:pPr>
              <w:pStyle w:val="66"/>
              <w:rPr>
                <w:rFonts w:ascii="Times New Roman" w:hAnsi="Times New Roman"/>
                <w:color w:val="000000"/>
                <w:lang w:val="en-US" w:eastAsia="zh-CN"/>
              </w:rPr>
            </w:pPr>
            <w:r>
              <w:rPr>
                <w:rFonts w:ascii="Times New Roman" w:hAnsi="Times New Roman"/>
                <w:color w:val="000000"/>
                <w:lang w:val="en-US" w:eastAsia="zh-CN"/>
              </w:rPr>
              <w:t>华容区</w:t>
            </w:r>
          </w:p>
        </w:tc>
        <w:tc>
          <w:tcPr>
            <w:tcW w:w="3033" w:type="dxa"/>
            <w:tcBorders>
              <w:top w:val="single" w:color="000000" w:sz="4" w:space="0"/>
              <w:left w:val="single" w:color="000000" w:sz="4" w:space="0"/>
              <w:bottom w:val="single" w:color="000000" w:sz="4" w:space="0"/>
              <w:right w:val="single" w:color="000000" w:sz="4" w:space="0"/>
            </w:tcBorders>
            <w:vAlign w:val="center"/>
          </w:tcPr>
          <w:p w14:paraId="2EC3C65A">
            <w:pPr>
              <w:pStyle w:val="66"/>
              <w:rPr>
                <w:rFonts w:ascii="Times New Roman" w:hAnsi="Times New Roman"/>
                <w:color w:val="000000"/>
                <w:lang w:val="en-US" w:eastAsia="zh-CN"/>
              </w:rPr>
            </w:pPr>
            <w:r>
              <w:rPr>
                <w:rFonts w:ascii="Times New Roman" w:hAnsi="Times New Roman"/>
                <w:color w:val="000000"/>
                <w:lang w:val="en-US" w:eastAsia="zh-CN"/>
              </w:rPr>
              <w:t>华容镇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3DF86A0A">
            <w:pPr>
              <w:pStyle w:val="66"/>
              <w:rPr>
                <w:rFonts w:ascii="Times New Roman" w:hAnsi="Times New Roman" w:eastAsia="等线"/>
                <w:color w:val="000000"/>
                <w:lang w:val="en-US" w:eastAsia="zh-CN"/>
              </w:rPr>
            </w:pPr>
            <w:r>
              <w:rPr>
                <w:rFonts w:ascii="Times New Roman" w:hAnsi="Times New Roman"/>
                <w:color w:val="000000"/>
                <w:lang w:val="en-US" w:eastAsia="zh-CN"/>
              </w:rPr>
              <w:t>1971</w:t>
            </w:r>
          </w:p>
        </w:tc>
      </w:tr>
      <w:tr w14:paraId="722B40D9">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7A805E78">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2572102A">
            <w:pPr>
              <w:pStyle w:val="66"/>
              <w:rPr>
                <w:rFonts w:ascii="Times New Roman" w:hAnsi="Times New Roman"/>
                <w:color w:val="000000"/>
                <w:lang w:val="en-US" w:eastAsia="zh-CN"/>
              </w:rPr>
            </w:pPr>
            <w:r>
              <w:rPr>
                <w:rFonts w:ascii="Times New Roman" w:hAnsi="Times New Roman"/>
                <w:color w:val="000000"/>
                <w:lang w:val="en-US" w:eastAsia="zh-CN"/>
              </w:rPr>
              <w:t>蒲团乡</w:t>
            </w:r>
          </w:p>
        </w:tc>
        <w:tc>
          <w:tcPr>
            <w:tcW w:w="3034" w:type="dxa"/>
            <w:tcBorders>
              <w:top w:val="single" w:color="000000" w:sz="4" w:space="0"/>
              <w:left w:val="single" w:color="000000" w:sz="4" w:space="0"/>
              <w:bottom w:val="single" w:color="000000" w:sz="4" w:space="0"/>
              <w:right w:val="single" w:color="000000" w:sz="4" w:space="0"/>
            </w:tcBorders>
            <w:vAlign w:val="center"/>
          </w:tcPr>
          <w:p w14:paraId="47DAC9F7">
            <w:pPr>
              <w:pStyle w:val="66"/>
              <w:rPr>
                <w:rFonts w:ascii="Times New Roman" w:hAnsi="Times New Roman"/>
                <w:color w:val="000000"/>
                <w:lang w:val="en-US" w:eastAsia="zh-CN"/>
              </w:rPr>
            </w:pPr>
            <w:r>
              <w:rPr>
                <w:rFonts w:ascii="Times New Roman" w:hAnsi="Times New Roman"/>
                <w:color w:val="000000"/>
                <w:lang w:val="en-US" w:eastAsia="zh-CN"/>
              </w:rPr>
              <w:t>254</w:t>
            </w:r>
          </w:p>
        </w:tc>
      </w:tr>
      <w:tr w14:paraId="1DDB0BE7">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1736F78F">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1EE246F6">
            <w:pPr>
              <w:pStyle w:val="66"/>
              <w:rPr>
                <w:rFonts w:ascii="Times New Roman" w:hAnsi="Times New Roman"/>
                <w:color w:val="000000"/>
                <w:lang w:val="en-US" w:eastAsia="zh-CN"/>
              </w:rPr>
            </w:pPr>
            <w:r>
              <w:rPr>
                <w:rFonts w:ascii="Times New Roman" w:hAnsi="Times New Roman"/>
                <w:color w:val="000000"/>
                <w:lang w:val="en-US" w:eastAsia="zh-CN"/>
              </w:rPr>
              <w:t>段店镇</w:t>
            </w:r>
          </w:p>
        </w:tc>
        <w:tc>
          <w:tcPr>
            <w:tcW w:w="3034" w:type="dxa"/>
            <w:tcBorders>
              <w:top w:val="single" w:color="000000" w:sz="4" w:space="0"/>
              <w:left w:val="single" w:color="000000" w:sz="4" w:space="0"/>
              <w:bottom w:val="single" w:color="000000" w:sz="4" w:space="0"/>
              <w:right w:val="single" w:color="000000" w:sz="4" w:space="0"/>
            </w:tcBorders>
            <w:vAlign w:val="center"/>
          </w:tcPr>
          <w:p w14:paraId="76A6B088">
            <w:pPr>
              <w:pStyle w:val="66"/>
              <w:rPr>
                <w:rFonts w:ascii="Times New Roman" w:hAnsi="Times New Roman"/>
                <w:color w:val="000000"/>
                <w:lang w:val="en-US" w:eastAsia="zh-CN"/>
              </w:rPr>
            </w:pPr>
            <w:r>
              <w:rPr>
                <w:rFonts w:ascii="Times New Roman" w:hAnsi="Times New Roman"/>
                <w:color w:val="000000"/>
                <w:lang w:val="en-US" w:eastAsia="zh-CN"/>
              </w:rPr>
              <w:t>1036</w:t>
            </w:r>
          </w:p>
        </w:tc>
      </w:tr>
      <w:tr w14:paraId="7EC98A48">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1B5ED53A">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0F471EEA">
            <w:pPr>
              <w:pStyle w:val="66"/>
              <w:rPr>
                <w:rFonts w:ascii="Times New Roman" w:hAnsi="Times New Roman"/>
                <w:color w:val="000000"/>
                <w:lang w:val="en-US" w:eastAsia="zh-CN"/>
              </w:rPr>
            </w:pPr>
            <w:r>
              <w:rPr>
                <w:rFonts w:ascii="Times New Roman" w:hAnsi="Times New Roman"/>
                <w:color w:val="000000"/>
                <w:lang w:val="en-US" w:eastAsia="zh-CN"/>
              </w:rPr>
              <w:t>葛店开发区</w:t>
            </w:r>
          </w:p>
        </w:tc>
        <w:tc>
          <w:tcPr>
            <w:tcW w:w="3034" w:type="dxa"/>
            <w:tcBorders>
              <w:top w:val="single" w:color="000000" w:sz="4" w:space="0"/>
              <w:left w:val="single" w:color="000000" w:sz="4" w:space="0"/>
              <w:bottom w:val="single" w:color="000000" w:sz="4" w:space="0"/>
              <w:right w:val="single" w:color="000000" w:sz="4" w:space="0"/>
            </w:tcBorders>
            <w:vAlign w:val="center"/>
          </w:tcPr>
          <w:p w14:paraId="628BC927">
            <w:pPr>
              <w:pStyle w:val="66"/>
              <w:rPr>
                <w:rFonts w:ascii="Times New Roman" w:hAnsi="Times New Roman" w:eastAsia="等线"/>
                <w:color w:val="000000"/>
                <w:lang w:val="en-US" w:eastAsia="zh-CN"/>
              </w:rPr>
            </w:pPr>
            <w:r>
              <w:rPr>
                <w:rFonts w:ascii="Times New Roman" w:hAnsi="Times New Roman"/>
                <w:color w:val="000000"/>
                <w:lang w:val="en-US" w:eastAsia="zh-CN"/>
              </w:rPr>
              <w:t>9489</w:t>
            </w:r>
          </w:p>
        </w:tc>
      </w:tr>
      <w:tr w14:paraId="79232ECB">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right w:val="single" w:color="000000" w:sz="4" w:space="0"/>
            </w:tcBorders>
            <w:vAlign w:val="center"/>
          </w:tcPr>
          <w:p w14:paraId="1A628CD6">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000000" w:sz="4" w:space="0"/>
              <w:right w:val="single" w:color="000000" w:sz="4" w:space="0"/>
            </w:tcBorders>
            <w:vAlign w:val="center"/>
          </w:tcPr>
          <w:p w14:paraId="762E006D">
            <w:pPr>
              <w:pStyle w:val="66"/>
              <w:rPr>
                <w:rFonts w:ascii="Times New Roman" w:hAnsi="Times New Roman"/>
                <w:color w:val="000000"/>
                <w:lang w:val="en-US" w:eastAsia="zh-CN"/>
              </w:rPr>
            </w:pPr>
            <w:r>
              <w:rPr>
                <w:rFonts w:ascii="Times New Roman" w:hAnsi="Times New Roman"/>
                <w:color w:val="000000"/>
                <w:lang w:val="en-US" w:eastAsia="zh-CN"/>
              </w:rPr>
              <w:t>红莲湖新区</w:t>
            </w:r>
          </w:p>
        </w:tc>
        <w:tc>
          <w:tcPr>
            <w:tcW w:w="3034" w:type="dxa"/>
            <w:tcBorders>
              <w:top w:val="single" w:color="000000" w:sz="4" w:space="0"/>
              <w:left w:val="single" w:color="000000" w:sz="4" w:space="0"/>
              <w:bottom w:val="single" w:color="000000" w:sz="4" w:space="0"/>
              <w:right w:val="single" w:color="000000" w:sz="4" w:space="0"/>
            </w:tcBorders>
            <w:vAlign w:val="center"/>
          </w:tcPr>
          <w:p w14:paraId="499FC610">
            <w:pPr>
              <w:pStyle w:val="66"/>
              <w:rPr>
                <w:rFonts w:ascii="Times New Roman" w:hAnsi="Times New Roman"/>
                <w:color w:val="000000"/>
                <w:lang w:val="en-US" w:eastAsia="zh-CN"/>
              </w:rPr>
            </w:pPr>
            <w:r>
              <w:rPr>
                <w:rFonts w:hint="eastAsia" w:ascii="Times New Roman" w:hAnsi="Times New Roman"/>
                <w:color w:val="000000"/>
                <w:lang w:val="en-US" w:eastAsia="zh-CN"/>
              </w:rPr>
              <w:t>4988</w:t>
            </w:r>
          </w:p>
        </w:tc>
      </w:tr>
      <w:tr w14:paraId="54EDE3E5">
        <w:tblPrEx>
          <w:tblCellMar>
            <w:top w:w="15" w:type="dxa"/>
            <w:left w:w="15" w:type="dxa"/>
            <w:bottom w:w="15" w:type="dxa"/>
            <w:right w:w="15" w:type="dxa"/>
          </w:tblCellMar>
        </w:tblPrEx>
        <w:trPr>
          <w:trHeight w:val="286" w:hRule="atLeast"/>
          <w:jc w:val="center"/>
        </w:trPr>
        <w:tc>
          <w:tcPr>
            <w:tcW w:w="3033" w:type="dxa"/>
            <w:vMerge w:val="continue"/>
            <w:tcBorders>
              <w:left w:val="single" w:color="000000" w:sz="4" w:space="0"/>
              <w:bottom w:val="single" w:color="auto" w:sz="4" w:space="0"/>
              <w:right w:val="single" w:color="000000" w:sz="4" w:space="0"/>
            </w:tcBorders>
            <w:vAlign w:val="center"/>
          </w:tcPr>
          <w:p w14:paraId="0411049E">
            <w:pPr>
              <w:pStyle w:val="66"/>
              <w:rPr>
                <w:rFonts w:ascii="Times New Roman" w:hAnsi="Times New Roman"/>
                <w:color w:val="000000"/>
                <w:lang w:val="en-US" w:eastAsia="zh-CN"/>
              </w:rPr>
            </w:pPr>
          </w:p>
        </w:tc>
        <w:tc>
          <w:tcPr>
            <w:tcW w:w="3033" w:type="dxa"/>
            <w:tcBorders>
              <w:top w:val="single" w:color="000000" w:sz="4" w:space="0"/>
              <w:left w:val="single" w:color="000000" w:sz="4" w:space="0"/>
              <w:bottom w:val="single" w:color="auto" w:sz="4" w:space="0"/>
              <w:right w:val="single" w:color="000000" w:sz="4" w:space="0"/>
            </w:tcBorders>
            <w:vAlign w:val="center"/>
          </w:tcPr>
          <w:p w14:paraId="17E86023">
            <w:pPr>
              <w:pStyle w:val="66"/>
              <w:rPr>
                <w:rFonts w:ascii="Times New Roman" w:hAnsi="Times New Roman"/>
                <w:color w:val="000000"/>
                <w:lang w:val="en-US" w:eastAsia="zh-CN"/>
              </w:rPr>
            </w:pPr>
            <w:r>
              <w:rPr>
                <w:rFonts w:ascii="Times New Roman" w:hAnsi="Times New Roman"/>
                <w:color w:val="000000"/>
                <w:lang w:val="en-US" w:eastAsia="zh-CN"/>
              </w:rPr>
              <w:t>三江港新区</w:t>
            </w:r>
          </w:p>
        </w:tc>
        <w:tc>
          <w:tcPr>
            <w:tcW w:w="3034" w:type="dxa"/>
            <w:tcBorders>
              <w:top w:val="single" w:color="000000" w:sz="4" w:space="0"/>
              <w:left w:val="single" w:color="000000" w:sz="4" w:space="0"/>
              <w:bottom w:val="single" w:color="000000" w:sz="4" w:space="0"/>
              <w:right w:val="single" w:color="000000" w:sz="4" w:space="0"/>
            </w:tcBorders>
            <w:vAlign w:val="center"/>
          </w:tcPr>
          <w:p w14:paraId="75ADB182">
            <w:pPr>
              <w:pStyle w:val="66"/>
              <w:rPr>
                <w:rFonts w:ascii="Times New Roman" w:hAnsi="Times New Roman"/>
                <w:color w:val="000000"/>
                <w:lang w:val="en-US" w:eastAsia="zh-CN"/>
              </w:rPr>
            </w:pPr>
            <w:r>
              <w:rPr>
                <w:rFonts w:ascii="Times New Roman" w:hAnsi="Times New Roman"/>
                <w:color w:val="000000"/>
                <w:lang w:val="en-US" w:eastAsia="zh-CN"/>
              </w:rPr>
              <w:t>6405</w:t>
            </w:r>
          </w:p>
        </w:tc>
      </w:tr>
      <w:tr w14:paraId="4CAFA515">
        <w:tblPrEx>
          <w:tblCellMar>
            <w:top w:w="15" w:type="dxa"/>
            <w:left w:w="15" w:type="dxa"/>
            <w:bottom w:w="15" w:type="dxa"/>
            <w:right w:w="15" w:type="dxa"/>
          </w:tblCellMar>
        </w:tblPrEx>
        <w:trPr>
          <w:trHeight w:val="270" w:hRule="atLeast"/>
          <w:jc w:val="center"/>
        </w:trPr>
        <w:tc>
          <w:tcPr>
            <w:tcW w:w="3033" w:type="dxa"/>
            <w:vMerge w:val="restart"/>
            <w:tcBorders>
              <w:top w:val="single" w:color="auto" w:sz="4" w:space="0"/>
              <w:left w:val="single" w:color="auto" w:sz="4" w:space="0"/>
              <w:bottom w:val="single" w:color="auto" w:sz="4" w:space="0"/>
              <w:right w:val="single" w:color="auto" w:sz="4" w:space="0"/>
            </w:tcBorders>
            <w:vAlign w:val="center"/>
          </w:tcPr>
          <w:p w14:paraId="194466D6">
            <w:pPr>
              <w:pStyle w:val="66"/>
              <w:rPr>
                <w:rFonts w:ascii="Times New Roman" w:hAnsi="Times New Roman"/>
                <w:color w:val="000000"/>
                <w:lang w:val="en-US" w:eastAsia="zh-CN"/>
              </w:rPr>
            </w:pPr>
            <w:r>
              <w:rPr>
                <w:rFonts w:ascii="Times New Roman" w:hAnsi="Times New Roman"/>
                <w:color w:val="000000"/>
                <w:lang w:val="en-US" w:eastAsia="zh-CN"/>
              </w:rPr>
              <w:t>梁子湖区</w:t>
            </w:r>
          </w:p>
        </w:tc>
        <w:tc>
          <w:tcPr>
            <w:tcW w:w="3033" w:type="dxa"/>
            <w:tcBorders>
              <w:top w:val="single" w:color="auto" w:sz="4" w:space="0"/>
              <w:left w:val="single" w:color="auto" w:sz="4" w:space="0"/>
              <w:right w:val="single" w:color="auto" w:sz="4" w:space="0"/>
            </w:tcBorders>
            <w:vAlign w:val="center"/>
          </w:tcPr>
          <w:p w14:paraId="13FB17C3">
            <w:pPr>
              <w:pStyle w:val="66"/>
              <w:rPr>
                <w:rFonts w:ascii="Times New Roman" w:hAnsi="Times New Roman"/>
                <w:color w:val="000000"/>
                <w:lang w:val="en-US" w:eastAsia="zh-CN"/>
              </w:rPr>
            </w:pPr>
            <w:r>
              <w:rPr>
                <w:rFonts w:ascii="Times New Roman" w:hAnsi="Times New Roman"/>
                <w:color w:val="000000"/>
                <w:lang w:val="en-US" w:eastAsia="zh-CN"/>
              </w:rPr>
              <w:t>太和镇</w:t>
            </w:r>
          </w:p>
        </w:tc>
        <w:tc>
          <w:tcPr>
            <w:tcW w:w="3034" w:type="dxa"/>
            <w:tcBorders>
              <w:top w:val="single" w:color="000000" w:sz="4" w:space="0"/>
              <w:left w:val="single" w:color="auto" w:sz="4" w:space="0"/>
              <w:right w:val="single" w:color="000000" w:sz="4" w:space="0"/>
            </w:tcBorders>
            <w:vAlign w:val="center"/>
          </w:tcPr>
          <w:p w14:paraId="222FA861">
            <w:pPr>
              <w:pStyle w:val="66"/>
              <w:rPr>
                <w:rFonts w:ascii="Times New Roman" w:hAnsi="Times New Roman"/>
                <w:color w:val="000000"/>
                <w:lang w:val="en-US" w:eastAsia="zh-CN"/>
              </w:rPr>
            </w:pPr>
            <w:r>
              <w:rPr>
                <w:rFonts w:ascii="Times New Roman" w:hAnsi="Times New Roman"/>
                <w:color w:val="000000"/>
                <w:lang w:val="en-US" w:eastAsia="zh-CN"/>
              </w:rPr>
              <w:t>1868</w:t>
            </w:r>
          </w:p>
        </w:tc>
      </w:tr>
      <w:tr w14:paraId="1E82B6B7">
        <w:tblPrEx>
          <w:tblCellMar>
            <w:top w:w="15" w:type="dxa"/>
            <w:left w:w="15" w:type="dxa"/>
            <w:bottom w:w="15" w:type="dxa"/>
            <w:right w:w="15" w:type="dxa"/>
          </w:tblCellMar>
        </w:tblPrEx>
        <w:trPr>
          <w:trHeight w:val="286" w:hRule="atLeast"/>
          <w:jc w:val="center"/>
        </w:trPr>
        <w:tc>
          <w:tcPr>
            <w:tcW w:w="3033" w:type="dxa"/>
            <w:vMerge w:val="continue"/>
            <w:tcBorders>
              <w:top w:val="single" w:color="auto" w:sz="4" w:space="0"/>
              <w:left w:val="single" w:color="auto" w:sz="4" w:space="0"/>
              <w:bottom w:val="single" w:color="auto" w:sz="4" w:space="0"/>
              <w:right w:val="single" w:color="auto" w:sz="4" w:space="0"/>
            </w:tcBorders>
            <w:vAlign w:val="center"/>
          </w:tcPr>
          <w:p w14:paraId="5B599A6B">
            <w:pPr>
              <w:pStyle w:val="66"/>
              <w:rPr>
                <w:rFonts w:ascii="Times New Roman" w:hAnsi="Times New Roman"/>
                <w:color w:val="000000"/>
                <w:lang w:val="en-US" w:eastAsia="zh-CN"/>
              </w:rPr>
            </w:pPr>
          </w:p>
        </w:tc>
        <w:tc>
          <w:tcPr>
            <w:tcW w:w="3033" w:type="dxa"/>
            <w:tcBorders>
              <w:top w:val="single" w:color="auto" w:sz="4" w:space="0"/>
              <w:left w:val="single" w:color="auto" w:sz="4" w:space="0"/>
              <w:bottom w:val="single" w:color="auto" w:sz="4" w:space="0"/>
              <w:right w:val="single" w:color="auto" w:sz="4" w:space="0"/>
            </w:tcBorders>
            <w:vAlign w:val="center"/>
          </w:tcPr>
          <w:p w14:paraId="763C4BAC">
            <w:pPr>
              <w:pStyle w:val="66"/>
              <w:rPr>
                <w:rFonts w:ascii="Times New Roman" w:hAnsi="Times New Roman"/>
                <w:color w:val="000000"/>
                <w:lang w:val="en-US" w:eastAsia="zh-CN"/>
              </w:rPr>
            </w:pPr>
            <w:r>
              <w:rPr>
                <w:rFonts w:ascii="Times New Roman" w:hAnsi="Times New Roman"/>
                <w:color w:val="000000"/>
                <w:lang w:val="en-US" w:eastAsia="zh-CN"/>
              </w:rPr>
              <w:t>沼山镇</w:t>
            </w:r>
          </w:p>
        </w:tc>
        <w:tc>
          <w:tcPr>
            <w:tcW w:w="3034" w:type="dxa"/>
            <w:tcBorders>
              <w:top w:val="single" w:color="000000" w:sz="4" w:space="0"/>
              <w:left w:val="single" w:color="auto" w:sz="4" w:space="0"/>
              <w:bottom w:val="single" w:color="000000" w:sz="4" w:space="0"/>
              <w:right w:val="single" w:color="000000" w:sz="4" w:space="0"/>
            </w:tcBorders>
            <w:vAlign w:val="center"/>
          </w:tcPr>
          <w:p w14:paraId="694A42B5">
            <w:pPr>
              <w:pStyle w:val="66"/>
              <w:rPr>
                <w:rFonts w:ascii="Times New Roman" w:hAnsi="Times New Roman"/>
                <w:color w:val="000000"/>
                <w:lang w:val="en-US" w:eastAsia="zh-CN"/>
              </w:rPr>
            </w:pPr>
            <w:r>
              <w:rPr>
                <w:rFonts w:ascii="Times New Roman" w:hAnsi="Times New Roman"/>
                <w:color w:val="000000"/>
                <w:lang w:val="en-US" w:eastAsia="zh-CN"/>
              </w:rPr>
              <w:t>515</w:t>
            </w:r>
          </w:p>
        </w:tc>
      </w:tr>
      <w:tr w14:paraId="7821AAC2">
        <w:tblPrEx>
          <w:tblCellMar>
            <w:top w:w="15" w:type="dxa"/>
            <w:left w:w="15" w:type="dxa"/>
            <w:bottom w:w="15" w:type="dxa"/>
            <w:right w:w="15" w:type="dxa"/>
          </w:tblCellMar>
        </w:tblPrEx>
        <w:trPr>
          <w:trHeight w:val="286" w:hRule="atLeast"/>
          <w:jc w:val="center"/>
        </w:trPr>
        <w:tc>
          <w:tcPr>
            <w:tcW w:w="3033" w:type="dxa"/>
            <w:vMerge w:val="continue"/>
            <w:tcBorders>
              <w:top w:val="single" w:color="auto" w:sz="4" w:space="0"/>
              <w:left w:val="single" w:color="auto" w:sz="4" w:space="0"/>
              <w:bottom w:val="single" w:color="auto" w:sz="4" w:space="0"/>
              <w:right w:val="single" w:color="auto" w:sz="4" w:space="0"/>
            </w:tcBorders>
            <w:vAlign w:val="center"/>
          </w:tcPr>
          <w:p w14:paraId="13C15D31">
            <w:pPr>
              <w:pStyle w:val="66"/>
              <w:rPr>
                <w:rFonts w:ascii="Times New Roman" w:hAnsi="Times New Roman"/>
                <w:color w:val="000000"/>
                <w:lang w:val="en-US" w:eastAsia="zh-CN"/>
              </w:rPr>
            </w:pPr>
          </w:p>
        </w:tc>
        <w:tc>
          <w:tcPr>
            <w:tcW w:w="3033" w:type="dxa"/>
            <w:tcBorders>
              <w:top w:val="single" w:color="auto" w:sz="4" w:space="0"/>
              <w:left w:val="single" w:color="auto" w:sz="4" w:space="0"/>
              <w:bottom w:val="single" w:color="auto" w:sz="4" w:space="0"/>
              <w:right w:val="single" w:color="auto" w:sz="4" w:space="0"/>
            </w:tcBorders>
            <w:vAlign w:val="center"/>
          </w:tcPr>
          <w:p w14:paraId="0C7E5EB3">
            <w:pPr>
              <w:pStyle w:val="66"/>
              <w:rPr>
                <w:rFonts w:ascii="Times New Roman" w:hAnsi="Times New Roman"/>
                <w:color w:val="000000"/>
                <w:lang w:val="en-US" w:eastAsia="zh-CN"/>
              </w:rPr>
            </w:pPr>
            <w:r>
              <w:rPr>
                <w:rFonts w:ascii="Times New Roman" w:hAnsi="Times New Roman"/>
                <w:color w:val="000000"/>
                <w:lang w:val="en-US" w:eastAsia="zh-CN"/>
              </w:rPr>
              <w:t>涂家垴镇</w:t>
            </w:r>
          </w:p>
        </w:tc>
        <w:tc>
          <w:tcPr>
            <w:tcW w:w="3034" w:type="dxa"/>
            <w:tcBorders>
              <w:top w:val="single" w:color="000000" w:sz="4" w:space="0"/>
              <w:left w:val="single" w:color="auto" w:sz="4" w:space="0"/>
              <w:bottom w:val="single" w:color="000000" w:sz="4" w:space="0"/>
              <w:right w:val="single" w:color="000000" w:sz="4" w:space="0"/>
            </w:tcBorders>
            <w:vAlign w:val="center"/>
          </w:tcPr>
          <w:p w14:paraId="4BEC5F9E">
            <w:pPr>
              <w:pStyle w:val="66"/>
              <w:rPr>
                <w:rFonts w:ascii="Times New Roman" w:hAnsi="Times New Roman"/>
                <w:color w:val="000000"/>
                <w:lang w:val="en-US" w:eastAsia="zh-CN"/>
              </w:rPr>
            </w:pPr>
            <w:r>
              <w:rPr>
                <w:rFonts w:ascii="Times New Roman" w:hAnsi="Times New Roman"/>
                <w:color w:val="000000"/>
                <w:lang w:val="en-US" w:eastAsia="zh-CN"/>
              </w:rPr>
              <w:t>563</w:t>
            </w:r>
          </w:p>
        </w:tc>
      </w:tr>
      <w:tr w14:paraId="73C90C80">
        <w:tblPrEx>
          <w:tblCellMar>
            <w:top w:w="15" w:type="dxa"/>
            <w:left w:w="15" w:type="dxa"/>
            <w:bottom w:w="15" w:type="dxa"/>
            <w:right w:w="15" w:type="dxa"/>
          </w:tblCellMar>
        </w:tblPrEx>
        <w:trPr>
          <w:trHeight w:val="286" w:hRule="atLeast"/>
          <w:jc w:val="center"/>
        </w:trPr>
        <w:tc>
          <w:tcPr>
            <w:tcW w:w="3033" w:type="dxa"/>
            <w:vMerge w:val="continue"/>
            <w:tcBorders>
              <w:top w:val="single" w:color="auto" w:sz="4" w:space="0"/>
              <w:left w:val="single" w:color="auto" w:sz="4" w:space="0"/>
              <w:bottom w:val="single" w:color="auto" w:sz="4" w:space="0"/>
              <w:right w:val="single" w:color="auto" w:sz="4" w:space="0"/>
            </w:tcBorders>
            <w:vAlign w:val="center"/>
          </w:tcPr>
          <w:p w14:paraId="0C82A0C6">
            <w:pPr>
              <w:pStyle w:val="66"/>
              <w:rPr>
                <w:rFonts w:ascii="Times New Roman" w:hAnsi="Times New Roman"/>
                <w:color w:val="000000"/>
                <w:lang w:val="en-US" w:eastAsia="zh-CN"/>
              </w:rPr>
            </w:pPr>
          </w:p>
        </w:tc>
        <w:tc>
          <w:tcPr>
            <w:tcW w:w="3033" w:type="dxa"/>
            <w:tcBorders>
              <w:top w:val="single" w:color="auto" w:sz="4" w:space="0"/>
              <w:left w:val="single" w:color="auto" w:sz="4" w:space="0"/>
              <w:bottom w:val="single" w:color="auto" w:sz="4" w:space="0"/>
              <w:right w:val="single" w:color="auto" w:sz="4" w:space="0"/>
            </w:tcBorders>
            <w:vAlign w:val="center"/>
          </w:tcPr>
          <w:p w14:paraId="1E9A52D9">
            <w:pPr>
              <w:pStyle w:val="66"/>
              <w:rPr>
                <w:rFonts w:ascii="Times New Roman" w:hAnsi="Times New Roman"/>
                <w:color w:val="000000"/>
                <w:lang w:val="en-US" w:eastAsia="zh-CN"/>
              </w:rPr>
            </w:pPr>
            <w:r>
              <w:rPr>
                <w:rFonts w:ascii="Times New Roman" w:hAnsi="Times New Roman"/>
                <w:color w:val="000000"/>
                <w:lang w:val="en-US" w:eastAsia="zh-CN"/>
              </w:rPr>
              <w:t>东沟镇</w:t>
            </w:r>
          </w:p>
        </w:tc>
        <w:tc>
          <w:tcPr>
            <w:tcW w:w="3034" w:type="dxa"/>
            <w:tcBorders>
              <w:top w:val="single" w:color="000000" w:sz="4" w:space="0"/>
              <w:left w:val="single" w:color="auto" w:sz="4" w:space="0"/>
              <w:bottom w:val="single" w:color="000000" w:sz="4" w:space="0"/>
              <w:right w:val="single" w:color="000000" w:sz="4" w:space="0"/>
            </w:tcBorders>
            <w:vAlign w:val="center"/>
          </w:tcPr>
          <w:p w14:paraId="7DC95DD4">
            <w:pPr>
              <w:pStyle w:val="66"/>
              <w:rPr>
                <w:rFonts w:ascii="Times New Roman" w:hAnsi="Times New Roman"/>
                <w:color w:val="000000"/>
                <w:lang w:val="en-US" w:eastAsia="zh-CN"/>
              </w:rPr>
            </w:pPr>
            <w:r>
              <w:rPr>
                <w:rFonts w:ascii="Times New Roman" w:hAnsi="Times New Roman"/>
                <w:color w:val="000000"/>
                <w:lang w:val="en-US" w:eastAsia="zh-CN"/>
              </w:rPr>
              <w:t>322</w:t>
            </w:r>
          </w:p>
        </w:tc>
      </w:tr>
      <w:tr w14:paraId="085850A4">
        <w:tblPrEx>
          <w:tblCellMar>
            <w:top w:w="15" w:type="dxa"/>
            <w:left w:w="15" w:type="dxa"/>
            <w:bottom w:w="15" w:type="dxa"/>
            <w:right w:w="15" w:type="dxa"/>
          </w:tblCellMar>
        </w:tblPrEx>
        <w:trPr>
          <w:trHeight w:val="286" w:hRule="atLeast"/>
          <w:jc w:val="center"/>
        </w:trPr>
        <w:tc>
          <w:tcPr>
            <w:tcW w:w="3033" w:type="dxa"/>
            <w:vMerge w:val="continue"/>
            <w:tcBorders>
              <w:top w:val="single" w:color="auto" w:sz="4" w:space="0"/>
              <w:left w:val="single" w:color="auto" w:sz="4" w:space="0"/>
              <w:bottom w:val="single" w:color="auto" w:sz="4" w:space="0"/>
              <w:right w:val="single" w:color="auto" w:sz="4" w:space="0"/>
            </w:tcBorders>
            <w:vAlign w:val="center"/>
          </w:tcPr>
          <w:p w14:paraId="283BEF80">
            <w:pPr>
              <w:pStyle w:val="66"/>
              <w:rPr>
                <w:rFonts w:ascii="Times New Roman" w:hAnsi="Times New Roman"/>
                <w:color w:val="000000"/>
                <w:lang w:val="en-US" w:eastAsia="zh-CN"/>
              </w:rPr>
            </w:pPr>
          </w:p>
        </w:tc>
        <w:tc>
          <w:tcPr>
            <w:tcW w:w="3033" w:type="dxa"/>
            <w:tcBorders>
              <w:top w:val="single" w:color="auto" w:sz="4" w:space="0"/>
              <w:left w:val="single" w:color="auto" w:sz="4" w:space="0"/>
              <w:bottom w:val="single" w:color="auto" w:sz="4" w:space="0"/>
              <w:right w:val="single" w:color="auto" w:sz="4" w:space="0"/>
            </w:tcBorders>
            <w:vAlign w:val="center"/>
          </w:tcPr>
          <w:p w14:paraId="1F50F1DE">
            <w:pPr>
              <w:pStyle w:val="66"/>
              <w:rPr>
                <w:rFonts w:ascii="Times New Roman" w:hAnsi="Times New Roman"/>
                <w:color w:val="000000"/>
                <w:lang w:val="en-US" w:eastAsia="zh-CN"/>
              </w:rPr>
            </w:pPr>
            <w:r>
              <w:rPr>
                <w:rFonts w:ascii="Times New Roman" w:hAnsi="Times New Roman"/>
                <w:color w:val="000000"/>
                <w:lang w:val="en-US" w:eastAsia="zh-CN"/>
              </w:rPr>
              <w:t>梁子镇</w:t>
            </w:r>
          </w:p>
        </w:tc>
        <w:tc>
          <w:tcPr>
            <w:tcW w:w="3034" w:type="dxa"/>
            <w:tcBorders>
              <w:top w:val="single" w:color="000000" w:sz="4" w:space="0"/>
              <w:left w:val="single" w:color="auto" w:sz="4" w:space="0"/>
              <w:bottom w:val="single" w:color="000000" w:sz="4" w:space="0"/>
              <w:right w:val="single" w:color="000000" w:sz="4" w:space="0"/>
            </w:tcBorders>
            <w:vAlign w:val="center"/>
          </w:tcPr>
          <w:p w14:paraId="2D671585">
            <w:pPr>
              <w:pStyle w:val="66"/>
              <w:rPr>
                <w:rFonts w:ascii="Times New Roman" w:hAnsi="Times New Roman"/>
                <w:color w:val="000000"/>
                <w:lang w:val="en-US" w:eastAsia="zh-CN"/>
              </w:rPr>
            </w:pPr>
            <w:r>
              <w:rPr>
                <w:rFonts w:ascii="Times New Roman" w:hAnsi="Times New Roman"/>
                <w:color w:val="000000"/>
                <w:lang w:val="en-US" w:eastAsia="zh-CN"/>
              </w:rPr>
              <w:t>425</w:t>
            </w:r>
          </w:p>
        </w:tc>
      </w:tr>
      <w:tr w14:paraId="1C4E7199">
        <w:tblPrEx>
          <w:tblCellMar>
            <w:top w:w="15" w:type="dxa"/>
            <w:left w:w="15" w:type="dxa"/>
            <w:bottom w:w="15" w:type="dxa"/>
            <w:right w:w="15" w:type="dxa"/>
          </w:tblCellMar>
        </w:tblPrEx>
        <w:trPr>
          <w:trHeight w:val="286" w:hRule="atLeast"/>
          <w:jc w:val="center"/>
        </w:trPr>
        <w:tc>
          <w:tcPr>
            <w:tcW w:w="3033" w:type="dxa"/>
            <w:vMerge w:val="continue"/>
            <w:tcBorders>
              <w:top w:val="single" w:color="auto" w:sz="4" w:space="0"/>
              <w:left w:val="single" w:color="auto" w:sz="4" w:space="0"/>
              <w:bottom w:val="single" w:color="auto" w:sz="4" w:space="0"/>
              <w:right w:val="single" w:color="auto" w:sz="4" w:space="0"/>
            </w:tcBorders>
            <w:vAlign w:val="center"/>
          </w:tcPr>
          <w:p w14:paraId="537D3058">
            <w:pPr>
              <w:pStyle w:val="66"/>
              <w:rPr>
                <w:rFonts w:ascii="Times New Roman" w:hAnsi="Times New Roman"/>
                <w:color w:val="000000"/>
                <w:lang w:val="en-US" w:eastAsia="zh-CN"/>
              </w:rPr>
            </w:pPr>
          </w:p>
        </w:tc>
        <w:tc>
          <w:tcPr>
            <w:tcW w:w="3033" w:type="dxa"/>
            <w:tcBorders>
              <w:top w:val="single" w:color="auto" w:sz="4" w:space="0"/>
              <w:left w:val="single" w:color="auto" w:sz="4" w:space="0"/>
              <w:bottom w:val="single" w:color="auto" w:sz="4" w:space="0"/>
              <w:right w:val="single" w:color="auto" w:sz="4" w:space="0"/>
            </w:tcBorders>
            <w:vAlign w:val="center"/>
          </w:tcPr>
          <w:p w14:paraId="5BADA4B5">
            <w:pPr>
              <w:pStyle w:val="66"/>
              <w:rPr>
                <w:rFonts w:ascii="Times New Roman" w:hAnsi="Times New Roman"/>
                <w:color w:val="000000"/>
                <w:lang w:val="en-US" w:eastAsia="zh-CN"/>
              </w:rPr>
            </w:pPr>
            <w:r>
              <w:rPr>
                <w:rFonts w:ascii="Times New Roman" w:hAnsi="Times New Roman"/>
                <w:color w:val="000000"/>
                <w:lang w:val="en-US" w:eastAsia="zh-CN"/>
              </w:rPr>
              <w:t>梧桐湖新区</w:t>
            </w:r>
          </w:p>
        </w:tc>
        <w:tc>
          <w:tcPr>
            <w:tcW w:w="3034" w:type="dxa"/>
            <w:tcBorders>
              <w:top w:val="single" w:color="000000" w:sz="4" w:space="0"/>
              <w:left w:val="single" w:color="auto" w:sz="4" w:space="0"/>
              <w:bottom w:val="single" w:color="000000" w:sz="4" w:space="0"/>
              <w:right w:val="single" w:color="000000" w:sz="4" w:space="0"/>
            </w:tcBorders>
            <w:vAlign w:val="center"/>
          </w:tcPr>
          <w:p w14:paraId="5C2D59DD">
            <w:pPr>
              <w:pStyle w:val="66"/>
              <w:rPr>
                <w:rFonts w:ascii="Times New Roman" w:hAnsi="Times New Roman"/>
                <w:color w:val="000000"/>
                <w:lang w:val="en-US" w:eastAsia="zh-CN"/>
              </w:rPr>
            </w:pPr>
            <w:r>
              <w:rPr>
                <w:rFonts w:ascii="Times New Roman" w:hAnsi="Times New Roman"/>
                <w:color w:val="000000"/>
                <w:lang w:val="en-US" w:eastAsia="zh-CN"/>
              </w:rPr>
              <w:t>6307</w:t>
            </w:r>
          </w:p>
        </w:tc>
      </w:tr>
      <w:tr w14:paraId="6E435372">
        <w:tblPrEx>
          <w:tblCellMar>
            <w:top w:w="15" w:type="dxa"/>
            <w:left w:w="15" w:type="dxa"/>
            <w:bottom w:w="15" w:type="dxa"/>
            <w:right w:w="15" w:type="dxa"/>
          </w:tblCellMar>
        </w:tblPrEx>
        <w:trPr>
          <w:trHeight w:val="286" w:hRule="atLeast"/>
          <w:jc w:val="center"/>
        </w:trPr>
        <w:tc>
          <w:tcPr>
            <w:tcW w:w="6066" w:type="dxa"/>
            <w:gridSpan w:val="2"/>
            <w:tcBorders>
              <w:top w:val="single" w:color="auto" w:sz="4" w:space="0"/>
              <w:left w:val="single" w:color="auto" w:sz="4" w:space="0"/>
              <w:bottom w:val="single" w:color="auto" w:sz="4" w:space="0"/>
              <w:right w:val="single" w:color="auto" w:sz="4" w:space="0"/>
            </w:tcBorders>
            <w:vAlign w:val="center"/>
          </w:tcPr>
          <w:p w14:paraId="505A520A">
            <w:pPr>
              <w:pStyle w:val="66"/>
              <w:rPr>
                <w:rFonts w:ascii="Times New Roman" w:hAnsi="Times New Roman"/>
                <w:color w:val="000000"/>
                <w:lang w:val="en-US" w:eastAsia="zh-CN"/>
              </w:rPr>
            </w:pPr>
            <w:r>
              <w:rPr>
                <w:rFonts w:ascii="Times New Roman" w:hAnsi="Times New Roman"/>
                <w:color w:val="000000"/>
                <w:lang w:val="en-US" w:eastAsia="zh-CN"/>
              </w:rPr>
              <w:t>合计</w:t>
            </w:r>
          </w:p>
        </w:tc>
        <w:tc>
          <w:tcPr>
            <w:tcW w:w="3034" w:type="dxa"/>
            <w:tcBorders>
              <w:top w:val="single" w:color="000000" w:sz="4" w:space="0"/>
              <w:left w:val="single" w:color="auto" w:sz="4" w:space="0"/>
              <w:bottom w:val="single" w:color="000000" w:sz="4" w:space="0"/>
              <w:right w:val="single" w:color="000000" w:sz="4" w:space="0"/>
            </w:tcBorders>
            <w:vAlign w:val="center"/>
          </w:tcPr>
          <w:p w14:paraId="6D72014D">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39686</w:t>
            </w:r>
          </w:p>
        </w:tc>
      </w:tr>
    </w:tbl>
    <w:p w14:paraId="42C6C5B6">
      <w:pPr>
        <w:pStyle w:val="2"/>
        <w:rPr>
          <w:rFonts w:ascii="Times New Roman" w:hAnsi="Times New Roman"/>
          <w:color w:val="000000"/>
          <w:szCs w:val="30"/>
        </w:rPr>
      </w:pPr>
      <w:bookmarkStart w:id="20" w:name="_Toc8232"/>
      <w:bookmarkStart w:id="21" w:name="_Hlk534920209"/>
      <w:r>
        <w:rPr>
          <w:rFonts w:ascii="Times New Roman" w:hAnsi="Times New Roman"/>
          <w:color w:val="000000"/>
          <w:szCs w:val="30"/>
        </w:rPr>
        <w:t>乡镇土地级别与基准地价更新技术方案</w:t>
      </w:r>
      <w:bookmarkEnd w:id="20"/>
    </w:p>
    <w:p w14:paraId="41407666">
      <w:pPr>
        <w:pStyle w:val="3"/>
        <w:rPr>
          <w:rFonts w:ascii="Times New Roman" w:hAnsi="Times New Roman"/>
          <w:color w:val="000000"/>
        </w:rPr>
      </w:pPr>
      <w:bookmarkStart w:id="22" w:name="_Toc31832"/>
      <w:r>
        <w:rPr>
          <w:rFonts w:ascii="Times New Roman" w:hAnsi="Times New Roman"/>
          <w:color w:val="000000"/>
        </w:rPr>
        <w:t>更新原则</w:t>
      </w:r>
      <w:bookmarkEnd w:id="22"/>
    </w:p>
    <w:p w14:paraId="1961DFC0">
      <w:pPr>
        <w:pStyle w:val="6"/>
        <w:rPr>
          <w:rFonts w:ascii="Times New Roman" w:hAnsi="Times New Roman"/>
          <w:color w:val="000000"/>
        </w:rPr>
      </w:pPr>
      <w:bookmarkStart w:id="23" w:name="_Toc19295"/>
      <w:r>
        <w:rPr>
          <w:rFonts w:ascii="Times New Roman" w:hAnsi="Times New Roman"/>
          <w:color w:val="000000"/>
        </w:rPr>
        <w:t>土地级别更新原则</w:t>
      </w:r>
      <w:bookmarkEnd w:id="23"/>
    </w:p>
    <w:p w14:paraId="79515249">
      <w:pPr>
        <w:pStyle w:val="73"/>
        <w:ind w:firstLine="480"/>
      </w:pPr>
      <w:r>
        <w:t>根据《城镇土地分等定级规程》（GB/T 18507-2014）规定，结合湖北省新一轮基准地价更新工作的实际情况，确定乡镇土地定级遵循以下基本原则：</w:t>
      </w:r>
    </w:p>
    <w:p w14:paraId="672755D0">
      <w:pPr>
        <w:pStyle w:val="73"/>
        <w:ind w:firstLine="480"/>
      </w:pPr>
      <w:r>
        <w:t>（1）主导因素原则：重点分析对土地定级具有重要作用的因素，突出主导因素对土地质量的影响。</w:t>
      </w:r>
    </w:p>
    <w:p w14:paraId="10CC3384">
      <w:pPr>
        <w:pStyle w:val="73"/>
        <w:ind w:firstLine="480"/>
      </w:pPr>
      <w:r>
        <w:t>（2）地域分异原则：乡镇土地定级应掌握土地区位条件和土地特性的分布与组合规律，分析由于区位条件不同形成的土地质量差异，将类似地域划归为同一土地级。</w:t>
      </w:r>
    </w:p>
    <w:p w14:paraId="553D2D08">
      <w:pPr>
        <w:pStyle w:val="73"/>
        <w:ind w:firstLine="480"/>
      </w:pPr>
      <w:r>
        <w:t>（3）定量与定性分析结合原则：土地定级应尽量把定性的、经验性的分析进行量化，初步方案确定以定量分析为主，分级调整和最终方案确定宜以定性分析为主。</w:t>
      </w:r>
    </w:p>
    <w:p w14:paraId="6F47CF61">
      <w:pPr>
        <w:pStyle w:val="73"/>
        <w:ind w:firstLine="480"/>
      </w:pPr>
      <w:r>
        <w:t>（4）土地收益差异原则：乡镇土地定级应符合区域和乡镇内部的土地收益分布规律。</w:t>
      </w:r>
    </w:p>
    <w:p w14:paraId="56F5D81D">
      <w:pPr>
        <w:pStyle w:val="73"/>
        <w:ind w:firstLine="480"/>
      </w:pPr>
      <w:r>
        <w:t>（5）连续性原则：在原有基础上进行的土地定级成果的更新，必须考虑土地定级变化的渐进性和原有成果资料的连续性，在更新时充分利用原有成果，使新旧成果有一定的连续性。</w:t>
      </w:r>
    </w:p>
    <w:p w14:paraId="27F0607F">
      <w:pPr>
        <w:pStyle w:val="73"/>
        <w:ind w:firstLine="480"/>
      </w:pPr>
      <w:r>
        <w:t>（6）可比性原则：定级成果更新的目的是为了及时准确的提供现势性成果，满足乡镇土地市场管理的需要，为经济建设服务，因此修订后的成果资料必须与原有成果有可比性，这样才能使评估的结果真正反映土地利用的实际情况。</w:t>
      </w:r>
    </w:p>
    <w:p w14:paraId="3600F653">
      <w:pPr>
        <w:pStyle w:val="73"/>
        <w:ind w:firstLine="480"/>
      </w:pPr>
      <w:r>
        <w:t>（7）发展性原则：在进行乡镇土地级别更新时，不仅要考虑土地利用的现状，同时还要考虑区域的发展潜力。成果更新要能反映社会经济和自然状况的现实，并考虑近期规划即将实施的项目，反映未来土地级别变化的趋势，使更新的成果资料具有前瞻性。</w:t>
      </w:r>
    </w:p>
    <w:p w14:paraId="26D1F36A">
      <w:pPr>
        <w:pStyle w:val="6"/>
        <w:rPr>
          <w:rFonts w:ascii="Times New Roman" w:hAnsi="Times New Roman"/>
          <w:color w:val="000000"/>
        </w:rPr>
      </w:pPr>
      <w:bookmarkStart w:id="24" w:name="_Toc32375"/>
      <w:r>
        <w:rPr>
          <w:rFonts w:ascii="Times New Roman" w:hAnsi="Times New Roman"/>
          <w:color w:val="000000"/>
        </w:rPr>
        <w:t>基准地价更新原则</w:t>
      </w:r>
      <w:bookmarkEnd w:id="24"/>
    </w:p>
    <w:p w14:paraId="7D6E6320">
      <w:pPr>
        <w:pStyle w:val="73"/>
        <w:ind w:firstLine="480"/>
      </w:pPr>
      <w:r>
        <w:t>乡镇基准地价更新过程中需要遵循的原则包括两个方面：一方面是土地估价原则，包括预期收益原则、替代原则、最有效利用原则、供需原则、贡献原则等；另一方面就是基准地价更新原则，包括准确性原则、重点性原则、动态分析原则、比较性原则、预期性原则等。具体内容如下：</w:t>
      </w:r>
    </w:p>
    <w:p w14:paraId="6859CFE3">
      <w:pPr>
        <w:pStyle w:val="73"/>
        <w:ind w:firstLine="480"/>
      </w:pPr>
      <w:r>
        <w:t>（1）预期收益原则：土地估价应以估价对象在正常利用条件下的未来客观有效的预期收益为依据的原则。</w:t>
      </w:r>
    </w:p>
    <w:p w14:paraId="40D09500">
      <w:pPr>
        <w:pStyle w:val="73"/>
        <w:ind w:firstLine="480"/>
      </w:pPr>
      <w:r>
        <w:t>（2）替代原则：土地估价应以相邻或类似地区功能相同或相近、条件相似的土地市场交易价格为依据，估价结果不得明显偏离具有替代性质的土地正常价格。</w:t>
      </w:r>
    </w:p>
    <w:p w14:paraId="539768E0">
      <w:pPr>
        <w:pStyle w:val="73"/>
        <w:ind w:firstLine="480"/>
      </w:pPr>
      <w:r>
        <w:t>（3）最有效利用原则：土地估价应以待估宗地的最有效利用为前提</w:t>
      </w:r>
      <w:r>
        <w:rPr>
          <w:rFonts w:hint="eastAsia"/>
        </w:rPr>
        <w:t>，</w:t>
      </w:r>
      <w:r>
        <w:t>以土地利用是否符合其自身利用条件、法律法规政策及规划限制、市场要求和最佳利用程度等为依据。</w:t>
      </w:r>
    </w:p>
    <w:p w14:paraId="62796CA4">
      <w:pPr>
        <w:pStyle w:val="73"/>
        <w:ind w:firstLine="480"/>
      </w:pPr>
      <w:r>
        <w:t>（4）供需原则：土地估计要以市场供需决定土地价格为依据，并充分考虑土地供需的特殊性和土地市场的地域性。掌握一定时期内的供给与需求总量的变化，了解供给与需求的结构性变化。</w:t>
      </w:r>
    </w:p>
    <w:p w14:paraId="773B32F7">
      <w:pPr>
        <w:pStyle w:val="73"/>
        <w:ind w:firstLine="480"/>
      </w:pPr>
      <w:r>
        <w:t>（5）贡献原则：不动产总收益由土地及其它生产要素共同作用的结果，土地的价格可由土地对土地收益的贡献大小来确定。</w:t>
      </w:r>
    </w:p>
    <w:p w14:paraId="29F6F27F">
      <w:pPr>
        <w:pStyle w:val="73"/>
        <w:ind w:firstLine="480"/>
      </w:pPr>
      <w:r>
        <w:t>（6）准确性原则。为确保更新后的基准地价能够反映土地资源在地产市场中估价期日时点的价格水平，须采用多种方法对地价进行测算，分析比较确定地价。</w:t>
      </w:r>
    </w:p>
    <w:p w14:paraId="4F823648">
      <w:pPr>
        <w:pStyle w:val="73"/>
        <w:ind w:firstLine="480"/>
      </w:pPr>
      <w:r>
        <w:t>（7）重点性原则。应根据城区规划以及城区土地利用的空间变化情况，对变动较大区域的地价给予特别重视，使其能够真正反映城市规划的基本要点和当前经济发展的最新状况。</w:t>
      </w:r>
    </w:p>
    <w:p w14:paraId="1AA2CFA6">
      <w:pPr>
        <w:pStyle w:val="73"/>
        <w:ind w:firstLine="480"/>
      </w:pPr>
      <w:r>
        <w:t>（8）动态分析原则。动态地分析乡镇地价的变化过程和发展规律及趋势，进行期日修正，使基准地价能较准确地反映更新基准日的实际地价水平。</w:t>
      </w:r>
    </w:p>
    <w:p w14:paraId="2F6F9E52">
      <w:pPr>
        <w:pStyle w:val="73"/>
        <w:ind w:firstLine="480"/>
      </w:pPr>
      <w:r>
        <w:t>（9）比较性原则。对地价的涨幅变化以及与同类型或相邻乡镇的地价水平做出比较分析，提出真实的、合理的地价水平。</w:t>
      </w:r>
    </w:p>
    <w:p w14:paraId="2D4220D6">
      <w:pPr>
        <w:pStyle w:val="73"/>
        <w:ind w:firstLine="480"/>
      </w:pPr>
      <w:r>
        <w:t>（10）预期性原则。确定乡镇基准地价时必须充分考虑未来价格的变动，城市总体发展战略较远期的变化对地价的影响。</w:t>
      </w:r>
    </w:p>
    <w:p w14:paraId="423F6AB7">
      <w:pPr>
        <w:pStyle w:val="3"/>
        <w:rPr>
          <w:rFonts w:ascii="Times New Roman" w:hAnsi="Times New Roman"/>
          <w:color w:val="000000"/>
        </w:rPr>
      </w:pPr>
      <w:bookmarkStart w:id="25" w:name="_Toc25556"/>
      <w:r>
        <w:rPr>
          <w:rFonts w:ascii="Times New Roman" w:hAnsi="Times New Roman"/>
          <w:color w:val="000000"/>
        </w:rPr>
        <w:t>技术路线</w:t>
      </w:r>
      <w:bookmarkEnd w:id="25"/>
    </w:p>
    <w:p w14:paraId="758A2B5F">
      <w:pPr>
        <w:pStyle w:val="73"/>
        <w:ind w:firstLine="480"/>
      </w:pPr>
      <w:r>
        <w:t>为了使土地级别与基准地价成果更好的适用于城市现状的目标，按照《城镇土地分等定级规程》（GB/T 18507-2014）和《城镇土地估价规程》（GB/T 18508-2014）要求，结合鄂州市各乡镇实际情况，分别从土地级别更新与基准地价更新两方面开展工作，整体技术路线如下所示：</w:t>
      </w:r>
    </w:p>
    <w:p w14:paraId="5C4F0461">
      <w:pPr>
        <w:pStyle w:val="4"/>
        <w:spacing w:after="0" w:line="240" w:lineRule="auto"/>
        <w:ind w:firstLine="0" w:firstLineChars="0"/>
        <w:jc w:val="center"/>
        <w:rPr>
          <w:rFonts w:ascii="Times New Roman" w:hAnsi="Times New Roman"/>
          <w:color w:val="000000"/>
        </w:rPr>
      </w:pPr>
      <w:r>
        <w:rPr>
          <w:rFonts w:ascii="Times New Roman" w:hAnsi="Times New Roman"/>
          <w:color w:val="000000"/>
        </w:rPr>
        <w:drawing>
          <wp:inline distT="0" distB="0" distL="0" distR="0">
            <wp:extent cx="4714875" cy="7562850"/>
            <wp:effectExtent l="0" t="0" r="0" b="0"/>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714875" cy="7562850"/>
                    </a:xfrm>
                    <a:prstGeom prst="rect">
                      <a:avLst/>
                    </a:prstGeom>
                    <a:noFill/>
                    <a:ln>
                      <a:noFill/>
                    </a:ln>
                  </pic:spPr>
                </pic:pic>
              </a:graphicData>
            </a:graphic>
          </wp:inline>
        </w:drawing>
      </w:r>
    </w:p>
    <w:p w14:paraId="342F2AF8">
      <w:pPr>
        <w:pStyle w:val="14"/>
        <w:spacing w:before="0" w:line="300" w:lineRule="exact"/>
        <w:rPr>
          <w:rFonts w:ascii="Times New Roman" w:hAnsi="Times New Roman" w:cs="Times New Roman"/>
          <w:color w:val="000000"/>
        </w:rPr>
      </w:pPr>
      <w:r>
        <w:rPr>
          <w:rFonts w:ascii="Times New Roman" w:hAnsi="Times New Roman" w:cs="Times New Roman"/>
          <w:color w:val="000000"/>
        </w:rPr>
        <w:t>图2-1 乡镇土地级别与基准地价更新技术路线</w:t>
      </w:r>
    </w:p>
    <w:p w14:paraId="21B46E7B">
      <w:pPr>
        <w:pStyle w:val="3"/>
        <w:rPr>
          <w:rFonts w:ascii="Times New Roman" w:hAnsi="Times New Roman"/>
          <w:color w:val="000000"/>
        </w:rPr>
      </w:pPr>
      <w:bookmarkStart w:id="26" w:name="_Toc23100"/>
      <w:bookmarkStart w:id="27" w:name="_Toc203531540"/>
      <w:bookmarkStart w:id="28" w:name="_Toc24896"/>
      <w:r>
        <w:rPr>
          <w:rFonts w:ascii="Times New Roman" w:hAnsi="Times New Roman"/>
          <w:color w:val="000000"/>
        </w:rPr>
        <w:t>资料调查收集</w:t>
      </w:r>
      <w:bookmarkEnd w:id="26"/>
    </w:p>
    <w:p w14:paraId="0E2674D3">
      <w:pPr>
        <w:pStyle w:val="6"/>
        <w:rPr>
          <w:rFonts w:ascii="Times New Roman" w:hAnsi="Times New Roman"/>
          <w:color w:val="000000"/>
        </w:rPr>
      </w:pPr>
      <w:bookmarkStart w:id="29" w:name="_Toc23609"/>
      <w:r>
        <w:rPr>
          <w:rFonts w:ascii="Times New Roman" w:hAnsi="Times New Roman"/>
          <w:color w:val="000000"/>
        </w:rPr>
        <w:t>基本原则</w:t>
      </w:r>
      <w:bookmarkEnd w:id="29"/>
    </w:p>
    <w:bookmarkEnd w:id="27"/>
    <w:bookmarkEnd w:id="28"/>
    <w:p w14:paraId="46EBCA47">
      <w:pPr>
        <w:pStyle w:val="73"/>
        <w:ind w:firstLine="480"/>
      </w:pPr>
      <w:r>
        <w:t>（1）规范性原则</w:t>
      </w:r>
    </w:p>
    <w:p w14:paraId="2F1E49FF">
      <w:pPr>
        <w:pStyle w:val="73"/>
        <w:ind w:firstLine="480"/>
      </w:pPr>
      <w:r>
        <w:t>即保持所有的资料的统一、实用。在调查前，统一调查表格、统计口径和调查方法，以获取规范的资料，既有利于准确测算，又有利于资料的重复利用和比较分析。</w:t>
      </w:r>
    </w:p>
    <w:p w14:paraId="5CF65E7E">
      <w:pPr>
        <w:pStyle w:val="73"/>
        <w:ind w:firstLine="480"/>
      </w:pPr>
      <w:r>
        <w:t>（2）典型性原则</w:t>
      </w:r>
    </w:p>
    <w:p w14:paraId="5DC4BDB6">
      <w:pPr>
        <w:pStyle w:val="73"/>
        <w:ind w:firstLine="480"/>
      </w:pPr>
      <w:r>
        <w:t>由于土地估价资料涉及面广，数量多，而且分布广泛，故在资料收集中，要求所取得的资料同时具有典型性，能代表样本所在区域的特征，并在地域空间上合理分布，尽可能地反映样点所在区域的整体地价水平，以保证基准地价的代表性和一般性。</w:t>
      </w:r>
    </w:p>
    <w:p w14:paraId="2661F4F8">
      <w:pPr>
        <w:pStyle w:val="73"/>
        <w:ind w:firstLine="480"/>
      </w:pPr>
      <w:r>
        <w:t>（3）准确性原则</w:t>
      </w:r>
    </w:p>
    <w:p w14:paraId="05841980">
      <w:pPr>
        <w:pStyle w:val="73"/>
        <w:ind w:firstLine="480"/>
      </w:pPr>
      <w:r>
        <w:t>估价资料是基准地价更新的直接依据，其准确与否直接关系到基准地价成果的科学性。因此，在资料收集过程中，要力求准确，去伪存真。为了保证调查资料的准确、详实，除专业人员进行调查外，对标准宗地样点进行复查，并随机抽查其他部分样点。</w:t>
      </w:r>
    </w:p>
    <w:p w14:paraId="4300E220">
      <w:pPr>
        <w:pStyle w:val="73"/>
        <w:ind w:firstLine="480"/>
      </w:pPr>
      <w:r>
        <w:t>（4）系统性原则</w:t>
      </w:r>
    </w:p>
    <w:p w14:paraId="367C7A85">
      <w:pPr>
        <w:pStyle w:val="73"/>
        <w:ind w:firstLine="480"/>
      </w:pPr>
      <w:r>
        <w:t>基准地价成果的综合性特点要求资料收集带有系统性，尽可能全面地收集到各种相关资料，并为获得全面、可靠的基准地价成果创造条件。</w:t>
      </w:r>
    </w:p>
    <w:p w14:paraId="0D97822B">
      <w:pPr>
        <w:pStyle w:val="73"/>
        <w:ind w:firstLine="480"/>
      </w:pPr>
      <w:r>
        <w:t>（5）时效性原则</w:t>
      </w:r>
    </w:p>
    <w:p w14:paraId="3C743C1D">
      <w:pPr>
        <w:pStyle w:val="73"/>
        <w:ind w:firstLine="480"/>
      </w:pPr>
      <w:r>
        <w:t>即要求样点资料均为近两年的交易资料，这样可使测算的地价易于进行时间修正，从而保证地价的现实性。因而，调查的重点须放在近期房租、房屋契约、地租、地价等市场资料上，以市场交易为依据。</w:t>
      </w:r>
    </w:p>
    <w:p w14:paraId="3C7102CB">
      <w:pPr>
        <w:pStyle w:val="73"/>
        <w:ind w:firstLine="480"/>
      </w:pPr>
      <w:r>
        <w:t>（6）重点性原则</w:t>
      </w:r>
    </w:p>
    <w:p w14:paraId="780ABE07">
      <w:pPr>
        <w:pStyle w:val="73"/>
        <w:ind w:firstLine="480"/>
      </w:pPr>
      <w:r>
        <w:t>在繁华商业中心区及地价变化幅度较大的区域，要求样点相对密集；对地价较稳定及乡镇外围区域，样点可适当稀疏一些。</w:t>
      </w:r>
    </w:p>
    <w:p w14:paraId="5105EEF8">
      <w:pPr>
        <w:pStyle w:val="6"/>
        <w:rPr>
          <w:rFonts w:ascii="Times New Roman" w:hAnsi="Times New Roman"/>
          <w:color w:val="000000"/>
        </w:rPr>
      </w:pPr>
      <w:bookmarkStart w:id="30" w:name="_Toc203531541"/>
      <w:bookmarkStart w:id="31" w:name="_Toc1769"/>
      <w:bookmarkStart w:id="32" w:name="_Toc23700"/>
      <w:r>
        <w:rPr>
          <w:rFonts w:ascii="Times New Roman" w:hAnsi="Times New Roman"/>
          <w:color w:val="000000"/>
        </w:rPr>
        <w:t>资料收集</w:t>
      </w:r>
      <w:bookmarkEnd w:id="30"/>
      <w:bookmarkEnd w:id="31"/>
      <w:r>
        <w:rPr>
          <w:rFonts w:ascii="Times New Roman" w:hAnsi="Times New Roman"/>
          <w:color w:val="000000"/>
        </w:rPr>
        <w:t>流程</w:t>
      </w:r>
      <w:bookmarkEnd w:id="32"/>
    </w:p>
    <w:p w14:paraId="5F346A8C">
      <w:pPr>
        <w:pStyle w:val="73"/>
        <w:ind w:firstLine="480"/>
      </w:pPr>
      <w:r>
        <w:t>基准地价成果更新是一项综合性很强的工作，涉及社会、经济、自然、历史、地理等多方面的因素。因此，只有依据充分而准确的资料才能对基准地价成果给出科学的更新，为使收集的资料准确、真实，必须遵循科学的原则。必须充分准备、严密组织、统筹安排。同时，对收集的资料要进行必要的整理，以及时进行补充调查并为后期的样点地价测算及图件编制作好准备，资料收集的基本流程如下所示：</w:t>
      </w:r>
    </w:p>
    <w:p w14:paraId="1FD6501B">
      <w:pPr>
        <w:spacing w:line="240" w:lineRule="auto"/>
        <w:jc w:val="center"/>
        <w:rPr>
          <w:rFonts w:ascii="Times New Roman" w:hAnsi="Times New Roman"/>
          <w:color w:val="000000"/>
          <w:sz w:val="28"/>
        </w:rPr>
      </w:pPr>
      <w:r>
        <w:rPr>
          <w:rFonts w:ascii="Times New Roman" w:hAnsi="Times New Roman"/>
          <w:color w:val="000000"/>
          <w:sz w:val="28"/>
        </w:rPr>
        <w:drawing>
          <wp:inline distT="0" distB="0" distL="0" distR="0">
            <wp:extent cx="5781675" cy="6153150"/>
            <wp:effectExtent l="0" t="0" r="0" b="0"/>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noChangeArrowheads="1"/>
                    </pic:cNvPicPr>
                  </pic:nvPicPr>
                  <pic:blipFill>
                    <a:blip r:embed="rId17">
                      <a:extLst>
                        <a:ext uri="{28A0092B-C50C-407E-A947-70E740481C1C}">
                          <a14:useLocalDpi xmlns:a14="http://schemas.microsoft.com/office/drawing/2010/main" val="0"/>
                        </a:ext>
                      </a:extLst>
                    </a:blip>
                    <a:srcRect l="2928"/>
                    <a:stretch>
                      <a:fillRect/>
                    </a:stretch>
                  </pic:blipFill>
                  <pic:spPr>
                    <a:xfrm>
                      <a:off x="0" y="0"/>
                      <a:ext cx="5781675" cy="6153150"/>
                    </a:xfrm>
                    <a:prstGeom prst="rect">
                      <a:avLst/>
                    </a:prstGeom>
                    <a:noFill/>
                    <a:ln>
                      <a:noFill/>
                    </a:ln>
                  </pic:spPr>
                </pic:pic>
              </a:graphicData>
            </a:graphic>
          </wp:inline>
        </w:drawing>
      </w:r>
    </w:p>
    <w:p w14:paraId="59F0957D">
      <w:pPr>
        <w:pStyle w:val="14"/>
        <w:spacing w:before="0"/>
        <w:rPr>
          <w:rFonts w:ascii="Times New Roman" w:hAnsi="Times New Roman" w:cs="Times New Roman"/>
          <w:color w:val="000000"/>
        </w:rPr>
      </w:pPr>
      <w:r>
        <w:rPr>
          <w:rFonts w:ascii="Times New Roman" w:hAnsi="Times New Roman" w:cs="Times New Roman"/>
          <w:color w:val="000000"/>
        </w:rPr>
        <w:t>图2-2  资料收集与整理流程图</w:t>
      </w:r>
    </w:p>
    <w:p w14:paraId="1F2E53B5">
      <w:pPr>
        <w:pStyle w:val="6"/>
        <w:rPr>
          <w:rFonts w:ascii="Times New Roman" w:hAnsi="Times New Roman"/>
          <w:color w:val="000000"/>
        </w:rPr>
      </w:pPr>
      <w:bookmarkStart w:id="33" w:name="_Toc26302"/>
      <w:r>
        <w:rPr>
          <w:rFonts w:ascii="Times New Roman" w:hAnsi="Times New Roman"/>
          <w:color w:val="000000"/>
        </w:rPr>
        <w:t>资料收集内容</w:t>
      </w:r>
      <w:bookmarkEnd w:id="33"/>
    </w:p>
    <w:p w14:paraId="0EFAB2DC">
      <w:pPr>
        <w:pStyle w:val="73"/>
        <w:ind w:firstLine="480"/>
      </w:pPr>
      <w:r>
        <w:t>（1）土地分等基础资料</w:t>
      </w:r>
    </w:p>
    <w:p w14:paraId="022A7C3C">
      <w:pPr>
        <w:pStyle w:val="73"/>
        <w:ind w:firstLine="480"/>
      </w:pPr>
      <w:r>
        <w:t>1）区位条件资料</w:t>
      </w:r>
    </w:p>
    <w:p w14:paraId="0FA4311A">
      <w:pPr>
        <w:pStyle w:val="73"/>
        <w:ind w:firstLine="480"/>
      </w:pPr>
      <w:r>
        <w:t>包括乡镇所涉及的各种对外交通方式：铁路、高速公路入口、其他公路、港口等。</w:t>
      </w:r>
    </w:p>
    <w:p w14:paraId="5DBA6684">
      <w:pPr>
        <w:pStyle w:val="73"/>
        <w:ind w:firstLine="480"/>
      </w:pPr>
      <w:r>
        <w:t>2）集聚规模资料</w:t>
      </w:r>
    </w:p>
    <w:p w14:paraId="574C88C7">
      <w:pPr>
        <w:pStyle w:val="73"/>
        <w:ind w:firstLine="480"/>
      </w:pPr>
      <w:r>
        <w:t>乡镇的人口规模、人口密度、工业经济规模和非农产业规模等各项指标统计值。</w:t>
      </w:r>
    </w:p>
    <w:p w14:paraId="2537FA11">
      <w:pPr>
        <w:pStyle w:val="73"/>
        <w:ind w:firstLine="480"/>
      </w:pPr>
      <w:r>
        <w:t>3）基础设施资料</w:t>
      </w:r>
    </w:p>
    <w:p w14:paraId="7DFE01F0">
      <w:pPr>
        <w:pStyle w:val="73"/>
        <w:ind w:firstLine="480"/>
      </w:pPr>
      <w:r>
        <w:t>以道路面积、供电保证率、供水保证率、供气保证率、排水保证率分别反映乡镇道路状况、供电状况、供水状况、供气状况、排水状况。</w:t>
      </w:r>
    </w:p>
    <w:p w14:paraId="0E82949C">
      <w:pPr>
        <w:pStyle w:val="73"/>
        <w:ind w:firstLine="480"/>
      </w:pPr>
      <w:r>
        <w:t>4）用地投入产出水平资料</w:t>
      </w:r>
    </w:p>
    <w:p w14:paraId="694E27A1">
      <w:pPr>
        <w:pStyle w:val="73"/>
        <w:ind w:firstLine="480"/>
      </w:pPr>
      <w:r>
        <w:t>以乡镇全年建设固定资产投资额、乡镇全年全部从业人员数等数据资料来表征乡镇建设固定资产投资强度和乡镇劳动力投入强度。</w:t>
      </w:r>
    </w:p>
    <w:p w14:paraId="3F6260D1">
      <w:pPr>
        <w:pStyle w:val="73"/>
        <w:ind w:firstLine="480"/>
      </w:pPr>
      <w:r>
        <w:t>5）生态环境资料</w:t>
      </w:r>
    </w:p>
    <w:p w14:paraId="7B2606CD">
      <w:pPr>
        <w:pStyle w:val="73"/>
        <w:ind w:firstLine="480"/>
      </w:pPr>
      <w:r>
        <w:t>通过相关资料计算人均绿地面积、大气环境质量指数、水环境质量指数来反映乡镇生态环境状况。</w:t>
      </w:r>
    </w:p>
    <w:p w14:paraId="1AEC203C">
      <w:pPr>
        <w:pStyle w:val="73"/>
        <w:ind w:firstLine="480"/>
      </w:pPr>
      <w:r>
        <w:t>6）经济发展水平资料</w:t>
      </w:r>
    </w:p>
    <w:p w14:paraId="660BA0E0">
      <w:pPr>
        <w:pStyle w:val="73"/>
        <w:ind w:firstLine="480"/>
      </w:pPr>
      <w:r>
        <w:t>通过国内生产总值、全社会固定资产投资、社会消费品零售总额、财政状况、外贸活动等数据资料表征区域经济发展水平。</w:t>
      </w:r>
    </w:p>
    <w:p w14:paraId="09BC5E7B">
      <w:pPr>
        <w:pStyle w:val="73"/>
        <w:ind w:firstLine="480"/>
      </w:pPr>
      <w:r>
        <w:t>7）综合服务能力资料</w:t>
      </w:r>
    </w:p>
    <w:p w14:paraId="381DBDC5">
      <w:pPr>
        <w:pStyle w:val="73"/>
        <w:ind w:firstLine="480"/>
      </w:pPr>
      <w:r>
        <w:t>居民年末储蓄存款余额、专业技术人员数量、邮局网点数量和电信网点数量分别反映乡镇金融、科技水平综合服务能力和邮局和电信网点情况。</w:t>
      </w:r>
    </w:p>
    <w:p w14:paraId="73577570">
      <w:pPr>
        <w:pStyle w:val="73"/>
        <w:ind w:firstLine="480"/>
      </w:pPr>
      <w:r>
        <w:t>8）土地供应能力资料</w:t>
      </w:r>
    </w:p>
    <w:p w14:paraId="676E1889">
      <w:pPr>
        <w:pStyle w:val="73"/>
        <w:ind w:firstLine="480"/>
      </w:pPr>
      <w:r>
        <w:t>农业人口人均耕地、人口密度反映区域对乡镇供应土地的能力。</w:t>
      </w:r>
    </w:p>
    <w:p w14:paraId="520662E6">
      <w:pPr>
        <w:pStyle w:val="73"/>
        <w:ind w:firstLine="480"/>
      </w:pPr>
      <w:r>
        <w:t>（2）土地定级基础资料</w:t>
      </w:r>
    </w:p>
    <w:p w14:paraId="1BB0A21E">
      <w:pPr>
        <w:pStyle w:val="73"/>
        <w:ind w:firstLine="480"/>
      </w:pPr>
      <w:bookmarkStart w:id="34" w:name="OLE_LINK2"/>
      <w:r>
        <w:t>鄂州市乡镇土地定级基础资料</w:t>
      </w:r>
      <w:bookmarkEnd w:id="34"/>
      <w:r>
        <w:t>主要包括基础地理、交通、商业服务、环境、基础设施、人口、城市规划等资料，详见表2-1。</w:t>
      </w:r>
    </w:p>
    <w:p w14:paraId="7C1330F2">
      <w:pPr>
        <w:pStyle w:val="14"/>
        <w:spacing w:before="163" w:beforeLines="50"/>
        <w:rPr>
          <w:rFonts w:ascii="Times New Roman" w:hAnsi="Times New Roman" w:cs="Times New Roman"/>
          <w:color w:val="000000"/>
        </w:rPr>
      </w:pPr>
      <w:r>
        <w:rPr>
          <w:rFonts w:ascii="Times New Roman" w:hAnsi="Times New Roman" w:cs="Times New Roman"/>
          <w:color w:val="000000"/>
        </w:rPr>
        <w:t>表2-1基础资料一览表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504"/>
        <w:gridCol w:w="2224"/>
        <w:gridCol w:w="4977"/>
      </w:tblGrid>
      <w:tr w14:paraId="3655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581" w:type="dxa"/>
            <w:vAlign w:val="center"/>
          </w:tcPr>
          <w:p w14:paraId="4D8B6950">
            <w:pPr>
              <w:pStyle w:val="66"/>
              <w:rPr>
                <w:rFonts w:ascii="Times New Roman" w:hAnsi="Times New Roman"/>
                <w:b/>
                <w:bCs/>
                <w:lang w:val="en-US" w:eastAsia="zh-CN"/>
              </w:rPr>
            </w:pPr>
            <w:r>
              <w:rPr>
                <w:rFonts w:ascii="Times New Roman" w:hAnsi="Times New Roman"/>
                <w:b/>
                <w:bCs/>
                <w:lang w:val="en-US" w:eastAsia="zh-CN"/>
              </w:rPr>
              <w:t>序号</w:t>
            </w:r>
          </w:p>
        </w:tc>
        <w:tc>
          <w:tcPr>
            <w:tcW w:w="1504" w:type="dxa"/>
            <w:vAlign w:val="center"/>
          </w:tcPr>
          <w:p w14:paraId="646A69C2">
            <w:pPr>
              <w:pStyle w:val="66"/>
              <w:rPr>
                <w:rFonts w:ascii="Times New Roman" w:hAnsi="Times New Roman"/>
                <w:b/>
                <w:bCs/>
                <w:lang w:val="en-US" w:eastAsia="zh-CN"/>
              </w:rPr>
            </w:pPr>
            <w:r>
              <w:rPr>
                <w:rFonts w:ascii="Times New Roman" w:hAnsi="Times New Roman"/>
                <w:b/>
                <w:bCs/>
                <w:lang w:val="en-US" w:eastAsia="zh-CN"/>
              </w:rPr>
              <w:t>名称</w:t>
            </w:r>
          </w:p>
        </w:tc>
        <w:tc>
          <w:tcPr>
            <w:tcW w:w="2224" w:type="dxa"/>
            <w:vAlign w:val="center"/>
          </w:tcPr>
          <w:p w14:paraId="67B65430">
            <w:pPr>
              <w:pStyle w:val="66"/>
              <w:rPr>
                <w:rFonts w:ascii="Times New Roman" w:hAnsi="Times New Roman"/>
                <w:b/>
                <w:bCs/>
                <w:lang w:val="en-US" w:eastAsia="zh-CN"/>
              </w:rPr>
            </w:pPr>
            <w:r>
              <w:rPr>
                <w:rFonts w:ascii="Times New Roman" w:hAnsi="Times New Roman"/>
                <w:b/>
                <w:bCs/>
                <w:lang w:val="en-US" w:eastAsia="zh-CN"/>
              </w:rPr>
              <w:t>内容</w:t>
            </w:r>
          </w:p>
        </w:tc>
        <w:tc>
          <w:tcPr>
            <w:tcW w:w="4977" w:type="dxa"/>
            <w:vAlign w:val="center"/>
          </w:tcPr>
          <w:p w14:paraId="5E12B549">
            <w:pPr>
              <w:pStyle w:val="66"/>
              <w:rPr>
                <w:rFonts w:ascii="Times New Roman" w:hAnsi="Times New Roman"/>
                <w:b/>
                <w:bCs/>
                <w:lang w:val="en-US" w:eastAsia="zh-CN"/>
              </w:rPr>
            </w:pPr>
            <w:r>
              <w:rPr>
                <w:rFonts w:ascii="Times New Roman" w:hAnsi="Times New Roman"/>
                <w:b/>
                <w:bCs/>
                <w:lang w:val="en-US" w:eastAsia="zh-CN"/>
              </w:rPr>
              <w:t>属性数据</w:t>
            </w:r>
          </w:p>
        </w:tc>
      </w:tr>
      <w:tr w14:paraId="0A20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1" w:type="dxa"/>
            <w:vAlign w:val="center"/>
          </w:tcPr>
          <w:p w14:paraId="08FCCB5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w:t>
            </w:r>
          </w:p>
        </w:tc>
        <w:tc>
          <w:tcPr>
            <w:tcW w:w="1504" w:type="dxa"/>
            <w:vAlign w:val="center"/>
          </w:tcPr>
          <w:p w14:paraId="0BB8AF4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乡镇规划</w:t>
            </w:r>
          </w:p>
        </w:tc>
        <w:tc>
          <w:tcPr>
            <w:tcW w:w="2224" w:type="dxa"/>
            <w:vAlign w:val="center"/>
          </w:tcPr>
          <w:p w14:paraId="18091E0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各乡镇道路规划、用地规划地形图上标注</w:t>
            </w:r>
          </w:p>
        </w:tc>
        <w:tc>
          <w:tcPr>
            <w:tcW w:w="4977" w:type="dxa"/>
            <w:vAlign w:val="center"/>
          </w:tcPr>
          <w:p w14:paraId="62C9569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名称、路宽、性质（主干道、次干道、支路，或道路等级），用地规划</w:t>
            </w:r>
          </w:p>
        </w:tc>
      </w:tr>
      <w:tr w14:paraId="41F3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1" w:type="dxa"/>
            <w:vAlign w:val="center"/>
          </w:tcPr>
          <w:p w14:paraId="0231A1B8">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2</w:t>
            </w:r>
          </w:p>
        </w:tc>
        <w:tc>
          <w:tcPr>
            <w:tcW w:w="1504" w:type="dxa"/>
            <w:vAlign w:val="center"/>
          </w:tcPr>
          <w:p w14:paraId="7C40973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水体</w:t>
            </w:r>
          </w:p>
        </w:tc>
        <w:tc>
          <w:tcPr>
            <w:tcW w:w="2224" w:type="dxa"/>
            <w:vAlign w:val="center"/>
          </w:tcPr>
          <w:p w14:paraId="46DAEA06">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地形图上标注、提取</w:t>
            </w:r>
          </w:p>
        </w:tc>
        <w:tc>
          <w:tcPr>
            <w:tcW w:w="4977" w:type="dxa"/>
            <w:vAlign w:val="center"/>
          </w:tcPr>
          <w:p w14:paraId="1DAC8CF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名称、面积等</w:t>
            </w:r>
          </w:p>
        </w:tc>
      </w:tr>
      <w:tr w14:paraId="4275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1" w:type="dxa"/>
            <w:vAlign w:val="center"/>
          </w:tcPr>
          <w:p w14:paraId="017AE62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3</w:t>
            </w:r>
          </w:p>
        </w:tc>
        <w:tc>
          <w:tcPr>
            <w:tcW w:w="1504" w:type="dxa"/>
            <w:vAlign w:val="center"/>
          </w:tcPr>
          <w:p w14:paraId="2B965EF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山地丘陵</w:t>
            </w:r>
          </w:p>
        </w:tc>
        <w:tc>
          <w:tcPr>
            <w:tcW w:w="2224" w:type="dxa"/>
            <w:vAlign w:val="center"/>
          </w:tcPr>
          <w:p w14:paraId="2CEBF760">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地形图上标注、提取</w:t>
            </w:r>
          </w:p>
        </w:tc>
        <w:tc>
          <w:tcPr>
            <w:tcW w:w="4977" w:type="dxa"/>
            <w:vAlign w:val="center"/>
          </w:tcPr>
          <w:p w14:paraId="493415A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名称、面积等</w:t>
            </w:r>
          </w:p>
        </w:tc>
      </w:tr>
      <w:tr w14:paraId="41A9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1" w:type="dxa"/>
            <w:vAlign w:val="center"/>
          </w:tcPr>
          <w:p w14:paraId="3036DAB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4</w:t>
            </w:r>
          </w:p>
        </w:tc>
        <w:tc>
          <w:tcPr>
            <w:tcW w:w="1504" w:type="dxa"/>
            <w:vAlign w:val="center"/>
          </w:tcPr>
          <w:p w14:paraId="0372EAC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地形地貌状况</w:t>
            </w:r>
          </w:p>
        </w:tc>
        <w:tc>
          <w:tcPr>
            <w:tcW w:w="2224" w:type="dxa"/>
            <w:vAlign w:val="center"/>
          </w:tcPr>
          <w:p w14:paraId="70DAF07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地貌图、地形图</w:t>
            </w:r>
          </w:p>
        </w:tc>
        <w:tc>
          <w:tcPr>
            <w:tcW w:w="4977" w:type="dxa"/>
            <w:vAlign w:val="center"/>
          </w:tcPr>
          <w:p w14:paraId="5F7E078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地形状况（丘岭、平原、低洼地、浅滩）</w:t>
            </w:r>
          </w:p>
        </w:tc>
      </w:tr>
    </w:tbl>
    <w:p w14:paraId="365EF91D">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续</w:t>
      </w:r>
      <w:r>
        <w:rPr>
          <w:rFonts w:ascii="Times New Roman" w:hAnsi="Times New Roman" w:cs="Times New Roman"/>
          <w:color w:val="000000"/>
        </w:rPr>
        <w:t>表2-1 基础资料一览表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2410"/>
        <w:gridCol w:w="4783"/>
      </w:tblGrid>
      <w:tr w14:paraId="51CD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675" w:type="dxa"/>
            <w:vAlign w:val="center"/>
          </w:tcPr>
          <w:p w14:paraId="20A31920">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序号</w:t>
            </w:r>
          </w:p>
        </w:tc>
        <w:tc>
          <w:tcPr>
            <w:tcW w:w="1418" w:type="dxa"/>
            <w:vAlign w:val="center"/>
          </w:tcPr>
          <w:p w14:paraId="0BAFE48F">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名称</w:t>
            </w:r>
          </w:p>
        </w:tc>
        <w:tc>
          <w:tcPr>
            <w:tcW w:w="2410" w:type="dxa"/>
            <w:vAlign w:val="center"/>
          </w:tcPr>
          <w:p w14:paraId="7F6FB0E4">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内容</w:t>
            </w:r>
          </w:p>
        </w:tc>
        <w:tc>
          <w:tcPr>
            <w:tcW w:w="4783" w:type="dxa"/>
            <w:vAlign w:val="center"/>
          </w:tcPr>
          <w:p w14:paraId="789BD76D">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属性数据</w:t>
            </w:r>
          </w:p>
        </w:tc>
      </w:tr>
      <w:tr w14:paraId="4FF7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675" w:type="dxa"/>
          </w:tcPr>
          <w:p w14:paraId="49BD73E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5</w:t>
            </w:r>
          </w:p>
        </w:tc>
        <w:tc>
          <w:tcPr>
            <w:tcW w:w="1418" w:type="dxa"/>
          </w:tcPr>
          <w:p w14:paraId="11A9307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商服中心</w:t>
            </w:r>
          </w:p>
        </w:tc>
        <w:tc>
          <w:tcPr>
            <w:tcW w:w="2410" w:type="dxa"/>
          </w:tcPr>
          <w:p w14:paraId="786161F8">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商服中心分布图</w:t>
            </w:r>
          </w:p>
        </w:tc>
        <w:tc>
          <w:tcPr>
            <w:tcW w:w="4783" w:type="dxa"/>
          </w:tcPr>
          <w:p w14:paraId="524845DF">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名称、位置、占地面积、职工人数、年交易额、级别</w:t>
            </w:r>
          </w:p>
        </w:tc>
      </w:tr>
      <w:tr w14:paraId="220C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675" w:type="dxa"/>
            <w:vAlign w:val="center"/>
          </w:tcPr>
          <w:p w14:paraId="53F4BAF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1418" w:type="dxa"/>
            <w:vAlign w:val="center"/>
          </w:tcPr>
          <w:p w14:paraId="493E37D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水污染</w:t>
            </w:r>
          </w:p>
        </w:tc>
        <w:tc>
          <w:tcPr>
            <w:tcW w:w="2410" w:type="dxa"/>
            <w:vAlign w:val="center"/>
          </w:tcPr>
          <w:p w14:paraId="6E6E1B1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水环境质量等级分布图</w:t>
            </w:r>
          </w:p>
        </w:tc>
        <w:tc>
          <w:tcPr>
            <w:tcW w:w="4783" w:type="dxa"/>
            <w:vAlign w:val="center"/>
          </w:tcPr>
          <w:p w14:paraId="6E8AB2C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水环境质量（Ⅰ类、Ⅱ类、Ⅲ类、Ⅳ类、Ⅴ类）</w:t>
            </w:r>
          </w:p>
        </w:tc>
      </w:tr>
      <w:tr w14:paraId="5986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1146921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7</w:t>
            </w:r>
          </w:p>
        </w:tc>
        <w:tc>
          <w:tcPr>
            <w:tcW w:w="1418" w:type="dxa"/>
            <w:vAlign w:val="center"/>
          </w:tcPr>
          <w:p w14:paraId="35BF441F">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大气污染</w:t>
            </w:r>
          </w:p>
        </w:tc>
        <w:tc>
          <w:tcPr>
            <w:tcW w:w="2410" w:type="dxa"/>
            <w:vAlign w:val="center"/>
          </w:tcPr>
          <w:p w14:paraId="154772A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环境空气质量功能类别图</w:t>
            </w:r>
          </w:p>
        </w:tc>
        <w:tc>
          <w:tcPr>
            <w:tcW w:w="4783" w:type="dxa"/>
            <w:vAlign w:val="center"/>
          </w:tcPr>
          <w:p w14:paraId="5BFBEAE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空气质量（一类区：指自然保护区、风景名胜区和其他需要特殊保护的地区；二类区：指乡镇规划中确定的居住区、商业交通居民混合区、文化区、一般工业区和农村地区，以及一、三类区不包括的地区；三类区：指特定工业区。）</w:t>
            </w:r>
          </w:p>
        </w:tc>
      </w:tr>
      <w:tr w14:paraId="5BD5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188DAE9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8</w:t>
            </w:r>
          </w:p>
        </w:tc>
        <w:tc>
          <w:tcPr>
            <w:tcW w:w="1418" w:type="dxa"/>
            <w:vAlign w:val="center"/>
          </w:tcPr>
          <w:p w14:paraId="3AD94B1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供电状况</w:t>
            </w:r>
          </w:p>
        </w:tc>
        <w:tc>
          <w:tcPr>
            <w:tcW w:w="2410" w:type="dxa"/>
            <w:vAlign w:val="center"/>
          </w:tcPr>
          <w:p w14:paraId="146BD8D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电力线路现状图</w:t>
            </w:r>
          </w:p>
        </w:tc>
        <w:tc>
          <w:tcPr>
            <w:tcW w:w="4783" w:type="dxa"/>
            <w:vAlign w:val="center"/>
          </w:tcPr>
          <w:p w14:paraId="1D16D9A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供电保证率</w:t>
            </w:r>
          </w:p>
        </w:tc>
      </w:tr>
      <w:tr w14:paraId="658D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18C923B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9</w:t>
            </w:r>
          </w:p>
        </w:tc>
        <w:tc>
          <w:tcPr>
            <w:tcW w:w="1418" w:type="dxa"/>
            <w:vAlign w:val="center"/>
          </w:tcPr>
          <w:p w14:paraId="5F70A98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排水状况</w:t>
            </w:r>
          </w:p>
        </w:tc>
        <w:tc>
          <w:tcPr>
            <w:tcW w:w="2410" w:type="dxa"/>
            <w:vAlign w:val="center"/>
          </w:tcPr>
          <w:p w14:paraId="1C785A9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排水状况图</w:t>
            </w:r>
          </w:p>
        </w:tc>
        <w:tc>
          <w:tcPr>
            <w:tcW w:w="4783" w:type="dxa"/>
            <w:vAlign w:val="center"/>
          </w:tcPr>
          <w:p w14:paraId="0674C67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等级（好、较好、差）</w:t>
            </w:r>
          </w:p>
        </w:tc>
      </w:tr>
      <w:tr w14:paraId="2424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58315A3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10</w:t>
            </w:r>
          </w:p>
        </w:tc>
        <w:tc>
          <w:tcPr>
            <w:tcW w:w="1418" w:type="dxa"/>
            <w:vAlign w:val="center"/>
          </w:tcPr>
          <w:p w14:paraId="1562B2F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供水状况</w:t>
            </w:r>
          </w:p>
        </w:tc>
        <w:tc>
          <w:tcPr>
            <w:tcW w:w="2410" w:type="dxa"/>
            <w:vAlign w:val="center"/>
          </w:tcPr>
          <w:p w14:paraId="64F250D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供水管网现状图</w:t>
            </w:r>
          </w:p>
          <w:p w14:paraId="00897F9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或供水保证率分级图</w:t>
            </w:r>
          </w:p>
        </w:tc>
        <w:tc>
          <w:tcPr>
            <w:tcW w:w="4783" w:type="dxa"/>
            <w:vAlign w:val="center"/>
          </w:tcPr>
          <w:p w14:paraId="4154A2C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供水保证率</w:t>
            </w:r>
          </w:p>
        </w:tc>
      </w:tr>
      <w:tr w14:paraId="2F1E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69C2B12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11</w:t>
            </w:r>
          </w:p>
        </w:tc>
        <w:tc>
          <w:tcPr>
            <w:tcW w:w="1418" w:type="dxa"/>
            <w:vAlign w:val="center"/>
          </w:tcPr>
          <w:p w14:paraId="17EFF3C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医院门诊部</w:t>
            </w:r>
          </w:p>
        </w:tc>
        <w:tc>
          <w:tcPr>
            <w:tcW w:w="2410" w:type="dxa"/>
            <w:vAlign w:val="center"/>
          </w:tcPr>
          <w:p w14:paraId="7E2A078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编号标注在图上，医院调查表</w:t>
            </w:r>
          </w:p>
        </w:tc>
        <w:tc>
          <w:tcPr>
            <w:tcW w:w="4783" w:type="dxa"/>
            <w:vAlign w:val="center"/>
          </w:tcPr>
          <w:p w14:paraId="04D8B82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名称、位置、病床数、等级（三级甲等、三级乙等、二级甲等；二级乙等）</w:t>
            </w:r>
          </w:p>
        </w:tc>
      </w:tr>
      <w:tr w14:paraId="3E53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25C5035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12</w:t>
            </w:r>
          </w:p>
        </w:tc>
        <w:tc>
          <w:tcPr>
            <w:tcW w:w="1418" w:type="dxa"/>
            <w:vAlign w:val="center"/>
          </w:tcPr>
          <w:p w14:paraId="383AB48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幼儿园</w:t>
            </w:r>
          </w:p>
        </w:tc>
        <w:tc>
          <w:tcPr>
            <w:tcW w:w="2410" w:type="dxa"/>
            <w:vAlign w:val="center"/>
          </w:tcPr>
          <w:p w14:paraId="0E569A7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鄂州市幼儿园统计表</w:t>
            </w:r>
          </w:p>
        </w:tc>
        <w:tc>
          <w:tcPr>
            <w:tcW w:w="4783" w:type="dxa"/>
            <w:vAlign w:val="center"/>
          </w:tcPr>
          <w:p w14:paraId="66B4559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名称、类型、占地面积、建筑面积（m</w:t>
            </w:r>
            <w:r>
              <w:rPr>
                <w:rFonts w:ascii="Times New Roman" w:hAnsi="Times New Roman"/>
                <w:color w:val="000000"/>
                <w:sz w:val="21"/>
                <w:szCs w:val="21"/>
                <w:vertAlign w:val="superscript"/>
              </w:rPr>
              <w:t>2</w:t>
            </w:r>
            <w:r>
              <w:rPr>
                <w:rFonts w:ascii="Times New Roman" w:hAnsi="Times New Roman"/>
                <w:color w:val="000000"/>
                <w:sz w:val="21"/>
                <w:szCs w:val="21"/>
              </w:rPr>
              <w:t>）、在校人数（人）、教师人数、性质（公办、附属）</w:t>
            </w:r>
          </w:p>
        </w:tc>
      </w:tr>
      <w:tr w14:paraId="68FB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63D6B50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13</w:t>
            </w:r>
          </w:p>
        </w:tc>
        <w:tc>
          <w:tcPr>
            <w:tcW w:w="1418" w:type="dxa"/>
            <w:vAlign w:val="center"/>
          </w:tcPr>
          <w:p w14:paraId="7BDB0598">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小学</w:t>
            </w:r>
          </w:p>
        </w:tc>
        <w:tc>
          <w:tcPr>
            <w:tcW w:w="2410" w:type="dxa"/>
            <w:vAlign w:val="center"/>
          </w:tcPr>
          <w:p w14:paraId="2435772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鄂州市小学统计表</w:t>
            </w:r>
          </w:p>
        </w:tc>
        <w:tc>
          <w:tcPr>
            <w:tcW w:w="4783" w:type="dxa"/>
            <w:vAlign w:val="center"/>
          </w:tcPr>
          <w:p w14:paraId="33FBC08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名称、占地面积、建筑面积（m</w:t>
            </w:r>
            <w:r>
              <w:rPr>
                <w:rFonts w:ascii="Times New Roman" w:hAnsi="Times New Roman"/>
                <w:color w:val="000000"/>
                <w:sz w:val="21"/>
                <w:szCs w:val="21"/>
                <w:vertAlign w:val="superscript"/>
              </w:rPr>
              <w:t>2</w:t>
            </w:r>
            <w:r>
              <w:rPr>
                <w:rFonts w:ascii="Times New Roman" w:hAnsi="Times New Roman"/>
                <w:color w:val="000000"/>
                <w:sz w:val="21"/>
                <w:szCs w:val="21"/>
              </w:rPr>
              <w:t>）、在校人数（人）、教师人数、性质、类型</w:t>
            </w:r>
          </w:p>
        </w:tc>
      </w:tr>
      <w:tr w14:paraId="2E9B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4EAF083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14</w:t>
            </w:r>
          </w:p>
        </w:tc>
        <w:tc>
          <w:tcPr>
            <w:tcW w:w="1418" w:type="dxa"/>
            <w:vAlign w:val="center"/>
          </w:tcPr>
          <w:p w14:paraId="20525FE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中学</w:t>
            </w:r>
          </w:p>
        </w:tc>
        <w:tc>
          <w:tcPr>
            <w:tcW w:w="2410" w:type="dxa"/>
            <w:vAlign w:val="center"/>
          </w:tcPr>
          <w:p w14:paraId="03EB909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鄂州市中学统计表</w:t>
            </w:r>
          </w:p>
        </w:tc>
        <w:tc>
          <w:tcPr>
            <w:tcW w:w="4783" w:type="dxa"/>
            <w:vAlign w:val="center"/>
          </w:tcPr>
          <w:p w14:paraId="0C06E99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名称、占地面积、建筑面积（m</w:t>
            </w:r>
            <w:r>
              <w:rPr>
                <w:rFonts w:ascii="Times New Roman" w:hAnsi="Times New Roman"/>
                <w:color w:val="000000"/>
                <w:sz w:val="21"/>
                <w:szCs w:val="21"/>
                <w:vertAlign w:val="superscript"/>
              </w:rPr>
              <w:t>2</w:t>
            </w:r>
            <w:r>
              <w:rPr>
                <w:rFonts w:ascii="Times New Roman" w:hAnsi="Times New Roman"/>
                <w:color w:val="000000"/>
                <w:sz w:val="21"/>
                <w:szCs w:val="21"/>
              </w:rPr>
              <w:t>）、在校人数（人）、教师人数、所在区、性质、类型</w:t>
            </w:r>
          </w:p>
        </w:tc>
      </w:tr>
      <w:tr w14:paraId="55F9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3232C63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15</w:t>
            </w:r>
          </w:p>
        </w:tc>
        <w:tc>
          <w:tcPr>
            <w:tcW w:w="1418" w:type="dxa"/>
            <w:vAlign w:val="center"/>
          </w:tcPr>
          <w:p w14:paraId="22ABE5B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通讯网点</w:t>
            </w:r>
          </w:p>
        </w:tc>
        <w:tc>
          <w:tcPr>
            <w:tcW w:w="2410" w:type="dxa"/>
            <w:vAlign w:val="center"/>
          </w:tcPr>
          <w:p w14:paraId="759F02F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电信、移动、联通营业厅调查表</w:t>
            </w:r>
          </w:p>
        </w:tc>
        <w:tc>
          <w:tcPr>
            <w:tcW w:w="4783" w:type="dxa"/>
            <w:vAlign w:val="center"/>
          </w:tcPr>
          <w:p w14:paraId="1FB866B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名称、位置、建筑面积、职工人数、（分级）</w:t>
            </w:r>
          </w:p>
        </w:tc>
      </w:tr>
      <w:tr w14:paraId="4679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5A68F700">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16</w:t>
            </w:r>
          </w:p>
        </w:tc>
        <w:tc>
          <w:tcPr>
            <w:tcW w:w="1418" w:type="dxa"/>
            <w:vAlign w:val="center"/>
          </w:tcPr>
          <w:p w14:paraId="58A8D78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长途</w:t>
            </w:r>
          </w:p>
          <w:p w14:paraId="710ABEA2">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汽车站</w:t>
            </w:r>
          </w:p>
        </w:tc>
        <w:tc>
          <w:tcPr>
            <w:tcW w:w="2410" w:type="dxa"/>
            <w:vAlign w:val="center"/>
          </w:tcPr>
          <w:p w14:paraId="2446DD5A">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车站调查表</w:t>
            </w:r>
          </w:p>
        </w:tc>
        <w:tc>
          <w:tcPr>
            <w:tcW w:w="4783" w:type="dxa"/>
            <w:vAlign w:val="center"/>
          </w:tcPr>
          <w:p w14:paraId="6FC4D7C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名称、位置、占地面积、年客运量</w:t>
            </w:r>
          </w:p>
        </w:tc>
      </w:tr>
      <w:tr w14:paraId="683F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603DF1B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17</w:t>
            </w:r>
          </w:p>
        </w:tc>
        <w:tc>
          <w:tcPr>
            <w:tcW w:w="1418" w:type="dxa"/>
            <w:vAlign w:val="center"/>
          </w:tcPr>
          <w:p w14:paraId="799963BC">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人口密度</w:t>
            </w:r>
          </w:p>
        </w:tc>
        <w:tc>
          <w:tcPr>
            <w:tcW w:w="2410" w:type="dxa"/>
            <w:vAlign w:val="center"/>
          </w:tcPr>
          <w:p w14:paraId="779F16D2">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行政区划图、鄂州市工程地质图、2017鄂州年鉴</w:t>
            </w:r>
          </w:p>
        </w:tc>
        <w:tc>
          <w:tcPr>
            <w:tcW w:w="4783" w:type="dxa"/>
            <w:vAlign w:val="center"/>
          </w:tcPr>
          <w:p w14:paraId="4090BA6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名称、人口密度</w:t>
            </w:r>
          </w:p>
        </w:tc>
      </w:tr>
      <w:tr w14:paraId="2545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5" w:type="dxa"/>
            <w:vAlign w:val="center"/>
          </w:tcPr>
          <w:p w14:paraId="1CEA2946">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18</w:t>
            </w:r>
          </w:p>
        </w:tc>
        <w:tc>
          <w:tcPr>
            <w:tcW w:w="1418" w:type="dxa"/>
            <w:vAlign w:val="center"/>
          </w:tcPr>
          <w:p w14:paraId="3E21A8C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用地规划</w:t>
            </w:r>
          </w:p>
        </w:tc>
        <w:tc>
          <w:tcPr>
            <w:tcW w:w="2410" w:type="dxa"/>
            <w:vAlign w:val="center"/>
          </w:tcPr>
          <w:p w14:paraId="23342EF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乡镇规划图</w:t>
            </w:r>
          </w:p>
        </w:tc>
        <w:tc>
          <w:tcPr>
            <w:tcW w:w="4783" w:type="dxa"/>
            <w:vAlign w:val="center"/>
          </w:tcPr>
          <w:p w14:paraId="0AA175B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面积、规划地类（商业、居住、工业、市政、文教、卫生、防护绿地、公共绿地等）</w:t>
            </w:r>
          </w:p>
        </w:tc>
      </w:tr>
    </w:tbl>
    <w:p w14:paraId="447986D3">
      <w:pPr>
        <w:ind w:firstLine="480" w:firstLineChars="200"/>
        <w:rPr>
          <w:rFonts w:ascii="Times New Roman" w:hAnsi="Times New Roman" w:eastAsia="宋体"/>
        </w:rPr>
      </w:pPr>
      <w:r>
        <w:rPr>
          <w:rFonts w:ascii="Times New Roman" w:hAnsi="Times New Roman" w:eastAsia="宋体"/>
        </w:rPr>
        <w:t>（3）土地市场调查资料</w:t>
      </w:r>
    </w:p>
    <w:p w14:paraId="60B68CCA">
      <w:pPr>
        <w:pStyle w:val="73"/>
        <w:ind w:firstLine="480"/>
        <w:rPr>
          <w:color w:val="000000"/>
        </w:rPr>
      </w:pPr>
      <w:r>
        <w:rPr>
          <w:color w:val="000000"/>
        </w:rPr>
        <w:t>土地价格调查资料包括土地交易样点调查表、基准地价更新样点调查表等，其中：</w:t>
      </w:r>
    </w:p>
    <w:p w14:paraId="478A00C0">
      <w:pPr>
        <w:pStyle w:val="73"/>
        <w:ind w:firstLine="480"/>
        <w:rPr>
          <w:color w:val="000000"/>
        </w:rPr>
      </w:pPr>
      <w:r>
        <w:rPr>
          <w:color w:val="000000"/>
        </w:rPr>
        <w:t>1）《土地交易样点调查表》适用所有土地交易样点，特别要注明土地用途。可以填写已经评估的用地项目作为调查样点。</w:t>
      </w:r>
    </w:p>
    <w:p w14:paraId="3CB0DD08">
      <w:pPr>
        <w:pStyle w:val="73"/>
        <w:ind w:firstLine="480"/>
        <w:rPr>
          <w:color w:val="000000"/>
        </w:rPr>
      </w:pPr>
      <w:r>
        <w:rPr>
          <w:color w:val="000000"/>
        </w:rPr>
        <w:t>2）《基准地价更新样点调查表》为分不同土地交易类型（征用、土地出租等）的土地调查样点，如果有相关资料，分别对应填入相应的表格。样点较少时，可以用该表进行补充调查。主要包括：</w:t>
      </w:r>
    </w:p>
    <w:p w14:paraId="6344AE15">
      <w:pPr>
        <w:pStyle w:val="73"/>
        <w:ind w:firstLine="480"/>
        <w:rPr>
          <w:color w:val="000000"/>
        </w:rPr>
      </w:pPr>
      <w:r>
        <w:rPr>
          <w:color w:val="000000"/>
        </w:rPr>
        <w:t>①土地使用权出让价格调查表</w:t>
      </w:r>
    </w:p>
    <w:p w14:paraId="59506B51">
      <w:pPr>
        <w:pStyle w:val="73"/>
        <w:ind w:firstLine="480"/>
        <w:rPr>
          <w:color w:val="000000"/>
        </w:rPr>
      </w:pPr>
      <w:r>
        <w:rPr>
          <w:color w:val="000000"/>
        </w:rPr>
        <w:t>②土地使用转让价格调查表</w:t>
      </w:r>
    </w:p>
    <w:p w14:paraId="7FA1417C">
      <w:pPr>
        <w:pStyle w:val="73"/>
        <w:ind w:firstLine="480"/>
        <w:rPr>
          <w:color w:val="000000"/>
        </w:rPr>
      </w:pPr>
      <w:r>
        <w:rPr>
          <w:color w:val="000000"/>
        </w:rPr>
        <w:t>③土地使用权出租租金调查表</w:t>
      </w:r>
    </w:p>
    <w:p w14:paraId="03C20CE9">
      <w:pPr>
        <w:pStyle w:val="73"/>
        <w:ind w:firstLine="480"/>
        <w:rPr>
          <w:color w:val="000000"/>
        </w:rPr>
      </w:pPr>
      <w:r>
        <w:rPr>
          <w:color w:val="000000"/>
        </w:rPr>
        <w:t>④商铺出租租金调查表</w:t>
      </w:r>
    </w:p>
    <w:p w14:paraId="3C98EA96">
      <w:pPr>
        <w:pStyle w:val="73"/>
        <w:ind w:firstLine="480"/>
        <w:rPr>
          <w:color w:val="000000"/>
        </w:rPr>
      </w:pPr>
      <w:r>
        <w:rPr>
          <w:color w:val="000000"/>
        </w:rPr>
        <w:t>⑤商品房出租租金调查表（住宅）</w:t>
      </w:r>
    </w:p>
    <w:p w14:paraId="67394207">
      <w:pPr>
        <w:pStyle w:val="73"/>
        <w:ind w:firstLine="480"/>
        <w:rPr>
          <w:color w:val="000000"/>
        </w:rPr>
      </w:pPr>
      <w:r>
        <w:rPr>
          <w:color w:val="000000"/>
        </w:rPr>
        <w:t>⑥商品房买卖租金调查表（住宅）</w:t>
      </w:r>
    </w:p>
    <w:p w14:paraId="35A5C7AB">
      <w:pPr>
        <w:pStyle w:val="73"/>
        <w:ind w:firstLine="480"/>
        <w:rPr>
          <w:color w:val="000000"/>
        </w:rPr>
      </w:pPr>
      <w:r>
        <w:rPr>
          <w:color w:val="000000"/>
        </w:rPr>
        <w:t>3）样点调查按照如下要求进行：</w:t>
      </w:r>
    </w:p>
    <w:p w14:paraId="0527E351">
      <w:pPr>
        <w:pStyle w:val="73"/>
        <w:ind w:firstLine="480"/>
        <w:rPr>
          <w:color w:val="000000"/>
        </w:rPr>
      </w:pPr>
      <w:r>
        <w:rPr>
          <w:color w:val="000000"/>
        </w:rPr>
        <w:t>①外业调查收集到的有关资料按其空间位置标注到定级估价工作底图上；</w:t>
      </w:r>
    </w:p>
    <w:p w14:paraId="768EC22C">
      <w:pPr>
        <w:pStyle w:val="73"/>
        <w:ind w:firstLine="480"/>
        <w:rPr>
          <w:color w:val="000000"/>
        </w:rPr>
      </w:pPr>
      <w:r>
        <w:rPr>
          <w:color w:val="000000"/>
        </w:rPr>
        <w:t>②利润、销售额等数据的调查按抽样方法进行，要求近期连续三年以上的资料；</w:t>
      </w:r>
    </w:p>
    <w:p w14:paraId="02B70F46">
      <w:pPr>
        <w:pStyle w:val="73"/>
        <w:ind w:firstLine="480"/>
        <w:rPr>
          <w:color w:val="000000"/>
        </w:rPr>
      </w:pPr>
      <w:r>
        <w:rPr>
          <w:color w:val="000000"/>
        </w:rPr>
        <w:t>③抽样或断面调查中，保证每种类型有足够的样本且估价调查样本数符合数理统计的要求；</w:t>
      </w:r>
    </w:p>
    <w:p w14:paraId="01EED585">
      <w:pPr>
        <w:pStyle w:val="73"/>
        <w:ind w:firstLine="480"/>
        <w:rPr>
          <w:color w:val="000000"/>
        </w:rPr>
      </w:pPr>
      <w:r>
        <w:rPr>
          <w:color w:val="000000"/>
        </w:rPr>
        <w:t>④估价样本采用分类抽样调查，样本要有代表性，分布要均匀；</w:t>
      </w:r>
    </w:p>
    <w:p w14:paraId="02E1539E">
      <w:pPr>
        <w:pStyle w:val="73"/>
        <w:ind w:firstLine="480"/>
        <w:rPr>
          <w:color w:val="000000"/>
        </w:rPr>
      </w:pPr>
      <w:r>
        <w:rPr>
          <w:color w:val="000000"/>
        </w:rPr>
        <w:t>⑤所选样本应能同时获得地价或利用效益和相对应的土地条件资料；</w:t>
      </w:r>
    </w:p>
    <w:p w14:paraId="53ABE94C">
      <w:pPr>
        <w:pStyle w:val="73"/>
        <w:ind w:firstLine="480"/>
        <w:rPr>
          <w:color w:val="000000"/>
        </w:rPr>
      </w:pPr>
      <w:r>
        <w:rPr>
          <w:color w:val="000000"/>
        </w:rPr>
        <w:t>⑥出让、转让、出租、入股联营、联建等地价和企业单位土地利用效益资料以元（人民币）为单位，准确到小数点后一位；</w:t>
      </w:r>
    </w:p>
    <w:p w14:paraId="4AEAB309">
      <w:pPr>
        <w:pStyle w:val="73"/>
        <w:ind w:firstLine="480"/>
        <w:rPr>
          <w:color w:val="000000"/>
        </w:rPr>
      </w:pPr>
      <w:r>
        <w:rPr>
          <w:color w:val="000000"/>
        </w:rPr>
        <w:t>⑦外业调查资料必须填入相应的调查手簿或表格中，数值记录到小数点后一位。</w:t>
      </w:r>
    </w:p>
    <w:p w14:paraId="2541FE76">
      <w:pPr>
        <w:ind w:firstLine="480" w:firstLineChars="200"/>
        <w:rPr>
          <w:rFonts w:ascii="Times New Roman" w:hAnsi="Times New Roman" w:eastAsia="宋体"/>
          <w:color w:val="000000"/>
        </w:rPr>
      </w:pPr>
      <w:r>
        <w:rPr>
          <w:rFonts w:ascii="Times New Roman" w:hAnsi="Times New Roman" w:eastAsia="宋体"/>
          <w:color w:val="000000"/>
        </w:rPr>
        <w:t>（4）其他资料</w:t>
      </w:r>
    </w:p>
    <w:p w14:paraId="1BE45B1D">
      <w:pPr>
        <w:pStyle w:val="73"/>
        <w:ind w:firstLine="480"/>
        <w:rPr>
          <w:color w:val="000000"/>
        </w:rPr>
      </w:pPr>
      <w:r>
        <w:rPr>
          <w:color w:val="000000"/>
        </w:rPr>
        <w:t>除上述资料外，还需调查如下资料：</w:t>
      </w:r>
    </w:p>
    <w:p w14:paraId="099F26EF">
      <w:pPr>
        <w:pStyle w:val="73"/>
        <w:ind w:left="480" w:firstLine="0" w:firstLineChars="0"/>
        <w:rPr>
          <w:color w:val="000000"/>
        </w:rPr>
      </w:pPr>
      <w:r>
        <w:rPr>
          <w:color w:val="000000"/>
        </w:rPr>
        <w:t>①历史地价资料；</w:t>
      </w:r>
    </w:p>
    <w:p w14:paraId="0F343E70">
      <w:pPr>
        <w:pStyle w:val="73"/>
        <w:ind w:firstLine="480"/>
        <w:rPr>
          <w:color w:val="000000"/>
        </w:rPr>
      </w:pPr>
      <w:r>
        <w:rPr>
          <w:color w:val="000000"/>
        </w:rPr>
        <w:t>②有关社会经济发展指数；</w:t>
      </w:r>
    </w:p>
    <w:p w14:paraId="29ACD388">
      <w:pPr>
        <w:pStyle w:val="73"/>
        <w:ind w:firstLine="480"/>
        <w:rPr>
          <w:color w:val="000000"/>
        </w:rPr>
      </w:pPr>
      <w:r>
        <w:rPr>
          <w:color w:val="000000"/>
        </w:rPr>
        <w:t>③土地开发与经营的政策法规、条例、规定；</w:t>
      </w:r>
    </w:p>
    <w:p w14:paraId="7C59720D">
      <w:pPr>
        <w:pStyle w:val="73"/>
        <w:ind w:firstLine="480"/>
        <w:rPr>
          <w:color w:val="000000"/>
        </w:rPr>
      </w:pPr>
      <w:r>
        <w:rPr>
          <w:color w:val="000000"/>
        </w:rPr>
        <w:t>④有关土地房屋的税收种类、税率。</w:t>
      </w:r>
    </w:p>
    <w:p w14:paraId="01E26DE6">
      <w:pPr>
        <w:pStyle w:val="6"/>
        <w:rPr>
          <w:rFonts w:ascii="Times New Roman" w:hAnsi="Times New Roman"/>
          <w:color w:val="000000"/>
        </w:rPr>
      </w:pPr>
      <w:bookmarkStart w:id="35" w:name="_Toc3073"/>
      <w:r>
        <w:rPr>
          <w:rFonts w:ascii="Times New Roman" w:hAnsi="Times New Roman"/>
          <w:color w:val="000000"/>
        </w:rPr>
        <w:t>资料整理汇总</w:t>
      </w:r>
      <w:bookmarkEnd w:id="35"/>
    </w:p>
    <w:p w14:paraId="01F4EF7E">
      <w:pPr>
        <w:ind w:firstLine="480" w:firstLineChars="200"/>
        <w:rPr>
          <w:rFonts w:ascii="Times New Roman" w:hAnsi="Times New Roman" w:eastAsia="宋体"/>
          <w:color w:val="000000"/>
        </w:rPr>
      </w:pPr>
      <w:r>
        <w:rPr>
          <w:rFonts w:ascii="Times New Roman" w:hAnsi="Times New Roman" w:eastAsia="宋体"/>
          <w:color w:val="000000"/>
        </w:rPr>
        <w:t>（1）部门和机构资料汇总</w:t>
      </w:r>
    </w:p>
    <w:p w14:paraId="40D44FEE">
      <w:pPr>
        <w:pStyle w:val="73"/>
        <w:ind w:firstLine="480"/>
        <w:rPr>
          <w:color w:val="000000"/>
        </w:rPr>
      </w:pPr>
      <w:r>
        <w:rPr>
          <w:color w:val="000000"/>
        </w:rPr>
        <w:t>根据鄂州市乡镇的实际情况，与基准地价更新相关资料主要来自以下部门或机构。</w:t>
      </w:r>
    </w:p>
    <w:p w14:paraId="03398C3D">
      <w:pPr>
        <w:tabs>
          <w:tab w:val="left" w:pos="522"/>
        </w:tabs>
        <w:spacing w:line="240" w:lineRule="auto"/>
        <w:jc w:val="center"/>
        <w:textAlignment w:val="baseline"/>
        <w:rPr>
          <w:rFonts w:ascii="Times New Roman" w:hAnsi="Times New Roman"/>
          <w:b/>
          <w:color w:val="000000"/>
          <w:sz w:val="21"/>
          <w:szCs w:val="20"/>
        </w:rPr>
      </w:pPr>
      <w:r>
        <w:rPr>
          <w:rFonts w:ascii="Times New Roman" w:hAnsi="Times New Roman"/>
          <w:b/>
          <w:color w:val="000000"/>
          <w:sz w:val="21"/>
          <w:szCs w:val="20"/>
        </w:rPr>
        <w:br w:type="page"/>
      </w:r>
      <w:r>
        <w:rPr>
          <w:rFonts w:ascii="Times New Roman" w:hAnsi="Times New Roman" w:eastAsia="宋体"/>
          <w:b/>
          <w:color w:val="000000"/>
          <w:sz w:val="21"/>
          <w:szCs w:val="20"/>
        </w:rPr>
        <w:t>表2-2  基准地价评估资料调查表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3938"/>
        <w:gridCol w:w="3933"/>
      </w:tblGrid>
      <w:tr w14:paraId="5BCC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4AD886A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资料来源</w:t>
            </w:r>
          </w:p>
        </w:tc>
        <w:tc>
          <w:tcPr>
            <w:tcW w:w="3938" w:type="dxa"/>
            <w:vAlign w:val="center"/>
          </w:tcPr>
          <w:p w14:paraId="21BDC3D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资料名称</w:t>
            </w:r>
          </w:p>
        </w:tc>
        <w:tc>
          <w:tcPr>
            <w:tcW w:w="3933" w:type="dxa"/>
            <w:vAlign w:val="center"/>
          </w:tcPr>
          <w:p w14:paraId="3E4CE31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内容</w:t>
            </w:r>
          </w:p>
        </w:tc>
      </w:tr>
      <w:tr w14:paraId="5BE9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restart"/>
            <w:vAlign w:val="center"/>
          </w:tcPr>
          <w:p w14:paraId="2BD79E1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房管局</w:t>
            </w:r>
          </w:p>
        </w:tc>
        <w:tc>
          <w:tcPr>
            <w:tcW w:w="3938" w:type="dxa"/>
            <w:vAlign w:val="center"/>
          </w:tcPr>
          <w:p w14:paraId="7D8362F9">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不动产登记中心—房屋交易资料</w:t>
            </w:r>
          </w:p>
        </w:tc>
        <w:tc>
          <w:tcPr>
            <w:tcW w:w="3933" w:type="dxa"/>
            <w:vAlign w:val="center"/>
          </w:tcPr>
          <w:p w14:paraId="75069E29">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私房买卖、出租样点</w:t>
            </w:r>
          </w:p>
        </w:tc>
      </w:tr>
      <w:tr w14:paraId="6F62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39068C4E">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401F2EA7">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房产交易税费标准</w:t>
            </w:r>
          </w:p>
        </w:tc>
        <w:tc>
          <w:tcPr>
            <w:tcW w:w="3933" w:type="dxa"/>
            <w:vAlign w:val="center"/>
          </w:tcPr>
          <w:p w14:paraId="07D21987">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房产交易税费、手续费标准</w:t>
            </w:r>
          </w:p>
        </w:tc>
      </w:tr>
      <w:tr w14:paraId="1CF7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77479475">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5F793B6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2015-2017年房产局工作总结与计划</w:t>
            </w:r>
          </w:p>
        </w:tc>
        <w:tc>
          <w:tcPr>
            <w:tcW w:w="3933" w:type="dxa"/>
            <w:vAlign w:val="center"/>
          </w:tcPr>
          <w:p w14:paraId="44DB6DE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库存、棚改、物业管理、房屋征收情况</w:t>
            </w:r>
          </w:p>
        </w:tc>
      </w:tr>
      <w:tr w14:paraId="51A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01CBBC7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公安局</w:t>
            </w:r>
          </w:p>
        </w:tc>
        <w:tc>
          <w:tcPr>
            <w:tcW w:w="3938" w:type="dxa"/>
            <w:vAlign w:val="center"/>
          </w:tcPr>
          <w:p w14:paraId="77D983B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鄂州市人口资料</w:t>
            </w:r>
          </w:p>
        </w:tc>
        <w:tc>
          <w:tcPr>
            <w:tcW w:w="3933" w:type="dxa"/>
            <w:vAlign w:val="center"/>
          </w:tcPr>
          <w:p w14:paraId="5C2FA60D">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鄂州市全市各乡镇流动人口、户籍人口（乡镇和农村人口）</w:t>
            </w:r>
          </w:p>
        </w:tc>
      </w:tr>
      <w:tr w14:paraId="1460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7DCB988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卫计委</w:t>
            </w:r>
          </w:p>
        </w:tc>
        <w:tc>
          <w:tcPr>
            <w:tcW w:w="3938" w:type="dxa"/>
            <w:vAlign w:val="center"/>
          </w:tcPr>
          <w:p w14:paraId="0E85A39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2017鄂州市医疗机构统计表</w:t>
            </w:r>
          </w:p>
        </w:tc>
        <w:tc>
          <w:tcPr>
            <w:tcW w:w="3933" w:type="dxa"/>
            <w:vAlign w:val="center"/>
          </w:tcPr>
          <w:p w14:paraId="136ACBA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建筑面积、实有床位数、医院级别、总诊疗人数、出院人数、医师数</w:t>
            </w:r>
          </w:p>
        </w:tc>
      </w:tr>
      <w:tr w14:paraId="4345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1D15B2F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水务局</w:t>
            </w:r>
          </w:p>
        </w:tc>
        <w:tc>
          <w:tcPr>
            <w:tcW w:w="3938" w:type="dxa"/>
            <w:vAlign w:val="center"/>
          </w:tcPr>
          <w:p w14:paraId="55902B5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鄂州市水利普查数据（2011年）</w:t>
            </w:r>
          </w:p>
        </w:tc>
        <w:tc>
          <w:tcPr>
            <w:tcW w:w="3933" w:type="dxa"/>
            <w:vAlign w:val="center"/>
          </w:tcPr>
          <w:p w14:paraId="75B9A713">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居民生活净用水量、工业用水量、第三产业用水量、生态环境用水量、经济社会毛用水量</w:t>
            </w:r>
          </w:p>
        </w:tc>
      </w:tr>
      <w:tr w14:paraId="17B7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restart"/>
            <w:vAlign w:val="center"/>
          </w:tcPr>
          <w:p w14:paraId="6E56DE81">
            <w:pPr>
              <w:widowControl/>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自然资源和规划局</w:t>
            </w:r>
          </w:p>
        </w:tc>
        <w:tc>
          <w:tcPr>
            <w:tcW w:w="3938" w:type="dxa"/>
            <w:vAlign w:val="center"/>
          </w:tcPr>
          <w:p w14:paraId="51E92F53">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2014-2017地价监测成果</w:t>
            </w:r>
          </w:p>
        </w:tc>
        <w:tc>
          <w:tcPr>
            <w:tcW w:w="3933" w:type="dxa"/>
            <w:vAlign w:val="center"/>
          </w:tcPr>
          <w:p w14:paraId="20B3350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宗地评估文本报告、技术要点表格、地价动态监测指标测算过程</w:t>
            </w:r>
          </w:p>
        </w:tc>
      </w:tr>
      <w:tr w14:paraId="3E53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464F0AC7">
            <w:pPr>
              <w:widowControl/>
              <w:snapToGrid w:val="0"/>
              <w:spacing w:line="340" w:lineRule="exact"/>
              <w:rPr>
                <w:rFonts w:ascii="Times New Roman" w:hAnsi="Times New Roman" w:eastAsia="宋体"/>
                <w:color w:val="000000"/>
                <w:kern w:val="0"/>
                <w:sz w:val="21"/>
                <w:szCs w:val="21"/>
              </w:rPr>
            </w:pPr>
          </w:p>
        </w:tc>
        <w:tc>
          <w:tcPr>
            <w:tcW w:w="3938" w:type="dxa"/>
            <w:vAlign w:val="center"/>
          </w:tcPr>
          <w:p w14:paraId="2160E60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土地征收过程中税费表</w:t>
            </w:r>
          </w:p>
        </w:tc>
        <w:tc>
          <w:tcPr>
            <w:tcW w:w="3933" w:type="dxa"/>
            <w:vAlign w:val="center"/>
          </w:tcPr>
          <w:p w14:paraId="699F220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新增建设用地有偿使用费、菜地开发基金、各区片征地统一年产值标准、耕地占用税</w:t>
            </w:r>
          </w:p>
        </w:tc>
      </w:tr>
      <w:tr w14:paraId="13BF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27C9EA12">
            <w:pPr>
              <w:widowControl/>
              <w:snapToGrid w:val="0"/>
              <w:spacing w:line="340" w:lineRule="exact"/>
              <w:rPr>
                <w:rFonts w:ascii="Times New Roman" w:hAnsi="Times New Roman" w:eastAsia="宋体"/>
                <w:color w:val="000000"/>
                <w:kern w:val="0"/>
                <w:sz w:val="21"/>
                <w:szCs w:val="21"/>
              </w:rPr>
            </w:pPr>
          </w:p>
        </w:tc>
        <w:tc>
          <w:tcPr>
            <w:tcW w:w="3938" w:type="dxa"/>
            <w:vAlign w:val="center"/>
          </w:tcPr>
          <w:p w14:paraId="7454FB3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土地交易二级市场台账（2015-2017年）</w:t>
            </w:r>
          </w:p>
        </w:tc>
        <w:tc>
          <w:tcPr>
            <w:tcW w:w="3933" w:type="dxa"/>
            <w:vAlign w:val="center"/>
          </w:tcPr>
          <w:p w14:paraId="3FE9F81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2015-2017年地产交易登记表</w:t>
            </w:r>
          </w:p>
        </w:tc>
      </w:tr>
      <w:tr w14:paraId="4DF5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798E443C">
            <w:pPr>
              <w:widowControl/>
              <w:snapToGrid w:val="0"/>
              <w:spacing w:line="340" w:lineRule="exact"/>
              <w:rPr>
                <w:rFonts w:ascii="Times New Roman" w:hAnsi="Times New Roman" w:eastAsia="宋体"/>
                <w:color w:val="000000"/>
                <w:kern w:val="0"/>
                <w:sz w:val="21"/>
                <w:szCs w:val="21"/>
              </w:rPr>
            </w:pPr>
          </w:p>
        </w:tc>
        <w:tc>
          <w:tcPr>
            <w:tcW w:w="3938" w:type="dxa"/>
            <w:vAlign w:val="center"/>
          </w:tcPr>
          <w:p w14:paraId="777380C2">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土地交易一级市场台账（2015-2018年）</w:t>
            </w:r>
          </w:p>
        </w:tc>
        <w:tc>
          <w:tcPr>
            <w:tcW w:w="3933" w:type="dxa"/>
            <w:vAlign w:val="center"/>
          </w:tcPr>
          <w:p w14:paraId="7E42523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2015-2018年挂牌出让、拍卖出让国有建设用地使用权统计表</w:t>
            </w:r>
          </w:p>
        </w:tc>
      </w:tr>
      <w:tr w14:paraId="0D59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4421AE46">
            <w:pPr>
              <w:widowControl/>
              <w:snapToGrid w:val="0"/>
              <w:spacing w:line="340" w:lineRule="exact"/>
              <w:rPr>
                <w:rFonts w:ascii="Times New Roman" w:hAnsi="Times New Roman" w:eastAsia="宋体"/>
                <w:color w:val="000000"/>
                <w:kern w:val="0"/>
                <w:sz w:val="21"/>
                <w:szCs w:val="21"/>
              </w:rPr>
            </w:pPr>
          </w:p>
        </w:tc>
        <w:tc>
          <w:tcPr>
            <w:tcW w:w="3938" w:type="dxa"/>
            <w:vAlign w:val="center"/>
          </w:tcPr>
          <w:p w14:paraId="2505487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上一轮估价成果</w:t>
            </w:r>
          </w:p>
        </w:tc>
        <w:tc>
          <w:tcPr>
            <w:tcW w:w="3933" w:type="dxa"/>
            <w:vAlign w:val="center"/>
          </w:tcPr>
          <w:p w14:paraId="65DD290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原有基准地价资料、基本图件、表格</w:t>
            </w:r>
          </w:p>
        </w:tc>
      </w:tr>
      <w:tr w14:paraId="01C4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4083929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城建委</w:t>
            </w:r>
          </w:p>
        </w:tc>
        <w:tc>
          <w:tcPr>
            <w:tcW w:w="3938" w:type="dxa"/>
            <w:vAlign w:val="center"/>
          </w:tcPr>
          <w:p w14:paraId="41CC501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鄂州市城市规划管理技术规定</w:t>
            </w:r>
          </w:p>
        </w:tc>
        <w:tc>
          <w:tcPr>
            <w:tcW w:w="3933" w:type="dxa"/>
            <w:vAlign w:val="center"/>
          </w:tcPr>
          <w:p w14:paraId="0208811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建筑密度分区、建筑容量控制表</w:t>
            </w:r>
          </w:p>
        </w:tc>
      </w:tr>
      <w:tr w14:paraId="0DB0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269730C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统计局</w:t>
            </w:r>
          </w:p>
        </w:tc>
        <w:tc>
          <w:tcPr>
            <w:tcW w:w="3938" w:type="dxa"/>
            <w:vAlign w:val="center"/>
          </w:tcPr>
          <w:p w14:paraId="266C686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2017年鄂州市数据快递</w:t>
            </w:r>
          </w:p>
        </w:tc>
        <w:tc>
          <w:tcPr>
            <w:tcW w:w="3933" w:type="dxa"/>
            <w:vAlign w:val="center"/>
          </w:tcPr>
          <w:p w14:paraId="671E29C0">
            <w:pPr>
              <w:widowControl/>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kern w:val="0"/>
                <w:sz w:val="21"/>
                <w:szCs w:val="21"/>
              </w:rPr>
              <w:t>鄂城区、华容区、梁子湖区2015-2017年固定资产投资等经济发展指标</w:t>
            </w:r>
          </w:p>
        </w:tc>
      </w:tr>
      <w:tr w14:paraId="0EB4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Align w:val="center"/>
          </w:tcPr>
          <w:p w14:paraId="677C54D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地质保护站</w:t>
            </w:r>
          </w:p>
        </w:tc>
        <w:tc>
          <w:tcPr>
            <w:tcW w:w="3938" w:type="dxa"/>
            <w:vAlign w:val="center"/>
          </w:tcPr>
          <w:p w14:paraId="45347642">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鄂州市地质灾害易发程度分区图</w:t>
            </w:r>
          </w:p>
        </w:tc>
        <w:tc>
          <w:tcPr>
            <w:tcW w:w="3933" w:type="dxa"/>
            <w:vAlign w:val="center"/>
          </w:tcPr>
          <w:p w14:paraId="744C3444">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地质灾害高、中、低易发程度分区范围</w:t>
            </w:r>
          </w:p>
        </w:tc>
      </w:tr>
      <w:tr w14:paraId="7E23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restart"/>
            <w:vAlign w:val="center"/>
          </w:tcPr>
          <w:p w14:paraId="26BDA030">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区规划局</w:t>
            </w:r>
          </w:p>
        </w:tc>
        <w:tc>
          <w:tcPr>
            <w:tcW w:w="3938" w:type="dxa"/>
            <w:vAlign w:val="center"/>
          </w:tcPr>
          <w:p w14:paraId="7835E59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葛店科技新城总体规划修编（2016-2020）</w:t>
            </w:r>
          </w:p>
        </w:tc>
        <w:tc>
          <w:tcPr>
            <w:tcW w:w="3933" w:type="dxa"/>
            <w:vAlign w:val="center"/>
          </w:tcPr>
          <w:p w14:paraId="3E005914">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居住用地、商业商务用地、工业用地、文化设施用地、行政办公用地、教育科研用地、体育用地、公用设施营业网点用地规划等</w:t>
            </w:r>
          </w:p>
        </w:tc>
      </w:tr>
      <w:tr w14:paraId="39D0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46031844">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6B6FC77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梧桐湖新城总体规划修改（2015-2020）</w:t>
            </w:r>
          </w:p>
        </w:tc>
        <w:tc>
          <w:tcPr>
            <w:tcW w:w="3933" w:type="dxa"/>
            <w:vAlign w:val="center"/>
          </w:tcPr>
          <w:p w14:paraId="69B5831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居住用地、村庄建设用地、文化设施用地、教育科研用地、文物古迹用地、商业设施用地、仓储物流用地、道路用地、交通枢纽用地等</w:t>
            </w:r>
          </w:p>
        </w:tc>
      </w:tr>
      <w:tr w14:paraId="0521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62560E86">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581CA373">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红莲湖度假新城总体规划调整（2012-2020） </w:t>
            </w:r>
          </w:p>
        </w:tc>
        <w:tc>
          <w:tcPr>
            <w:tcW w:w="3933" w:type="dxa"/>
            <w:vAlign w:val="center"/>
          </w:tcPr>
          <w:p w14:paraId="449BEEA4">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居住用地、居住办公用地、文化娱乐用地、医疗卫生用地、工业用地、邮电设施用地、中小学托幼用地</w:t>
            </w:r>
          </w:p>
        </w:tc>
      </w:tr>
      <w:tr w14:paraId="3EEB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48A45052">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0766747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红莲湖新区总体规划（2015-2030）</w:t>
            </w:r>
          </w:p>
        </w:tc>
        <w:tc>
          <w:tcPr>
            <w:tcW w:w="3933" w:type="dxa"/>
            <w:vAlign w:val="center"/>
          </w:tcPr>
          <w:p w14:paraId="71DEB9EA">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居住用地、商住混合用地、行政办公用地等</w:t>
            </w:r>
          </w:p>
        </w:tc>
      </w:tr>
      <w:tr w14:paraId="0A13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5" w:type="dxa"/>
            <w:vMerge w:val="continue"/>
            <w:vAlign w:val="center"/>
          </w:tcPr>
          <w:p w14:paraId="65D81F0B">
            <w:pPr>
              <w:widowControl/>
              <w:snapToGrid w:val="0"/>
              <w:spacing w:line="340" w:lineRule="exact"/>
              <w:jc w:val="center"/>
              <w:rPr>
                <w:rFonts w:ascii="Times New Roman" w:hAnsi="Times New Roman" w:eastAsia="宋体"/>
                <w:color w:val="000000"/>
                <w:kern w:val="0"/>
                <w:sz w:val="21"/>
                <w:szCs w:val="21"/>
              </w:rPr>
            </w:pPr>
          </w:p>
        </w:tc>
        <w:tc>
          <w:tcPr>
            <w:tcW w:w="3938" w:type="dxa"/>
            <w:vAlign w:val="center"/>
          </w:tcPr>
          <w:p w14:paraId="00B61E9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花湖工贸新城总体规划图（2009-2020）</w:t>
            </w:r>
          </w:p>
        </w:tc>
        <w:tc>
          <w:tcPr>
            <w:tcW w:w="3933" w:type="dxa"/>
            <w:vAlign w:val="center"/>
          </w:tcPr>
          <w:p w14:paraId="137CFE5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居住办公用地、商业设施用地、医疗卫生用地、工业用地、</w:t>
            </w:r>
          </w:p>
        </w:tc>
      </w:tr>
    </w:tbl>
    <w:p w14:paraId="3EE5D26B">
      <w:pPr>
        <w:tabs>
          <w:tab w:val="left" w:pos="522"/>
        </w:tabs>
        <w:adjustRightInd w:val="0"/>
        <w:snapToGrid w:val="0"/>
        <w:spacing w:line="240" w:lineRule="auto"/>
        <w:jc w:val="center"/>
        <w:textAlignment w:val="baseline"/>
        <w:rPr>
          <w:rFonts w:ascii="Times New Roman" w:hAnsi="Times New Roman" w:eastAsia="宋体"/>
          <w:b/>
          <w:color w:val="000000"/>
          <w:sz w:val="21"/>
          <w:szCs w:val="20"/>
        </w:rPr>
      </w:pPr>
      <w:r>
        <w:rPr>
          <w:rFonts w:ascii="Times New Roman" w:hAnsi="Times New Roman" w:eastAsia="宋体"/>
          <w:b/>
          <w:color w:val="000000"/>
          <w:sz w:val="21"/>
          <w:szCs w:val="20"/>
        </w:rPr>
        <w:t>续表2-2  基准地价评估资料调查表</w:t>
      </w:r>
    </w:p>
    <w:tbl>
      <w:tblPr>
        <w:tblStyle w:val="25"/>
        <w:tblW w:w="9286" w:type="dxa"/>
        <w:tblInd w:w="0" w:type="dxa"/>
        <w:tblLayout w:type="fixed"/>
        <w:tblCellMar>
          <w:top w:w="0" w:type="dxa"/>
          <w:left w:w="108" w:type="dxa"/>
          <w:bottom w:w="0" w:type="dxa"/>
          <w:right w:w="108" w:type="dxa"/>
        </w:tblCellMar>
      </w:tblPr>
      <w:tblGrid>
        <w:gridCol w:w="1242"/>
        <w:gridCol w:w="3828"/>
        <w:gridCol w:w="4216"/>
      </w:tblGrid>
      <w:tr w14:paraId="4C07F4E9">
        <w:tblPrEx>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74620854">
            <w:pPr>
              <w:widowControl/>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资料来源</w:t>
            </w:r>
          </w:p>
        </w:tc>
        <w:tc>
          <w:tcPr>
            <w:tcW w:w="3828" w:type="dxa"/>
            <w:tcBorders>
              <w:top w:val="single" w:color="auto" w:sz="4" w:space="0"/>
              <w:left w:val="nil"/>
              <w:bottom w:val="single" w:color="auto" w:sz="4" w:space="0"/>
              <w:right w:val="single" w:color="auto" w:sz="4" w:space="0"/>
            </w:tcBorders>
            <w:vAlign w:val="center"/>
          </w:tcPr>
          <w:p w14:paraId="5D513E24">
            <w:pPr>
              <w:widowControl/>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资料名称</w:t>
            </w:r>
          </w:p>
        </w:tc>
        <w:tc>
          <w:tcPr>
            <w:tcW w:w="4216" w:type="dxa"/>
            <w:tcBorders>
              <w:top w:val="single" w:color="auto" w:sz="4" w:space="0"/>
              <w:left w:val="nil"/>
              <w:bottom w:val="single" w:color="auto" w:sz="4" w:space="0"/>
              <w:right w:val="single" w:color="auto" w:sz="4" w:space="0"/>
            </w:tcBorders>
            <w:vAlign w:val="center"/>
          </w:tcPr>
          <w:p w14:paraId="650466D3">
            <w:pPr>
              <w:widowControl/>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内容</w:t>
            </w:r>
          </w:p>
        </w:tc>
      </w:tr>
      <w:tr w14:paraId="5DCFE62E">
        <w:tblPrEx>
          <w:tblCellMar>
            <w:top w:w="0" w:type="dxa"/>
            <w:left w:w="108" w:type="dxa"/>
            <w:bottom w:w="0" w:type="dxa"/>
            <w:right w:w="108" w:type="dxa"/>
          </w:tblCellMar>
        </w:tblPrEx>
        <w:tc>
          <w:tcPr>
            <w:tcW w:w="1242" w:type="dxa"/>
            <w:vMerge w:val="restart"/>
            <w:tcBorders>
              <w:top w:val="single" w:color="auto" w:sz="4" w:space="0"/>
              <w:left w:val="single" w:color="auto" w:sz="4" w:space="0"/>
              <w:right w:val="single" w:color="auto" w:sz="4" w:space="0"/>
            </w:tcBorders>
            <w:vAlign w:val="center"/>
          </w:tcPr>
          <w:p w14:paraId="078F7DE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区规划局</w:t>
            </w:r>
          </w:p>
        </w:tc>
        <w:tc>
          <w:tcPr>
            <w:tcW w:w="3828" w:type="dxa"/>
            <w:tcBorders>
              <w:top w:val="single" w:color="auto" w:sz="4" w:space="0"/>
              <w:left w:val="nil"/>
              <w:bottom w:val="single" w:color="auto" w:sz="4" w:space="0"/>
              <w:right w:val="single" w:color="auto" w:sz="4" w:space="0"/>
            </w:tcBorders>
            <w:vAlign w:val="center"/>
          </w:tcPr>
          <w:p w14:paraId="50B768F7">
            <w:pPr>
              <w:widowControl/>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三江港控制性详细规划</w:t>
            </w:r>
          </w:p>
        </w:tc>
        <w:tc>
          <w:tcPr>
            <w:tcW w:w="4216" w:type="dxa"/>
            <w:tcBorders>
              <w:top w:val="single" w:color="auto" w:sz="4" w:space="0"/>
              <w:left w:val="nil"/>
              <w:bottom w:val="single" w:color="auto" w:sz="4" w:space="0"/>
              <w:right w:val="single" w:color="auto" w:sz="4" w:space="0"/>
            </w:tcBorders>
            <w:vAlign w:val="center"/>
          </w:tcPr>
          <w:p w14:paraId="3DAD771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中小学用地、行政办公用地、商业金融业用地、文化约了用地、工业用地、村镇建设用地、体育用地、文物古迹用地</w:t>
            </w:r>
          </w:p>
        </w:tc>
      </w:tr>
      <w:tr w14:paraId="5120CCE6">
        <w:tblPrEx>
          <w:tblCellMar>
            <w:top w:w="0" w:type="dxa"/>
            <w:left w:w="108" w:type="dxa"/>
            <w:bottom w:w="0" w:type="dxa"/>
            <w:right w:w="108" w:type="dxa"/>
          </w:tblCellMar>
        </w:tblPrEx>
        <w:tc>
          <w:tcPr>
            <w:tcW w:w="1242" w:type="dxa"/>
            <w:vMerge w:val="continue"/>
            <w:tcBorders>
              <w:left w:val="single" w:color="auto" w:sz="4" w:space="0"/>
              <w:bottom w:val="single" w:color="auto" w:sz="4" w:space="0"/>
              <w:right w:val="single" w:color="auto" w:sz="4" w:space="0"/>
            </w:tcBorders>
            <w:vAlign w:val="center"/>
          </w:tcPr>
          <w:p w14:paraId="3156A64E">
            <w:pPr>
              <w:widowControl/>
              <w:snapToGrid w:val="0"/>
              <w:spacing w:line="340" w:lineRule="exact"/>
              <w:jc w:val="center"/>
              <w:rPr>
                <w:rFonts w:ascii="Times New Roman" w:hAnsi="Times New Roman" w:eastAsia="宋体"/>
                <w:color w:val="000000"/>
                <w:kern w:val="0"/>
                <w:sz w:val="21"/>
                <w:szCs w:val="21"/>
              </w:rPr>
            </w:pPr>
          </w:p>
        </w:tc>
        <w:tc>
          <w:tcPr>
            <w:tcW w:w="3828" w:type="dxa"/>
            <w:tcBorders>
              <w:top w:val="single" w:color="auto" w:sz="4" w:space="0"/>
              <w:left w:val="nil"/>
              <w:bottom w:val="single" w:color="auto" w:sz="4" w:space="0"/>
              <w:right w:val="single" w:color="auto" w:sz="4" w:space="0"/>
            </w:tcBorders>
            <w:vAlign w:val="center"/>
          </w:tcPr>
          <w:p w14:paraId="0F281B85">
            <w:pPr>
              <w:widowControl/>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鄂州市综合交通运输规划</w:t>
            </w:r>
          </w:p>
        </w:tc>
        <w:tc>
          <w:tcPr>
            <w:tcW w:w="4216" w:type="dxa"/>
            <w:tcBorders>
              <w:top w:val="single" w:color="auto" w:sz="4" w:space="0"/>
              <w:left w:val="nil"/>
              <w:bottom w:val="single" w:color="auto" w:sz="4" w:space="0"/>
              <w:right w:val="single" w:color="auto" w:sz="4" w:space="0"/>
            </w:tcBorders>
            <w:vAlign w:val="center"/>
          </w:tcPr>
          <w:p w14:paraId="0A6C38A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综合交通运输“十三五”发展规划研究报告</w:t>
            </w:r>
          </w:p>
        </w:tc>
      </w:tr>
      <w:tr w14:paraId="54E27F2B">
        <w:tblPrEx>
          <w:tblCellMar>
            <w:top w:w="0" w:type="dxa"/>
            <w:left w:w="108" w:type="dxa"/>
            <w:bottom w:w="0" w:type="dxa"/>
            <w:right w:w="108" w:type="dxa"/>
          </w:tblCellMar>
        </w:tblPrEx>
        <w:tc>
          <w:tcPr>
            <w:tcW w:w="1242" w:type="dxa"/>
            <w:tcBorders>
              <w:top w:val="nil"/>
              <w:left w:val="single" w:color="auto" w:sz="4" w:space="0"/>
              <w:bottom w:val="single" w:color="auto" w:sz="4" w:space="0"/>
              <w:right w:val="single" w:color="auto" w:sz="4" w:space="0"/>
            </w:tcBorders>
            <w:vAlign w:val="center"/>
          </w:tcPr>
          <w:p w14:paraId="0AA9D79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教育局</w:t>
            </w:r>
          </w:p>
        </w:tc>
        <w:tc>
          <w:tcPr>
            <w:tcW w:w="3828" w:type="dxa"/>
            <w:tcBorders>
              <w:top w:val="nil"/>
              <w:left w:val="nil"/>
              <w:bottom w:val="single" w:color="auto" w:sz="4" w:space="0"/>
              <w:right w:val="single" w:color="auto" w:sz="4" w:space="0"/>
            </w:tcBorders>
            <w:vAlign w:val="center"/>
          </w:tcPr>
          <w:p w14:paraId="3E65182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各乡镇幼儿园、小学、初中、高中资料</w:t>
            </w:r>
          </w:p>
        </w:tc>
        <w:tc>
          <w:tcPr>
            <w:tcW w:w="4216" w:type="dxa"/>
            <w:tcBorders>
              <w:top w:val="nil"/>
              <w:left w:val="nil"/>
              <w:bottom w:val="single" w:color="auto" w:sz="4" w:space="0"/>
              <w:right w:val="single" w:color="auto" w:sz="4" w:space="0"/>
            </w:tcBorders>
            <w:vAlign w:val="center"/>
          </w:tcPr>
          <w:p w14:paraId="2D6526F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学校班级数、教师数、学生人数、占地面积</w:t>
            </w:r>
          </w:p>
        </w:tc>
      </w:tr>
      <w:tr w14:paraId="77E994B8">
        <w:tblPrEx>
          <w:tblCellMar>
            <w:top w:w="0" w:type="dxa"/>
            <w:left w:w="108" w:type="dxa"/>
            <w:bottom w:w="0" w:type="dxa"/>
            <w:right w:w="108" w:type="dxa"/>
          </w:tblCellMar>
        </w:tblPrEx>
        <w:tc>
          <w:tcPr>
            <w:tcW w:w="1242" w:type="dxa"/>
            <w:vMerge w:val="restart"/>
            <w:tcBorders>
              <w:top w:val="nil"/>
              <w:left w:val="single" w:color="auto" w:sz="4" w:space="0"/>
              <w:bottom w:val="single" w:color="000000" w:sz="4" w:space="0"/>
              <w:right w:val="single" w:color="auto" w:sz="4" w:space="0"/>
            </w:tcBorders>
            <w:vAlign w:val="center"/>
          </w:tcPr>
          <w:p w14:paraId="4CCF88F2">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工商局</w:t>
            </w:r>
          </w:p>
        </w:tc>
        <w:tc>
          <w:tcPr>
            <w:tcW w:w="3828" w:type="dxa"/>
            <w:tcBorders>
              <w:top w:val="nil"/>
              <w:left w:val="nil"/>
              <w:bottom w:val="single" w:color="auto" w:sz="4" w:space="0"/>
              <w:right w:val="single" w:color="auto" w:sz="4" w:space="0"/>
            </w:tcBorders>
            <w:vAlign w:val="center"/>
          </w:tcPr>
          <w:p w14:paraId="0682D41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金融网点、电信、联通、移动网点</w:t>
            </w:r>
          </w:p>
        </w:tc>
        <w:tc>
          <w:tcPr>
            <w:tcW w:w="4216" w:type="dxa"/>
            <w:tcBorders>
              <w:top w:val="nil"/>
              <w:left w:val="nil"/>
              <w:bottom w:val="single" w:color="auto" w:sz="4" w:space="0"/>
              <w:right w:val="single" w:color="auto" w:sz="4" w:space="0"/>
            </w:tcBorders>
            <w:vAlign w:val="center"/>
          </w:tcPr>
          <w:p w14:paraId="6EABD4B2">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金融网点（1989-2018年）、电信网点（2000-2018年）、联通网点（2000-2018年）、移动网点（2002-2018年）</w:t>
            </w:r>
          </w:p>
        </w:tc>
      </w:tr>
      <w:tr w14:paraId="54EAEFCD">
        <w:tblPrEx>
          <w:tblCellMar>
            <w:top w:w="0" w:type="dxa"/>
            <w:left w:w="108" w:type="dxa"/>
            <w:bottom w:w="0" w:type="dxa"/>
            <w:right w:w="108" w:type="dxa"/>
          </w:tblCellMar>
        </w:tblPrEx>
        <w:tc>
          <w:tcPr>
            <w:tcW w:w="1242" w:type="dxa"/>
            <w:vMerge w:val="continue"/>
            <w:tcBorders>
              <w:top w:val="nil"/>
              <w:left w:val="single" w:color="auto" w:sz="4" w:space="0"/>
              <w:bottom w:val="single" w:color="auto" w:sz="4" w:space="0"/>
              <w:right w:val="single" w:color="auto" w:sz="4" w:space="0"/>
            </w:tcBorders>
            <w:vAlign w:val="center"/>
          </w:tcPr>
          <w:p w14:paraId="70833F96">
            <w:pPr>
              <w:widowControl/>
              <w:snapToGrid w:val="0"/>
              <w:spacing w:line="340" w:lineRule="exact"/>
              <w:jc w:val="center"/>
              <w:rPr>
                <w:rFonts w:ascii="Times New Roman" w:hAnsi="Times New Roman" w:eastAsia="宋体"/>
                <w:color w:val="000000"/>
                <w:kern w:val="0"/>
                <w:sz w:val="21"/>
                <w:szCs w:val="21"/>
              </w:rPr>
            </w:pPr>
          </w:p>
        </w:tc>
        <w:tc>
          <w:tcPr>
            <w:tcW w:w="3828" w:type="dxa"/>
            <w:tcBorders>
              <w:top w:val="nil"/>
              <w:left w:val="nil"/>
              <w:bottom w:val="single" w:color="auto" w:sz="4" w:space="0"/>
              <w:right w:val="single" w:color="auto" w:sz="4" w:space="0"/>
            </w:tcBorders>
            <w:vAlign w:val="center"/>
          </w:tcPr>
          <w:p w14:paraId="4A2D4A69">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农贸市场</w:t>
            </w:r>
          </w:p>
        </w:tc>
        <w:tc>
          <w:tcPr>
            <w:tcW w:w="4216" w:type="dxa"/>
            <w:tcBorders>
              <w:top w:val="nil"/>
              <w:left w:val="nil"/>
              <w:bottom w:val="single" w:color="auto" w:sz="4" w:space="0"/>
              <w:right w:val="single" w:color="auto" w:sz="4" w:space="0"/>
            </w:tcBorders>
            <w:vAlign w:val="center"/>
          </w:tcPr>
          <w:p w14:paraId="50B1C44D">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各乡镇（摊位、面积、市场性质、建筑结构）</w:t>
            </w:r>
          </w:p>
        </w:tc>
      </w:tr>
      <w:tr w14:paraId="757F01C8">
        <w:tblPrEx>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59B87B94">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中国人民银行官网</w:t>
            </w:r>
          </w:p>
        </w:tc>
        <w:tc>
          <w:tcPr>
            <w:tcW w:w="3828" w:type="dxa"/>
            <w:tcBorders>
              <w:top w:val="single" w:color="auto" w:sz="4" w:space="0"/>
              <w:left w:val="nil"/>
              <w:bottom w:val="single" w:color="auto" w:sz="4" w:space="0"/>
              <w:right w:val="single" w:color="auto" w:sz="4" w:space="0"/>
            </w:tcBorders>
            <w:vAlign w:val="center"/>
          </w:tcPr>
          <w:p w14:paraId="443F5B9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债券收益率</w:t>
            </w:r>
          </w:p>
        </w:tc>
        <w:tc>
          <w:tcPr>
            <w:tcW w:w="4216" w:type="dxa"/>
            <w:tcBorders>
              <w:top w:val="single" w:color="auto" w:sz="4" w:space="0"/>
              <w:left w:val="nil"/>
              <w:bottom w:val="single" w:color="auto" w:sz="4" w:space="0"/>
              <w:right w:val="single" w:color="auto" w:sz="4" w:space="0"/>
            </w:tcBorders>
            <w:vAlign w:val="center"/>
          </w:tcPr>
          <w:p w14:paraId="274E4A1A">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中债国债收益率曲线、中债商业银行普通债收益率、中债短期票据收益率</w:t>
            </w:r>
          </w:p>
        </w:tc>
      </w:tr>
      <w:tr w14:paraId="17D790C6">
        <w:tblPrEx>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39E268F9">
            <w:pPr>
              <w:widowControl/>
              <w:adjustRightInd w:val="0"/>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中国建设工程造价信息网</w:t>
            </w:r>
          </w:p>
        </w:tc>
        <w:tc>
          <w:tcPr>
            <w:tcW w:w="3828" w:type="dxa"/>
            <w:tcBorders>
              <w:top w:val="single" w:color="auto" w:sz="4" w:space="0"/>
              <w:left w:val="nil"/>
              <w:bottom w:val="single" w:color="auto" w:sz="4" w:space="0"/>
              <w:right w:val="single" w:color="auto" w:sz="4" w:space="0"/>
            </w:tcBorders>
            <w:vAlign w:val="center"/>
          </w:tcPr>
          <w:p w14:paraId="5B21F9A8">
            <w:pPr>
              <w:widowControl/>
              <w:adjustRightInd w:val="0"/>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造价信息</w:t>
            </w:r>
          </w:p>
        </w:tc>
        <w:tc>
          <w:tcPr>
            <w:tcW w:w="4216" w:type="dxa"/>
            <w:tcBorders>
              <w:top w:val="single" w:color="auto" w:sz="4" w:space="0"/>
              <w:left w:val="nil"/>
              <w:bottom w:val="single" w:color="auto" w:sz="4" w:space="0"/>
              <w:right w:val="single" w:color="auto" w:sz="4" w:space="0"/>
            </w:tcBorders>
            <w:vAlign w:val="center"/>
          </w:tcPr>
          <w:p w14:paraId="5E7C33AC">
            <w:pPr>
              <w:widowControl/>
              <w:adjustRightInd w:val="0"/>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有关建筑造价信息、重置价等建筑造价信息</w:t>
            </w:r>
          </w:p>
        </w:tc>
      </w:tr>
    </w:tbl>
    <w:p w14:paraId="420DD9C4">
      <w:pPr>
        <w:ind w:firstLine="480" w:firstLineChars="200"/>
        <w:rPr>
          <w:rFonts w:ascii="Times New Roman" w:hAnsi="Times New Roman" w:eastAsia="宋体"/>
          <w:color w:val="000000"/>
        </w:rPr>
      </w:pPr>
      <w:r>
        <w:rPr>
          <w:rFonts w:ascii="Times New Roman" w:hAnsi="Times New Roman" w:eastAsia="宋体"/>
          <w:color w:val="000000"/>
        </w:rPr>
        <w:t>（2）地价样点资料整理归类汇总</w:t>
      </w:r>
    </w:p>
    <w:p w14:paraId="27661FB6">
      <w:pPr>
        <w:pStyle w:val="73"/>
        <w:ind w:firstLine="480"/>
        <w:rPr>
          <w:color w:val="000000"/>
        </w:rPr>
      </w:pPr>
      <w:r>
        <w:rPr>
          <w:color w:val="000000"/>
        </w:rPr>
        <w:t>样点资料处理中的可变参数选择，可能造成地价水平的系统误差。在将不同方法处理所得的资料应用于基准地价评估时，要进行资料处理方法的检验。用卡方检验与秩和检验法对已知数据总体分布类型和未知数据总体分布类型的样本进行总体一致性检验。</w:t>
      </w:r>
    </w:p>
    <w:p w14:paraId="72C6F8B9">
      <w:pPr>
        <w:pStyle w:val="73"/>
        <w:ind w:firstLine="480"/>
        <w:rPr>
          <w:color w:val="000000"/>
        </w:rPr>
      </w:pPr>
      <w:r>
        <w:rPr>
          <w:color w:val="000000"/>
        </w:rPr>
        <w:t>异常数据是指同一均质地域内的同行业样点中，由于某些特殊因素影响而造成地价明显高于或低于其他宗地地价的数据。采用t检验法与均值——方差法分别对样本总体为正态和非正态分布的进行异常值剔除。</w:t>
      </w:r>
    </w:p>
    <w:p w14:paraId="6D469F6B">
      <w:pPr>
        <w:pStyle w:val="73"/>
        <w:ind w:firstLine="480"/>
        <w:rPr>
          <w:color w:val="000000"/>
        </w:rPr>
      </w:pPr>
      <w:r>
        <w:rPr>
          <w:color w:val="000000"/>
        </w:rPr>
        <w:t>经检验剔除后，最终得到有效样点2538个。其中商业用地样点830个、住宅用地1558个、工业用地150个。样点分行政区统计及剔除检验结果见表2-3。</w:t>
      </w:r>
    </w:p>
    <w:p w14:paraId="361B1603">
      <w:pPr>
        <w:pStyle w:val="73"/>
        <w:ind w:firstLine="480"/>
        <w:rPr>
          <w:color w:val="000000"/>
        </w:rPr>
      </w:pPr>
      <w:r>
        <w:rPr>
          <w:color w:val="000000"/>
        </w:rPr>
        <w:t>样点除了分鄂城区、华容区和梁子湖区三个行政区进行统计之外，还按照商业、住宅、工业用途分别统计。样点分用途统计及剔除检验结果见表2-4。</w:t>
      </w:r>
    </w:p>
    <w:p w14:paraId="661CED11">
      <w:pPr>
        <w:pStyle w:val="73"/>
        <w:adjustRightInd w:val="0"/>
        <w:snapToGrid w:val="0"/>
        <w:spacing w:before="163" w:beforeLines="50" w:line="240" w:lineRule="auto"/>
        <w:ind w:firstLine="0" w:firstLineChars="0"/>
        <w:jc w:val="center"/>
        <w:rPr>
          <w:b/>
          <w:color w:val="000000"/>
          <w:sz w:val="21"/>
        </w:rPr>
      </w:pPr>
      <w:r>
        <w:rPr>
          <w:b/>
          <w:color w:val="000000"/>
          <w:sz w:val="21"/>
          <w:szCs w:val="20"/>
        </w:rPr>
        <w:t>表 2-3  样点资料分行政区统计及剔除检验结果表</w:t>
      </w:r>
    </w:p>
    <w:tbl>
      <w:tblPr>
        <w:tblStyle w:val="25"/>
        <w:tblpPr w:leftFromText="180" w:rightFromText="180" w:vertAnchor="text" w:horzAnchor="page" w:tblpX="1393" w:tblpY="326"/>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15" w:type="dxa"/>
          <w:right w:w="108" w:type="dxa"/>
        </w:tblCellMar>
      </w:tblPr>
      <w:tblGrid>
        <w:gridCol w:w="1122"/>
        <w:gridCol w:w="3787"/>
        <w:gridCol w:w="4377"/>
      </w:tblGrid>
      <w:tr w14:paraId="4067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Align w:val="center"/>
          </w:tcPr>
          <w:p w14:paraId="11443B20">
            <w:pPr>
              <w:widowControl/>
              <w:spacing w:line="340" w:lineRule="exact"/>
              <w:jc w:val="center"/>
              <w:textAlignment w:val="center"/>
              <w:rPr>
                <w:rFonts w:ascii="Times New Roman" w:hAnsi="Times New Roman" w:eastAsia="宋体"/>
                <w:b/>
                <w:bCs/>
                <w:color w:val="000000"/>
                <w:kern w:val="0"/>
                <w:sz w:val="21"/>
                <w:szCs w:val="21"/>
              </w:rPr>
            </w:pPr>
            <w:r>
              <w:rPr>
                <w:rFonts w:ascii="Times New Roman" w:hAnsi="Times New Roman" w:eastAsia="宋体"/>
                <w:b/>
                <w:color w:val="000000"/>
                <w:kern w:val="0"/>
                <w:sz w:val="21"/>
                <w:szCs w:val="21"/>
                <w:lang w:bidi="ar"/>
              </w:rPr>
              <w:t>行政区</w:t>
            </w:r>
          </w:p>
        </w:tc>
        <w:tc>
          <w:tcPr>
            <w:tcW w:w="3787" w:type="dxa"/>
            <w:vAlign w:val="center"/>
          </w:tcPr>
          <w:p w14:paraId="360DAE5D">
            <w:pPr>
              <w:widowControl/>
              <w:spacing w:line="340" w:lineRule="exact"/>
              <w:jc w:val="center"/>
              <w:textAlignment w:val="center"/>
              <w:rPr>
                <w:rFonts w:ascii="Times New Roman" w:hAnsi="Times New Roman" w:eastAsia="宋体"/>
                <w:b/>
                <w:bCs/>
                <w:color w:val="000000"/>
                <w:kern w:val="0"/>
                <w:sz w:val="21"/>
                <w:szCs w:val="21"/>
              </w:rPr>
            </w:pPr>
            <w:r>
              <w:rPr>
                <w:rFonts w:ascii="Times New Roman" w:hAnsi="Times New Roman" w:eastAsia="宋体"/>
                <w:b/>
                <w:color w:val="000000"/>
                <w:kern w:val="0"/>
                <w:sz w:val="21"/>
                <w:szCs w:val="21"/>
                <w:lang w:bidi="ar"/>
              </w:rPr>
              <w:t>用途</w:t>
            </w:r>
          </w:p>
        </w:tc>
        <w:tc>
          <w:tcPr>
            <w:tcW w:w="4377" w:type="dxa"/>
            <w:vAlign w:val="center"/>
          </w:tcPr>
          <w:p w14:paraId="3A17106C">
            <w:pPr>
              <w:widowControl/>
              <w:spacing w:line="340" w:lineRule="exact"/>
              <w:jc w:val="center"/>
              <w:textAlignment w:val="center"/>
              <w:rPr>
                <w:rFonts w:ascii="Times New Roman" w:hAnsi="Times New Roman" w:eastAsia="宋体"/>
                <w:b/>
                <w:bCs/>
                <w:color w:val="000000"/>
                <w:kern w:val="0"/>
                <w:sz w:val="21"/>
                <w:szCs w:val="21"/>
              </w:rPr>
            </w:pPr>
            <w:r>
              <w:rPr>
                <w:rFonts w:ascii="Times New Roman" w:hAnsi="Times New Roman" w:eastAsia="宋体"/>
                <w:b/>
                <w:color w:val="000000"/>
                <w:kern w:val="0"/>
                <w:sz w:val="21"/>
                <w:szCs w:val="21"/>
                <w:lang w:bidi="ar"/>
              </w:rPr>
              <w:t>样点个数</w:t>
            </w:r>
          </w:p>
        </w:tc>
      </w:tr>
      <w:tr w14:paraId="2B2B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restart"/>
            <w:vAlign w:val="center"/>
          </w:tcPr>
          <w:p w14:paraId="386776F8">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鄂城区</w:t>
            </w:r>
          </w:p>
        </w:tc>
        <w:tc>
          <w:tcPr>
            <w:tcW w:w="3787" w:type="dxa"/>
            <w:vAlign w:val="center"/>
          </w:tcPr>
          <w:p w14:paraId="56FE13D0">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住宅用地</w:t>
            </w:r>
          </w:p>
        </w:tc>
        <w:tc>
          <w:tcPr>
            <w:tcW w:w="4377" w:type="dxa"/>
            <w:vAlign w:val="center"/>
          </w:tcPr>
          <w:p w14:paraId="00DE989C">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1089</w:t>
            </w:r>
          </w:p>
        </w:tc>
      </w:tr>
      <w:tr w14:paraId="488D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0AC42176">
            <w:pPr>
              <w:spacing w:line="340" w:lineRule="exact"/>
              <w:jc w:val="center"/>
              <w:rPr>
                <w:rFonts w:ascii="Times New Roman" w:hAnsi="Times New Roman" w:eastAsia="宋体"/>
                <w:color w:val="000000"/>
                <w:kern w:val="0"/>
                <w:sz w:val="21"/>
                <w:szCs w:val="21"/>
              </w:rPr>
            </w:pPr>
          </w:p>
        </w:tc>
        <w:tc>
          <w:tcPr>
            <w:tcW w:w="3787" w:type="dxa"/>
            <w:vAlign w:val="center"/>
          </w:tcPr>
          <w:p w14:paraId="2DED3896">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商业用地</w:t>
            </w:r>
          </w:p>
        </w:tc>
        <w:tc>
          <w:tcPr>
            <w:tcW w:w="4377" w:type="dxa"/>
            <w:vAlign w:val="center"/>
          </w:tcPr>
          <w:p w14:paraId="6CB4AFBC">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648</w:t>
            </w:r>
          </w:p>
        </w:tc>
      </w:tr>
      <w:tr w14:paraId="402D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434C42FA">
            <w:pPr>
              <w:spacing w:line="340" w:lineRule="exact"/>
              <w:jc w:val="center"/>
              <w:rPr>
                <w:rFonts w:ascii="Times New Roman" w:hAnsi="Times New Roman" w:eastAsia="宋体"/>
                <w:color w:val="000000"/>
                <w:kern w:val="0"/>
                <w:sz w:val="21"/>
                <w:szCs w:val="21"/>
              </w:rPr>
            </w:pPr>
          </w:p>
        </w:tc>
        <w:tc>
          <w:tcPr>
            <w:tcW w:w="3787" w:type="dxa"/>
            <w:vAlign w:val="center"/>
          </w:tcPr>
          <w:p w14:paraId="0A9A799E">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工业用地</w:t>
            </w:r>
          </w:p>
        </w:tc>
        <w:tc>
          <w:tcPr>
            <w:tcW w:w="4377" w:type="dxa"/>
            <w:vAlign w:val="center"/>
          </w:tcPr>
          <w:p w14:paraId="7845CCFF">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23</w:t>
            </w:r>
          </w:p>
        </w:tc>
      </w:tr>
      <w:tr w14:paraId="2D09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5EB609BD">
            <w:pPr>
              <w:spacing w:line="340" w:lineRule="exact"/>
              <w:jc w:val="center"/>
              <w:rPr>
                <w:rFonts w:ascii="Times New Roman" w:hAnsi="Times New Roman" w:eastAsia="宋体"/>
                <w:color w:val="000000"/>
                <w:kern w:val="0"/>
                <w:sz w:val="21"/>
                <w:szCs w:val="21"/>
              </w:rPr>
            </w:pPr>
          </w:p>
        </w:tc>
        <w:tc>
          <w:tcPr>
            <w:tcW w:w="8164" w:type="dxa"/>
            <w:gridSpan w:val="2"/>
            <w:vAlign w:val="center"/>
          </w:tcPr>
          <w:p w14:paraId="12AF3501">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剔除样点79个，剔除率4.30%</w:t>
            </w:r>
          </w:p>
        </w:tc>
      </w:tr>
      <w:tr w14:paraId="6748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164F4225">
            <w:pPr>
              <w:spacing w:line="340" w:lineRule="exact"/>
              <w:jc w:val="center"/>
              <w:rPr>
                <w:rFonts w:ascii="Times New Roman" w:hAnsi="Times New Roman" w:eastAsia="宋体"/>
                <w:color w:val="000000"/>
                <w:kern w:val="0"/>
                <w:sz w:val="21"/>
                <w:szCs w:val="21"/>
              </w:rPr>
            </w:pPr>
          </w:p>
        </w:tc>
        <w:tc>
          <w:tcPr>
            <w:tcW w:w="3787" w:type="dxa"/>
            <w:vAlign w:val="center"/>
          </w:tcPr>
          <w:p w14:paraId="4B71F8AA">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合计</w:t>
            </w:r>
          </w:p>
        </w:tc>
        <w:tc>
          <w:tcPr>
            <w:tcW w:w="4377" w:type="dxa"/>
            <w:vAlign w:val="center"/>
          </w:tcPr>
          <w:p w14:paraId="6C68C839">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1760</w:t>
            </w:r>
          </w:p>
        </w:tc>
      </w:tr>
      <w:tr w14:paraId="2E8A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restart"/>
            <w:vAlign w:val="center"/>
          </w:tcPr>
          <w:p w14:paraId="0D34F2E8">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华容区</w:t>
            </w:r>
          </w:p>
        </w:tc>
        <w:tc>
          <w:tcPr>
            <w:tcW w:w="3787" w:type="dxa"/>
            <w:vAlign w:val="center"/>
          </w:tcPr>
          <w:p w14:paraId="1D1A86C7">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住宅用地</w:t>
            </w:r>
          </w:p>
        </w:tc>
        <w:tc>
          <w:tcPr>
            <w:tcW w:w="4377" w:type="dxa"/>
            <w:vAlign w:val="center"/>
          </w:tcPr>
          <w:p w14:paraId="247F75C9">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345</w:t>
            </w:r>
          </w:p>
        </w:tc>
      </w:tr>
      <w:tr w14:paraId="131D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3D9F5C82">
            <w:pPr>
              <w:spacing w:line="340" w:lineRule="exact"/>
              <w:jc w:val="center"/>
              <w:rPr>
                <w:rFonts w:ascii="Times New Roman" w:hAnsi="Times New Roman" w:eastAsia="宋体"/>
                <w:color w:val="000000"/>
                <w:kern w:val="0"/>
                <w:sz w:val="21"/>
                <w:szCs w:val="21"/>
              </w:rPr>
            </w:pPr>
          </w:p>
        </w:tc>
        <w:tc>
          <w:tcPr>
            <w:tcW w:w="3787" w:type="dxa"/>
            <w:vAlign w:val="center"/>
          </w:tcPr>
          <w:p w14:paraId="7317D2BD">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商业用地</w:t>
            </w:r>
          </w:p>
        </w:tc>
        <w:tc>
          <w:tcPr>
            <w:tcW w:w="4377" w:type="dxa"/>
            <w:vAlign w:val="center"/>
          </w:tcPr>
          <w:p w14:paraId="6B7DD175">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167</w:t>
            </w:r>
          </w:p>
        </w:tc>
      </w:tr>
      <w:tr w14:paraId="2A9D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0455D9AE">
            <w:pPr>
              <w:spacing w:line="340" w:lineRule="exact"/>
              <w:jc w:val="center"/>
              <w:rPr>
                <w:rFonts w:ascii="Times New Roman" w:hAnsi="Times New Roman" w:eastAsia="宋体"/>
                <w:color w:val="000000"/>
                <w:kern w:val="0"/>
                <w:sz w:val="21"/>
                <w:szCs w:val="21"/>
              </w:rPr>
            </w:pPr>
          </w:p>
        </w:tc>
        <w:tc>
          <w:tcPr>
            <w:tcW w:w="3787" w:type="dxa"/>
            <w:vAlign w:val="center"/>
          </w:tcPr>
          <w:p w14:paraId="3ACD7B40">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工业用地</w:t>
            </w:r>
          </w:p>
        </w:tc>
        <w:tc>
          <w:tcPr>
            <w:tcW w:w="4377" w:type="dxa"/>
            <w:vAlign w:val="center"/>
          </w:tcPr>
          <w:p w14:paraId="2DEA9791">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117</w:t>
            </w:r>
          </w:p>
        </w:tc>
      </w:tr>
      <w:tr w14:paraId="15AF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4E0E4B4D">
            <w:pPr>
              <w:spacing w:line="340" w:lineRule="exact"/>
              <w:jc w:val="center"/>
              <w:rPr>
                <w:rFonts w:ascii="Times New Roman" w:hAnsi="Times New Roman" w:eastAsia="宋体"/>
                <w:color w:val="000000"/>
                <w:kern w:val="0"/>
                <w:sz w:val="21"/>
                <w:szCs w:val="21"/>
              </w:rPr>
            </w:pPr>
          </w:p>
        </w:tc>
        <w:tc>
          <w:tcPr>
            <w:tcW w:w="8164" w:type="dxa"/>
            <w:gridSpan w:val="2"/>
            <w:vAlign w:val="center"/>
          </w:tcPr>
          <w:p w14:paraId="3CA5847D">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剔除样点49个，剔除率7.23%</w:t>
            </w:r>
          </w:p>
        </w:tc>
      </w:tr>
      <w:tr w14:paraId="5654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2766CEF5">
            <w:pPr>
              <w:spacing w:line="340" w:lineRule="exact"/>
              <w:jc w:val="center"/>
              <w:rPr>
                <w:rFonts w:ascii="Times New Roman" w:hAnsi="Times New Roman" w:eastAsia="宋体"/>
                <w:color w:val="000000"/>
                <w:kern w:val="0"/>
                <w:sz w:val="21"/>
                <w:szCs w:val="21"/>
              </w:rPr>
            </w:pPr>
          </w:p>
        </w:tc>
        <w:tc>
          <w:tcPr>
            <w:tcW w:w="3787" w:type="dxa"/>
            <w:vAlign w:val="center"/>
          </w:tcPr>
          <w:p w14:paraId="72399CA4">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合计</w:t>
            </w:r>
          </w:p>
        </w:tc>
        <w:tc>
          <w:tcPr>
            <w:tcW w:w="4377" w:type="dxa"/>
            <w:vAlign w:val="center"/>
          </w:tcPr>
          <w:p w14:paraId="67FB0388">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629</w:t>
            </w:r>
          </w:p>
        </w:tc>
      </w:tr>
      <w:tr w14:paraId="4F1F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restart"/>
            <w:vAlign w:val="center"/>
          </w:tcPr>
          <w:p w14:paraId="554F3CF7">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梁子湖区</w:t>
            </w:r>
          </w:p>
        </w:tc>
        <w:tc>
          <w:tcPr>
            <w:tcW w:w="3787" w:type="dxa"/>
            <w:vAlign w:val="center"/>
          </w:tcPr>
          <w:p w14:paraId="2155215F">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住宅用地</w:t>
            </w:r>
          </w:p>
        </w:tc>
        <w:tc>
          <w:tcPr>
            <w:tcW w:w="4377" w:type="dxa"/>
            <w:vAlign w:val="center"/>
          </w:tcPr>
          <w:p w14:paraId="572EF027">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124</w:t>
            </w:r>
          </w:p>
        </w:tc>
      </w:tr>
      <w:tr w14:paraId="0695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2F32079D">
            <w:pPr>
              <w:spacing w:line="340" w:lineRule="exact"/>
              <w:jc w:val="center"/>
              <w:rPr>
                <w:rFonts w:ascii="Times New Roman" w:hAnsi="Times New Roman" w:eastAsia="宋体"/>
                <w:color w:val="000000"/>
                <w:kern w:val="0"/>
                <w:sz w:val="21"/>
                <w:szCs w:val="21"/>
              </w:rPr>
            </w:pPr>
          </w:p>
        </w:tc>
        <w:tc>
          <w:tcPr>
            <w:tcW w:w="3787" w:type="dxa"/>
            <w:vAlign w:val="center"/>
          </w:tcPr>
          <w:p w14:paraId="28FE6679">
            <w:pPr>
              <w:widowControl/>
              <w:spacing w:line="340" w:lineRule="exact"/>
              <w:jc w:val="center"/>
              <w:textAlignment w:val="center"/>
              <w:rPr>
                <w:rFonts w:ascii="Times New Roman" w:hAnsi="Times New Roman" w:eastAsia="宋体"/>
              </w:rPr>
            </w:pPr>
            <w:r>
              <w:rPr>
                <w:rFonts w:ascii="Times New Roman" w:hAnsi="Times New Roman" w:eastAsia="宋体"/>
                <w:color w:val="000000"/>
                <w:kern w:val="0"/>
                <w:sz w:val="21"/>
                <w:szCs w:val="21"/>
                <w:lang w:bidi="ar"/>
              </w:rPr>
              <w:t>商业用地</w:t>
            </w:r>
          </w:p>
        </w:tc>
        <w:tc>
          <w:tcPr>
            <w:tcW w:w="4377" w:type="dxa"/>
            <w:vAlign w:val="center"/>
          </w:tcPr>
          <w:p w14:paraId="45BDF8C0">
            <w:pPr>
              <w:widowControl/>
              <w:spacing w:line="340" w:lineRule="exact"/>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15</w:t>
            </w:r>
          </w:p>
        </w:tc>
      </w:tr>
      <w:tr w14:paraId="385C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0A1D04B6">
            <w:pPr>
              <w:spacing w:line="340" w:lineRule="exact"/>
              <w:jc w:val="center"/>
              <w:rPr>
                <w:rFonts w:ascii="Times New Roman" w:hAnsi="Times New Roman" w:eastAsia="宋体"/>
                <w:color w:val="000000"/>
                <w:kern w:val="0"/>
                <w:sz w:val="21"/>
                <w:szCs w:val="21"/>
              </w:rPr>
            </w:pPr>
          </w:p>
        </w:tc>
        <w:tc>
          <w:tcPr>
            <w:tcW w:w="3787" w:type="dxa"/>
            <w:vAlign w:val="center"/>
          </w:tcPr>
          <w:p w14:paraId="5041476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工业用地</w:t>
            </w:r>
          </w:p>
        </w:tc>
        <w:tc>
          <w:tcPr>
            <w:tcW w:w="4377" w:type="dxa"/>
            <w:vAlign w:val="center"/>
          </w:tcPr>
          <w:p w14:paraId="125E0C2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w:t>
            </w:r>
          </w:p>
        </w:tc>
      </w:tr>
      <w:tr w14:paraId="6FB2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221B4CAE">
            <w:pPr>
              <w:spacing w:line="340" w:lineRule="exact"/>
              <w:jc w:val="center"/>
              <w:rPr>
                <w:rFonts w:ascii="Times New Roman" w:hAnsi="Times New Roman" w:eastAsia="宋体"/>
                <w:color w:val="000000"/>
                <w:kern w:val="0"/>
                <w:sz w:val="21"/>
                <w:szCs w:val="21"/>
              </w:rPr>
            </w:pPr>
          </w:p>
        </w:tc>
        <w:tc>
          <w:tcPr>
            <w:tcW w:w="8164" w:type="dxa"/>
            <w:gridSpan w:val="2"/>
            <w:vAlign w:val="center"/>
          </w:tcPr>
          <w:p w14:paraId="350B5D3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剔除样点9个，剔除率5.70%</w:t>
            </w:r>
          </w:p>
        </w:tc>
      </w:tr>
      <w:tr w14:paraId="5E71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1122" w:type="dxa"/>
            <w:vMerge w:val="continue"/>
            <w:vAlign w:val="center"/>
          </w:tcPr>
          <w:p w14:paraId="7520CBC2">
            <w:pPr>
              <w:spacing w:line="340" w:lineRule="exact"/>
              <w:jc w:val="center"/>
              <w:rPr>
                <w:rFonts w:ascii="Times New Roman" w:hAnsi="Times New Roman" w:eastAsia="宋体"/>
                <w:color w:val="000000"/>
                <w:kern w:val="0"/>
                <w:sz w:val="21"/>
                <w:szCs w:val="21"/>
              </w:rPr>
            </w:pPr>
          </w:p>
        </w:tc>
        <w:tc>
          <w:tcPr>
            <w:tcW w:w="3787" w:type="dxa"/>
            <w:vAlign w:val="center"/>
          </w:tcPr>
          <w:p w14:paraId="4E410EE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合计</w:t>
            </w:r>
          </w:p>
        </w:tc>
        <w:tc>
          <w:tcPr>
            <w:tcW w:w="4377" w:type="dxa"/>
            <w:vAlign w:val="center"/>
          </w:tcPr>
          <w:p w14:paraId="61F0190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149</w:t>
            </w:r>
          </w:p>
        </w:tc>
      </w:tr>
      <w:tr w14:paraId="4030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15" w:type="dxa"/>
            <w:right w:w="108" w:type="dxa"/>
          </w:tblCellMar>
        </w:tblPrEx>
        <w:trPr>
          <w:trHeight w:val="286" w:hRule="atLeast"/>
        </w:trPr>
        <w:tc>
          <w:tcPr>
            <w:tcW w:w="4909" w:type="dxa"/>
            <w:gridSpan w:val="2"/>
            <w:vAlign w:val="center"/>
          </w:tcPr>
          <w:p w14:paraId="66A622A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总计</w:t>
            </w:r>
          </w:p>
        </w:tc>
        <w:tc>
          <w:tcPr>
            <w:tcW w:w="4377" w:type="dxa"/>
            <w:vAlign w:val="center"/>
          </w:tcPr>
          <w:p w14:paraId="590E4B8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2538</w:t>
            </w:r>
          </w:p>
        </w:tc>
      </w:tr>
    </w:tbl>
    <w:p w14:paraId="6A78A309">
      <w:pPr>
        <w:pStyle w:val="73"/>
        <w:spacing w:before="163" w:beforeLines="50" w:line="240" w:lineRule="auto"/>
        <w:ind w:firstLine="0" w:firstLineChars="0"/>
        <w:jc w:val="center"/>
        <w:rPr>
          <w:b/>
          <w:color w:val="000000"/>
          <w:sz w:val="21"/>
          <w:szCs w:val="20"/>
          <w:lang w:val="zh-CN"/>
        </w:rPr>
      </w:pPr>
      <w:r>
        <w:rPr>
          <w:b/>
          <w:color w:val="000000"/>
          <w:sz w:val="21"/>
          <w:szCs w:val="20"/>
          <w:lang w:val="zh-CN"/>
        </w:rPr>
        <w:t>表</w:t>
      </w:r>
      <w:r>
        <w:rPr>
          <w:b/>
          <w:color w:val="000000"/>
          <w:sz w:val="21"/>
          <w:szCs w:val="20"/>
        </w:rPr>
        <w:t>2</w:t>
      </w:r>
      <w:r>
        <w:rPr>
          <w:b/>
          <w:color w:val="000000"/>
          <w:sz w:val="21"/>
          <w:szCs w:val="20"/>
          <w:lang w:val="zh-CN"/>
        </w:rPr>
        <w:t>-</w:t>
      </w:r>
      <w:r>
        <w:rPr>
          <w:b/>
          <w:color w:val="000000"/>
          <w:sz w:val="21"/>
          <w:szCs w:val="20"/>
        </w:rPr>
        <w:t>4</w:t>
      </w:r>
      <w:r>
        <w:rPr>
          <w:b/>
          <w:color w:val="000000"/>
          <w:sz w:val="21"/>
          <w:szCs w:val="20"/>
          <w:lang w:val="zh-CN"/>
        </w:rPr>
        <w:t xml:space="preserve">  样点资料分用途统计结果表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113"/>
        <w:gridCol w:w="3683"/>
        <w:gridCol w:w="4304"/>
      </w:tblGrid>
      <w:tr w14:paraId="17F99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Align w:val="center"/>
          </w:tcPr>
          <w:p w14:paraId="19A4D393">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用途</w:t>
            </w:r>
          </w:p>
        </w:tc>
        <w:tc>
          <w:tcPr>
            <w:tcW w:w="3683" w:type="dxa"/>
            <w:vAlign w:val="center"/>
          </w:tcPr>
          <w:p w14:paraId="676546C1">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样点类型</w:t>
            </w:r>
          </w:p>
        </w:tc>
        <w:tc>
          <w:tcPr>
            <w:tcW w:w="4304" w:type="dxa"/>
            <w:vAlign w:val="center"/>
          </w:tcPr>
          <w:p w14:paraId="39278970">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数量</w:t>
            </w:r>
          </w:p>
        </w:tc>
      </w:tr>
      <w:tr w14:paraId="53708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Merge w:val="restart"/>
            <w:vAlign w:val="center"/>
          </w:tcPr>
          <w:p w14:paraId="2AA8DEE7">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商业用地</w:t>
            </w:r>
          </w:p>
        </w:tc>
        <w:tc>
          <w:tcPr>
            <w:tcW w:w="3683" w:type="dxa"/>
            <w:vAlign w:val="center"/>
          </w:tcPr>
          <w:p w14:paraId="6D805918">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商铺出售</w:t>
            </w:r>
          </w:p>
        </w:tc>
        <w:tc>
          <w:tcPr>
            <w:tcW w:w="4304" w:type="dxa"/>
            <w:vAlign w:val="center"/>
          </w:tcPr>
          <w:p w14:paraId="03CDC75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321</w:t>
            </w:r>
          </w:p>
        </w:tc>
      </w:tr>
      <w:tr w14:paraId="165DE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Merge w:val="continue"/>
            <w:vAlign w:val="center"/>
          </w:tcPr>
          <w:p w14:paraId="235A1CF0">
            <w:pPr>
              <w:spacing w:line="240" w:lineRule="auto"/>
              <w:jc w:val="center"/>
              <w:rPr>
                <w:rFonts w:ascii="Times New Roman" w:hAnsi="Times New Roman" w:eastAsia="宋体"/>
                <w:color w:val="000000"/>
                <w:sz w:val="21"/>
                <w:szCs w:val="21"/>
              </w:rPr>
            </w:pPr>
          </w:p>
        </w:tc>
        <w:tc>
          <w:tcPr>
            <w:tcW w:w="3683" w:type="dxa"/>
            <w:vAlign w:val="center"/>
          </w:tcPr>
          <w:p w14:paraId="7321F6A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商铺出租</w:t>
            </w:r>
          </w:p>
        </w:tc>
        <w:tc>
          <w:tcPr>
            <w:tcW w:w="4304" w:type="dxa"/>
            <w:vAlign w:val="center"/>
          </w:tcPr>
          <w:p w14:paraId="026F795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509</w:t>
            </w:r>
          </w:p>
        </w:tc>
      </w:tr>
      <w:tr w14:paraId="427FC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Merge w:val="restart"/>
            <w:vAlign w:val="center"/>
          </w:tcPr>
          <w:p w14:paraId="677A0730">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住宅用地</w:t>
            </w:r>
          </w:p>
        </w:tc>
        <w:tc>
          <w:tcPr>
            <w:tcW w:w="3683" w:type="dxa"/>
            <w:vAlign w:val="center"/>
          </w:tcPr>
          <w:p w14:paraId="4BF7E97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房屋买卖</w:t>
            </w:r>
          </w:p>
        </w:tc>
        <w:tc>
          <w:tcPr>
            <w:tcW w:w="4304" w:type="dxa"/>
            <w:vAlign w:val="center"/>
          </w:tcPr>
          <w:p w14:paraId="46CADA4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1085</w:t>
            </w:r>
          </w:p>
        </w:tc>
      </w:tr>
      <w:tr w14:paraId="068FD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Merge w:val="continue"/>
            <w:vAlign w:val="center"/>
          </w:tcPr>
          <w:p w14:paraId="345469D9">
            <w:pPr>
              <w:spacing w:line="240" w:lineRule="auto"/>
              <w:jc w:val="center"/>
              <w:rPr>
                <w:rFonts w:ascii="Times New Roman" w:hAnsi="Times New Roman" w:eastAsia="宋体"/>
                <w:color w:val="000000"/>
                <w:sz w:val="21"/>
                <w:szCs w:val="21"/>
              </w:rPr>
            </w:pPr>
          </w:p>
        </w:tc>
        <w:tc>
          <w:tcPr>
            <w:tcW w:w="3683" w:type="dxa"/>
            <w:vAlign w:val="center"/>
          </w:tcPr>
          <w:p w14:paraId="08733B4D">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房屋出租</w:t>
            </w:r>
          </w:p>
        </w:tc>
        <w:tc>
          <w:tcPr>
            <w:tcW w:w="4304" w:type="dxa"/>
            <w:vAlign w:val="center"/>
          </w:tcPr>
          <w:p w14:paraId="258FD969">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473</w:t>
            </w:r>
          </w:p>
        </w:tc>
      </w:tr>
      <w:tr w14:paraId="47EA5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01" w:hRule="atLeast"/>
          <w:jc w:val="center"/>
        </w:trPr>
        <w:tc>
          <w:tcPr>
            <w:tcW w:w="1113" w:type="dxa"/>
            <w:vAlign w:val="center"/>
          </w:tcPr>
          <w:p w14:paraId="293EC53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工业用地</w:t>
            </w:r>
          </w:p>
        </w:tc>
        <w:tc>
          <w:tcPr>
            <w:tcW w:w="3683" w:type="dxa"/>
            <w:vAlign w:val="center"/>
          </w:tcPr>
          <w:p w14:paraId="6013F8ED">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工业厂房出租</w:t>
            </w:r>
          </w:p>
        </w:tc>
        <w:tc>
          <w:tcPr>
            <w:tcW w:w="4304" w:type="dxa"/>
            <w:vAlign w:val="center"/>
          </w:tcPr>
          <w:p w14:paraId="3FBD6BD7">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150</w:t>
            </w:r>
          </w:p>
        </w:tc>
      </w:tr>
      <w:tr w14:paraId="03C24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9" w:hRule="atLeast"/>
          <w:jc w:val="center"/>
        </w:trPr>
        <w:tc>
          <w:tcPr>
            <w:tcW w:w="4796" w:type="dxa"/>
            <w:gridSpan w:val="2"/>
            <w:vAlign w:val="center"/>
          </w:tcPr>
          <w:p w14:paraId="0595F222">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合计</w:t>
            </w:r>
          </w:p>
        </w:tc>
        <w:tc>
          <w:tcPr>
            <w:tcW w:w="4304" w:type="dxa"/>
            <w:vAlign w:val="center"/>
          </w:tcPr>
          <w:p w14:paraId="0F413A83">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2538</w:t>
            </w:r>
          </w:p>
        </w:tc>
      </w:tr>
    </w:tbl>
    <w:p w14:paraId="31F3A107">
      <w:pPr>
        <w:pStyle w:val="73"/>
        <w:ind w:firstLine="480"/>
        <w:rPr>
          <w:lang w:val="zh-CN"/>
        </w:rPr>
      </w:pPr>
      <w:r>
        <w:rPr>
          <w:lang w:val="zh-CN"/>
        </w:rPr>
        <w:t>此外，本次评估还购买鄂州市POI数据，主要包括行政单位、教育、银行、餐饮、医院等</w:t>
      </w:r>
      <w:r>
        <w:t>17类POI数据，</w:t>
      </w:r>
      <w:r>
        <w:rPr>
          <w:lang w:val="zh-CN"/>
        </w:rPr>
        <w:t>为土地级别调整和基准地价估价提供基础和依据。</w:t>
      </w:r>
    </w:p>
    <w:p w14:paraId="5F77DE03">
      <w:pPr>
        <w:spacing w:line="240" w:lineRule="auto"/>
        <w:jc w:val="center"/>
        <w:rPr>
          <w:rFonts w:ascii="Times New Roman" w:hAnsi="Times New Roman"/>
          <w:color w:val="000000"/>
        </w:rPr>
      </w:pPr>
      <w:r>
        <w:rPr>
          <w:rFonts w:ascii="Times New Roman" w:hAnsi="Times New Roman"/>
          <w:color w:val="000000"/>
        </w:rPr>
        <w:drawing>
          <wp:inline distT="0" distB="0" distL="0" distR="0">
            <wp:extent cx="2590800" cy="1847850"/>
            <wp:effectExtent l="0" t="0" r="0" b="0"/>
            <wp:docPr id="4" name="图片 18" descr="鄂城区样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descr="鄂城区样点"/>
                    <pic:cNvPicPr>
                      <a:picLocks noChangeAspect="1" noChangeArrowheads="1"/>
                    </pic:cNvPicPr>
                  </pic:nvPicPr>
                  <pic:blipFill>
                    <a:blip r:embed="rId18" cstate="print">
                      <a:extLst>
                        <a:ext uri="{28A0092B-C50C-407E-A947-70E740481C1C}">
                          <a14:useLocalDpi xmlns:a14="http://schemas.microsoft.com/office/drawing/2010/main" val="0"/>
                        </a:ext>
                      </a:extLst>
                    </a:blip>
                    <a:srcRect r="2727"/>
                    <a:stretch>
                      <a:fillRect/>
                    </a:stretch>
                  </pic:blipFill>
                  <pic:spPr>
                    <a:xfrm>
                      <a:off x="0" y="0"/>
                      <a:ext cx="2590800" cy="1847850"/>
                    </a:xfrm>
                    <a:prstGeom prst="rect">
                      <a:avLst/>
                    </a:prstGeom>
                    <a:noFill/>
                    <a:ln>
                      <a:noFill/>
                    </a:ln>
                    <a:effectLst/>
                  </pic:spPr>
                </pic:pic>
              </a:graphicData>
            </a:graphic>
          </wp:inline>
        </w:drawing>
      </w:r>
    </w:p>
    <w:p w14:paraId="4C90BB02">
      <w:pPr>
        <w:pStyle w:val="73"/>
        <w:spacing w:line="240" w:lineRule="auto"/>
        <w:ind w:firstLine="0" w:firstLineChars="0"/>
        <w:jc w:val="center"/>
        <w:rPr>
          <w:b/>
          <w:color w:val="000000"/>
          <w:sz w:val="21"/>
        </w:rPr>
      </w:pPr>
      <w:r>
        <w:rPr>
          <w:b/>
          <w:color w:val="000000"/>
          <w:sz w:val="21"/>
        </w:rPr>
        <w:t>图2-2 鄂城区样点分布图</w:t>
      </w:r>
    </w:p>
    <w:p w14:paraId="0A153858">
      <w:pPr>
        <w:spacing w:line="240" w:lineRule="auto"/>
        <w:ind w:firstLine="240" w:firstLineChars="100"/>
        <w:rPr>
          <w:rFonts w:ascii="Times New Roman" w:hAnsi="Times New Roman"/>
          <w:color w:val="000000"/>
        </w:rPr>
      </w:pPr>
      <w:r>
        <w:rPr>
          <w:rFonts w:ascii="Times New Roman" w:hAnsi="Times New Roman"/>
          <w:color w:val="000000"/>
        </w:rPr>
        <w:drawing>
          <wp:inline distT="0" distB="0" distL="0" distR="0">
            <wp:extent cx="2647950" cy="2943225"/>
            <wp:effectExtent l="0" t="0" r="0" b="0"/>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noChangeArrowheads="1"/>
                    </pic:cNvPicPr>
                  </pic:nvPicPr>
                  <pic:blipFill>
                    <a:blip r:embed="rId19" cstate="print">
                      <a:extLst>
                        <a:ext uri="{28A0092B-C50C-407E-A947-70E740481C1C}">
                          <a14:useLocalDpi xmlns:a14="http://schemas.microsoft.com/office/drawing/2010/main" val="0"/>
                        </a:ext>
                      </a:extLst>
                    </a:blip>
                    <a:srcRect t="5827"/>
                    <a:stretch>
                      <a:fillRect/>
                    </a:stretch>
                  </pic:blipFill>
                  <pic:spPr>
                    <a:xfrm>
                      <a:off x="0" y="0"/>
                      <a:ext cx="2647950" cy="2943225"/>
                    </a:xfrm>
                    <a:prstGeom prst="rect">
                      <a:avLst/>
                    </a:prstGeom>
                    <a:noFill/>
                    <a:ln>
                      <a:noFill/>
                    </a:ln>
                  </pic:spPr>
                </pic:pic>
              </a:graphicData>
            </a:graphic>
          </wp:inline>
        </w:drawing>
      </w:r>
      <w:r>
        <w:rPr>
          <w:rFonts w:ascii="Times New Roman" w:hAnsi="Times New Roman"/>
          <w:color w:val="000000"/>
        </w:rPr>
        <w:t xml:space="preserve">   </w:t>
      </w:r>
      <w:r>
        <w:rPr>
          <w:rFonts w:ascii="Times New Roman" w:hAnsi="Times New Roman"/>
          <w:color w:val="000000"/>
        </w:rPr>
        <w:drawing>
          <wp:inline distT="0" distB="0" distL="0" distR="0">
            <wp:extent cx="2571750" cy="3019425"/>
            <wp:effectExtent l="0" t="0" r="0" b="0"/>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71750" cy="3019425"/>
                    </a:xfrm>
                    <a:prstGeom prst="rect">
                      <a:avLst/>
                    </a:prstGeom>
                    <a:noFill/>
                    <a:ln>
                      <a:noFill/>
                    </a:ln>
                  </pic:spPr>
                </pic:pic>
              </a:graphicData>
            </a:graphic>
          </wp:inline>
        </w:drawing>
      </w:r>
    </w:p>
    <w:p w14:paraId="2B4960A7">
      <w:pPr>
        <w:spacing w:line="240" w:lineRule="auto"/>
        <w:jc w:val="center"/>
        <w:rPr>
          <w:rFonts w:ascii="Times New Roman" w:hAnsi="Times New Roman"/>
          <w:color w:val="000000"/>
        </w:rPr>
      </w:pPr>
      <w:r>
        <w:rPr>
          <w:rFonts w:ascii="Times New Roman" w:hAnsi="Times New Roman"/>
          <w:b/>
          <w:color w:val="000000"/>
          <w:sz w:val="21"/>
        </w:rPr>
        <w:t>图2-3 华容区样点分布图               图2-4 梁子湖区样点分布图</w:t>
      </w:r>
    </w:p>
    <w:p w14:paraId="3619149C">
      <w:pPr>
        <w:spacing w:line="240" w:lineRule="auto"/>
        <w:jc w:val="center"/>
        <w:rPr>
          <w:rFonts w:ascii="Times New Roman" w:hAnsi="Times New Roman"/>
          <w:color w:val="000000"/>
        </w:rPr>
      </w:pPr>
      <w:r>
        <w:rPr>
          <w:rFonts w:ascii="Times New Roman" w:hAnsi="Times New Roman"/>
          <w:color w:val="000000"/>
        </w:rPr>
        <w:drawing>
          <wp:inline distT="0" distB="0" distL="0" distR="0">
            <wp:extent cx="3714750" cy="3714750"/>
            <wp:effectExtent l="0" t="0" r="0" b="0"/>
            <wp:docPr id="7" name="图片 21" descr="p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po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714750" cy="3714750"/>
                    </a:xfrm>
                    <a:prstGeom prst="rect">
                      <a:avLst/>
                    </a:prstGeom>
                    <a:noFill/>
                    <a:ln>
                      <a:noFill/>
                    </a:ln>
                    <a:effectLst/>
                  </pic:spPr>
                </pic:pic>
              </a:graphicData>
            </a:graphic>
          </wp:inline>
        </w:drawing>
      </w:r>
    </w:p>
    <w:p w14:paraId="2F7E74BB">
      <w:pPr>
        <w:spacing w:line="240" w:lineRule="auto"/>
        <w:jc w:val="center"/>
        <w:rPr>
          <w:rFonts w:ascii="Times New Roman" w:hAnsi="Times New Roman"/>
          <w:color w:val="000000"/>
        </w:rPr>
      </w:pPr>
      <w:r>
        <w:rPr>
          <w:rFonts w:ascii="Times New Roman" w:hAnsi="Times New Roman"/>
          <w:b/>
          <w:color w:val="000000"/>
          <w:sz w:val="21"/>
        </w:rPr>
        <w:t>图2-5  鄂州市POI数据</w:t>
      </w:r>
    </w:p>
    <w:bookmarkEnd w:id="21"/>
    <w:p w14:paraId="0D580FE2">
      <w:pPr>
        <w:pStyle w:val="2"/>
        <w:rPr>
          <w:rFonts w:ascii="Times New Roman" w:hAnsi="Times New Roman"/>
          <w:color w:val="000000"/>
        </w:rPr>
      </w:pPr>
      <w:bookmarkStart w:id="36" w:name="_Toc24743"/>
      <w:r>
        <w:rPr>
          <w:rFonts w:ascii="Times New Roman" w:hAnsi="Times New Roman"/>
          <w:color w:val="000000"/>
        </w:rPr>
        <w:t>乡镇土地分等</w:t>
      </w:r>
      <w:bookmarkEnd w:id="36"/>
    </w:p>
    <w:p w14:paraId="775E7C85">
      <w:pPr>
        <w:pStyle w:val="3"/>
        <w:rPr>
          <w:rFonts w:ascii="Times New Roman" w:hAnsi="Times New Roman"/>
          <w:color w:val="000000"/>
          <w:szCs w:val="28"/>
        </w:rPr>
      </w:pPr>
      <w:bookmarkStart w:id="37" w:name="_Toc9813"/>
      <w:r>
        <w:rPr>
          <w:rFonts w:ascii="Times New Roman" w:hAnsi="Times New Roman"/>
          <w:color w:val="000000"/>
          <w:szCs w:val="28"/>
        </w:rPr>
        <w:t>土地分等因素选择</w:t>
      </w:r>
      <w:bookmarkEnd w:id="37"/>
    </w:p>
    <w:p w14:paraId="3F9DF0A3">
      <w:pPr>
        <w:pStyle w:val="6"/>
        <w:numPr>
          <w:ilvl w:val="2"/>
          <w:numId w:val="3"/>
        </w:numPr>
        <w:ind w:left="826" w:hanging="826"/>
        <w:rPr>
          <w:rFonts w:ascii="Times New Roman" w:hAnsi="Times New Roman"/>
          <w:color w:val="000000"/>
        </w:rPr>
      </w:pPr>
      <w:bookmarkStart w:id="38" w:name="_Toc6039"/>
      <w:r>
        <w:rPr>
          <w:rFonts w:ascii="Times New Roman" w:hAnsi="Times New Roman"/>
          <w:color w:val="000000"/>
        </w:rPr>
        <w:t>土地分等因素因子选择原则</w:t>
      </w:r>
      <w:bookmarkEnd w:id="38"/>
    </w:p>
    <w:p w14:paraId="7E014EDE">
      <w:pPr>
        <w:pStyle w:val="73"/>
        <w:ind w:firstLine="480"/>
        <w:rPr>
          <w:color w:val="000000"/>
        </w:rPr>
      </w:pPr>
      <w:r>
        <w:rPr>
          <w:color w:val="000000"/>
        </w:rPr>
        <w:t>（1）显著性原则</w:t>
      </w:r>
    </w:p>
    <w:p w14:paraId="1A56FEC5">
      <w:pPr>
        <w:pStyle w:val="73"/>
        <w:ind w:firstLine="480"/>
        <w:rPr>
          <w:color w:val="000000"/>
        </w:rPr>
      </w:pPr>
      <w:r>
        <w:rPr>
          <w:color w:val="000000"/>
        </w:rPr>
        <w:t>乡镇土地分等因素因子的指标值变化对乡镇土地质量有显著影响，能够从一定程度上较客观地反映所评价区域的土地等的高低。</w:t>
      </w:r>
    </w:p>
    <w:p w14:paraId="7D51AC90">
      <w:pPr>
        <w:pStyle w:val="73"/>
        <w:ind w:firstLine="480"/>
        <w:rPr>
          <w:color w:val="000000"/>
        </w:rPr>
      </w:pPr>
      <w:r>
        <w:rPr>
          <w:color w:val="000000"/>
        </w:rPr>
        <w:t>（2）差异性原则</w:t>
      </w:r>
    </w:p>
    <w:p w14:paraId="296C25C3">
      <w:pPr>
        <w:pStyle w:val="73"/>
        <w:ind w:firstLine="480"/>
        <w:rPr>
          <w:color w:val="000000"/>
        </w:rPr>
      </w:pPr>
      <w:r>
        <w:rPr>
          <w:color w:val="000000"/>
        </w:rPr>
        <w:t>土地分等因素因子的指标值有较明确和显著的变化范围，在不同乡镇之间指标值有一定的差异性。选择的因素因子对不同性质乡镇的影响有较大的差异，其指标值能够反映不同性质乡镇之间的土地等差异。</w:t>
      </w:r>
    </w:p>
    <w:p w14:paraId="094FC790">
      <w:pPr>
        <w:pStyle w:val="73"/>
        <w:ind w:firstLine="480"/>
        <w:rPr>
          <w:color w:val="000000"/>
        </w:rPr>
      </w:pPr>
      <w:r>
        <w:rPr>
          <w:color w:val="000000"/>
        </w:rPr>
        <w:t>（3）预期性原则</w:t>
      </w:r>
    </w:p>
    <w:p w14:paraId="7CCB4FC6">
      <w:pPr>
        <w:pStyle w:val="73"/>
        <w:ind w:firstLine="480"/>
        <w:rPr>
          <w:color w:val="000000"/>
        </w:rPr>
      </w:pPr>
      <w:r>
        <w:rPr>
          <w:color w:val="000000"/>
        </w:rPr>
        <w:t>土地分等因素因子的指标反映当前的土地利用发展趋势，并对乡镇未来土地等产生影响。</w:t>
      </w:r>
    </w:p>
    <w:p w14:paraId="462EA8D2">
      <w:pPr>
        <w:pStyle w:val="6"/>
        <w:numPr>
          <w:ilvl w:val="2"/>
          <w:numId w:val="3"/>
        </w:numPr>
        <w:ind w:left="828" w:hanging="828"/>
        <w:rPr>
          <w:rFonts w:ascii="Times New Roman" w:hAnsi="Times New Roman"/>
          <w:color w:val="000000"/>
        </w:rPr>
      </w:pPr>
      <w:bookmarkStart w:id="39" w:name="_Toc5473"/>
      <w:r>
        <w:rPr>
          <w:rFonts w:ascii="Times New Roman" w:hAnsi="Times New Roman"/>
          <w:color w:val="000000"/>
        </w:rPr>
        <w:t>土地分等因素因子选择</w:t>
      </w:r>
      <w:bookmarkEnd w:id="39"/>
    </w:p>
    <w:p w14:paraId="3EA44C27">
      <w:pPr>
        <w:pStyle w:val="73"/>
        <w:ind w:firstLine="480"/>
        <w:rPr>
          <w:color w:val="000000"/>
        </w:rPr>
      </w:pPr>
      <w:r>
        <w:rPr>
          <w:color w:val="000000"/>
        </w:rPr>
        <w:t>影响土地综合质量的因素、因子众多，并且因素、因子之间相互联系、相互影响。为了使选取的因素因子具有代表性，选取如下指标：</w:t>
      </w:r>
    </w:p>
    <w:p w14:paraId="36289E45">
      <w:pPr>
        <w:pStyle w:val="73"/>
        <w:spacing w:before="163" w:beforeLines="50" w:line="240" w:lineRule="auto"/>
        <w:ind w:firstLine="0" w:firstLineChars="0"/>
        <w:jc w:val="center"/>
        <w:rPr>
          <w:b/>
          <w:color w:val="000000"/>
          <w:sz w:val="21"/>
          <w:szCs w:val="20"/>
        </w:rPr>
      </w:pPr>
      <w:bookmarkStart w:id="40" w:name="_Hlk535138022"/>
      <w:r>
        <w:rPr>
          <w:b/>
          <w:color w:val="000000"/>
          <w:sz w:val="21"/>
          <w:szCs w:val="20"/>
          <w:lang w:val="zh-CN"/>
        </w:rPr>
        <w:t>表</w:t>
      </w:r>
      <w:r>
        <w:rPr>
          <w:b/>
          <w:color w:val="000000"/>
          <w:sz w:val="21"/>
          <w:szCs w:val="20"/>
        </w:rPr>
        <w:t xml:space="preserve">3-1  </w:t>
      </w:r>
      <w:r>
        <w:rPr>
          <w:b/>
          <w:color w:val="000000"/>
          <w:sz w:val="21"/>
          <w:szCs w:val="20"/>
          <w:lang w:val="zh-CN"/>
        </w:rPr>
        <w:t>土地分等因素因子体系</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0"/>
        <w:gridCol w:w="3096"/>
        <w:gridCol w:w="3570"/>
      </w:tblGrid>
      <w:tr w14:paraId="3FF3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20" w:type="dxa"/>
            <w:vAlign w:val="center"/>
          </w:tcPr>
          <w:p w14:paraId="488A9A67">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一级因素</w:t>
            </w:r>
          </w:p>
        </w:tc>
        <w:tc>
          <w:tcPr>
            <w:tcW w:w="3096" w:type="dxa"/>
            <w:vAlign w:val="center"/>
          </w:tcPr>
          <w:p w14:paraId="3595BCD0">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因子</w:t>
            </w:r>
          </w:p>
        </w:tc>
        <w:tc>
          <w:tcPr>
            <w:tcW w:w="3570" w:type="dxa"/>
            <w:vAlign w:val="center"/>
          </w:tcPr>
          <w:p w14:paraId="643E1A36">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指标说明</w:t>
            </w:r>
          </w:p>
        </w:tc>
      </w:tr>
      <w:tr w14:paraId="7845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1DD2C510">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乡镇区位</w:t>
            </w:r>
          </w:p>
        </w:tc>
        <w:tc>
          <w:tcPr>
            <w:tcW w:w="3096" w:type="dxa"/>
            <w:vAlign w:val="center"/>
          </w:tcPr>
          <w:p w14:paraId="10EEF88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交通区位</w:t>
            </w:r>
          </w:p>
        </w:tc>
        <w:tc>
          <w:tcPr>
            <w:tcW w:w="3570" w:type="dxa"/>
            <w:vAlign w:val="center"/>
          </w:tcPr>
          <w:p w14:paraId="29FD17FC">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距中心乡镇的距离</w:t>
            </w:r>
          </w:p>
        </w:tc>
      </w:tr>
      <w:tr w14:paraId="7EF9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2B2FFE67">
            <w:pPr>
              <w:snapToGrid w:val="0"/>
              <w:spacing w:line="340" w:lineRule="exact"/>
              <w:jc w:val="center"/>
              <w:rPr>
                <w:rFonts w:ascii="Times New Roman" w:hAnsi="Times New Roman" w:eastAsia="宋体"/>
                <w:color w:val="000000"/>
                <w:sz w:val="21"/>
                <w:szCs w:val="21"/>
              </w:rPr>
            </w:pPr>
          </w:p>
        </w:tc>
        <w:tc>
          <w:tcPr>
            <w:tcW w:w="3096" w:type="dxa"/>
            <w:vAlign w:val="center"/>
          </w:tcPr>
          <w:p w14:paraId="305762A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乡镇对外辐射能力</w:t>
            </w:r>
          </w:p>
        </w:tc>
        <w:tc>
          <w:tcPr>
            <w:tcW w:w="3570" w:type="dxa"/>
            <w:vAlign w:val="center"/>
          </w:tcPr>
          <w:p w14:paraId="327C8CD9">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等级以上公路条数</w:t>
            </w:r>
          </w:p>
        </w:tc>
      </w:tr>
      <w:tr w14:paraId="5BC5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1099A38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乡镇集聚规模</w:t>
            </w:r>
          </w:p>
        </w:tc>
        <w:tc>
          <w:tcPr>
            <w:tcW w:w="3096" w:type="dxa"/>
            <w:vAlign w:val="center"/>
          </w:tcPr>
          <w:p w14:paraId="07849AB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乡镇人口规模</w:t>
            </w:r>
          </w:p>
        </w:tc>
        <w:tc>
          <w:tcPr>
            <w:tcW w:w="3570" w:type="dxa"/>
            <w:vAlign w:val="center"/>
          </w:tcPr>
          <w:p w14:paraId="29095B09">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人数（万人）</w:t>
            </w:r>
          </w:p>
        </w:tc>
      </w:tr>
      <w:tr w14:paraId="5D9D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494D77E2">
            <w:pPr>
              <w:snapToGrid w:val="0"/>
              <w:spacing w:line="340" w:lineRule="exact"/>
              <w:jc w:val="center"/>
              <w:rPr>
                <w:rFonts w:ascii="Times New Roman" w:hAnsi="Times New Roman" w:eastAsia="宋体"/>
                <w:color w:val="000000"/>
                <w:sz w:val="21"/>
                <w:szCs w:val="21"/>
              </w:rPr>
            </w:pPr>
          </w:p>
        </w:tc>
        <w:tc>
          <w:tcPr>
            <w:tcW w:w="3096" w:type="dxa"/>
            <w:vAlign w:val="center"/>
          </w:tcPr>
          <w:p w14:paraId="0622C240">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乡镇人口密度</w:t>
            </w:r>
          </w:p>
        </w:tc>
        <w:tc>
          <w:tcPr>
            <w:tcW w:w="3570" w:type="dxa"/>
            <w:vAlign w:val="center"/>
          </w:tcPr>
          <w:p w14:paraId="49C42A0C">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乡镇总人数/乡镇总面积</w:t>
            </w:r>
          </w:p>
        </w:tc>
      </w:tr>
      <w:tr w14:paraId="6F7A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3CDF3DF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乡镇基础设施</w:t>
            </w:r>
          </w:p>
        </w:tc>
        <w:tc>
          <w:tcPr>
            <w:tcW w:w="3096" w:type="dxa"/>
            <w:vAlign w:val="center"/>
          </w:tcPr>
          <w:p w14:paraId="384B2EC0">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道路状况</w:t>
            </w:r>
          </w:p>
        </w:tc>
        <w:tc>
          <w:tcPr>
            <w:tcW w:w="3570" w:type="dxa"/>
            <w:vAlign w:val="center"/>
          </w:tcPr>
          <w:p w14:paraId="156B545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乡镇年末铺装道路面积</w:t>
            </w:r>
          </w:p>
        </w:tc>
      </w:tr>
      <w:tr w14:paraId="3BCB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28883BE2">
            <w:pPr>
              <w:snapToGrid w:val="0"/>
              <w:spacing w:line="340" w:lineRule="exact"/>
              <w:jc w:val="center"/>
              <w:rPr>
                <w:rFonts w:ascii="Times New Roman" w:hAnsi="Times New Roman" w:eastAsia="宋体"/>
                <w:color w:val="000000"/>
                <w:sz w:val="21"/>
                <w:szCs w:val="21"/>
              </w:rPr>
            </w:pPr>
          </w:p>
        </w:tc>
        <w:tc>
          <w:tcPr>
            <w:tcW w:w="3096" w:type="dxa"/>
            <w:vAlign w:val="center"/>
          </w:tcPr>
          <w:p w14:paraId="5323D5D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供电状况</w:t>
            </w:r>
          </w:p>
        </w:tc>
        <w:tc>
          <w:tcPr>
            <w:tcW w:w="3570" w:type="dxa"/>
            <w:vAlign w:val="center"/>
          </w:tcPr>
          <w:p w14:paraId="752C71D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供电保证率</w:t>
            </w:r>
          </w:p>
        </w:tc>
      </w:tr>
      <w:tr w14:paraId="34E6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633CF326">
            <w:pPr>
              <w:snapToGrid w:val="0"/>
              <w:spacing w:line="340" w:lineRule="exact"/>
              <w:jc w:val="center"/>
              <w:rPr>
                <w:rFonts w:ascii="Times New Roman" w:hAnsi="Times New Roman" w:eastAsia="宋体"/>
                <w:color w:val="000000"/>
                <w:sz w:val="21"/>
                <w:szCs w:val="21"/>
              </w:rPr>
            </w:pPr>
          </w:p>
        </w:tc>
        <w:tc>
          <w:tcPr>
            <w:tcW w:w="3096" w:type="dxa"/>
            <w:vAlign w:val="center"/>
          </w:tcPr>
          <w:p w14:paraId="162A97D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供水状况</w:t>
            </w:r>
          </w:p>
        </w:tc>
        <w:tc>
          <w:tcPr>
            <w:tcW w:w="3570" w:type="dxa"/>
            <w:vAlign w:val="center"/>
          </w:tcPr>
          <w:p w14:paraId="27AEC06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供水保证率</w:t>
            </w:r>
          </w:p>
        </w:tc>
      </w:tr>
      <w:tr w14:paraId="62F1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0DFB4FD0">
            <w:pPr>
              <w:snapToGrid w:val="0"/>
              <w:spacing w:line="340" w:lineRule="exact"/>
              <w:jc w:val="center"/>
              <w:rPr>
                <w:rFonts w:ascii="Times New Roman" w:hAnsi="Times New Roman" w:eastAsia="宋体"/>
                <w:color w:val="000000"/>
                <w:sz w:val="21"/>
                <w:szCs w:val="21"/>
              </w:rPr>
            </w:pPr>
          </w:p>
        </w:tc>
        <w:tc>
          <w:tcPr>
            <w:tcW w:w="3096" w:type="dxa"/>
            <w:vAlign w:val="center"/>
          </w:tcPr>
          <w:p w14:paraId="7F9257E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供气状况</w:t>
            </w:r>
          </w:p>
        </w:tc>
        <w:tc>
          <w:tcPr>
            <w:tcW w:w="3570" w:type="dxa"/>
            <w:vAlign w:val="center"/>
          </w:tcPr>
          <w:p w14:paraId="321645C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供气保证率</w:t>
            </w:r>
          </w:p>
        </w:tc>
      </w:tr>
      <w:tr w14:paraId="297C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203616CF">
            <w:pPr>
              <w:snapToGrid w:val="0"/>
              <w:spacing w:line="340" w:lineRule="exact"/>
              <w:jc w:val="center"/>
              <w:rPr>
                <w:rFonts w:ascii="Times New Roman" w:hAnsi="Times New Roman" w:eastAsia="宋体"/>
                <w:color w:val="000000"/>
                <w:sz w:val="21"/>
                <w:szCs w:val="21"/>
              </w:rPr>
            </w:pPr>
          </w:p>
        </w:tc>
        <w:tc>
          <w:tcPr>
            <w:tcW w:w="3096" w:type="dxa"/>
            <w:vAlign w:val="center"/>
          </w:tcPr>
          <w:p w14:paraId="3876E14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排水状况</w:t>
            </w:r>
          </w:p>
        </w:tc>
        <w:tc>
          <w:tcPr>
            <w:tcW w:w="3570" w:type="dxa"/>
            <w:vAlign w:val="center"/>
          </w:tcPr>
          <w:p w14:paraId="0C177F67">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排水保证率</w:t>
            </w:r>
          </w:p>
        </w:tc>
      </w:tr>
    </w:tbl>
    <w:p w14:paraId="45D3638B">
      <w:pPr>
        <w:pStyle w:val="14"/>
        <w:spacing w:before="163" w:beforeLines="50"/>
        <w:rPr>
          <w:rFonts w:ascii="Times New Roman" w:hAnsi="Times New Roman" w:cs="Times New Roman"/>
          <w:color w:val="000000"/>
        </w:rPr>
      </w:pPr>
    </w:p>
    <w:p w14:paraId="36528C93">
      <w:pPr>
        <w:pStyle w:val="14"/>
        <w:spacing w:before="0"/>
        <w:rPr>
          <w:rFonts w:ascii="Times New Roman" w:hAnsi="Times New Roman" w:cs="Times New Roman"/>
          <w:color w:val="000000"/>
        </w:rPr>
      </w:pPr>
      <w:r>
        <w:rPr>
          <w:rFonts w:ascii="Times New Roman" w:hAnsi="Times New Roman" w:cs="Times New Roman"/>
          <w:color w:val="000000"/>
        </w:rPr>
        <w:br w:type="page"/>
      </w:r>
      <w:r>
        <w:rPr>
          <w:rFonts w:ascii="Times New Roman" w:hAnsi="Times New Roman" w:cs="Times New Roman"/>
          <w:color w:val="000000"/>
        </w:rPr>
        <w:t>续表3-1  土地分等因素因子体系</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0"/>
        <w:gridCol w:w="3096"/>
        <w:gridCol w:w="3570"/>
      </w:tblGrid>
      <w:tr w14:paraId="600A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20" w:type="dxa"/>
            <w:vAlign w:val="center"/>
          </w:tcPr>
          <w:p w14:paraId="04A8C27F">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一级因素</w:t>
            </w:r>
          </w:p>
        </w:tc>
        <w:tc>
          <w:tcPr>
            <w:tcW w:w="3096" w:type="dxa"/>
            <w:vAlign w:val="center"/>
          </w:tcPr>
          <w:p w14:paraId="5F87D655">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因子</w:t>
            </w:r>
          </w:p>
        </w:tc>
        <w:tc>
          <w:tcPr>
            <w:tcW w:w="3570" w:type="dxa"/>
            <w:vAlign w:val="center"/>
          </w:tcPr>
          <w:p w14:paraId="3AA35FF6">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指标说明</w:t>
            </w:r>
          </w:p>
        </w:tc>
      </w:tr>
      <w:tr w14:paraId="4B12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161DE711">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乡镇用地投入产出水平</w:t>
            </w:r>
          </w:p>
        </w:tc>
        <w:tc>
          <w:tcPr>
            <w:tcW w:w="3096" w:type="dxa"/>
            <w:vAlign w:val="center"/>
          </w:tcPr>
          <w:p w14:paraId="6AA3F2E0">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乡镇建设固定资产投资强度</w:t>
            </w:r>
          </w:p>
        </w:tc>
        <w:tc>
          <w:tcPr>
            <w:tcW w:w="3570" w:type="dxa"/>
            <w:vAlign w:val="center"/>
          </w:tcPr>
          <w:p w14:paraId="530C0BF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乡镇全年建设固定资产投资额</w:t>
            </w:r>
          </w:p>
        </w:tc>
      </w:tr>
      <w:tr w14:paraId="65BB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4B6ED561">
            <w:pPr>
              <w:snapToGrid w:val="0"/>
              <w:spacing w:line="340" w:lineRule="exact"/>
              <w:jc w:val="center"/>
              <w:rPr>
                <w:rFonts w:ascii="Times New Roman" w:hAnsi="Times New Roman" w:eastAsia="宋体"/>
                <w:color w:val="000000"/>
                <w:sz w:val="21"/>
                <w:szCs w:val="21"/>
              </w:rPr>
            </w:pPr>
          </w:p>
        </w:tc>
        <w:tc>
          <w:tcPr>
            <w:tcW w:w="3096" w:type="dxa"/>
            <w:vAlign w:val="center"/>
          </w:tcPr>
          <w:p w14:paraId="47B3EC6E">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乡镇劳动力投入强度</w:t>
            </w:r>
          </w:p>
        </w:tc>
        <w:tc>
          <w:tcPr>
            <w:tcW w:w="3570" w:type="dxa"/>
            <w:vAlign w:val="center"/>
          </w:tcPr>
          <w:p w14:paraId="6CD95117">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乡镇全年全部从业人员数</w:t>
            </w:r>
          </w:p>
        </w:tc>
      </w:tr>
      <w:tr w14:paraId="6826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449840E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乡镇生态环境</w:t>
            </w:r>
          </w:p>
        </w:tc>
        <w:tc>
          <w:tcPr>
            <w:tcW w:w="3096" w:type="dxa"/>
            <w:vAlign w:val="center"/>
          </w:tcPr>
          <w:p w14:paraId="1321A73C">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人均绿地面积</w:t>
            </w:r>
          </w:p>
        </w:tc>
        <w:tc>
          <w:tcPr>
            <w:tcW w:w="3570" w:type="dxa"/>
            <w:vAlign w:val="center"/>
          </w:tcPr>
          <w:p w14:paraId="63D9AE48">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6A06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00F5588C">
            <w:pPr>
              <w:snapToGrid w:val="0"/>
              <w:spacing w:line="340" w:lineRule="exact"/>
              <w:jc w:val="center"/>
              <w:rPr>
                <w:rFonts w:ascii="Times New Roman" w:hAnsi="Times New Roman" w:eastAsia="宋体"/>
                <w:color w:val="000000"/>
                <w:sz w:val="21"/>
                <w:szCs w:val="21"/>
              </w:rPr>
            </w:pPr>
          </w:p>
        </w:tc>
        <w:tc>
          <w:tcPr>
            <w:tcW w:w="3096" w:type="dxa"/>
            <w:vAlign w:val="center"/>
          </w:tcPr>
          <w:p w14:paraId="7007702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大气环境质量指数</w:t>
            </w:r>
          </w:p>
        </w:tc>
        <w:tc>
          <w:tcPr>
            <w:tcW w:w="3570" w:type="dxa"/>
            <w:vAlign w:val="center"/>
          </w:tcPr>
          <w:p w14:paraId="3B439752">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3B75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4DD0E8DF">
            <w:pPr>
              <w:snapToGrid w:val="0"/>
              <w:spacing w:line="340" w:lineRule="exact"/>
              <w:jc w:val="center"/>
              <w:rPr>
                <w:rFonts w:ascii="Times New Roman" w:hAnsi="Times New Roman" w:eastAsia="宋体"/>
                <w:color w:val="000000"/>
                <w:sz w:val="21"/>
                <w:szCs w:val="21"/>
              </w:rPr>
            </w:pPr>
          </w:p>
        </w:tc>
        <w:tc>
          <w:tcPr>
            <w:tcW w:w="3096" w:type="dxa"/>
            <w:vAlign w:val="center"/>
          </w:tcPr>
          <w:p w14:paraId="66A1A26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水环境质量指数</w:t>
            </w:r>
          </w:p>
        </w:tc>
        <w:tc>
          <w:tcPr>
            <w:tcW w:w="3570" w:type="dxa"/>
            <w:vAlign w:val="center"/>
          </w:tcPr>
          <w:p w14:paraId="264514E4">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4C5D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5AA8162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区域经济发展水平</w:t>
            </w:r>
          </w:p>
        </w:tc>
        <w:tc>
          <w:tcPr>
            <w:tcW w:w="3096" w:type="dxa"/>
            <w:vAlign w:val="center"/>
          </w:tcPr>
          <w:p w14:paraId="65CB28C9">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全年国内生产总值</w:t>
            </w:r>
          </w:p>
        </w:tc>
        <w:tc>
          <w:tcPr>
            <w:tcW w:w="3570" w:type="dxa"/>
            <w:vAlign w:val="center"/>
          </w:tcPr>
          <w:p w14:paraId="5B404471">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36C0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18A3810D">
            <w:pPr>
              <w:snapToGrid w:val="0"/>
              <w:spacing w:line="340" w:lineRule="exact"/>
              <w:jc w:val="center"/>
              <w:rPr>
                <w:rFonts w:ascii="Times New Roman" w:hAnsi="Times New Roman" w:eastAsia="宋体"/>
                <w:color w:val="000000"/>
                <w:sz w:val="21"/>
                <w:szCs w:val="21"/>
              </w:rPr>
            </w:pPr>
          </w:p>
        </w:tc>
        <w:tc>
          <w:tcPr>
            <w:tcW w:w="3096" w:type="dxa"/>
            <w:vAlign w:val="center"/>
          </w:tcPr>
          <w:p w14:paraId="539F963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全社会固定资产投资</w:t>
            </w:r>
          </w:p>
        </w:tc>
        <w:tc>
          <w:tcPr>
            <w:tcW w:w="3570" w:type="dxa"/>
            <w:vAlign w:val="center"/>
          </w:tcPr>
          <w:p w14:paraId="7DC3B2F2">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6543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00E7E978">
            <w:pPr>
              <w:snapToGrid w:val="0"/>
              <w:spacing w:line="340" w:lineRule="exact"/>
              <w:jc w:val="center"/>
              <w:rPr>
                <w:rFonts w:ascii="Times New Roman" w:hAnsi="Times New Roman" w:eastAsia="宋体"/>
                <w:color w:val="000000"/>
                <w:sz w:val="21"/>
                <w:szCs w:val="21"/>
              </w:rPr>
            </w:pPr>
          </w:p>
        </w:tc>
        <w:tc>
          <w:tcPr>
            <w:tcW w:w="3096" w:type="dxa"/>
            <w:vAlign w:val="center"/>
          </w:tcPr>
          <w:p w14:paraId="38488F0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全社会消费品零售总额</w:t>
            </w:r>
          </w:p>
        </w:tc>
        <w:tc>
          <w:tcPr>
            <w:tcW w:w="3570" w:type="dxa"/>
            <w:vAlign w:val="center"/>
          </w:tcPr>
          <w:p w14:paraId="31AF761F">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3CFC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100D9FD5">
            <w:pPr>
              <w:snapToGrid w:val="0"/>
              <w:spacing w:line="340" w:lineRule="exact"/>
              <w:jc w:val="center"/>
              <w:rPr>
                <w:rFonts w:ascii="Times New Roman" w:hAnsi="Times New Roman" w:eastAsia="宋体"/>
                <w:color w:val="000000"/>
                <w:sz w:val="21"/>
                <w:szCs w:val="21"/>
              </w:rPr>
            </w:pPr>
          </w:p>
        </w:tc>
        <w:tc>
          <w:tcPr>
            <w:tcW w:w="3096" w:type="dxa"/>
            <w:vAlign w:val="center"/>
          </w:tcPr>
          <w:p w14:paraId="7066AFD6">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财政状况</w:t>
            </w:r>
          </w:p>
        </w:tc>
        <w:tc>
          <w:tcPr>
            <w:tcW w:w="3570" w:type="dxa"/>
            <w:vAlign w:val="center"/>
          </w:tcPr>
          <w:p w14:paraId="3F830DF0">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w:t>
            </w:r>
          </w:p>
        </w:tc>
      </w:tr>
      <w:tr w14:paraId="06E9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221CEBBE">
            <w:pPr>
              <w:snapToGrid w:val="0"/>
              <w:spacing w:line="340" w:lineRule="exact"/>
              <w:jc w:val="center"/>
              <w:rPr>
                <w:rFonts w:ascii="Times New Roman" w:hAnsi="Times New Roman" w:eastAsia="宋体"/>
                <w:color w:val="000000"/>
                <w:sz w:val="21"/>
                <w:szCs w:val="21"/>
              </w:rPr>
            </w:pPr>
          </w:p>
        </w:tc>
        <w:tc>
          <w:tcPr>
            <w:tcW w:w="3096" w:type="dxa"/>
            <w:vAlign w:val="center"/>
          </w:tcPr>
          <w:p w14:paraId="19ABE15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外贸活动</w:t>
            </w:r>
          </w:p>
        </w:tc>
        <w:tc>
          <w:tcPr>
            <w:tcW w:w="3570" w:type="dxa"/>
            <w:vAlign w:val="center"/>
          </w:tcPr>
          <w:p w14:paraId="737E647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全年外贸出口额</w:t>
            </w:r>
          </w:p>
        </w:tc>
      </w:tr>
      <w:tr w14:paraId="6429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32D0603C">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区域综合服务能力</w:t>
            </w:r>
          </w:p>
        </w:tc>
        <w:tc>
          <w:tcPr>
            <w:tcW w:w="3096" w:type="dxa"/>
            <w:vAlign w:val="center"/>
          </w:tcPr>
          <w:p w14:paraId="1A8CC06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金融状况</w:t>
            </w:r>
          </w:p>
        </w:tc>
        <w:tc>
          <w:tcPr>
            <w:tcW w:w="3570" w:type="dxa"/>
            <w:vAlign w:val="center"/>
          </w:tcPr>
          <w:p w14:paraId="6BC5A44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居民年末储蓄存款余额</w:t>
            </w:r>
          </w:p>
        </w:tc>
      </w:tr>
      <w:tr w14:paraId="53B0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3655FE07">
            <w:pPr>
              <w:snapToGrid w:val="0"/>
              <w:spacing w:line="340" w:lineRule="exact"/>
              <w:jc w:val="center"/>
              <w:rPr>
                <w:rFonts w:ascii="Times New Roman" w:hAnsi="Times New Roman" w:eastAsia="宋体"/>
                <w:color w:val="000000"/>
                <w:sz w:val="21"/>
                <w:szCs w:val="21"/>
              </w:rPr>
            </w:pPr>
          </w:p>
        </w:tc>
        <w:tc>
          <w:tcPr>
            <w:tcW w:w="3096" w:type="dxa"/>
            <w:vAlign w:val="center"/>
          </w:tcPr>
          <w:p w14:paraId="1A432B99">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科技水平</w:t>
            </w:r>
          </w:p>
        </w:tc>
        <w:tc>
          <w:tcPr>
            <w:tcW w:w="3570" w:type="dxa"/>
            <w:vAlign w:val="center"/>
          </w:tcPr>
          <w:p w14:paraId="0499BDA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专业技术人员数量</w:t>
            </w:r>
          </w:p>
        </w:tc>
      </w:tr>
      <w:tr w14:paraId="34F6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3C396E75">
            <w:pPr>
              <w:snapToGrid w:val="0"/>
              <w:spacing w:line="340" w:lineRule="exact"/>
              <w:jc w:val="center"/>
              <w:rPr>
                <w:rFonts w:ascii="Times New Roman" w:hAnsi="Times New Roman" w:eastAsia="宋体"/>
                <w:color w:val="000000"/>
                <w:sz w:val="21"/>
                <w:szCs w:val="21"/>
              </w:rPr>
            </w:pPr>
          </w:p>
        </w:tc>
        <w:tc>
          <w:tcPr>
            <w:tcW w:w="3096" w:type="dxa"/>
            <w:vAlign w:val="center"/>
          </w:tcPr>
          <w:p w14:paraId="42B06AB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邮局</w:t>
            </w:r>
          </w:p>
        </w:tc>
        <w:tc>
          <w:tcPr>
            <w:tcW w:w="3570" w:type="dxa"/>
            <w:vAlign w:val="center"/>
          </w:tcPr>
          <w:p w14:paraId="32DF75E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网点个数</w:t>
            </w:r>
          </w:p>
        </w:tc>
      </w:tr>
      <w:tr w14:paraId="33B4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64B45657">
            <w:pPr>
              <w:snapToGrid w:val="0"/>
              <w:spacing w:line="340" w:lineRule="exact"/>
              <w:jc w:val="center"/>
              <w:rPr>
                <w:rFonts w:ascii="Times New Roman" w:hAnsi="Times New Roman" w:eastAsia="宋体"/>
                <w:color w:val="000000"/>
                <w:sz w:val="21"/>
                <w:szCs w:val="21"/>
              </w:rPr>
            </w:pPr>
          </w:p>
        </w:tc>
        <w:tc>
          <w:tcPr>
            <w:tcW w:w="3096" w:type="dxa"/>
            <w:vAlign w:val="center"/>
          </w:tcPr>
          <w:p w14:paraId="7767559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电信网点</w:t>
            </w:r>
          </w:p>
        </w:tc>
        <w:tc>
          <w:tcPr>
            <w:tcW w:w="3570" w:type="dxa"/>
            <w:vAlign w:val="center"/>
          </w:tcPr>
          <w:p w14:paraId="457D95C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网点个数</w:t>
            </w:r>
          </w:p>
        </w:tc>
      </w:tr>
      <w:tr w14:paraId="27CC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restart"/>
            <w:vAlign w:val="center"/>
          </w:tcPr>
          <w:p w14:paraId="5E0102D7">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区域土地供应能力</w:t>
            </w:r>
          </w:p>
        </w:tc>
        <w:tc>
          <w:tcPr>
            <w:tcW w:w="3096" w:type="dxa"/>
            <w:vAlign w:val="center"/>
          </w:tcPr>
          <w:p w14:paraId="2E11D54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区域农业人口人均耕地</w:t>
            </w:r>
          </w:p>
        </w:tc>
        <w:tc>
          <w:tcPr>
            <w:tcW w:w="3570" w:type="dxa"/>
            <w:vAlign w:val="center"/>
          </w:tcPr>
          <w:p w14:paraId="4803BAD6">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区域年末耕地总面积</w:t>
            </w:r>
          </w:p>
        </w:tc>
      </w:tr>
      <w:tr w14:paraId="754D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620" w:type="dxa"/>
            <w:vMerge w:val="continue"/>
            <w:vAlign w:val="center"/>
          </w:tcPr>
          <w:p w14:paraId="00B1FE27">
            <w:pPr>
              <w:snapToGrid w:val="0"/>
              <w:spacing w:line="340" w:lineRule="exact"/>
              <w:jc w:val="center"/>
              <w:rPr>
                <w:rFonts w:ascii="Times New Roman" w:hAnsi="Times New Roman" w:eastAsia="宋体"/>
                <w:color w:val="000000"/>
                <w:sz w:val="21"/>
                <w:szCs w:val="21"/>
              </w:rPr>
            </w:pPr>
          </w:p>
        </w:tc>
        <w:tc>
          <w:tcPr>
            <w:tcW w:w="3096" w:type="dxa"/>
            <w:vAlign w:val="center"/>
          </w:tcPr>
          <w:p w14:paraId="0010AF7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区域人口密度</w:t>
            </w:r>
          </w:p>
        </w:tc>
        <w:tc>
          <w:tcPr>
            <w:tcW w:w="3570" w:type="dxa"/>
            <w:vAlign w:val="center"/>
          </w:tcPr>
          <w:p w14:paraId="06351D8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区域总人数/区域总面积</w:t>
            </w:r>
          </w:p>
        </w:tc>
      </w:tr>
      <w:bookmarkEnd w:id="40"/>
    </w:tbl>
    <w:p w14:paraId="617608AB">
      <w:pPr>
        <w:pStyle w:val="3"/>
        <w:rPr>
          <w:rFonts w:ascii="Times New Roman" w:hAnsi="Times New Roman"/>
          <w:color w:val="000000"/>
          <w:szCs w:val="28"/>
        </w:rPr>
      </w:pPr>
      <w:bookmarkStart w:id="41" w:name="_Toc7689"/>
      <w:r>
        <w:rPr>
          <w:rFonts w:ascii="Times New Roman" w:hAnsi="Times New Roman"/>
          <w:color w:val="000000"/>
          <w:szCs w:val="28"/>
        </w:rPr>
        <w:t>土地分等因素权重确定</w:t>
      </w:r>
      <w:bookmarkEnd w:id="41"/>
    </w:p>
    <w:p w14:paraId="5C93A442">
      <w:pPr>
        <w:pStyle w:val="106"/>
        <w:keepNext/>
        <w:keepLines/>
        <w:numPr>
          <w:ilvl w:val="0"/>
          <w:numId w:val="4"/>
        </w:numPr>
        <w:tabs>
          <w:tab w:val="left" w:pos="720"/>
        </w:tabs>
        <w:spacing w:before="120" w:after="120"/>
        <w:ind w:firstLineChars="0"/>
        <w:outlineLvl w:val="2"/>
        <w:rPr>
          <w:rFonts w:ascii="Times New Roman" w:hAnsi="Times New Roman" w:eastAsia="宋体"/>
          <w:b/>
          <w:bCs/>
          <w:vanish/>
          <w:color w:val="000000"/>
        </w:rPr>
      </w:pPr>
      <w:bookmarkStart w:id="42" w:name="_Toc23021"/>
    </w:p>
    <w:p w14:paraId="1DA1420F">
      <w:pPr>
        <w:pStyle w:val="106"/>
        <w:keepNext/>
        <w:keepLines/>
        <w:numPr>
          <w:ilvl w:val="1"/>
          <w:numId w:val="4"/>
        </w:numPr>
        <w:tabs>
          <w:tab w:val="left" w:pos="720"/>
        </w:tabs>
        <w:spacing w:before="120" w:after="120"/>
        <w:ind w:firstLineChars="0"/>
        <w:outlineLvl w:val="2"/>
        <w:rPr>
          <w:rFonts w:ascii="Times New Roman" w:hAnsi="Times New Roman" w:eastAsia="宋体"/>
          <w:b/>
          <w:bCs/>
          <w:vanish/>
          <w:color w:val="000000"/>
        </w:rPr>
      </w:pPr>
    </w:p>
    <w:p w14:paraId="42371F78">
      <w:pPr>
        <w:pStyle w:val="6"/>
        <w:numPr>
          <w:ilvl w:val="0"/>
          <w:numId w:val="0"/>
        </w:numPr>
        <w:ind w:left="720" w:hanging="720"/>
        <w:rPr>
          <w:rFonts w:ascii="Times New Roman" w:hAnsi="Times New Roman"/>
          <w:color w:val="000000"/>
        </w:rPr>
      </w:pPr>
      <w:r>
        <w:rPr>
          <w:rFonts w:hint="eastAsia" w:ascii="Times New Roman" w:hAnsi="Times New Roman"/>
          <w:color w:val="000000"/>
        </w:rPr>
        <w:t xml:space="preserve">3.2.1 </w:t>
      </w:r>
      <w:r>
        <w:rPr>
          <w:rFonts w:ascii="Times New Roman" w:hAnsi="Times New Roman"/>
          <w:color w:val="000000"/>
        </w:rPr>
        <w:t>权重确定方法</w:t>
      </w:r>
      <w:bookmarkEnd w:id="42"/>
    </w:p>
    <w:p w14:paraId="038428F5">
      <w:pPr>
        <w:pStyle w:val="73"/>
        <w:ind w:firstLine="480"/>
        <w:rPr>
          <w:color w:val="000000"/>
        </w:rPr>
      </w:pPr>
      <w:r>
        <w:rPr>
          <w:color w:val="000000"/>
        </w:rPr>
        <w:t>分等因素、因子对乡镇土地质量的影响程度用权重来反映。一般可采用特尔菲法、层次分析法等方法测定。权重确定需满足以下要求：</w:t>
      </w:r>
    </w:p>
    <w:p w14:paraId="34A83749">
      <w:pPr>
        <w:pStyle w:val="73"/>
        <w:ind w:firstLine="480"/>
        <w:rPr>
          <w:color w:val="000000"/>
        </w:rPr>
      </w:pPr>
      <w:r>
        <w:rPr>
          <w:color w:val="000000"/>
        </w:rPr>
        <w:t>（1）权重值与因素对土地质量影响的大小成正比，数值在0-1之间。</w:t>
      </w:r>
    </w:p>
    <w:p w14:paraId="720BF539">
      <w:pPr>
        <w:pStyle w:val="73"/>
        <w:ind w:firstLine="480"/>
        <w:rPr>
          <w:color w:val="000000"/>
        </w:rPr>
      </w:pPr>
      <w:r>
        <w:rPr>
          <w:color w:val="000000"/>
        </w:rPr>
        <w:t>（2）属于同一个上级因素的因子权重值之和为1。</w:t>
      </w:r>
    </w:p>
    <w:p w14:paraId="7CCEE165">
      <w:pPr>
        <w:pStyle w:val="73"/>
        <w:ind w:firstLine="480"/>
        <w:rPr>
          <w:color w:val="000000"/>
        </w:rPr>
      </w:pPr>
      <w:r>
        <w:rPr>
          <w:color w:val="000000"/>
        </w:rPr>
        <w:t>乡镇土地分等因素因子权重测定采用特尔菲法。特尔菲法测定权重的基本程序是：选择熟悉乡镇土地分等工作或由实际相关工作经验的专家，召开专家权重打分会议，由专家根据经验按照一定的计分原则进行对因素因子打分，然后由工作人员将上一轮打分结果的统计特征反馈给专家，并根据专家打分结果的离散程度确定是否需要进行下一轮打分，打分过程中充分发挥信息反馈和信息控制的作用，逐步使分散的评估意见收敛，最后集中在协调一致的评估结果上。</w:t>
      </w:r>
    </w:p>
    <w:p w14:paraId="367A1570">
      <w:pPr>
        <w:pStyle w:val="73"/>
        <w:ind w:firstLine="480"/>
        <w:rPr>
          <w:color w:val="000000"/>
        </w:rPr>
      </w:pPr>
      <w:r>
        <w:rPr>
          <w:color w:val="000000"/>
        </w:rPr>
        <w:t>专家的选择是权重测定成败的关键，专家选择要求：</w:t>
      </w:r>
    </w:p>
    <w:p w14:paraId="48A91C77">
      <w:pPr>
        <w:pStyle w:val="73"/>
        <w:ind w:firstLine="480"/>
        <w:rPr>
          <w:color w:val="000000"/>
        </w:rPr>
      </w:pPr>
      <w:r>
        <w:rPr>
          <w:color w:val="000000"/>
        </w:rPr>
        <w:t>（1）专家应是熟悉乡镇土地状况和社会经济发展状况等有关行业的技术、管理专家以及高层次决策者，专家总体权威程度较高，总数为10-30人。</w:t>
      </w:r>
    </w:p>
    <w:p w14:paraId="5AF3E328">
      <w:pPr>
        <w:pStyle w:val="73"/>
        <w:ind w:firstLine="480"/>
        <w:rPr>
          <w:color w:val="000000"/>
        </w:rPr>
      </w:pPr>
      <w:r>
        <w:rPr>
          <w:color w:val="000000"/>
        </w:rPr>
        <w:t>（2）专家打分应根据相应工作的背景材料和打分说明进行，并在不协商的情况下按要求独立打分。</w:t>
      </w:r>
    </w:p>
    <w:p w14:paraId="52A7361A">
      <w:pPr>
        <w:pStyle w:val="73"/>
        <w:ind w:firstLine="480"/>
        <w:rPr>
          <w:color w:val="000000"/>
        </w:rPr>
      </w:pPr>
      <w:r>
        <w:rPr>
          <w:color w:val="000000"/>
        </w:rPr>
        <w:t>（3）工作人员应充分发挥信息反馈的作用，使得打分结果逐步收敛。</w:t>
      </w:r>
    </w:p>
    <w:p w14:paraId="39AB6638">
      <w:pPr>
        <w:pStyle w:val="73"/>
        <w:ind w:firstLine="480"/>
        <w:rPr>
          <w:color w:val="000000"/>
        </w:rPr>
      </w:pPr>
      <w:r>
        <w:rPr>
          <w:color w:val="000000"/>
        </w:rPr>
        <w:t>本次特尔菲法权重打分在收集专家的意见后，将相应分值直接输入乡镇定级与基准地价更新系统，由计算机直接自动算出权重。</w:t>
      </w:r>
    </w:p>
    <w:p w14:paraId="70041766">
      <w:pPr>
        <w:pStyle w:val="6"/>
        <w:numPr>
          <w:ilvl w:val="2"/>
          <w:numId w:val="5"/>
        </w:numPr>
        <w:rPr>
          <w:rFonts w:ascii="Times New Roman" w:hAnsi="Times New Roman"/>
          <w:color w:val="000000"/>
        </w:rPr>
      </w:pPr>
      <w:bookmarkStart w:id="43" w:name="_Toc20697"/>
      <w:r>
        <w:rPr>
          <w:rFonts w:ascii="Times New Roman" w:hAnsi="Times New Roman"/>
          <w:color w:val="000000"/>
        </w:rPr>
        <w:t>权重测定计算处理</w:t>
      </w:r>
      <w:bookmarkEnd w:id="43"/>
    </w:p>
    <w:p w14:paraId="2715ED5A">
      <w:pPr>
        <w:pStyle w:val="73"/>
        <w:ind w:firstLine="480"/>
        <w:rPr>
          <w:color w:val="000000"/>
        </w:rPr>
      </w:pPr>
      <w:r>
        <w:rPr>
          <w:color w:val="000000"/>
        </w:rPr>
        <w:t>权重计算方法与计算结果如下。</w:t>
      </w:r>
    </w:p>
    <w:p w14:paraId="0FC9117F">
      <w:pPr>
        <w:pStyle w:val="73"/>
        <w:ind w:firstLine="480"/>
        <w:rPr>
          <w:color w:val="000000"/>
        </w:rPr>
      </w:pPr>
      <w:r>
        <w:rPr>
          <w:color w:val="000000"/>
        </w:rPr>
        <w:t>（1）均值和方差计算</w:t>
      </w:r>
    </w:p>
    <w:p w14:paraId="730FD9AB">
      <w:pPr>
        <w:pStyle w:val="73"/>
        <w:ind w:firstLine="480"/>
        <w:rPr>
          <w:color w:val="000000"/>
        </w:rPr>
      </w:pPr>
      <w:r>
        <w:rPr>
          <w:color w:val="000000"/>
        </w:rPr>
        <w:t>计算均值公式：</w:t>
      </w:r>
    </w:p>
    <w:p w14:paraId="0FADDF32">
      <w:pPr>
        <w:pStyle w:val="64"/>
        <w:spacing w:line="240" w:lineRule="auto"/>
        <w:ind w:firstLine="0" w:firstLineChars="0"/>
        <w:jc w:val="center"/>
        <w:rPr>
          <w:rFonts w:ascii="Times New Roman" w:hAnsi="Times New Roman"/>
          <w:color w:val="000000"/>
        </w:rPr>
      </w:pPr>
      <w:r>
        <w:rPr>
          <w:rFonts w:ascii="Times New Roman" w:hAnsi="Times New Roman"/>
          <w:color w:val="000000"/>
          <w:position w:val="-28"/>
        </w:rPr>
        <w:object>
          <v:shape id="_x0000_i1025" o:spt="75" type="#_x0000_t75" style="height:34.4pt;width:59.9pt;" o:ole="t" filled="f" o:preferrelative="t" stroked="f" coordsize="21600,21600">
            <v:path/>
            <v:fill on="f" focussize="0,0"/>
            <v:stroke on="f" joinstyle="miter"/>
            <v:imagedata r:id="rId23" o:title=""/>
            <o:lock v:ext="edit" aspectratio="t"/>
            <w10:wrap type="none"/>
            <w10:anchorlock/>
          </v:shape>
          <o:OLEObject Type="Embed" ProgID="Equation.3" ShapeID="_x0000_i1025" DrawAspect="Content" ObjectID="_1468075725" r:id="rId22">
            <o:LockedField>false</o:LockedField>
          </o:OLEObject>
        </w:object>
      </w:r>
    </w:p>
    <w:p w14:paraId="129AAFDF">
      <w:pPr>
        <w:pStyle w:val="73"/>
        <w:ind w:firstLine="480"/>
        <w:rPr>
          <w:color w:val="000000"/>
        </w:rPr>
      </w:pPr>
      <w:r>
        <w:rPr>
          <w:color w:val="000000"/>
        </w:rPr>
        <w:t>计算方差公式：</w:t>
      </w:r>
    </w:p>
    <w:p w14:paraId="690ABA30">
      <w:pPr>
        <w:pStyle w:val="105"/>
        <w:spacing w:line="240" w:lineRule="auto"/>
        <w:ind w:firstLine="0"/>
        <w:jc w:val="center"/>
        <w:rPr>
          <w:rFonts w:ascii="Times New Roman" w:hAnsi="Times New Roman"/>
          <w:color w:val="000000"/>
        </w:rPr>
      </w:pPr>
      <w:r>
        <w:rPr>
          <w:rFonts w:ascii="Times New Roman" w:hAnsi="Times New Roman"/>
          <w:color w:val="000000"/>
          <w:position w:val="-28"/>
        </w:rPr>
        <w:object>
          <v:shape id="_x0000_i1026" o:spt="75" type="#_x0000_t75" style="height:32.5pt;width:98.75pt;" o:ole="t" filled="f" o:preferrelative="t" stroked="f" coordsize="21600,21600">
            <v:path/>
            <v:fill on="f" focussize="0,0"/>
            <v:stroke on="f" joinstyle="miter"/>
            <v:imagedata r:id="rId25" o:title=""/>
            <o:lock v:ext="edit" aspectratio="t"/>
            <w10:wrap type="none"/>
            <w10:anchorlock/>
          </v:shape>
          <o:OLEObject Type="Embed" ProgID="Equation.3" ShapeID="_x0000_i1026" DrawAspect="Content" ObjectID="_1468075726" r:id="rId24">
            <o:LockedField>false</o:LockedField>
          </o:OLEObject>
        </w:object>
      </w:r>
    </w:p>
    <w:p w14:paraId="4ACD7EAE">
      <w:pPr>
        <w:pStyle w:val="73"/>
        <w:ind w:firstLine="480"/>
        <w:rPr>
          <w:color w:val="000000"/>
        </w:rPr>
      </w:pPr>
      <w:r>
        <w:rPr>
          <w:color w:val="000000"/>
        </w:rPr>
        <w:t>上两式中：</w:t>
      </w:r>
      <w:r>
        <w:rPr>
          <w:i/>
          <w:iCs/>
          <w:color w:val="000000"/>
        </w:rPr>
        <w:t xml:space="preserve">m </w:t>
      </w:r>
      <w:r>
        <w:rPr>
          <w:color w:val="000000"/>
        </w:rPr>
        <w:t>— 专家总人数</w:t>
      </w:r>
    </w:p>
    <w:p w14:paraId="3447B230">
      <w:pPr>
        <w:pStyle w:val="73"/>
        <w:ind w:firstLine="480"/>
        <w:rPr>
          <w:color w:val="000000"/>
        </w:rPr>
      </w:pPr>
      <w:r>
        <w:rPr>
          <w:color w:val="000000"/>
        </w:rPr>
        <w:t xml:space="preserve">        </w:t>
      </w:r>
      <w:r>
        <w:rPr>
          <w:i/>
          <w:iCs/>
          <w:color w:val="000000"/>
        </w:rPr>
        <w:t xml:space="preserve">  a</w:t>
      </w:r>
      <w:r>
        <w:rPr>
          <w:i/>
          <w:iCs/>
          <w:color w:val="000000"/>
          <w:vertAlign w:val="subscript"/>
        </w:rPr>
        <w:t>i</w:t>
      </w:r>
      <w:r>
        <w:rPr>
          <w:color w:val="000000"/>
        </w:rPr>
        <w:t xml:space="preserve"> — 第i位专家的评分值</w:t>
      </w:r>
    </w:p>
    <w:p w14:paraId="685E4CA1">
      <w:pPr>
        <w:pStyle w:val="73"/>
        <w:ind w:firstLine="480"/>
        <w:rPr>
          <w:color w:val="000000"/>
        </w:rPr>
      </w:pPr>
      <w:r>
        <w:rPr>
          <w:color w:val="000000"/>
        </w:rPr>
        <w:t xml:space="preserve">        </w:t>
      </w:r>
      <w:r>
        <w:rPr>
          <w:i/>
          <w:iCs/>
          <w:color w:val="000000"/>
        </w:rPr>
        <w:t xml:space="preserve">  E </w:t>
      </w:r>
      <w:r>
        <w:rPr>
          <w:color w:val="000000"/>
        </w:rPr>
        <w:t xml:space="preserve">— 均值  </w:t>
      </w:r>
    </w:p>
    <w:p w14:paraId="088C68B0">
      <w:pPr>
        <w:pStyle w:val="73"/>
        <w:ind w:firstLine="480"/>
        <w:rPr>
          <w:color w:val="000000"/>
        </w:rPr>
      </w:pPr>
      <w:r>
        <w:rPr>
          <w:color w:val="000000"/>
        </w:rPr>
        <w:pict>
          <v:shape id="_x0000_s1249" o:spid="_x0000_s1249" o:spt="75" type="#_x0000_t75" style="position:absolute;left:0pt;margin-left:81pt;margin-top:7.2pt;height:15.95pt;width:17pt;z-index:251674624;mso-width-relative:page;mso-height-relative:page;" o:ole="t" filled="f" o:preferrelative="t" stroked="f" coordsize="21600,21600">
            <v:path/>
            <v:fill on="f" focussize="0,0"/>
            <v:stroke on="f" joinstyle="miter"/>
            <v:imagedata r:id="rId27" o:title=""/>
            <o:lock v:ext="edit" aspectratio="t"/>
          </v:shape>
          <o:OLEObject Type="Embed" ProgID="Equation.3" ShapeID="_x0000_s1249" DrawAspect="Content" ObjectID="_1468075727" r:id="rId26">
            <o:LockedField>false</o:LockedField>
          </o:OLEObject>
        </w:pict>
      </w:r>
      <w:r>
        <w:rPr>
          <w:color w:val="000000"/>
        </w:rPr>
        <w:t xml:space="preserve">       </w:t>
      </w:r>
      <w:r>
        <w:rPr>
          <w:i/>
          <w:iCs/>
          <w:color w:val="000000"/>
        </w:rPr>
        <w:t xml:space="preserve">     </w:t>
      </w:r>
      <w:r>
        <w:rPr>
          <w:color w:val="000000"/>
        </w:rPr>
        <w:t>— 方差</w:t>
      </w:r>
    </w:p>
    <w:p w14:paraId="1DC3F9FA">
      <w:pPr>
        <w:pStyle w:val="73"/>
        <w:ind w:firstLine="480"/>
        <w:rPr>
          <w:color w:val="000000"/>
        </w:rPr>
      </w:pPr>
      <w:r>
        <w:rPr>
          <w:color w:val="000000"/>
        </w:rPr>
        <w:t>（2）计算结果</w:t>
      </w:r>
    </w:p>
    <w:p w14:paraId="1B3C15AB">
      <w:pPr>
        <w:pStyle w:val="73"/>
        <w:ind w:firstLine="480"/>
        <w:rPr>
          <w:color w:val="000000"/>
        </w:rPr>
      </w:pPr>
      <w:r>
        <w:rPr>
          <w:color w:val="000000"/>
        </w:rPr>
        <w:t>根据收回的专家权重打分表格，利用上述公式计算相关参数，将分值折算为因素因子的权重，权重计算结果如表3-2所示。通过第一轮打分，方差较大，因此进行第二轮打分，第二轮打分的方差符合统计学要求，即以第二轮打分结果确定乡镇土地分等的因素因子的权重。</w:t>
      </w:r>
    </w:p>
    <w:p w14:paraId="6305CB2F">
      <w:pPr>
        <w:pStyle w:val="14"/>
        <w:spacing w:before="0"/>
        <w:rPr>
          <w:rFonts w:ascii="Times New Roman" w:hAnsi="Times New Roman" w:cs="Times New Roman"/>
          <w:color w:val="000000"/>
        </w:rPr>
      </w:pPr>
      <w:bookmarkStart w:id="44" w:name="_Hlk535138037"/>
      <w:r>
        <w:rPr>
          <w:rFonts w:ascii="Times New Roman" w:hAnsi="Times New Roman" w:cs="Times New Roman"/>
          <w:color w:val="000000"/>
        </w:rPr>
        <w:br w:type="page"/>
      </w:r>
      <w:r>
        <w:rPr>
          <w:rFonts w:ascii="Times New Roman" w:hAnsi="Times New Roman" w:cs="Times New Roman"/>
          <w:color w:val="000000"/>
        </w:rPr>
        <w:t>表3-2  土地分等的因素因子权重</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4445"/>
        <w:gridCol w:w="1839"/>
      </w:tblGrid>
      <w:tr w14:paraId="76C4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550" w:type="dxa"/>
            <w:vAlign w:val="center"/>
          </w:tcPr>
          <w:p w14:paraId="24949DA0">
            <w:pPr>
              <w:adjustRightInd w:val="0"/>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一级因素</w:t>
            </w:r>
          </w:p>
        </w:tc>
        <w:tc>
          <w:tcPr>
            <w:tcW w:w="4445" w:type="dxa"/>
            <w:vAlign w:val="center"/>
          </w:tcPr>
          <w:p w14:paraId="04EDDE77">
            <w:pPr>
              <w:adjustRightInd w:val="0"/>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因子</w:t>
            </w:r>
          </w:p>
        </w:tc>
        <w:tc>
          <w:tcPr>
            <w:tcW w:w="1839" w:type="dxa"/>
            <w:vAlign w:val="center"/>
          </w:tcPr>
          <w:p w14:paraId="734AF455">
            <w:pPr>
              <w:pStyle w:val="66"/>
              <w:adjustRightInd w:val="0"/>
              <w:snapToGrid w:val="0"/>
              <w:spacing w:line="340" w:lineRule="exact"/>
              <w:rPr>
                <w:rFonts w:ascii="Times New Roman" w:hAnsi="Times New Roman"/>
                <w:b/>
                <w:color w:val="000000"/>
                <w:lang w:val="en-US" w:eastAsia="zh-CN"/>
              </w:rPr>
            </w:pPr>
            <w:r>
              <w:rPr>
                <w:rFonts w:ascii="Times New Roman" w:hAnsi="Times New Roman"/>
                <w:b/>
                <w:color w:val="000000"/>
                <w:lang w:val="en-US" w:eastAsia="zh-CN"/>
              </w:rPr>
              <w:t>权重</w:t>
            </w:r>
          </w:p>
        </w:tc>
      </w:tr>
      <w:tr w14:paraId="6710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5DB3C16E">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乡镇区位</w:t>
            </w:r>
          </w:p>
        </w:tc>
        <w:tc>
          <w:tcPr>
            <w:tcW w:w="4445" w:type="dxa"/>
            <w:vAlign w:val="center"/>
          </w:tcPr>
          <w:p w14:paraId="4F8BBAD5">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交通区位</w:t>
            </w:r>
          </w:p>
        </w:tc>
        <w:tc>
          <w:tcPr>
            <w:tcW w:w="1839" w:type="dxa"/>
            <w:tcBorders>
              <w:top w:val="single" w:color="000000" w:sz="4" w:space="0"/>
              <w:left w:val="single" w:color="000000" w:sz="4" w:space="0"/>
              <w:bottom w:val="single" w:color="000000" w:sz="4" w:space="0"/>
              <w:right w:val="single" w:color="000000" w:sz="4" w:space="0"/>
            </w:tcBorders>
            <w:vAlign w:val="center"/>
          </w:tcPr>
          <w:p w14:paraId="57F4A3E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0.0954</w:t>
            </w:r>
          </w:p>
        </w:tc>
      </w:tr>
      <w:tr w14:paraId="45D4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7A558DD3">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1A9CDC0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乡镇对外辐射能力</w:t>
            </w:r>
          </w:p>
        </w:tc>
        <w:tc>
          <w:tcPr>
            <w:tcW w:w="1839" w:type="dxa"/>
            <w:tcBorders>
              <w:top w:val="nil"/>
              <w:left w:val="single" w:color="000000" w:sz="4" w:space="0"/>
              <w:bottom w:val="single" w:color="000000" w:sz="4" w:space="0"/>
              <w:right w:val="single" w:color="000000" w:sz="4" w:space="0"/>
            </w:tcBorders>
            <w:vAlign w:val="center"/>
          </w:tcPr>
          <w:p w14:paraId="14AE6F20">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0.0846</w:t>
            </w:r>
          </w:p>
        </w:tc>
      </w:tr>
      <w:tr w14:paraId="6E15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4A0E07D8">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乡镇集聚规模</w:t>
            </w:r>
          </w:p>
        </w:tc>
        <w:tc>
          <w:tcPr>
            <w:tcW w:w="4445" w:type="dxa"/>
            <w:vAlign w:val="center"/>
          </w:tcPr>
          <w:p w14:paraId="2ED98B46">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乡镇人口规模</w:t>
            </w:r>
          </w:p>
        </w:tc>
        <w:tc>
          <w:tcPr>
            <w:tcW w:w="1839" w:type="dxa"/>
            <w:vAlign w:val="center"/>
          </w:tcPr>
          <w:p w14:paraId="55FACACA">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0.0840</w:t>
            </w:r>
          </w:p>
        </w:tc>
      </w:tr>
      <w:tr w14:paraId="6031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3EE0E74F">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3170675B">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乡镇人口密度</w:t>
            </w:r>
          </w:p>
        </w:tc>
        <w:tc>
          <w:tcPr>
            <w:tcW w:w="1839" w:type="dxa"/>
            <w:vAlign w:val="center"/>
          </w:tcPr>
          <w:p w14:paraId="7751997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0.0660</w:t>
            </w:r>
          </w:p>
        </w:tc>
      </w:tr>
      <w:tr w14:paraId="7B2F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6F8DE25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乡镇基础设施</w:t>
            </w:r>
          </w:p>
        </w:tc>
        <w:tc>
          <w:tcPr>
            <w:tcW w:w="4445" w:type="dxa"/>
            <w:vAlign w:val="center"/>
          </w:tcPr>
          <w:p w14:paraId="6A917EE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道路状况</w:t>
            </w:r>
          </w:p>
        </w:tc>
        <w:tc>
          <w:tcPr>
            <w:tcW w:w="1839" w:type="dxa"/>
            <w:vAlign w:val="center"/>
          </w:tcPr>
          <w:p w14:paraId="284A57A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0.0275</w:t>
            </w:r>
          </w:p>
        </w:tc>
      </w:tr>
      <w:tr w14:paraId="68DB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5998B93F">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2BCAF35B">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供电状况</w:t>
            </w:r>
          </w:p>
        </w:tc>
        <w:tc>
          <w:tcPr>
            <w:tcW w:w="1839" w:type="dxa"/>
            <w:vAlign w:val="center"/>
          </w:tcPr>
          <w:p w14:paraId="4CC27AB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0.0187</w:t>
            </w:r>
          </w:p>
        </w:tc>
      </w:tr>
      <w:tr w14:paraId="4648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2FB46276">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42177CB1">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供水状况</w:t>
            </w:r>
          </w:p>
        </w:tc>
        <w:tc>
          <w:tcPr>
            <w:tcW w:w="1839" w:type="dxa"/>
            <w:vAlign w:val="center"/>
          </w:tcPr>
          <w:p w14:paraId="74866A6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0.0253</w:t>
            </w:r>
          </w:p>
        </w:tc>
      </w:tr>
      <w:tr w14:paraId="4850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5A26118D">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2EE3A54D">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供气状况</w:t>
            </w:r>
          </w:p>
        </w:tc>
        <w:tc>
          <w:tcPr>
            <w:tcW w:w="1839" w:type="dxa"/>
            <w:vAlign w:val="center"/>
          </w:tcPr>
          <w:p w14:paraId="36B534CC">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0.0176</w:t>
            </w:r>
          </w:p>
        </w:tc>
      </w:tr>
      <w:tr w14:paraId="7A4B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68FE08B4">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466CFB2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排水状况</w:t>
            </w:r>
          </w:p>
        </w:tc>
        <w:tc>
          <w:tcPr>
            <w:tcW w:w="1839" w:type="dxa"/>
            <w:vAlign w:val="center"/>
          </w:tcPr>
          <w:p w14:paraId="7A86BF1D">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0.0209</w:t>
            </w:r>
          </w:p>
        </w:tc>
      </w:tr>
      <w:tr w14:paraId="2FC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46B415AC">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乡镇用地投入产出水平</w:t>
            </w:r>
          </w:p>
        </w:tc>
        <w:tc>
          <w:tcPr>
            <w:tcW w:w="4445" w:type="dxa"/>
            <w:vAlign w:val="center"/>
          </w:tcPr>
          <w:p w14:paraId="190FA1B0">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乡镇建设固定资产投资强度</w:t>
            </w:r>
          </w:p>
        </w:tc>
        <w:tc>
          <w:tcPr>
            <w:tcW w:w="1839" w:type="dxa"/>
            <w:vAlign w:val="center"/>
          </w:tcPr>
          <w:p w14:paraId="4F49338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0.0784</w:t>
            </w:r>
          </w:p>
        </w:tc>
      </w:tr>
      <w:tr w14:paraId="7270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21BFCDA3">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728D0E7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乡镇劳动力投入强度</w:t>
            </w:r>
          </w:p>
        </w:tc>
        <w:tc>
          <w:tcPr>
            <w:tcW w:w="1839" w:type="dxa"/>
            <w:vAlign w:val="center"/>
          </w:tcPr>
          <w:p w14:paraId="2DDA301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0.0616</w:t>
            </w:r>
          </w:p>
        </w:tc>
      </w:tr>
      <w:tr w14:paraId="4D15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1A26750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乡镇生态环境</w:t>
            </w:r>
          </w:p>
        </w:tc>
        <w:tc>
          <w:tcPr>
            <w:tcW w:w="4445" w:type="dxa"/>
            <w:vAlign w:val="center"/>
          </w:tcPr>
          <w:p w14:paraId="0622C24F">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人均绿地面积</w:t>
            </w:r>
          </w:p>
        </w:tc>
        <w:tc>
          <w:tcPr>
            <w:tcW w:w="1839" w:type="dxa"/>
            <w:vAlign w:val="center"/>
          </w:tcPr>
          <w:p w14:paraId="348B6B2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0.0310</w:t>
            </w:r>
          </w:p>
        </w:tc>
      </w:tr>
      <w:tr w14:paraId="4D39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2D166F53">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1BA6980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大气环境质量指数</w:t>
            </w:r>
          </w:p>
        </w:tc>
        <w:tc>
          <w:tcPr>
            <w:tcW w:w="1839" w:type="dxa"/>
            <w:vAlign w:val="center"/>
          </w:tcPr>
          <w:p w14:paraId="0D7B42C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0.0340</w:t>
            </w:r>
          </w:p>
        </w:tc>
      </w:tr>
      <w:tr w14:paraId="68F6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736AFF68">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768C7DD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水环境质量指数</w:t>
            </w:r>
          </w:p>
        </w:tc>
        <w:tc>
          <w:tcPr>
            <w:tcW w:w="1839" w:type="dxa"/>
            <w:vAlign w:val="center"/>
          </w:tcPr>
          <w:p w14:paraId="57B2DDFD">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0.0350</w:t>
            </w:r>
          </w:p>
        </w:tc>
      </w:tr>
      <w:tr w14:paraId="7110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44D4A3F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经济发展水平</w:t>
            </w:r>
          </w:p>
        </w:tc>
        <w:tc>
          <w:tcPr>
            <w:tcW w:w="4445" w:type="dxa"/>
            <w:vAlign w:val="center"/>
          </w:tcPr>
          <w:p w14:paraId="096CAEED">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全年国内生产总值</w:t>
            </w:r>
          </w:p>
        </w:tc>
        <w:tc>
          <w:tcPr>
            <w:tcW w:w="1839" w:type="dxa"/>
            <w:vAlign w:val="center"/>
          </w:tcPr>
          <w:p w14:paraId="25A4450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0.0294</w:t>
            </w:r>
          </w:p>
        </w:tc>
      </w:tr>
      <w:tr w14:paraId="7045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71388C27">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02CCEE3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全社会固定资产投资</w:t>
            </w:r>
          </w:p>
        </w:tc>
        <w:tc>
          <w:tcPr>
            <w:tcW w:w="1839" w:type="dxa"/>
            <w:vAlign w:val="center"/>
          </w:tcPr>
          <w:p w14:paraId="309A7EC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0.0322</w:t>
            </w:r>
          </w:p>
        </w:tc>
      </w:tr>
      <w:tr w14:paraId="425D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585C4FF6">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2D000FF5">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全社会消费品零售总额</w:t>
            </w:r>
          </w:p>
        </w:tc>
        <w:tc>
          <w:tcPr>
            <w:tcW w:w="1839" w:type="dxa"/>
            <w:vAlign w:val="center"/>
          </w:tcPr>
          <w:p w14:paraId="2D8DF8E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0.0294</w:t>
            </w:r>
          </w:p>
        </w:tc>
      </w:tr>
      <w:tr w14:paraId="7DFB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62B1A2CB">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32FD19D3">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财政状况</w:t>
            </w:r>
          </w:p>
        </w:tc>
        <w:tc>
          <w:tcPr>
            <w:tcW w:w="1839" w:type="dxa"/>
            <w:vAlign w:val="center"/>
          </w:tcPr>
          <w:p w14:paraId="0D0DC77A">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0.0350</w:t>
            </w:r>
          </w:p>
        </w:tc>
      </w:tr>
      <w:tr w14:paraId="70D7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7E938EF3">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7C703AE1">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外贸活动</w:t>
            </w:r>
          </w:p>
        </w:tc>
        <w:tc>
          <w:tcPr>
            <w:tcW w:w="1839" w:type="dxa"/>
            <w:vAlign w:val="center"/>
          </w:tcPr>
          <w:p w14:paraId="6390DBC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0.0140</w:t>
            </w:r>
          </w:p>
        </w:tc>
      </w:tr>
      <w:tr w14:paraId="23BE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59BFE08E">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综合服务能力</w:t>
            </w:r>
          </w:p>
        </w:tc>
        <w:tc>
          <w:tcPr>
            <w:tcW w:w="4445" w:type="dxa"/>
            <w:vAlign w:val="center"/>
          </w:tcPr>
          <w:p w14:paraId="762A56FE">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金融状况</w:t>
            </w:r>
          </w:p>
        </w:tc>
        <w:tc>
          <w:tcPr>
            <w:tcW w:w="1839" w:type="dxa"/>
            <w:vAlign w:val="center"/>
          </w:tcPr>
          <w:p w14:paraId="3461168C">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0.0245</w:t>
            </w:r>
          </w:p>
        </w:tc>
      </w:tr>
      <w:tr w14:paraId="3DA7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5560610D">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793CFB0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科技水平</w:t>
            </w:r>
          </w:p>
        </w:tc>
        <w:tc>
          <w:tcPr>
            <w:tcW w:w="1839" w:type="dxa"/>
            <w:vAlign w:val="center"/>
          </w:tcPr>
          <w:p w14:paraId="36AADF5A">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0.0210</w:t>
            </w:r>
          </w:p>
        </w:tc>
      </w:tr>
      <w:tr w14:paraId="45E5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74EBD0F8">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119BB026">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邮局</w:t>
            </w:r>
          </w:p>
        </w:tc>
        <w:tc>
          <w:tcPr>
            <w:tcW w:w="1839" w:type="dxa"/>
            <w:vAlign w:val="center"/>
          </w:tcPr>
          <w:p w14:paraId="2020F768">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0.0140</w:t>
            </w:r>
          </w:p>
        </w:tc>
      </w:tr>
      <w:tr w14:paraId="593A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158E306B">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6340F1DC">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电信网点</w:t>
            </w:r>
          </w:p>
        </w:tc>
        <w:tc>
          <w:tcPr>
            <w:tcW w:w="1839" w:type="dxa"/>
            <w:vAlign w:val="center"/>
          </w:tcPr>
          <w:p w14:paraId="3F873CCB">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0.0105</w:t>
            </w:r>
          </w:p>
        </w:tc>
      </w:tr>
      <w:tr w14:paraId="36A7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restart"/>
            <w:vAlign w:val="center"/>
          </w:tcPr>
          <w:p w14:paraId="32FA0C2F">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土地供应能力</w:t>
            </w:r>
          </w:p>
        </w:tc>
        <w:tc>
          <w:tcPr>
            <w:tcW w:w="4445" w:type="dxa"/>
            <w:vAlign w:val="center"/>
          </w:tcPr>
          <w:p w14:paraId="75CBCE30">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农业人口人均耕地</w:t>
            </w:r>
          </w:p>
        </w:tc>
        <w:tc>
          <w:tcPr>
            <w:tcW w:w="1839" w:type="dxa"/>
            <w:vAlign w:val="center"/>
          </w:tcPr>
          <w:p w14:paraId="7AD3BF71">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0.0572</w:t>
            </w:r>
          </w:p>
        </w:tc>
      </w:tr>
      <w:tr w14:paraId="6E2B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550" w:type="dxa"/>
            <w:vMerge w:val="continue"/>
            <w:vAlign w:val="center"/>
          </w:tcPr>
          <w:p w14:paraId="0E71589C">
            <w:pPr>
              <w:adjustRightInd w:val="0"/>
              <w:snapToGrid w:val="0"/>
              <w:spacing w:line="340" w:lineRule="exact"/>
              <w:jc w:val="center"/>
              <w:rPr>
                <w:rFonts w:ascii="Times New Roman" w:hAnsi="Times New Roman" w:eastAsia="宋体"/>
                <w:color w:val="000000"/>
                <w:sz w:val="21"/>
                <w:szCs w:val="21"/>
              </w:rPr>
            </w:pPr>
          </w:p>
        </w:tc>
        <w:tc>
          <w:tcPr>
            <w:tcW w:w="4445" w:type="dxa"/>
            <w:vAlign w:val="center"/>
          </w:tcPr>
          <w:p w14:paraId="2C1268E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区域人口密度</w:t>
            </w:r>
          </w:p>
        </w:tc>
        <w:tc>
          <w:tcPr>
            <w:tcW w:w="1839" w:type="dxa"/>
            <w:vAlign w:val="center"/>
          </w:tcPr>
          <w:p w14:paraId="5E59202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0.0528</w:t>
            </w:r>
          </w:p>
        </w:tc>
      </w:tr>
      <w:bookmarkEnd w:id="44"/>
    </w:tbl>
    <w:p w14:paraId="5155C0A7">
      <w:pPr>
        <w:pStyle w:val="3"/>
        <w:rPr>
          <w:rFonts w:ascii="Times New Roman" w:hAnsi="Times New Roman"/>
          <w:color w:val="000000"/>
          <w:szCs w:val="28"/>
        </w:rPr>
      </w:pPr>
      <w:bookmarkStart w:id="45" w:name="_Toc10174"/>
      <w:r>
        <w:rPr>
          <w:rFonts w:ascii="Times New Roman" w:hAnsi="Times New Roman"/>
          <w:color w:val="000000"/>
          <w:szCs w:val="28"/>
        </w:rPr>
        <w:t>土地等别分值计算</w:t>
      </w:r>
      <w:bookmarkEnd w:id="45"/>
    </w:p>
    <w:p w14:paraId="0BA0B888">
      <w:pPr>
        <w:pStyle w:val="6"/>
        <w:numPr>
          <w:ilvl w:val="0"/>
          <w:numId w:val="0"/>
        </w:numPr>
        <w:ind w:left="720" w:hanging="720"/>
        <w:rPr>
          <w:rFonts w:ascii="Times New Roman" w:hAnsi="Times New Roman"/>
          <w:color w:val="000000"/>
        </w:rPr>
      </w:pPr>
      <w:bookmarkStart w:id="46" w:name="_Toc32200"/>
      <w:r>
        <w:rPr>
          <w:rFonts w:hint="eastAsia" w:ascii="Times New Roman" w:hAnsi="Times New Roman"/>
          <w:color w:val="000000"/>
        </w:rPr>
        <w:t>3.3.1</w:t>
      </w:r>
      <w:r>
        <w:rPr>
          <w:rFonts w:ascii="Times New Roman" w:hAnsi="Times New Roman"/>
          <w:color w:val="000000"/>
        </w:rPr>
        <w:t>因素因子分值计算</w:t>
      </w:r>
      <w:bookmarkEnd w:id="46"/>
    </w:p>
    <w:p w14:paraId="5E14D491">
      <w:pPr>
        <w:pStyle w:val="73"/>
        <w:ind w:firstLine="480"/>
        <w:rPr>
          <w:color w:val="000000"/>
        </w:rPr>
      </w:pPr>
      <w:r>
        <w:rPr>
          <w:color w:val="000000"/>
        </w:rPr>
        <w:t>因子分值计算可采用下述两种方法：</w:t>
      </w:r>
    </w:p>
    <w:p w14:paraId="37C90235">
      <w:pPr>
        <w:pStyle w:val="73"/>
        <w:ind w:firstLine="480"/>
        <w:rPr>
          <w:color w:val="000000"/>
        </w:rPr>
      </w:pPr>
      <w:r>
        <w:rPr>
          <w:color w:val="000000"/>
        </w:rPr>
        <w:t>（1）指标赋分加权求和法</w:t>
      </w:r>
    </w:p>
    <w:p w14:paraId="681A7A26">
      <w:pPr>
        <w:pStyle w:val="73"/>
        <w:ind w:firstLine="480"/>
        <w:rPr>
          <w:color w:val="000000"/>
        </w:rPr>
      </w:pPr>
      <w:r>
        <w:rPr>
          <w:color w:val="000000"/>
        </w:rPr>
        <w:t>对每个因子的各个指标划分级别并赋予相应的分值，加权求和计算因子的综合分值。这种方法直观、简单，并可以把每个指标的重要性显现出来。该方法逻辑严密，确定各指标分级和权重时根据指标标准化方法进行。</w:t>
      </w:r>
    </w:p>
    <w:p w14:paraId="700C99B4">
      <w:pPr>
        <w:pStyle w:val="73"/>
        <w:ind w:firstLine="480"/>
        <w:rPr>
          <w:color w:val="000000"/>
        </w:rPr>
      </w:pPr>
      <w:r>
        <w:rPr>
          <w:color w:val="000000"/>
        </w:rPr>
        <w:t>（2）极差标准化法</w:t>
      </w:r>
    </w:p>
    <w:p w14:paraId="035B42C9">
      <w:pPr>
        <w:pStyle w:val="73"/>
        <w:ind w:firstLine="480"/>
        <w:rPr>
          <w:color w:val="000000"/>
        </w:rPr>
      </w:pPr>
      <w:r>
        <w:rPr>
          <w:color w:val="000000"/>
        </w:rPr>
        <w:t>极差标准化法分值按下式计算：</w:t>
      </w:r>
    </w:p>
    <w:p w14:paraId="68F3B5BF">
      <w:pPr>
        <w:pStyle w:val="73"/>
        <w:ind w:firstLine="480"/>
        <w:jc w:val="center"/>
        <w:rPr>
          <w:color w:val="000000"/>
        </w:rPr>
      </w:pPr>
      <w:r>
        <w:rPr>
          <w:color w:val="000000"/>
          <w:position w:val="-14"/>
        </w:rPr>
        <w:t xml:space="preserve"> </w:t>
      </w:r>
      <w:r>
        <w:rPr>
          <w:color w:val="000000"/>
          <w:position w:val="-14"/>
        </w:rPr>
        <w:object>
          <v:shape id="_x0000_i1027" o:spt="75" type="#_x0000_t75" style="height:18.5pt;width:200.7pt;" o:ole="t" filled="f" o:preferrelative="t" stroked="f" coordsize="21600,21600">
            <v:path/>
            <v:fill on="f" focussize="0,0"/>
            <v:stroke on="f" joinstyle="miter"/>
            <v:imagedata r:id="rId29" o:title=""/>
            <o:lock v:ext="edit" aspectratio="t"/>
            <w10:wrap type="none"/>
            <w10:anchorlock/>
          </v:shape>
          <o:OLEObject Type="Embed" ProgID="Equation.3" ShapeID="_x0000_i1027" DrawAspect="Content" ObjectID="_1468075728" r:id="rId28">
            <o:LockedField>false</o:LockedField>
          </o:OLEObject>
        </w:object>
      </w:r>
    </w:p>
    <w:p w14:paraId="7BD622DE">
      <w:pPr>
        <w:pStyle w:val="73"/>
        <w:ind w:firstLine="480"/>
        <w:rPr>
          <w:color w:val="000000"/>
        </w:rPr>
      </w:pPr>
      <w:r>
        <w:rPr>
          <w:color w:val="000000"/>
        </w:rPr>
        <w:t>式中：</w:t>
      </w:r>
      <w:r>
        <w:rPr>
          <w:color w:val="000000"/>
          <w:position w:val="-14"/>
        </w:rPr>
        <w:object>
          <v:shape id="_x0000_i1028" o:spt="75" type="#_x0000_t75" style="height:20.4pt;width:12.75pt;" o:ole="t" filled="f" o:preferrelative="t" stroked="f" coordsize="21600,21600">
            <v:path/>
            <v:fill on="f" focussize="0,0"/>
            <v:stroke on="f" joinstyle="miter"/>
            <v:imagedata r:id="rId31" o:title=""/>
            <o:lock v:ext="edit" aspectratio="t"/>
            <w10:wrap type="none"/>
            <w10:anchorlock/>
          </v:shape>
          <o:OLEObject Type="Embed" ProgID="Equation.3" ShapeID="_x0000_i1028" DrawAspect="Content" ObjectID="_1468075729" r:id="rId30">
            <o:LockedField>false</o:LockedField>
          </o:OLEObject>
        </w:object>
      </w:r>
      <w:r>
        <w:rPr>
          <w:color w:val="000000"/>
        </w:rPr>
        <w:t>为第i个分等对象第j项因子（指标）分值；a</w:t>
      </w:r>
      <w:r>
        <w:rPr>
          <w:color w:val="000000"/>
          <w:vertAlign w:val="subscript"/>
        </w:rPr>
        <w:t>（j）</w:t>
      </w:r>
      <w:r>
        <w:rPr>
          <w:color w:val="000000"/>
        </w:rPr>
        <w:t>，</w:t>
      </w:r>
      <w:r>
        <w:rPr>
          <w:color w:val="000000"/>
          <w:position w:val="-14"/>
        </w:rPr>
        <w:object>
          <v:shape id="_x0000_i1029" o:spt="75" type="#_x0000_t75" style="height:20.4pt;width:17.8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30" r:id="rId32">
            <o:LockedField>false</o:LockedField>
          </o:OLEObject>
        </w:object>
      </w:r>
      <w:r>
        <w:rPr>
          <w:color w:val="000000"/>
        </w:rPr>
        <w:t>：当j项因子指标与土地利用效益正相关时，a</w:t>
      </w:r>
      <w:r>
        <w:rPr>
          <w:color w:val="000000"/>
          <w:vertAlign w:val="subscript"/>
        </w:rPr>
        <w:t>（j）</w:t>
      </w:r>
      <w:r>
        <w:rPr>
          <w:color w:val="000000"/>
        </w:rPr>
        <w:t>=1且</w:t>
      </w:r>
      <w:r>
        <w:rPr>
          <w:color w:val="000000"/>
          <w:position w:val="-14"/>
        </w:rPr>
        <w:object>
          <v:shape id="_x0000_i1030" o:spt="75" type="#_x0000_t75" style="height:20.4pt;width:17.85pt;" o:ole="t" filled="f" o:preferrelative="t" stroked="f" coordsize="21600,21600">
            <v:path/>
            <v:fill on="f" focussize="0,0"/>
            <v:stroke on="f" joinstyle="miter"/>
            <v:imagedata r:id="rId33" o:title=""/>
            <o:lock v:ext="edit" aspectratio="t"/>
            <w10:wrap type="none"/>
            <w10:anchorlock/>
          </v:shape>
          <o:OLEObject Type="Embed" ProgID="Equation.3" ShapeID="_x0000_i1030" DrawAspect="Content" ObjectID="_1468075731" r:id="rId34">
            <o:LockedField>false</o:LockedField>
          </o:OLEObject>
        </w:object>
      </w:r>
      <w:r>
        <w:rPr>
          <w:color w:val="000000"/>
        </w:rPr>
        <w:t>=</w:t>
      </w:r>
      <w:r>
        <w:rPr>
          <w:color w:val="000000"/>
          <w:position w:val="-10"/>
        </w:rPr>
        <w:object>
          <v:shape id="_x0000_i1031" o:spt="75" type="#_x0000_t75" style="height:18.5pt;width:28.05pt;" o:ole="t" filled="f" o:preferrelative="t" stroked="f" coordsize="21600,21600">
            <v:path/>
            <v:fill on="f" focussize="0,0"/>
            <v:stroke on="f" joinstyle="miter"/>
            <v:imagedata r:id="rId36" o:title=""/>
            <o:lock v:ext="edit" aspectratio="t"/>
            <w10:wrap type="none"/>
            <w10:anchorlock/>
          </v:shape>
          <o:OLEObject Type="Embed" ProgID="Equation.3" ShapeID="_x0000_i1031" DrawAspect="Content" ObjectID="_1468075732" r:id="rId35">
            <o:LockedField>false</o:LockedField>
          </o:OLEObject>
        </w:object>
      </w:r>
      <w:r>
        <w:rPr>
          <w:color w:val="000000"/>
        </w:rPr>
        <w:t>；当j项因子指标与土地利用效益负相关时，a</w:t>
      </w:r>
      <w:r>
        <w:rPr>
          <w:color w:val="000000"/>
          <w:vertAlign w:val="subscript"/>
        </w:rPr>
        <w:t>（j）</w:t>
      </w:r>
      <w:r>
        <w:rPr>
          <w:color w:val="000000"/>
        </w:rPr>
        <w:t>=-1且</w:t>
      </w:r>
      <w:r>
        <w:rPr>
          <w:color w:val="000000"/>
          <w:position w:val="-14"/>
        </w:rPr>
        <w:object>
          <v:shape id="_x0000_i1032" o:spt="75" type="#_x0000_t75" style="height:20.4pt;width:17.85pt;" o:ole="t" filled="f" o:preferrelative="t" stroked="f" coordsize="21600,21600">
            <v:path/>
            <v:fill on="f" focussize="0,0"/>
            <v:stroke on="f" joinstyle="miter"/>
            <v:imagedata r:id="rId33" o:title=""/>
            <o:lock v:ext="edit" aspectratio="t"/>
            <w10:wrap type="none"/>
            <w10:anchorlock/>
          </v:shape>
          <o:OLEObject Type="Embed" ProgID="Equation.3" ShapeID="_x0000_i1032" DrawAspect="Content" ObjectID="_1468075733" r:id="rId37">
            <o:LockedField>false</o:LockedField>
          </o:OLEObject>
        </w:object>
      </w:r>
      <w:r>
        <w:rPr>
          <w:color w:val="000000"/>
        </w:rPr>
        <w:t>=</w:t>
      </w:r>
      <w:r>
        <w:rPr>
          <w:color w:val="000000"/>
          <w:position w:val="-12"/>
        </w:rPr>
        <w:object>
          <v:shape id="_x0000_i1033" o:spt="75" type="#_x0000_t75" style="height:19.75pt;width:29.3pt;" o:ole="t" filled="f" o:preferrelative="t" stroked="f" coordsize="21600,21600">
            <v:path/>
            <v:fill on="f" focussize="0,0"/>
            <v:stroke on="f" joinstyle="miter"/>
            <v:imagedata r:id="rId39" o:title=""/>
            <o:lock v:ext="edit" aspectratio="t"/>
            <w10:wrap type="none"/>
            <w10:anchorlock/>
          </v:shape>
          <o:OLEObject Type="Embed" ProgID="Equation.3" ShapeID="_x0000_i1033" DrawAspect="Content" ObjectID="_1468075734" r:id="rId38">
            <o:LockedField>false</o:LockedField>
          </o:OLEObject>
        </w:object>
      </w:r>
      <w:r>
        <w:rPr>
          <w:color w:val="000000"/>
        </w:rPr>
        <w:t>；</w:t>
      </w:r>
      <w:r>
        <w:rPr>
          <w:color w:val="000000"/>
          <w:position w:val="-14"/>
        </w:rPr>
        <w:object>
          <v:shape id="_x0000_i1034" o:spt="75" type="#_x0000_t75" style="height:20.4pt;width:18.5pt;" o:ole="t" filled="f" o:preferrelative="t" stroked="f" coordsize="21600,21600">
            <v:path/>
            <v:fill on="f" focussize="0,0"/>
            <v:stroke on="f" joinstyle="miter"/>
            <v:imagedata r:id="rId41" o:title=""/>
            <o:lock v:ext="edit" aspectratio="t"/>
            <w10:wrap type="none"/>
            <w10:anchorlock/>
          </v:shape>
          <o:OLEObject Type="Embed" ProgID="Equation.3" ShapeID="_x0000_i1034" DrawAspect="Content" ObjectID="_1468075735" r:id="rId40">
            <o:LockedField>false</o:LockedField>
          </o:OLEObject>
        </w:object>
      </w:r>
      <w:r>
        <w:rPr>
          <w:color w:val="000000"/>
        </w:rPr>
        <w:t>为第i个分等对象第j项指标值，</w:t>
      </w:r>
      <w:r>
        <w:rPr>
          <w:color w:val="000000"/>
          <w:position w:val="-12"/>
        </w:rPr>
        <w:object>
          <v:shape id="_x0000_i1035" o:spt="75" type="#_x0000_t75" style="height:19.75pt;width:29.3pt;" o:ole="t" filled="f" o:preferrelative="t" stroked="f" coordsize="21600,21600">
            <v:path/>
            <v:fill on="f" focussize="0,0"/>
            <v:stroke on="f" joinstyle="miter"/>
            <v:imagedata r:id="rId39" o:title=""/>
            <o:lock v:ext="edit" aspectratio="t"/>
            <w10:wrap type="none"/>
            <w10:anchorlock/>
          </v:shape>
          <o:OLEObject Type="Embed" ProgID="Equation.3" ShapeID="_x0000_i1035" DrawAspect="Content" ObjectID="_1468075736" r:id="rId42">
            <o:LockedField>false</o:LockedField>
          </o:OLEObject>
        </w:object>
      </w:r>
      <w:r>
        <w:rPr>
          <w:color w:val="000000"/>
        </w:rPr>
        <w:t>各分等对象</w:t>
      </w:r>
      <w:r>
        <w:rPr>
          <w:color w:val="000000"/>
          <w:position w:val="-14"/>
        </w:rPr>
        <w:object>
          <v:shape id="_x0000_i1036" o:spt="75" type="#_x0000_t75" style="height:20.4pt;width:18.5pt;" o:ole="t" filled="f" o:preferrelative="t" stroked="f" coordsize="21600,21600">
            <v:path/>
            <v:fill on="f" focussize="0,0"/>
            <v:stroke on="f" joinstyle="miter"/>
            <v:imagedata r:id="rId41" o:title=""/>
            <o:lock v:ext="edit" aspectratio="t"/>
            <w10:wrap type="none"/>
            <w10:anchorlock/>
          </v:shape>
          <o:OLEObject Type="Embed" ProgID="Equation.3" ShapeID="_x0000_i1036" DrawAspect="Content" ObjectID="_1468075737" r:id="rId43">
            <o:LockedField>false</o:LockedField>
          </o:OLEObject>
        </w:object>
      </w:r>
      <w:r>
        <w:rPr>
          <w:color w:val="000000"/>
        </w:rPr>
        <w:t>指标的最大值，</w:t>
      </w:r>
      <w:r>
        <w:rPr>
          <w:color w:val="000000"/>
          <w:position w:val="-10"/>
        </w:rPr>
        <w:object>
          <v:shape id="_x0000_i1037" o:spt="75" type="#_x0000_t75" style="height:18.5pt;width:28.05pt;" o:ole="t" filled="f" o:preferrelative="t" stroked="f" coordsize="21600,21600">
            <v:path/>
            <v:fill on="f" focussize="0,0"/>
            <v:stroke on="f" joinstyle="miter"/>
            <v:imagedata r:id="rId36" o:title=""/>
            <o:lock v:ext="edit" aspectratio="t"/>
            <w10:wrap type="none"/>
            <w10:anchorlock/>
          </v:shape>
          <o:OLEObject Type="Embed" ProgID="Equation.3" ShapeID="_x0000_i1037" DrawAspect="Content" ObjectID="_1468075738" r:id="rId44">
            <o:LockedField>false</o:LockedField>
          </o:OLEObject>
        </w:object>
      </w:r>
      <w:r>
        <w:rPr>
          <w:color w:val="000000"/>
        </w:rPr>
        <w:t>各分等对象</w:t>
      </w:r>
      <w:r>
        <w:rPr>
          <w:color w:val="000000"/>
          <w:position w:val="-14"/>
        </w:rPr>
        <w:object>
          <v:shape id="_x0000_i1038" o:spt="75" type="#_x0000_t75" style="height:20.4pt;width:18.5pt;" o:ole="t" filled="f" o:preferrelative="t" stroked="f" coordsize="21600,21600">
            <v:path/>
            <v:fill on="f" focussize="0,0"/>
            <v:stroke on="f" joinstyle="miter"/>
            <v:imagedata r:id="rId41" o:title=""/>
            <o:lock v:ext="edit" aspectratio="t"/>
            <w10:wrap type="none"/>
            <w10:anchorlock/>
          </v:shape>
          <o:OLEObject Type="Embed" ProgID="Equation.3" ShapeID="_x0000_i1038" DrawAspect="Content" ObjectID="_1468075739" r:id="rId45">
            <o:LockedField>false</o:LockedField>
          </o:OLEObject>
        </w:object>
      </w:r>
      <w:r>
        <w:rPr>
          <w:color w:val="000000"/>
        </w:rPr>
        <w:t>指标的最小值。</w:t>
      </w:r>
    </w:p>
    <w:p w14:paraId="78733ED1">
      <w:pPr>
        <w:pStyle w:val="73"/>
        <w:ind w:firstLine="480"/>
        <w:rPr>
          <w:color w:val="000000"/>
        </w:rPr>
      </w:pPr>
      <w:r>
        <w:rPr>
          <w:color w:val="000000"/>
        </w:rPr>
        <w:t>本次土地分等计算采用级差标准化法对各因子的属性值进行量化，再采用加权求和法计算得到各级因素的分值，分值范围在0-100之间。</w:t>
      </w:r>
    </w:p>
    <w:p w14:paraId="200BCC24">
      <w:pPr>
        <w:pStyle w:val="6"/>
        <w:numPr>
          <w:ilvl w:val="0"/>
          <w:numId w:val="0"/>
        </w:numPr>
        <w:ind w:left="720" w:hanging="720"/>
        <w:rPr>
          <w:rFonts w:ascii="Times New Roman" w:hAnsi="Times New Roman"/>
          <w:color w:val="000000"/>
        </w:rPr>
      </w:pPr>
      <w:bookmarkStart w:id="47" w:name="_Toc623"/>
      <w:r>
        <w:rPr>
          <w:rFonts w:hint="eastAsia" w:ascii="Times New Roman" w:hAnsi="Times New Roman"/>
          <w:color w:val="000000"/>
        </w:rPr>
        <w:t>3.3.2</w:t>
      </w:r>
      <w:r>
        <w:rPr>
          <w:rFonts w:ascii="Times New Roman" w:hAnsi="Times New Roman"/>
          <w:color w:val="000000"/>
        </w:rPr>
        <w:t>分等分值计算结果</w:t>
      </w:r>
      <w:bookmarkEnd w:id="47"/>
    </w:p>
    <w:p w14:paraId="6016F77D">
      <w:pPr>
        <w:pStyle w:val="73"/>
        <w:ind w:firstLine="480"/>
        <w:rPr>
          <w:color w:val="000000"/>
        </w:rPr>
      </w:pPr>
      <w:r>
        <w:rPr>
          <w:color w:val="000000"/>
        </w:rPr>
        <w:t>将各因素因子分值加权求和，得到土地分等总分值计算结果，如表3-3所示。</w:t>
      </w:r>
    </w:p>
    <w:p w14:paraId="157A5EA8">
      <w:pPr>
        <w:pStyle w:val="14"/>
        <w:spacing w:before="163" w:beforeLines="50"/>
        <w:rPr>
          <w:rFonts w:ascii="Times New Roman" w:hAnsi="Times New Roman" w:cs="Times New Roman"/>
          <w:color w:val="000000"/>
        </w:rPr>
      </w:pPr>
      <w:r>
        <w:rPr>
          <w:rFonts w:ascii="Times New Roman" w:hAnsi="Times New Roman" w:cs="Times New Roman"/>
          <w:color w:val="000000"/>
        </w:rPr>
        <w:t>表3-3  土地分等总分值计算结果表</w:t>
      </w:r>
    </w:p>
    <w:tbl>
      <w:tblPr>
        <w:tblStyle w:val="25"/>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96"/>
        <w:gridCol w:w="3094"/>
        <w:gridCol w:w="3096"/>
      </w:tblGrid>
      <w:tr w14:paraId="6C46E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3096" w:type="dxa"/>
            <w:vAlign w:val="center"/>
          </w:tcPr>
          <w:p w14:paraId="6EECFF5E">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3094" w:type="dxa"/>
            <w:vAlign w:val="center"/>
          </w:tcPr>
          <w:p w14:paraId="2A9DC4DC">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3096" w:type="dxa"/>
            <w:vAlign w:val="center"/>
          </w:tcPr>
          <w:p w14:paraId="06153ECE">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综合分值</w:t>
            </w:r>
          </w:p>
        </w:tc>
      </w:tr>
      <w:tr w14:paraId="5B7BE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restart"/>
            <w:vAlign w:val="center"/>
          </w:tcPr>
          <w:p w14:paraId="533D3D5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3094" w:type="dxa"/>
            <w:vAlign w:val="center"/>
          </w:tcPr>
          <w:p w14:paraId="7927354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3096" w:type="dxa"/>
            <w:vAlign w:val="center"/>
          </w:tcPr>
          <w:p w14:paraId="75F3301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86.76</w:t>
            </w:r>
          </w:p>
        </w:tc>
      </w:tr>
      <w:tr w14:paraId="60668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44AED410">
            <w:pPr>
              <w:widowControl/>
              <w:spacing w:line="340" w:lineRule="exact"/>
              <w:jc w:val="left"/>
              <w:rPr>
                <w:rFonts w:ascii="Times New Roman" w:hAnsi="Times New Roman" w:eastAsia="宋体"/>
                <w:color w:val="000000"/>
                <w:kern w:val="0"/>
                <w:sz w:val="21"/>
                <w:szCs w:val="21"/>
              </w:rPr>
            </w:pPr>
          </w:p>
        </w:tc>
        <w:tc>
          <w:tcPr>
            <w:tcW w:w="3094" w:type="dxa"/>
            <w:vAlign w:val="center"/>
          </w:tcPr>
          <w:p w14:paraId="297B286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3096" w:type="dxa"/>
            <w:vAlign w:val="center"/>
          </w:tcPr>
          <w:p w14:paraId="655EB0C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82.75</w:t>
            </w:r>
          </w:p>
        </w:tc>
      </w:tr>
      <w:tr w14:paraId="5F3F7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5852C88A">
            <w:pPr>
              <w:widowControl/>
              <w:spacing w:line="340" w:lineRule="exact"/>
              <w:jc w:val="left"/>
              <w:rPr>
                <w:rFonts w:ascii="Times New Roman" w:hAnsi="Times New Roman" w:eastAsia="宋体"/>
                <w:color w:val="000000"/>
                <w:kern w:val="0"/>
                <w:sz w:val="21"/>
                <w:szCs w:val="21"/>
              </w:rPr>
            </w:pPr>
          </w:p>
        </w:tc>
        <w:tc>
          <w:tcPr>
            <w:tcW w:w="3094" w:type="dxa"/>
            <w:vAlign w:val="center"/>
          </w:tcPr>
          <w:p w14:paraId="596C851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3096" w:type="dxa"/>
            <w:vAlign w:val="center"/>
          </w:tcPr>
          <w:p w14:paraId="46080CC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78.38</w:t>
            </w:r>
          </w:p>
        </w:tc>
      </w:tr>
      <w:tr w14:paraId="352E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29EB1FE1">
            <w:pPr>
              <w:widowControl/>
              <w:spacing w:line="340" w:lineRule="exact"/>
              <w:jc w:val="left"/>
              <w:rPr>
                <w:rFonts w:ascii="Times New Roman" w:hAnsi="Times New Roman" w:eastAsia="宋体"/>
                <w:color w:val="000000"/>
                <w:kern w:val="0"/>
                <w:sz w:val="21"/>
                <w:szCs w:val="21"/>
              </w:rPr>
            </w:pPr>
          </w:p>
        </w:tc>
        <w:tc>
          <w:tcPr>
            <w:tcW w:w="3094" w:type="dxa"/>
            <w:vAlign w:val="center"/>
          </w:tcPr>
          <w:p w14:paraId="092D42B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3096" w:type="dxa"/>
            <w:vAlign w:val="center"/>
          </w:tcPr>
          <w:p w14:paraId="17A6455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72.02</w:t>
            </w:r>
          </w:p>
        </w:tc>
      </w:tr>
      <w:tr w14:paraId="40BE5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0DF763E2">
            <w:pPr>
              <w:widowControl/>
              <w:spacing w:line="340" w:lineRule="exact"/>
              <w:jc w:val="left"/>
              <w:rPr>
                <w:rFonts w:ascii="Times New Roman" w:hAnsi="Times New Roman" w:eastAsia="宋体"/>
                <w:color w:val="000000"/>
                <w:kern w:val="0"/>
                <w:sz w:val="21"/>
                <w:szCs w:val="21"/>
              </w:rPr>
            </w:pPr>
          </w:p>
        </w:tc>
        <w:tc>
          <w:tcPr>
            <w:tcW w:w="3094" w:type="dxa"/>
            <w:vAlign w:val="center"/>
          </w:tcPr>
          <w:p w14:paraId="6A9E6AB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3096" w:type="dxa"/>
            <w:vAlign w:val="center"/>
          </w:tcPr>
          <w:p w14:paraId="520F6EE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71.26</w:t>
            </w:r>
          </w:p>
        </w:tc>
      </w:tr>
      <w:tr w14:paraId="7BC6B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2F751F4A">
            <w:pPr>
              <w:widowControl/>
              <w:spacing w:line="340" w:lineRule="exact"/>
              <w:jc w:val="left"/>
              <w:rPr>
                <w:rFonts w:ascii="Times New Roman" w:hAnsi="Times New Roman" w:eastAsia="宋体"/>
                <w:color w:val="000000"/>
                <w:kern w:val="0"/>
                <w:sz w:val="21"/>
                <w:szCs w:val="21"/>
              </w:rPr>
            </w:pPr>
          </w:p>
        </w:tc>
        <w:tc>
          <w:tcPr>
            <w:tcW w:w="3094" w:type="dxa"/>
            <w:vAlign w:val="center"/>
          </w:tcPr>
          <w:p w14:paraId="18DF2B8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3096" w:type="dxa"/>
            <w:vAlign w:val="center"/>
          </w:tcPr>
          <w:p w14:paraId="521BF97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66.72</w:t>
            </w:r>
          </w:p>
        </w:tc>
      </w:tr>
      <w:tr w14:paraId="29009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restart"/>
            <w:vAlign w:val="center"/>
          </w:tcPr>
          <w:p w14:paraId="453354D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3094" w:type="dxa"/>
            <w:vAlign w:val="center"/>
          </w:tcPr>
          <w:p w14:paraId="12FF005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3096" w:type="dxa"/>
            <w:vAlign w:val="center"/>
          </w:tcPr>
          <w:p w14:paraId="4EDFE48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88.73</w:t>
            </w:r>
          </w:p>
        </w:tc>
      </w:tr>
      <w:tr w14:paraId="375E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274ABDE0">
            <w:pPr>
              <w:widowControl/>
              <w:spacing w:line="340" w:lineRule="exact"/>
              <w:jc w:val="left"/>
              <w:rPr>
                <w:rFonts w:ascii="Times New Roman" w:hAnsi="Times New Roman" w:eastAsia="宋体"/>
                <w:color w:val="000000"/>
                <w:kern w:val="0"/>
                <w:sz w:val="21"/>
                <w:szCs w:val="21"/>
              </w:rPr>
            </w:pPr>
          </w:p>
        </w:tc>
        <w:tc>
          <w:tcPr>
            <w:tcW w:w="3094" w:type="dxa"/>
            <w:vAlign w:val="center"/>
          </w:tcPr>
          <w:p w14:paraId="11EF3A3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3096" w:type="dxa"/>
            <w:vAlign w:val="center"/>
          </w:tcPr>
          <w:p w14:paraId="16EF743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69.01</w:t>
            </w:r>
          </w:p>
        </w:tc>
      </w:tr>
      <w:tr w14:paraId="10DD0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1E16B82A">
            <w:pPr>
              <w:widowControl/>
              <w:spacing w:line="340" w:lineRule="exact"/>
              <w:jc w:val="left"/>
              <w:rPr>
                <w:rFonts w:ascii="Times New Roman" w:hAnsi="Times New Roman" w:eastAsia="宋体"/>
                <w:color w:val="000000"/>
                <w:kern w:val="0"/>
                <w:sz w:val="21"/>
                <w:szCs w:val="21"/>
              </w:rPr>
            </w:pPr>
          </w:p>
        </w:tc>
        <w:tc>
          <w:tcPr>
            <w:tcW w:w="3094" w:type="dxa"/>
            <w:vAlign w:val="center"/>
          </w:tcPr>
          <w:p w14:paraId="16E1802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3096" w:type="dxa"/>
            <w:vAlign w:val="center"/>
          </w:tcPr>
          <w:p w14:paraId="4F86A21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68.92</w:t>
            </w:r>
          </w:p>
        </w:tc>
      </w:tr>
      <w:tr w14:paraId="2522A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restart"/>
            <w:vAlign w:val="center"/>
          </w:tcPr>
          <w:p w14:paraId="14B3CFF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3094" w:type="dxa"/>
            <w:vAlign w:val="center"/>
          </w:tcPr>
          <w:p w14:paraId="0D3D757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3096" w:type="dxa"/>
            <w:vAlign w:val="center"/>
          </w:tcPr>
          <w:p w14:paraId="50C96ED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75.45</w:t>
            </w:r>
          </w:p>
        </w:tc>
      </w:tr>
      <w:tr w14:paraId="2572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0D3BA01A">
            <w:pPr>
              <w:widowControl/>
              <w:spacing w:line="340" w:lineRule="exact"/>
              <w:jc w:val="left"/>
              <w:rPr>
                <w:rFonts w:ascii="Times New Roman" w:hAnsi="Times New Roman" w:eastAsia="宋体"/>
                <w:color w:val="000000"/>
                <w:kern w:val="0"/>
                <w:sz w:val="21"/>
                <w:szCs w:val="21"/>
              </w:rPr>
            </w:pPr>
          </w:p>
        </w:tc>
        <w:tc>
          <w:tcPr>
            <w:tcW w:w="3094" w:type="dxa"/>
            <w:vAlign w:val="center"/>
          </w:tcPr>
          <w:p w14:paraId="003151A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3096" w:type="dxa"/>
            <w:vAlign w:val="center"/>
          </w:tcPr>
          <w:p w14:paraId="2F4098C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73.66</w:t>
            </w:r>
          </w:p>
        </w:tc>
      </w:tr>
      <w:tr w14:paraId="48326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642377F3">
            <w:pPr>
              <w:widowControl/>
              <w:spacing w:line="340" w:lineRule="exact"/>
              <w:jc w:val="left"/>
              <w:rPr>
                <w:rFonts w:ascii="Times New Roman" w:hAnsi="Times New Roman" w:eastAsia="宋体"/>
                <w:color w:val="000000"/>
                <w:kern w:val="0"/>
                <w:sz w:val="21"/>
                <w:szCs w:val="21"/>
              </w:rPr>
            </w:pPr>
          </w:p>
        </w:tc>
        <w:tc>
          <w:tcPr>
            <w:tcW w:w="3094" w:type="dxa"/>
            <w:vAlign w:val="center"/>
          </w:tcPr>
          <w:p w14:paraId="0DFBBCA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3096" w:type="dxa"/>
            <w:vAlign w:val="center"/>
          </w:tcPr>
          <w:p w14:paraId="05A673F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67.32</w:t>
            </w:r>
          </w:p>
        </w:tc>
      </w:tr>
      <w:tr w14:paraId="5CEC3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3B48BEFC">
            <w:pPr>
              <w:widowControl/>
              <w:spacing w:line="340" w:lineRule="exact"/>
              <w:jc w:val="left"/>
              <w:rPr>
                <w:rFonts w:ascii="Times New Roman" w:hAnsi="Times New Roman" w:eastAsia="宋体"/>
                <w:color w:val="000000"/>
                <w:kern w:val="0"/>
                <w:sz w:val="21"/>
                <w:szCs w:val="21"/>
              </w:rPr>
            </w:pPr>
          </w:p>
        </w:tc>
        <w:tc>
          <w:tcPr>
            <w:tcW w:w="3094" w:type="dxa"/>
            <w:vAlign w:val="center"/>
          </w:tcPr>
          <w:p w14:paraId="60FB6BD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3096" w:type="dxa"/>
            <w:vAlign w:val="center"/>
          </w:tcPr>
          <w:p w14:paraId="0CD3D9D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64.22</w:t>
            </w:r>
          </w:p>
        </w:tc>
      </w:tr>
      <w:tr w14:paraId="3ACFA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trPr>
        <w:tc>
          <w:tcPr>
            <w:tcW w:w="3096" w:type="dxa"/>
            <w:vMerge w:val="continue"/>
            <w:vAlign w:val="center"/>
          </w:tcPr>
          <w:p w14:paraId="693D3561">
            <w:pPr>
              <w:widowControl/>
              <w:spacing w:line="340" w:lineRule="exact"/>
              <w:jc w:val="left"/>
              <w:rPr>
                <w:rFonts w:ascii="Times New Roman" w:hAnsi="Times New Roman" w:eastAsia="宋体"/>
                <w:color w:val="000000"/>
                <w:kern w:val="0"/>
                <w:sz w:val="21"/>
                <w:szCs w:val="21"/>
              </w:rPr>
            </w:pPr>
          </w:p>
        </w:tc>
        <w:tc>
          <w:tcPr>
            <w:tcW w:w="3094" w:type="dxa"/>
            <w:vAlign w:val="center"/>
          </w:tcPr>
          <w:p w14:paraId="6105215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3096" w:type="dxa"/>
            <w:vAlign w:val="center"/>
          </w:tcPr>
          <w:p w14:paraId="04CA474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63.54</w:t>
            </w:r>
          </w:p>
        </w:tc>
      </w:tr>
    </w:tbl>
    <w:p w14:paraId="666400FA">
      <w:pPr>
        <w:pStyle w:val="3"/>
        <w:rPr>
          <w:rFonts w:ascii="Times New Roman" w:hAnsi="Times New Roman"/>
          <w:color w:val="000000"/>
          <w:szCs w:val="28"/>
        </w:rPr>
      </w:pPr>
      <w:bookmarkStart w:id="48" w:name="_Toc23386"/>
      <w:r>
        <w:rPr>
          <w:rFonts w:ascii="Times New Roman" w:hAnsi="Times New Roman"/>
          <w:color w:val="000000"/>
          <w:szCs w:val="28"/>
        </w:rPr>
        <w:t>乡镇土地等别确定</w:t>
      </w:r>
      <w:bookmarkEnd w:id="48"/>
    </w:p>
    <w:p w14:paraId="755E6753">
      <w:pPr>
        <w:pStyle w:val="73"/>
        <w:ind w:firstLine="480"/>
        <w:rPr>
          <w:color w:val="000000"/>
        </w:rPr>
      </w:pPr>
      <w:r>
        <w:rPr>
          <w:color w:val="000000"/>
        </w:rPr>
        <w:t>采用总分柱状图法。将各乡镇的综合分值从大到小顺序排列，再以Y轴表示综合分值，X轴表示各乡镇，作总分柱状图，见图3-2。</w:t>
      </w:r>
    </w:p>
    <w:p w14:paraId="43B5A92D">
      <w:pPr>
        <w:pStyle w:val="73"/>
        <w:spacing w:line="240" w:lineRule="auto"/>
        <w:ind w:firstLine="0" w:firstLineChars="0"/>
        <w:jc w:val="center"/>
        <w:rPr>
          <w:color w:val="000000"/>
        </w:rPr>
      </w:pPr>
      <w:r>
        <w:rPr>
          <w:color w:val="000000"/>
        </w:rPr>
        <mc:AlternateContent>
          <mc:Choice Requires="wps">
            <w:drawing>
              <wp:anchor distT="0" distB="0" distL="114300" distR="114300" simplePos="0" relativeHeight="251675648" behindDoc="0" locked="0" layoutInCell="1" allowOverlap="1">
                <wp:simplePos x="0" y="0"/>
                <wp:positionH relativeFrom="column">
                  <wp:posOffset>650875</wp:posOffset>
                </wp:positionH>
                <wp:positionV relativeFrom="paragraph">
                  <wp:posOffset>0</wp:posOffset>
                </wp:positionV>
                <wp:extent cx="711200" cy="387985"/>
                <wp:effectExtent l="0" t="0" r="4445" b="2540"/>
                <wp:wrapNone/>
                <wp:docPr id="10" name="文本框 286"/>
                <wp:cNvGraphicFramePr/>
                <a:graphic xmlns:a="http://schemas.openxmlformats.org/drawingml/2006/main">
                  <a:graphicData uri="http://schemas.microsoft.com/office/word/2010/wordprocessingShape">
                    <wps:wsp>
                      <wps:cNvSpPr txBox="1">
                        <a:spLocks noChangeArrowheads="1"/>
                      </wps:cNvSpPr>
                      <wps:spPr bwMode="auto">
                        <a:xfrm>
                          <a:off x="0" y="0"/>
                          <a:ext cx="711200" cy="387985"/>
                        </a:xfrm>
                        <a:prstGeom prst="rect">
                          <a:avLst/>
                        </a:prstGeom>
                        <a:noFill/>
                        <a:ln>
                          <a:noFill/>
                        </a:ln>
                      </wps:spPr>
                      <wps:txbx>
                        <w:txbxContent>
                          <w:p w14:paraId="37F94E2C">
                            <w:pPr>
                              <w:rPr>
                                <w:sz w:val="20"/>
                                <w:szCs w:val="20"/>
                              </w:rPr>
                            </w:pPr>
                            <w:r>
                              <w:rPr>
                                <w:rFonts w:hint="eastAsia"/>
                                <w:sz w:val="20"/>
                                <w:szCs w:val="20"/>
                              </w:rPr>
                              <w:t>综合分值</w:t>
                            </w:r>
                          </w:p>
                        </w:txbxContent>
                      </wps:txbx>
                      <wps:bodyPr rot="0" vert="horz" wrap="square" lIns="91440" tIns="45720" rIns="91440" bIns="45720" anchor="t" anchorCtr="0" upright="1">
                        <a:noAutofit/>
                      </wps:bodyPr>
                    </wps:wsp>
                  </a:graphicData>
                </a:graphic>
              </wp:anchor>
            </w:drawing>
          </mc:Choice>
          <mc:Fallback>
            <w:pict>
              <v:shape id="文本框 286" o:spid="_x0000_s1026" o:spt="202" type="#_x0000_t202" style="position:absolute;left:0pt;margin-left:51.25pt;margin-top:0pt;height:30.55pt;width:56pt;z-index:251675648;mso-width-relative:page;mso-height-relative:page;" filled="f" stroked="f" coordsize="21600,21600" o:gfxdata="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D2tbNMAAAAHAQAADwAAAAAA&#10;AAABACAAAAAiAAAAZHJzL2Rvd25yZXYueG1sUEsBAhQAFAAAAAgAh07iQJ3XM4AYAgAAFwQAAA4A&#10;AAAAAAAAAQAgAAAAIgEAAGRycy9lMm9Eb2MueG1sUEsFBgAAAAAGAAYAWQEAAKwFAAAAAA==&#10;">
                <v:fill on="f" focussize="0,0"/>
                <v:stroke on="f"/>
                <v:imagedata o:title=""/>
                <o:lock v:ext="edit" aspectratio="f"/>
                <v:textbox>
                  <w:txbxContent>
                    <w:p w14:paraId="37F94E2C">
                      <w:pPr>
                        <w:rPr>
                          <w:sz w:val="20"/>
                          <w:szCs w:val="20"/>
                        </w:rPr>
                      </w:pPr>
                      <w:r>
                        <w:rPr>
                          <w:rFonts w:hint="eastAsia"/>
                          <w:sz w:val="20"/>
                          <w:szCs w:val="20"/>
                        </w:rPr>
                        <w:t>综合分值</w:t>
                      </w:r>
                    </w:p>
                  </w:txbxContent>
                </v:textbox>
              </v:shape>
            </w:pict>
          </mc:Fallback>
        </mc:AlternateContent>
      </w:r>
      <w:r>
        <w:rPr>
          <w:color w:val="000000"/>
        </w:rPr>
        <w:drawing>
          <wp:inline distT="0" distB="0" distL="0" distR="0">
            <wp:extent cx="4281170" cy="2360295"/>
            <wp:effectExtent l="0" t="0" r="0" b="0"/>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487119">
      <w:pPr>
        <w:pStyle w:val="73"/>
        <w:spacing w:line="240" w:lineRule="auto"/>
        <w:ind w:firstLine="0" w:firstLineChars="0"/>
        <w:jc w:val="center"/>
        <w:rPr>
          <w:color w:val="000000"/>
          <w:sz w:val="21"/>
          <w:szCs w:val="21"/>
          <w:highlight w:val="yellow"/>
        </w:rPr>
      </w:pPr>
      <w:r>
        <w:rPr>
          <w:b/>
          <w:bCs/>
          <w:color w:val="000000"/>
          <w:sz w:val="21"/>
          <w:szCs w:val="21"/>
        </w:rPr>
        <w:t>图3-2 各乡镇综合分值柱状图</w:t>
      </w:r>
    </w:p>
    <w:p w14:paraId="10A85E8D">
      <w:pPr>
        <w:pStyle w:val="73"/>
        <w:ind w:firstLine="480"/>
        <w:rPr>
          <w:color w:val="000000"/>
        </w:rPr>
      </w:pPr>
      <w:r>
        <w:rPr>
          <w:color w:val="000000"/>
        </w:rPr>
        <w:t>通过对柱状图的分析，</w:t>
      </w:r>
      <w:r>
        <w:rPr>
          <w:rFonts w:hint="eastAsia"/>
          <w:color w:val="000000"/>
        </w:rPr>
        <w:t>结合各乡镇实际情况</w:t>
      </w:r>
      <w:r>
        <w:rPr>
          <w:color w:val="000000"/>
        </w:rPr>
        <w:t>划定等别，乡镇分等计算结果见表3-4。</w:t>
      </w:r>
    </w:p>
    <w:p w14:paraId="768B503E">
      <w:pPr>
        <w:pStyle w:val="73"/>
        <w:spacing w:before="163" w:beforeLines="50" w:line="240" w:lineRule="auto"/>
        <w:ind w:firstLine="0" w:firstLineChars="0"/>
        <w:jc w:val="center"/>
        <w:rPr>
          <w:b/>
          <w:bCs/>
          <w:color w:val="000000"/>
          <w:sz w:val="21"/>
          <w:szCs w:val="21"/>
        </w:rPr>
      </w:pPr>
      <w:bookmarkStart w:id="49" w:name="_Hlk535138048"/>
      <w:r>
        <w:rPr>
          <w:b/>
          <w:bCs/>
          <w:color w:val="000000"/>
          <w:sz w:val="21"/>
          <w:szCs w:val="21"/>
        </w:rPr>
        <w:t>表3-4  土地分等结果表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3094"/>
        <w:gridCol w:w="3096"/>
      </w:tblGrid>
      <w:tr w14:paraId="43A0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Align w:val="center"/>
          </w:tcPr>
          <w:p w14:paraId="193E7FDA">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3094" w:type="dxa"/>
            <w:vAlign w:val="center"/>
          </w:tcPr>
          <w:p w14:paraId="29EEDFE8">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3096" w:type="dxa"/>
            <w:vAlign w:val="center"/>
          </w:tcPr>
          <w:p w14:paraId="2A313CE9">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等级</w:t>
            </w:r>
          </w:p>
        </w:tc>
      </w:tr>
      <w:tr w14:paraId="258A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restart"/>
            <w:vAlign w:val="center"/>
          </w:tcPr>
          <w:p w14:paraId="63278C7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3094" w:type="dxa"/>
            <w:vAlign w:val="center"/>
          </w:tcPr>
          <w:p w14:paraId="714B83C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3096" w:type="dxa"/>
            <w:vAlign w:val="center"/>
          </w:tcPr>
          <w:p w14:paraId="62F94B0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r>
      <w:tr w14:paraId="3F18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62E8792A">
            <w:pPr>
              <w:widowControl/>
              <w:spacing w:line="340" w:lineRule="exact"/>
              <w:jc w:val="left"/>
              <w:rPr>
                <w:rFonts w:ascii="Times New Roman" w:hAnsi="Times New Roman" w:eastAsia="宋体"/>
                <w:color w:val="000000"/>
                <w:kern w:val="0"/>
                <w:sz w:val="21"/>
                <w:szCs w:val="21"/>
              </w:rPr>
            </w:pPr>
          </w:p>
        </w:tc>
        <w:tc>
          <w:tcPr>
            <w:tcW w:w="3094" w:type="dxa"/>
            <w:vAlign w:val="center"/>
          </w:tcPr>
          <w:p w14:paraId="1A66631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3096" w:type="dxa"/>
            <w:vAlign w:val="center"/>
          </w:tcPr>
          <w:p w14:paraId="40F9CB5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r>
      <w:tr w14:paraId="6D3F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30845D0A">
            <w:pPr>
              <w:widowControl/>
              <w:spacing w:line="340" w:lineRule="exact"/>
              <w:jc w:val="left"/>
              <w:rPr>
                <w:rFonts w:ascii="Times New Roman" w:hAnsi="Times New Roman" w:eastAsia="宋体"/>
                <w:color w:val="000000"/>
                <w:kern w:val="0"/>
                <w:sz w:val="21"/>
                <w:szCs w:val="21"/>
              </w:rPr>
            </w:pPr>
          </w:p>
        </w:tc>
        <w:tc>
          <w:tcPr>
            <w:tcW w:w="3094" w:type="dxa"/>
            <w:vAlign w:val="center"/>
          </w:tcPr>
          <w:p w14:paraId="3B92A47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3096" w:type="dxa"/>
            <w:vAlign w:val="center"/>
          </w:tcPr>
          <w:p w14:paraId="4AEADEA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r>
      <w:tr w14:paraId="154A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6B69E81B">
            <w:pPr>
              <w:widowControl/>
              <w:spacing w:line="340" w:lineRule="exact"/>
              <w:jc w:val="left"/>
              <w:rPr>
                <w:rFonts w:ascii="Times New Roman" w:hAnsi="Times New Roman" w:eastAsia="宋体"/>
                <w:color w:val="000000"/>
                <w:kern w:val="0"/>
                <w:sz w:val="21"/>
                <w:szCs w:val="21"/>
              </w:rPr>
            </w:pPr>
          </w:p>
        </w:tc>
        <w:tc>
          <w:tcPr>
            <w:tcW w:w="3094" w:type="dxa"/>
            <w:vAlign w:val="center"/>
          </w:tcPr>
          <w:p w14:paraId="0744B8E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3096" w:type="dxa"/>
            <w:vAlign w:val="center"/>
          </w:tcPr>
          <w:p w14:paraId="7C4F907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r>
      <w:tr w14:paraId="6F5E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21CF508F">
            <w:pPr>
              <w:widowControl/>
              <w:spacing w:line="340" w:lineRule="exact"/>
              <w:jc w:val="left"/>
              <w:rPr>
                <w:rFonts w:ascii="Times New Roman" w:hAnsi="Times New Roman" w:eastAsia="宋体"/>
                <w:color w:val="000000"/>
                <w:kern w:val="0"/>
                <w:sz w:val="21"/>
                <w:szCs w:val="21"/>
              </w:rPr>
            </w:pPr>
          </w:p>
        </w:tc>
        <w:tc>
          <w:tcPr>
            <w:tcW w:w="3094" w:type="dxa"/>
            <w:vAlign w:val="center"/>
          </w:tcPr>
          <w:p w14:paraId="58DEE48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3096" w:type="dxa"/>
            <w:vAlign w:val="center"/>
          </w:tcPr>
          <w:p w14:paraId="790DC9D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r>
      <w:tr w14:paraId="07EF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58A3CEB9">
            <w:pPr>
              <w:widowControl/>
              <w:spacing w:line="340" w:lineRule="exact"/>
              <w:jc w:val="left"/>
              <w:rPr>
                <w:rFonts w:ascii="Times New Roman" w:hAnsi="Times New Roman" w:eastAsia="宋体"/>
                <w:color w:val="000000"/>
                <w:kern w:val="0"/>
                <w:sz w:val="21"/>
                <w:szCs w:val="21"/>
              </w:rPr>
            </w:pPr>
          </w:p>
        </w:tc>
        <w:tc>
          <w:tcPr>
            <w:tcW w:w="3094" w:type="dxa"/>
            <w:vAlign w:val="center"/>
          </w:tcPr>
          <w:p w14:paraId="08E6768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3096" w:type="dxa"/>
            <w:vAlign w:val="center"/>
          </w:tcPr>
          <w:p w14:paraId="585CDEB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tr w14:paraId="069C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restart"/>
            <w:vAlign w:val="center"/>
          </w:tcPr>
          <w:p w14:paraId="28624F1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3094" w:type="dxa"/>
            <w:vAlign w:val="center"/>
          </w:tcPr>
          <w:p w14:paraId="5A162AC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3096" w:type="dxa"/>
            <w:vAlign w:val="center"/>
          </w:tcPr>
          <w:p w14:paraId="3AB3511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r>
      <w:tr w14:paraId="7AEF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427E03B2">
            <w:pPr>
              <w:widowControl/>
              <w:spacing w:line="340" w:lineRule="exact"/>
              <w:jc w:val="left"/>
              <w:rPr>
                <w:rFonts w:ascii="Times New Roman" w:hAnsi="Times New Roman" w:eastAsia="宋体"/>
                <w:color w:val="000000"/>
                <w:kern w:val="0"/>
                <w:sz w:val="21"/>
                <w:szCs w:val="21"/>
              </w:rPr>
            </w:pPr>
          </w:p>
        </w:tc>
        <w:tc>
          <w:tcPr>
            <w:tcW w:w="3094" w:type="dxa"/>
            <w:vAlign w:val="center"/>
          </w:tcPr>
          <w:p w14:paraId="589C2D5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3096" w:type="dxa"/>
            <w:vAlign w:val="center"/>
          </w:tcPr>
          <w:p w14:paraId="0B0F679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tr w14:paraId="6E8A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6F283438">
            <w:pPr>
              <w:widowControl/>
              <w:spacing w:line="340" w:lineRule="exact"/>
              <w:jc w:val="left"/>
              <w:rPr>
                <w:rFonts w:ascii="Times New Roman" w:hAnsi="Times New Roman" w:eastAsia="宋体"/>
                <w:color w:val="000000"/>
                <w:kern w:val="0"/>
                <w:sz w:val="21"/>
                <w:szCs w:val="21"/>
              </w:rPr>
            </w:pPr>
          </w:p>
        </w:tc>
        <w:tc>
          <w:tcPr>
            <w:tcW w:w="3094" w:type="dxa"/>
            <w:vAlign w:val="center"/>
          </w:tcPr>
          <w:p w14:paraId="227CD51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3096" w:type="dxa"/>
            <w:vAlign w:val="center"/>
          </w:tcPr>
          <w:p w14:paraId="7A8431D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tr w14:paraId="71FC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restart"/>
            <w:vAlign w:val="center"/>
          </w:tcPr>
          <w:p w14:paraId="3799C81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3094" w:type="dxa"/>
            <w:vAlign w:val="center"/>
          </w:tcPr>
          <w:p w14:paraId="747EB35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3096" w:type="dxa"/>
            <w:vAlign w:val="center"/>
          </w:tcPr>
          <w:p w14:paraId="15A62E0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r>
      <w:tr w14:paraId="560D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7E6B2E78">
            <w:pPr>
              <w:widowControl/>
              <w:spacing w:line="340" w:lineRule="exact"/>
              <w:jc w:val="left"/>
              <w:rPr>
                <w:rFonts w:ascii="Times New Roman" w:hAnsi="Times New Roman" w:eastAsia="宋体"/>
                <w:color w:val="000000"/>
                <w:kern w:val="0"/>
                <w:sz w:val="21"/>
                <w:szCs w:val="21"/>
              </w:rPr>
            </w:pPr>
          </w:p>
        </w:tc>
        <w:tc>
          <w:tcPr>
            <w:tcW w:w="3094" w:type="dxa"/>
            <w:vAlign w:val="center"/>
          </w:tcPr>
          <w:p w14:paraId="45CEE8C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3096" w:type="dxa"/>
            <w:vAlign w:val="center"/>
          </w:tcPr>
          <w:p w14:paraId="6C4F466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r>
      <w:tr w14:paraId="5DC3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2B04DC3A">
            <w:pPr>
              <w:widowControl/>
              <w:spacing w:line="340" w:lineRule="exact"/>
              <w:jc w:val="left"/>
              <w:rPr>
                <w:rFonts w:ascii="Times New Roman" w:hAnsi="Times New Roman" w:eastAsia="宋体"/>
                <w:color w:val="000000"/>
                <w:kern w:val="0"/>
                <w:sz w:val="21"/>
                <w:szCs w:val="21"/>
              </w:rPr>
            </w:pPr>
          </w:p>
        </w:tc>
        <w:tc>
          <w:tcPr>
            <w:tcW w:w="3094" w:type="dxa"/>
            <w:vAlign w:val="center"/>
          </w:tcPr>
          <w:p w14:paraId="57F0DCD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3096" w:type="dxa"/>
            <w:vAlign w:val="center"/>
          </w:tcPr>
          <w:p w14:paraId="39CBA97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tr w14:paraId="35F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42DA96BB">
            <w:pPr>
              <w:widowControl/>
              <w:spacing w:line="340" w:lineRule="exact"/>
              <w:jc w:val="left"/>
              <w:rPr>
                <w:rFonts w:ascii="Times New Roman" w:hAnsi="Times New Roman" w:eastAsia="宋体"/>
                <w:color w:val="000000"/>
                <w:kern w:val="0"/>
                <w:sz w:val="21"/>
                <w:szCs w:val="21"/>
              </w:rPr>
            </w:pPr>
          </w:p>
        </w:tc>
        <w:tc>
          <w:tcPr>
            <w:tcW w:w="3094" w:type="dxa"/>
            <w:vAlign w:val="center"/>
          </w:tcPr>
          <w:p w14:paraId="7C37D98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3096" w:type="dxa"/>
            <w:vAlign w:val="center"/>
          </w:tcPr>
          <w:p w14:paraId="5B35F99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tr w14:paraId="23DE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096" w:type="dxa"/>
            <w:vMerge w:val="continue"/>
            <w:vAlign w:val="center"/>
          </w:tcPr>
          <w:p w14:paraId="0CE74F57">
            <w:pPr>
              <w:widowControl/>
              <w:spacing w:line="340" w:lineRule="exact"/>
              <w:jc w:val="left"/>
              <w:rPr>
                <w:rFonts w:ascii="Times New Roman" w:hAnsi="Times New Roman" w:eastAsia="宋体"/>
                <w:color w:val="000000"/>
                <w:kern w:val="0"/>
                <w:sz w:val="21"/>
                <w:szCs w:val="21"/>
              </w:rPr>
            </w:pPr>
          </w:p>
        </w:tc>
        <w:tc>
          <w:tcPr>
            <w:tcW w:w="3094" w:type="dxa"/>
            <w:vAlign w:val="center"/>
          </w:tcPr>
          <w:p w14:paraId="39BC496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3096" w:type="dxa"/>
            <w:vAlign w:val="center"/>
          </w:tcPr>
          <w:p w14:paraId="1929B2C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r>
      <w:bookmarkEnd w:id="49"/>
    </w:tbl>
    <w:p w14:paraId="000E6480">
      <w:pPr>
        <w:pStyle w:val="2"/>
        <w:rPr>
          <w:rFonts w:ascii="Times New Roman" w:hAnsi="Times New Roman"/>
          <w:color w:val="000000"/>
        </w:rPr>
      </w:pPr>
      <w:bookmarkStart w:id="50" w:name="_Toc27237"/>
      <w:r>
        <w:rPr>
          <w:rFonts w:ascii="Times New Roman" w:hAnsi="Times New Roman"/>
          <w:color w:val="000000"/>
        </w:rPr>
        <w:t>乡镇土地定级</w:t>
      </w:r>
      <w:bookmarkEnd w:id="50"/>
    </w:p>
    <w:p w14:paraId="24E067A5">
      <w:pPr>
        <w:pStyle w:val="73"/>
        <w:ind w:firstLine="480"/>
      </w:pPr>
      <w:r>
        <w:t>鄂州市乡镇土地定级采用“以多因素综合评定法为主，市场交易价格进行级别校核为辅”的技术途径，运用开发的系统进行综合定级。</w:t>
      </w:r>
    </w:p>
    <w:p w14:paraId="5634615A">
      <w:pPr>
        <w:pStyle w:val="73"/>
        <w:ind w:firstLine="480"/>
      </w:pPr>
      <w:r>
        <w:t>多因素综合评定法是通过对乡镇土地在社会经济活动中所表现出的各种客观特征进行综合考虑，揭示乡镇内部土地的使用价值或价值及其空间分布的差异性，评定乡镇土地的质量等级或收益级差。其指导思想是从影响乡镇土地使用价值或质量的原因入手，采取由因到果</w:t>
      </w:r>
      <w:r>
        <w:rPr>
          <w:rFonts w:hint="eastAsia"/>
        </w:rPr>
        <w:t>、</w:t>
      </w:r>
      <w:r>
        <w:t>由投入到产出的思维方法，系统、综合地分析各类因素和因子对土地的作用强度，</w:t>
      </w:r>
      <w:r>
        <w:rPr>
          <w:rFonts w:hint="eastAsia"/>
        </w:rPr>
        <w:t>得出</w:t>
      </w:r>
      <w:r>
        <w:t>乡镇土地在空间分布上的差异。市场交易价格定级校核是利用各类型用地市场交易样点地价进行统计、检验、分析、比较、计算，并对各级别样点平均地价进行统计，利用价格来校核土地级别。</w:t>
      </w:r>
    </w:p>
    <w:p w14:paraId="40AB4434">
      <w:pPr>
        <w:pStyle w:val="3"/>
        <w:numPr>
          <w:ilvl w:val="1"/>
          <w:numId w:val="6"/>
        </w:numPr>
        <w:rPr>
          <w:rFonts w:ascii="Times New Roman" w:hAnsi="Times New Roman"/>
          <w:color w:val="000000"/>
        </w:rPr>
      </w:pPr>
      <w:bookmarkStart w:id="51" w:name="_Toc17547"/>
      <w:r>
        <w:rPr>
          <w:rFonts w:ascii="Times New Roman" w:hAnsi="Times New Roman"/>
          <w:color w:val="000000"/>
        </w:rPr>
        <w:t>土地定级因素选择及权重确定</w:t>
      </w:r>
      <w:bookmarkEnd w:id="51"/>
    </w:p>
    <w:p w14:paraId="61444A02">
      <w:pPr>
        <w:pStyle w:val="73"/>
        <w:ind w:firstLine="480"/>
        <w:rPr>
          <w:color w:val="000000"/>
        </w:rPr>
      </w:pPr>
      <w:r>
        <w:rPr>
          <w:color w:val="000000"/>
        </w:rPr>
        <w:t>土地定级因素选择就是要把对土地级别有重要影响，并能反映土地区位差异的经济、社会和自然因素选取出来作为土地定级的因素体系。</w:t>
      </w:r>
    </w:p>
    <w:p w14:paraId="5BABFD24">
      <w:pPr>
        <w:pStyle w:val="6"/>
        <w:numPr>
          <w:ilvl w:val="2"/>
          <w:numId w:val="6"/>
        </w:numPr>
        <w:ind w:left="826" w:hanging="826"/>
        <w:rPr>
          <w:rFonts w:ascii="Times New Roman" w:hAnsi="Times New Roman"/>
          <w:color w:val="000000"/>
        </w:rPr>
      </w:pPr>
      <w:bookmarkStart w:id="52" w:name="_Toc25139"/>
      <w:r>
        <w:rPr>
          <w:rFonts w:ascii="Times New Roman" w:hAnsi="Times New Roman"/>
          <w:color w:val="000000"/>
        </w:rPr>
        <w:t>定级因素选取原则</w:t>
      </w:r>
      <w:bookmarkEnd w:id="52"/>
    </w:p>
    <w:p w14:paraId="7E043E2E">
      <w:pPr>
        <w:pStyle w:val="73"/>
        <w:ind w:firstLine="480"/>
        <w:rPr>
          <w:color w:val="000000"/>
        </w:rPr>
      </w:pPr>
      <w:r>
        <w:rPr>
          <w:color w:val="000000"/>
        </w:rPr>
        <w:t>影响土地级别的因素有多种，在选择土地定级因素时，既要考虑土地利用经济效益、社会效益和生态效益，同时要因地制宜地选取对土地级别起主导作用，能反映土地差异的因子。为此确定了土地定级因素选取原则：</w:t>
      </w:r>
    </w:p>
    <w:p w14:paraId="573532EB">
      <w:pPr>
        <w:pStyle w:val="73"/>
        <w:ind w:firstLine="480"/>
        <w:rPr>
          <w:color w:val="000000"/>
        </w:rPr>
      </w:pPr>
      <w:r>
        <w:rPr>
          <w:color w:val="000000"/>
        </w:rPr>
        <w:t>（1）主导性原则。应选择对土地级别起决定性作用，影响较显著的因素。</w:t>
      </w:r>
    </w:p>
    <w:p w14:paraId="7926BB53">
      <w:pPr>
        <w:pStyle w:val="73"/>
        <w:ind w:firstLine="480"/>
        <w:rPr>
          <w:color w:val="000000"/>
        </w:rPr>
      </w:pPr>
      <w:r>
        <w:rPr>
          <w:color w:val="000000"/>
        </w:rPr>
        <w:t>（2）差异性原则。定级因素要能充分体现土地的区位差异，揭示土地等级质量的差异；不同用地类型，影响土地级别的因素体系也不同。</w:t>
      </w:r>
    </w:p>
    <w:p w14:paraId="69602427">
      <w:pPr>
        <w:pStyle w:val="73"/>
        <w:ind w:firstLine="480"/>
        <w:rPr>
          <w:color w:val="000000"/>
        </w:rPr>
      </w:pPr>
      <w:r>
        <w:rPr>
          <w:color w:val="000000"/>
        </w:rPr>
        <w:t>（3）因地制宜原则。在确定参评因素时，深入分析鄂州市各乡镇的自然条件和社会经济条件，因地制宜的选取影响各类用地定级因素。</w:t>
      </w:r>
    </w:p>
    <w:p w14:paraId="7B7FE463">
      <w:pPr>
        <w:pStyle w:val="73"/>
        <w:ind w:firstLine="480"/>
        <w:rPr>
          <w:color w:val="000000"/>
        </w:rPr>
      </w:pPr>
      <w:r>
        <w:rPr>
          <w:color w:val="000000"/>
        </w:rPr>
        <w:t>（4）效益原则。所选因素应体现乡镇土地区位经济效益。</w:t>
      </w:r>
    </w:p>
    <w:p w14:paraId="243B3E5A">
      <w:pPr>
        <w:pStyle w:val="73"/>
        <w:ind w:firstLine="480"/>
        <w:rPr>
          <w:color w:val="000000"/>
        </w:rPr>
      </w:pPr>
      <w:r>
        <w:rPr>
          <w:color w:val="000000"/>
        </w:rPr>
        <w:t>（5）预测未来原则。考虑土地的现状的同时，也应考虑土地的发展潜力。</w:t>
      </w:r>
    </w:p>
    <w:p w14:paraId="6BDAF028">
      <w:pPr>
        <w:pStyle w:val="6"/>
        <w:numPr>
          <w:ilvl w:val="2"/>
          <w:numId w:val="6"/>
        </w:numPr>
        <w:ind w:left="826" w:hanging="826"/>
        <w:rPr>
          <w:rFonts w:ascii="Times New Roman" w:hAnsi="Times New Roman"/>
          <w:color w:val="000000"/>
        </w:rPr>
      </w:pPr>
      <w:bookmarkStart w:id="53" w:name="_Toc32546"/>
      <w:r>
        <w:rPr>
          <w:rFonts w:ascii="Times New Roman" w:hAnsi="Times New Roman"/>
          <w:color w:val="000000"/>
        </w:rPr>
        <w:t>定级因素选择</w:t>
      </w:r>
      <w:bookmarkEnd w:id="53"/>
    </w:p>
    <w:p w14:paraId="1D39E74E">
      <w:pPr>
        <w:pStyle w:val="73"/>
        <w:ind w:firstLine="480"/>
        <w:rPr>
          <w:color w:val="000000"/>
        </w:rPr>
      </w:pPr>
      <w:r>
        <w:rPr>
          <w:color w:val="000000"/>
        </w:rPr>
        <w:t>（1）繁华程度</w:t>
      </w:r>
    </w:p>
    <w:p w14:paraId="6279AB40">
      <w:pPr>
        <w:pStyle w:val="73"/>
        <w:ind w:firstLine="480"/>
        <w:rPr>
          <w:color w:val="000000"/>
        </w:rPr>
      </w:pPr>
      <w:r>
        <w:rPr>
          <w:color w:val="000000"/>
        </w:rPr>
        <w:t>繁华中心是乡镇中某些对人口流动和物质能量交换具有聚焦作用的特殊地段。衡量繁华中心的繁华程度有多项指标，其中商业、服务业（以下简称商服）的繁华程度相对易测，便于衡量，也较直观，是衡量繁华程度、反映土地经济区位的最重要指标，但由于商业有其自身的行业运行发展规律，因此，在土地定级工作中衡量繁华程度时，以商服规模近似代替繁华中心规模、以商服吸引半径代表繁华影响范围、以商服吸引力随距离的衰减值代表土地繁华程度，亦即以商服中心来替代繁华中心。</w:t>
      </w:r>
    </w:p>
    <w:p w14:paraId="41BAFB69">
      <w:pPr>
        <w:pStyle w:val="73"/>
        <w:ind w:firstLine="480"/>
        <w:rPr>
          <w:color w:val="000000"/>
        </w:rPr>
      </w:pPr>
      <w:r>
        <w:rPr>
          <w:color w:val="000000"/>
        </w:rPr>
        <w:t>鄂州市各乡镇的商服中心主要沿乡镇建成区的主干道分布，以小型商场、超市、农贸、酒店为主。</w:t>
      </w:r>
    </w:p>
    <w:p w14:paraId="2E45CEAF">
      <w:pPr>
        <w:pStyle w:val="73"/>
        <w:ind w:firstLine="480"/>
        <w:rPr>
          <w:color w:val="000000"/>
        </w:rPr>
      </w:pPr>
      <w:r>
        <w:rPr>
          <w:color w:val="000000"/>
        </w:rPr>
        <w:t>商服中心外在表现为人口流动频繁、经济交往活跃、人群居住密集</w:t>
      </w:r>
      <w:r>
        <w:rPr>
          <w:rFonts w:hint="eastAsia"/>
          <w:color w:val="000000"/>
        </w:rPr>
        <w:t>，</w:t>
      </w:r>
      <w:r>
        <w:rPr>
          <w:color w:val="000000"/>
        </w:rPr>
        <w:t>内在表现为处在该地段的商业、服务业产生的良好经济效益，往往通过土地获取高额的收益和利润。因此，繁华程度是土地定级必选的因素之一。</w:t>
      </w:r>
    </w:p>
    <w:p w14:paraId="77AD3839">
      <w:pPr>
        <w:pStyle w:val="73"/>
        <w:ind w:firstLine="480"/>
        <w:rPr>
          <w:color w:val="000000"/>
        </w:rPr>
      </w:pPr>
      <w:r>
        <w:rPr>
          <w:color w:val="000000"/>
        </w:rPr>
        <w:t>（2）交通条件</w:t>
      </w:r>
    </w:p>
    <w:p w14:paraId="1628984A">
      <w:pPr>
        <w:pStyle w:val="73"/>
        <w:ind w:firstLine="480"/>
        <w:rPr>
          <w:color w:val="000000"/>
        </w:rPr>
      </w:pPr>
      <w:r>
        <w:rPr>
          <w:color w:val="000000"/>
        </w:rPr>
        <w:t>交通条件的通达便利程度，直接影响土地的利用效益，它与人们的生活息息相关，交通条件的改善，甚至预期的改善，都可能导致地价水平的上升。</w:t>
      </w:r>
    </w:p>
    <w:p w14:paraId="7B038605">
      <w:pPr>
        <w:pStyle w:val="73"/>
        <w:ind w:firstLine="480"/>
        <w:rPr>
          <w:color w:val="000000"/>
        </w:rPr>
      </w:pPr>
      <w:r>
        <w:rPr>
          <w:color w:val="000000"/>
        </w:rPr>
        <w:t>1）道路通达度</w:t>
      </w:r>
    </w:p>
    <w:p w14:paraId="1F730BFB">
      <w:pPr>
        <w:pStyle w:val="73"/>
        <w:ind w:firstLine="480"/>
        <w:rPr>
          <w:color w:val="000000"/>
        </w:rPr>
      </w:pPr>
      <w:r>
        <w:rPr>
          <w:color w:val="000000"/>
        </w:rPr>
        <w:t>道路通达度是乡镇道路状况（包括道路等级、功能、宽度、道路网密度）和各区域道路通行能力的一种量度，其好坏取决于乡镇内道路体系和道路布局，是距离、耗时、运输费用的综合体现。</w:t>
      </w:r>
    </w:p>
    <w:p w14:paraId="38D8165C">
      <w:pPr>
        <w:pStyle w:val="73"/>
        <w:ind w:firstLine="480"/>
        <w:rPr>
          <w:color w:val="000000"/>
        </w:rPr>
      </w:pPr>
      <w:r>
        <w:rPr>
          <w:color w:val="000000"/>
        </w:rPr>
        <w:t>无论是商业用地、住宅用地还是工业用地，道路交通问题都是最主要考虑的因素之一。对商业用地来说道路越发达意味着人流量越大，相应的商品需求越大，用地效益越好，土地的级别也就越高。对住宅用地来说，上下班交通和人们出行的便利程度就显得很重要，各种商业、文体等服务设施距离也是购房者的主要考虑因素，因此，道路交通对住宅用地极为重要。工业用地选址考虑的最大效益问题即是原材料地和销售地与工厂之间以及生产过程中的运输问题，因此，道路也是土地定级中的主要影响因子。道路通达度是土地定级必选的因素之一。</w:t>
      </w:r>
    </w:p>
    <w:p w14:paraId="404D88D4">
      <w:pPr>
        <w:pStyle w:val="73"/>
        <w:ind w:firstLine="480"/>
        <w:rPr>
          <w:color w:val="000000"/>
        </w:rPr>
      </w:pPr>
      <w:r>
        <w:rPr>
          <w:color w:val="000000"/>
        </w:rPr>
        <w:t>2）对外交通便利度</w:t>
      </w:r>
    </w:p>
    <w:p w14:paraId="7ECBB376">
      <w:pPr>
        <w:pStyle w:val="73"/>
        <w:ind w:firstLine="480"/>
        <w:rPr>
          <w:color w:val="000000"/>
        </w:rPr>
      </w:pPr>
      <w:r>
        <w:rPr>
          <w:color w:val="000000"/>
        </w:rPr>
        <w:t>对外交通是乡镇对外联系的交通总称，主要包括铁路、公路、水路等运输形式。在乡镇中对外交通便利度主要通过火车站、长途汽车站、港口码头等设施的作用和分布状况对区域人流、物流向城市外移动的方便程度和频率高低来反映。选取汽车站作为对外交通便利度的因子。</w:t>
      </w:r>
    </w:p>
    <w:p w14:paraId="09C8E486">
      <w:pPr>
        <w:pStyle w:val="73"/>
        <w:ind w:firstLine="480"/>
        <w:rPr>
          <w:color w:val="000000"/>
        </w:rPr>
      </w:pPr>
      <w:r>
        <w:rPr>
          <w:color w:val="000000"/>
        </w:rPr>
        <w:t>（3）基础设施状况</w:t>
      </w:r>
    </w:p>
    <w:p w14:paraId="3DC56B5E">
      <w:pPr>
        <w:pStyle w:val="73"/>
        <w:ind w:firstLine="480"/>
        <w:rPr>
          <w:color w:val="000000"/>
        </w:rPr>
      </w:pPr>
      <w:r>
        <w:rPr>
          <w:color w:val="000000"/>
        </w:rPr>
        <w:t>1）基础设施完善度</w:t>
      </w:r>
    </w:p>
    <w:p w14:paraId="5CF13E8A">
      <w:pPr>
        <w:pStyle w:val="73"/>
        <w:ind w:firstLine="480"/>
        <w:rPr>
          <w:color w:val="000000"/>
        </w:rPr>
      </w:pPr>
      <w:r>
        <w:rPr>
          <w:color w:val="000000"/>
        </w:rPr>
        <w:t>基础设施完善度是投入土地社会化劳动量的直接体现，反映对乡镇土地开发程度的高低。基础设施的配套程度、服务水平和保障率，是投资环境好坏的主要标志之一，影响乡镇土地质量和价格的高低。主要包括供电、供水、排水等配套状况。</w:t>
      </w:r>
    </w:p>
    <w:p w14:paraId="2D1A9D80">
      <w:pPr>
        <w:pStyle w:val="73"/>
        <w:ind w:firstLine="480"/>
        <w:rPr>
          <w:color w:val="000000"/>
        </w:rPr>
      </w:pPr>
      <w:r>
        <w:rPr>
          <w:color w:val="000000"/>
        </w:rPr>
        <w:t>2）公用设施完备度</w:t>
      </w:r>
    </w:p>
    <w:p w14:paraId="4F819EC1">
      <w:pPr>
        <w:pStyle w:val="73"/>
        <w:ind w:firstLine="480"/>
        <w:rPr>
          <w:color w:val="000000"/>
        </w:rPr>
      </w:pPr>
      <w:r>
        <w:rPr>
          <w:color w:val="000000"/>
        </w:rPr>
        <w:t>公用设施完备度是衡量投入土地的社会物化劳动量的指标之一</w:t>
      </w:r>
      <w:r>
        <w:rPr>
          <w:rFonts w:hint="eastAsia"/>
          <w:color w:val="000000"/>
        </w:rPr>
        <w:t>，</w:t>
      </w:r>
      <w:r>
        <w:rPr>
          <w:color w:val="000000"/>
        </w:rPr>
        <w:t>主要指与日常生活密切相关的幼儿园、小学、中学、医院、通讯网点</w:t>
      </w:r>
      <w:r>
        <w:rPr>
          <w:rFonts w:hint="eastAsia"/>
          <w:color w:val="000000"/>
        </w:rPr>
        <w:t>和</w:t>
      </w:r>
      <w:r>
        <w:rPr>
          <w:color w:val="000000"/>
        </w:rPr>
        <w:t>金融网点等公用设施的完备程度，是土地定级应考虑的因素之一。</w:t>
      </w:r>
    </w:p>
    <w:p w14:paraId="42352A30">
      <w:pPr>
        <w:pStyle w:val="73"/>
        <w:ind w:firstLine="480"/>
        <w:rPr>
          <w:color w:val="000000"/>
        </w:rPr>
      </w:pPr>
      <w:r>
        <w:rPr>
          <w:color w:val="000000"/>
        </w:rPr>
        <w:t>（4）自然环境条件</w:t>
      </w:r>
    </w:p>
    <w:p w14:paraId="147C4505">
      <w:pPr>
        <w:pStyle w:val="73"/>
        <w:ind w:firstLine="480"/>
        <w:rPr>
          <w:color w:val="000000"/>
        </w:rPr>
      </w:pPr>
      <w:r>
        <w:rPr>
          <w:color w:val="000000"/>
        </w:rPr>
        <w:t>1）环境质量优劣度</w:t>
      </w:r>
    </w:p>
    <w:p w14:paraId="432EF242">
      <w:pPr>
        <w:pStyle w:val="73"/>
        <w:ind w:firstLine="480"/>
        <w:rPr>
          <w:color w:val="000000"/>
        </w:rPr>
      </w:pPr>
      <w:r>
        <w:rPr>
          <w:color w:val="000000"/>
        </w:rPr>
        <w:t>环境质量优劣度是反映环境条件的重要指标，主要通过大气环境和水环境来反应，它们以不同的生态效应和社会效应直接影响土地上所进行的社会、经济活动。环境的优劣程度对人们的生产、生活造成影响，对土地质量好坏、土地价格的高低也有一定的影响。因此，环境质量优劣度是土地定级应考虑的因素之一。</w:t>
      </w:r>
    </w:p>
    <w:p w14:paraId="0FEB8E0C">
      <w:pPr>
        <w:pStyle w:val="73"/>
        <w:ind w:firstLine="480"/>
        <w:rPr>
          <w:color w:val="000000"/>
        </w:rPr>
      </w:pPr>
      <w:r>
        <w:rPr>
          <w:color w:val="000000"/>
        </w:rPr>
        <w:t>2）自然条件优劣度</w:t>
      </w:r>
    </w:p>
    <w:p w14:paraId="2378A76F">
      <w:pPr>
        <w:pStyle w:val="73"/>
        <w:ind w:firstLine="480"/>
        <w:rPr>
          <w:color w:val="000000"/>
        </w:rPr>
      </w:pPr>
      <w:r>
        <w:rPr>
          <w:color w:val="000000"/>
        </w:rPr>
        <w:t>自然条件优劣度主要通过地形状况和地质状况来反映。地形和地质状况直接影响着生产布局，从而影响土地利用。鄂州市地势东南高，西北低，中间低平，境内相对高差为474米，且湖泊众多，因此，自然条件优劣度是乡镇土地定级中应考虑的因素之一。</w:t>
      </w:r>
    </w:p>
    <w:p w14:paraId="6F8DF15A">
      <w:pPr>
        <w:pStyle w:val="73"/>
        <w:ind w:firstLine="480"/>
        <w:rPr>
          <w:color w:val="000000"/>
        </w:rPr>
      </w:pPr>
      <w:r>
        <w:rPr>
          <w:color w:val="000000"/>
        </w:rPr>
        <w:t>3）绿地覆盖度</w:t>
      </w:r>
    </w:p>
    <w:p w14:paraId="3052F040">
      <w:pPr>
        <w:pStyle w:val="73"/>
        <w:ind w:firstLine="480"/>
        <w:rPr>
          <w:color w:val="000000"/>
        </w:rPr>
      </w:pPr>
      <w:r>
        <w:rPr>
          <w:color w:val="000000"/>
        </w:rPr>
        <w:t>绿地覆盖度通过绿地覆盖率来反映，随着人们生活水平的不断提高，人们对环境的要求越来越高，而绿地覆盖率是衡量环境好坏的重要指标。因此，绿地覆盖度也是乡镇土地定级中应考虑的因素之一。</w:t>
      </w:r>
    </w:p>
    <w:p w14:paraId="7E4485E6">
      <w:pPr>
        <w:pStyle w:val="73"/>
        <w:ind w:firstLine="480"/>
        <w:rPr>
          <w:color w:val="000000"/>
        </w:rPr>
      </w:pPr>
      <w:r>
        <w:rPr>
          <w:color w:val="000000"/>
        </w:rPr>
        <w:t>（5）人口状况</w:t>
      </w:r>
    </w:p>
    <w:p w14:paraId="09569CF2">
      <w:pPr>
        <w:pStyle w:val="73"/>
        <w:ind w:firstLine="480"/>
        <w:rPr>
          <w:color w:val="000000"/>
        </w:rPr>
      </w:pPr>
      <w:r>
        <w:rPr>
          <w:color w:val="000000"/>
        </w:rPr>
        <w:t>人口状况由人均纯收入和人口密度来反映。人均纯收入反映人们收入水平和消费能力。人均纯收入越高，在一定程度上代表经济发展较好。人口密度一方面反映了区域对土地利用的吸引，另一方面人口密度越大，消费需求也就越高，从而影响商业、住宅的消费需求，同时也为产业提供更多的劳动力。</w:t>
      </w:r>
    </w:p>
    <w:p w14:paraId="46F804E9">
      <w:pPr>
        <w:pStyle w:val="73"/>
        <w:ind w:firstLine="480"/>
        <w:rPr>
          <w:color w:val="000000"/>
        </w:rPr>
      </w:pPr>
      <w:r>
        <w:rPr>
          <w:color w:val="000000"/>
        </w:rPr>
        <w:t xml:space="preserve"> （6）乡镇规划</w:t>
      </w:r>
    </w:p>
    <w:p w14:paraId="119B91C5">
      <w:pPr>
        <w:pStyle w:val="73"/>
        <w:ind w:firstLine="480"/>
        <w:rPr>
          <w:color w:val="000000"/>
        </w:rPr>
      </w:pPr>
      <w:r>
        <w:rPr>
          <w:color w:val="000000"/>
        </w:rPr>
        <w:t>土地价格不完全是由土地投入所决定的，乡镇规划决定了土地的未来用途、利用方式和限制条件。由于土地的稀缺性，供需关系的变化，也影响到地价水平的高低。因此，规划条件是土地定级中应考虑的因素之一。</w:t>
      </w:r>
    </w:p>
    <w:p w14:paraId="4BB945C0">
      <w:pPr>
        <w:pStyle w:val="14"/>
        <w:spacing w:before="163" w:beforeLines="50"/>
        <w:rPr>
          <w:rFonts w:ascii="Times New Roman" w:hAnsi="Times New Roman" w:cs="Times New Roman"/>
          <w:color w:val="000000"/>
        </w:rPr>
      </w:pPr>
      <w:bookmarkStart w:id="54" w:name="_Hlk535138063"/>
      <w:r>
        <w:rPr>
          <w:rFonts w:ascii="Times New Roman" w:hAnsi="Times New Roman" w:cs="Times New Roman"/>
          <w:color w:val="000000"/>
        </w:rPr>
        <w:t>表4-</w:t>
      </w:r>
      <w:r>
        <w:rPr>
          <w:rFonts w:ascii="Times New Roman" w:hAnsi="Times New Roman" w:cs="Times New Roman"/>
          <w:color w:val="000000"/>
        </w:rPr>
        <w:fldChar w:fldCharType="begin"/>
      </w:r>
      <w:r>
        <w:rPr>
          <w:rFonts w:ascii="Times New Roman" w:hAnsi="Times New Roman" w:cs="Times New Roman"/>
          <w:color w:val="000000"/>
        </w:rPr>
        <w:instrText xml:space="preserve"> SEQ 表 \* ARABIC \s 1 </w:instrText>
      </w:r>
      <w:r>
        <w:rPr>
          <w:rFonts w:ascii="Times New Roman" w:hAnsi="Times New Roman" w:cs="Times New Roman"/>
          <w:color w:val="000000"/>
        </w:rPr>
        <w:fldChar w:fldCharType="separate"/>
      </w:r>
      <w:r>
        <w:rPr>
          <w:rFonts w:ascii="Times New Roman" w:hAnsi="Times New Roman" w:cs="Times New Roman"/>
          <w:color w:val="000000"/>
        </w:rPr>
        <w:t>1</w:t>
      </w:r>
      <w:r>
        <w:rPr>
          <w:rFonts w:ascii="Times New Roman" w:hAnsi="Times New Roman" w:cs="Times New Roman"/>
          <w:color w:val="000000"/>
        </w:rPr>
        <w:fldChar w:fldCharType="end"/>
      </w:r>
      <w:r>
        <w:rPr>
          <w:rFonts w:ascii="Times New Roman" w:hAnsi="Times New Roman" w:cs="Times New Roman"/>
          <w:color w:val="000000"/>
        </w:rPr>
        <w:t xml:space="preserve">  鄂州市乡镇综合定级因素因子体系</w:t>
      </w:r>
    </w:p>
    <w:tbl>
      <w:tblPr>
        <w:tblStyle w:val="25"/>
        <w:tblW w:w="9286" w:type="dxa"/>
        <w:jc w:val="center"/>
        <w:tblLayout w:type="fixed"/>
        <w:tblCellMar>
          <w:top w:w="15" w:type="dxa"/>
          <w:left w:w="108" w:type="dxa"/>
          <w:bottom w:w="15" w:type="dxa"/>
          <w:right w:w="108" w:type="dxa"/>
        </w:tblCellMar>
      </w:tblPr>
      <w:tblGrid>
        <w:gridCol w:w="1247"/>
        <w:gridCol w:w="1838"/>
        <w:gridCol w:w="1701"/>
        <w:gridCol w:w="2126"/>
        <w:gridCol w:w="2374"/>
      </w:tblGrid>
      <w:tr w14:paraId="494D2284">
        <w:tblPrEx>
          <w:tblCellMar>
            <w:top w:w="15" w:type="dxa"/>
            <w:left w:w="108" w:type="dxa"/>
            <w:bottom w:w="15" w:type="dxa"/>
            <w:right w:w="108" w:type="dxa"/>
          </w:tblCellMar>
        </w:tblPrEx>
        <w:trPr>
          <w:trHeight w:val="385" w:hRule="atLeast"/>
          <w:jc w:val="center"/>
        </w:trPr>
        <w:tc>
          <w:tcPr>
            <w:tcW w:w="1247" w:type="dxa"/>
            <w:tcBorders>
              <w:top w:val="single" w:color="000000" w:sz="4" w:space="0"/>
              <w:left w:val="single" w:color="000000" w:sz="4" w:space="0"/>
              <w:bottom w:val="single" w:color="000000" w:sz="4" w:space="0"/>
              <w:right w:val="single" w:color="000000" w:sz="4" w:space="0"/>
            </w:tcBorders>
            <w:vAlign w:val="center"/>
          </w:tcPr>
          <w:p w14:paraId="3515C30B">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一级因素</w:t>
            </w:r>
          </w:p>
        </w:tc>
        <w:tc>
          <w:tcPr>
            <w:tcW w:w="1838" w:type="dxa"/>
            <w:tcBorders>
              <w:top w:val="single" w:color="000000" w:sz="4" w:space="0"/>
              <w:left w:val="single" w:color="000000" w:sz="4" w:space="0"/>
              <w:bottom w:val="single" w:color="000000" w:sz="4" w:space="0"/>
              <w:right w:val="single" w:color="000000" w:sz="4" w:space="0"/>
            </w:tcBorders>
            <w:vAlign w:val="center"/>
          </w:tcPr>
          <w:p w14:paraId="08126044">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二级因素</w:t>
            </w:r>
          </w:p>
        </w:tc>
        <w:tc>
          <w:tcPr>
            <w:tcW w:w="1701" w:type="dxa"/>
            <w:tcBorders>
              <w:top w:val="single" w:color="000000" w:sz="4" w:space="0"/>
              <w:left w:val="single" w:color="000000" w:sz="4" w:space="0"/>
              <w:bottom w:val="single" w:color="000000" w:sz="4" w:space="0"/>
              <w:right w:val="single" w:color="000000" w:sz="4" w:space="0"/>
            </w:tcBorders>
            <w:vAlign w:val="center"/>
          </w:tcPr>
          <w:p w14:paraId="6B3ADF92">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因子</w:t>
            </w:r>
          </w:p>
        </w:tc>
        <w:tc>
          <w:tcPr>
            <w:tcW w:w="2126" w:type="dxa"/>
            <w:tcBorders>
              <w:top w:val="single" w:color="000000" w:sz="4" w:space="0"/>
              <w:left w:val="single" w:color="000000" w:sz="4" w:space="0"/>
              <w:bottom w:val="single" w:color="000000" w:sz="4" w:space="0"/>
              <w:right w:val="single" w:color="000000" w:sz="4" w:space="0"/>
            </w:tcBorders>
            <w:vAlign w:val="center"/>
          </w:tcPr>
          <w:p w14:paraId="6E71B91C">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备注</w:t>
            </w:r>
          </w:p>
        </w:tc>
        <w:tc>
          <w:tcPr>
            <w:tcW w:w="2374" w:type="dxa"/>
            <w:tcBorders>
              <w:top w:val="single" w:color="000000" w:sz="4" w:space="0"/>
              <w:left w:val="single" w:color="000000" w:sz="4" w:space="0"/>
              <w:bottom w:val="single" w:color="000000" w:sz="4" w:space="0"/>
              <w:right w:val="single" w:color="000000" w:sz="4" w:space="0"/>
            </w:tcBorders>
            <w:vAlign w:val="center"/>
          </w:tcPr>
          <w:p w14:paraId="4DD4206E">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计算模型</w:t>
            </w:r>
          </w:p>
        </w:tc>
      </w:tr>
      <w:tr w14:paraId="3FD3D81D">
        <w:tblPrEx>
          <w:tblCellMar>
            <w:top w:w="15" w:type="dxa"/>
            <w:left w:w="108" w:type="dxa"/>
            <w:bottom w:w="15" w:type="dxa"/>
            <w:right w:w="108" w:type="dxa"/>
          </w:tblCellMar>
        </w:tblPrEx>
        <w:trPr>
          <w:jc w:val="center"/>
        </w:trPr>
        <w:tc>
          <w:tcPr>
            <w:tcW w:w="1247" w:type="dxa"/>
            <w:tcBorders>
              <w:top w:val="single" w:color="000000" w:sz="4" w:space="0"/>
              <w:left w:val="single" w:color="000000" w:sz="4" w:space="0"/>
              <w:bottom w:val="single" w:color="000000" w:sz="4" w:space="0"/>
              <w:right w:val="single" w:color="000000" w:sz="4" w:space="0"/>
            </w:tcBorders>
            <w:vAlign w:val="center"/>
          </w:tcPr>
          <w:p w14:paraId="4324589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繁华程度</w:t>
            </w:r>
          </w:p>
        </w:tc>
        <w:tc>
          <w:tcPr>
            <w:tcW w:w="1838" w:type="dxa"/>
            <w:tcBorders>
              <w:top w:val="single" w:color="000000" w:sz="4" w:space="0"/>
              <w:left w:val="single" w:color="000000" w:sz="4" w:space="0"/>
              <w:bottom w:val="single" w:color="000000" w:sz="4" w:space="0"/>
              <w:right w:val="single" w:color="000000" w:sz="4" w:space="0"/>
            </w:tcBorders>
            <w:vAlign w:val="center"/>
          </w:tcPr>
          <w:p w14:paraId="50177F7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商服繁华影响度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750455D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商服中心</w:t>
            </w:r>
          </w:p>
        </w:tc>
        <w:tc>
          <w:tcPr>
            <w:tcW w:w="2126" w:type="dxa"/>
            <w:tcBorders>
              <w:top w:val="single" w:color="000000" w:sz="4" w:space="0"/>
              <w:left w:val="single" w:color="000000" w:sz="4" w:space="0"/>
              <w:bottom w:val="single" w:color="000000" w:sz="4" w:space="0"/>
              <w:right w:val="single" w:color="000000" w:sz="4" w:space="0"/>
            </w:tcBorders>
            <w:vAlign w:val="center"/>
          </w:tcPr>
          <w:p w14:paraId="7E8B896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商场、超市、酒店、农贸中心</w:t>
            </w:r>
          </w:p>
        </w:tc>
        <w:tc>
          <w:tcPr>
            <w:tcW w:w="2374" w:type="dxa"/>
            <w:tcBorders>
              <w:top w:val="single" w:color="000000" w:sz="4" w:space="0"/>
              <w:left w:val="single" w:color="000000" w:sz="4" w:space="0"/>
              <w:bottom w:val="single" w:color="000000" w:sz="4" w:space="0"/>
              <w:right w:val="single" w:color="000000" w:sz="4" w:space="0"/>
            </w:tcBorders>
            <w:vAlign w:val="center"/>
          </w:tcPr>
          <w:p w14:paraId="4EE7180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指数模型，同级取最高值，多级累加</w:t>
            </w:r>
          </w:p>
        </w:tc>
      </w:tr>
      <w:tr w14:paraId="144D9EF2">
        <w:tblPrEx>
          <w:tblCellMar>
            <w:top w:w="15" w:type="dxa"/>
            <w:left w:w="108" w:type="dxa"/>
            <w:bottom w:w="15" w:type="dxa"/>
            <w:right w:w="108" w:type="dxa"/>
          </w:tblCellMar>
        </w:tblPrEx>
        <w:trPr>
          <w:jc w:val="center"/>
        </w:trPr>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256D131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交通条件</w:t>
            </w:r>
          </w:p>
        </w:tc>
        <w:tc>
          <w:tcPr>
            <w:tcW w:w="1838" w:type="dxa"/>
            <w:tcBorders>
              <w:top w:val="single" w:color="000000" w:sz="4" w:space="0"/>
              <w:left w:val="single" w:color="000000" w:sz="4" w:space="0"/>
              <w:bottom w:val="single" w:color="000000" w:sz="4" w:space="0"/>
              <w:right w:val="single" w:color="000000" w:sz="4" w:space="0"/>
            </w:tcBorders>
            <w:vAlign w:val="center"/>
          </w:tcPr>
          <w:p w14:paraId="5A9232B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道路通达度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302AB59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道路通达度</w:t>
            </w:r>
          </w:p>
        </w:tc>
        <w:tc>
          <w:tcPr>
            <w:tcW w:w="2126" w:type="dxa"/>
            <w:tcBorders>
              <w:top w:val="single" w:color="000000" w:sz="4" w:space="0"/>
              <w:left w:val="single" w:color="000000" w:sz="4" w:space="0"/>
              <w:bottom w:val="single" w:color="000000" w:sz="4" w:space="0"/>
              <w:right w:val="single" w:color="000000" w:sz="4" w:space="0"/>
            </w:tcBorders>
            <w:vAlign w:val="center"/>
          </w:tcPr>
          <w:p w14:paraId="75FB9BF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现状道路路宽、长度</w:t>
            </w:r>
          </w:p>
        </w:tc>
        <w:tc>
          <w:tcPr>
            <w:tcW w:w="2374" w:type="dxa"/>
            <w:tcBorders>
              <w:top w:val="single" w:color="000000" w:sz="4" w:space="0"/>
              <w:left w:val="single" w:color="000000" w:sz="4" w:space="0"/>
              <w:bottom w:val="single" w:color="000000" w:sz="4" w:space="0"/>
              <w:right w:val="single" w:color="000000" w:sz="4" w:space="0"/>
            </w:tcBorders>
            <w:vAlign w:val="center"/>
          </w:tcPr>
          <w:p w14:paraId="5BE34ED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58297882">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EF3E425">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tcBorders>
              <w:top w:val="single" w:color="000000" w:sz="4" w:space="0"/>
              <w:left w:val="single" w:color="000000" w:sz="4" w:space="0"/>
              <w:bottom w:val="single" w:color="000000" w:sz="4" w:space="0"/>
              <w:right w:val="single" w:color="000000" w:sz="4" w:space="0"/>
            </w:tcBorders>
            <w:vAlign w:val="center"/>
          </w:tcPr>
          <w:p w14:paraId="23889CE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对外交通便利度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5CE5CC6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汽车站</w:t>
            </w:r>
          </w:p>
        </w:tc>
        <w:tc>
          <w:tcPr>
            <w:tcW w:w="2126" w:type="dxa"/>
            <w:tcBorders>
              <w:top w:val="single" w:color="000000" w:sz="4" w:space="0"/>
              <w:left w:val="single" w:color="000000" w:sz="4" w:space="0"/>
              <w:bottom w:val="single" w:color="000000" w:sz="4" w:space="0"/>
              <w:right w:val="single" w:color="000000" w:sz="4" w:space="0"/>
            </w:tcBorders>
            <w:vAlign w:val="center"/>
          </w:tcPr>
          <w:p w14:paraId="321A9A63">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456E26EE">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199A9073">
        <w:tblPrEx>
          <w:tblCellMar>
            <w:top w:w="15" w:type="dxa"/>
            <w:left w:w="108" w:type="dxa"/>
            <w:bottom w:w="15" w:type="dxa"/>
            <w:right w:w="108" w:type="dxa"/>
          </w:tblCellMar>
        </w:tblPrEx>
        <w:trPr>
          <w:jc w:val="center"/>
        </w:trPr>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3A0838FE">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基础设施条件</w:t>
            </w: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5C8A882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基础设施完善度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6CE3AFAE">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0BBB1BB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供电保证率</w:t>
            </w:r>
          </w:p>
        </w:tc>
        <w:tc>
          <w:tcPr>
            <w:tcW w:w="2374" w:type="dxa"/>
            <w:tcBorders>
              <w:top w:val="single" w:color="000000" w:sz="4" w:space="0"/>
              <w:left w:val="single" w:color="000000" w:sz="4" w:space="0"/>
              <w:bottom w:val="single" w:color="000000" w:sz="4" w:space="0"/>
              <w:right w:val="single" w:color="000000" w:sz="4" w:space="0"/>
            </w:tcBorders>
            <w:vAlign w:val="center"/>
          </w:tcPr>
          <w:p w14:paraId="0C32B45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3AAB307D">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10BBF34">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48B4C9D9">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9B14D5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1B5222A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供电保证率</w:t>
            </w:r>
          </w:p>
        </w:tc>
        <w:tc>
          <w:tcPr>
            <w:tcW w:w="2374" w:type="dxa"/>
            <w:tcBorders>
              <w:top w:val="single" w:color="000000" w:sz="4" w:space="0"/>
              <w:left w:val="single" w:color="000000" w:sz="4" w:space="0"/>
              <w:bottom w:val="single" w:color="000000" w:sz="4" w:space="0"/>
              <w:right w:val="single" w:color="000000" w:sz="4" w:space="0"/>
            </w:tcBorders>
            <w:vAlign w:val="center"/>
          </w:tcPr>
          <w:p w14:paraId="7D6F9BF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34A6F08B">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7565DC4A">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686C1D38">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5F2183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6C3F7CC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供电保证率</w:t>
            </w:r>
          </w:p>
        </w:tc>
        <w:tc>
          <w:tcPr>
            <w:tcW w:w="2374" w:type="dxa"/>
            <w:tcBorders>
              <w:top w:val="single" w:color="000000" w:sz="4" w:space="0"/>
              <w:left w:val="single" w:color="000000" w:sz="4" w:space="0"/>
              <w:bottom w:val="single" w:color="000000" w:sz="4" w:space="0"/>
              <w:right w:val="single" w:color="000000" w:sz="4" w:space="0"/>
            </w:tcBorders>
            <w:vAlign w:val="center"/>
          </w:tcPr>
          <w:p w14:paraId="60084B3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22A2F2B0">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78C26DF6">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2223FED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公用设施完备度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30C00BF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中学</w:t>
            </w:r>
          </w:p>
        </w:tc>
        <w:tc>
          <w:tcPr>
            <w:tcW w:w="2126" w:type="dxa"/>
            <w:tcBorders>
              <w:top w:val="single" w:color="000000" w:sz="4" w:space="0"/>
              <w:left w:val="single" w:color="000000" w:sz="4" w:space="0"/>
              <w:bottom w:val="single" w:color="000000" w:sz="4" w:space="0"/>
              <w:right w:val="single" w:color="000000" w:sz="4" w:space="0"/>
            </w:tcBorders>
            <w:vAlign w:val="center"/>
          </w:tcPr>
          <w:p w14:paraId="5E88CA5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初中、高中</w:t>
            </w:r>
          </w:p>
        </w:tc>
        <w:tc>
          <w:tcPr>
            <w:tcW w:w="2374" w:type="dxa"/>
            <w:tcBorders>
              <w:top w:val="single" w:color="000000" w:sz="4" w:space="0"/>
              <w:left w:val="single" w:color="000000" w:sz="4" w:space="0"/>
              <w:bottom w:val="single" w:color="000000" w:sz="4" w:space="0"/>
              <w:right w:val="single" w:color="000000" w:sz="4" w:space="0"/>
            </w:tcBorders>
            <w:vAlign w:val="center"/>
          </w:tcPr>
          <w:p w14:paraId="1CC3F63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47767B2B">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F77C7C9">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618CBD17">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E37886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小学</w:t>
            </w:r>
          </w:p>
        </w:tc>
        <w:tc>
          <w:tcPr>
            <w:tcW w:w="2126" w:type="dxa"/>
            <w:tcBorders>
              <w:top w:val="single" w:color="000000" w:sz="4" w:space="0"/>
              <w:left w:val="single" w:color="000000" w:sz="4" w:space="0"/>
              <w:bottom w:val="single" w:color="000000" w:sz="4" w:space="0"/>
              <w:right w:val="single" w:color="000000" w:sz="4" w:space="0"/>
            </w:tcBorders>
            <w:vAlign w:val="center"/>
          </w:tcPr>
          <w:p w14:paraId="16F83EF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256DFB86">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6CC28F77">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A65A7F4">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33A3805C">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C3740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金融网点</w:t>
            </w:r>
          </w:p>
        </w:tc>
        <w:tc>
          <w:tcPr>
            <w:tcW w:w="2126" w:type="dxa"/>
            <w:tcBorders>
              <w:top w:val="single" w:color="000000" w:sz="4" w:space="0"/>
              <w:left w:val="single" w:color="000000" w:sz="4" w:space="0"/>
              <w:bottom w:val="single" w:color="000000" w:sz="4" w:space="0"/>
              <w:right w:val="single" w:color="000000" w:sz="4" w:space="0"/>
            </w:tcBorders>
            <w:vAlign w:val="center"/>
          </w:tcPr>
          <w:p w14:paraId="04B5715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邮政储蓄、银行等</w:t>
            </w:r>
          </w:p>
        </w:tc>
        <w:tc>
          <w:tcPr>
            <w:tcW w:w="2374" w:type="dxa"/>
            <w:tcBorders>
              <w:top w:val="single" w:color="000000" w:sz="4" w:space="0"/>
              <w:left w:val="single" w:color="000000" w:sz="4" w:space="0"/>
              <w:bottom w:val="single" w:color="000000" w:sz="4" w:space="0"/>
              <w:right w:val="single" w:color="000000" w:sz="4" w:space="0"/>
            </w:tcBorders>
            <w:vAlign w:val="center"/>
          </w:tcPr>
          <w:p w14:paraId="03A7B7B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4BD1DBD2">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22091A6E">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07298C4D">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9BB3B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幼儿园</w:t>
            </w:r>
          </w:p>
        </w:tc>
        <w:tc>
          <w:tcPr>
            <w:tcW w:w="2126" w:type="dxa"/>
            <w:tcBorders>
              <w:top w:val="single" w:color="000000" w:sz="4" w:space="0"/>
              <w:left w:val="single" w:color="000000" w:sz="4" w:space="0"/>
              <w:bottom w:val="single" w:color="000000" w:sz="4" w:space="0"/>
              <w:right w:val="single" w:color="000000" w:sz="4" w:space="0"/>
            </w:tcBorders>
            <w:vAlign w:val="center"/>
          </w:tcPr>
          <w:p w14:paraId="3A487A2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7AD84DC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1144B7EB">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1CE465E">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1DE493F0">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F032FF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通讯网点</w:t>
            </w:r>
          </w:p>
        </w:tc>
        <w:tc>
          <w:tcPr>
            <w:tcW w:w="2126" w:type="dxa"/>
            <w:tcBorders>
              <w:top w:val="single" w:color="000000" w:sz="4" w:space="0"/>
              <w:left w:val="single" w:color="000000" w:sz="4" w:space="0"/>
              <w:bottom w:val="single" w:color="000000" w:sz="4" w:space="0"/>
              <w:right w:val="single" w:color="000000" w:sz="4" w:space="0"/>
            </w:tcBorders>
            <w:vAlign w:val="center"/>
          </w:tcPr>
          <w:p w14:paraId="50664BA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电信、移动、联通等</w:t>
            </w:r>
          </w:p>
        </w:tc>
        <w:tc>
          <w:tcPr>
            <w:tcW w:w="2374" w:type="dxa"/>
            <w:tcBorders>
              <w:top w:val="single" w:color="000000" w:sz="4" w:space="0"/>
              <w:left w:val="single" w:color="000000" w:sz="4" w:space="0"/>
              <w:bottom w:val="single" w:color="000000" w:sz="4" w:space="0"/>
              <w:right w:val="single" w:color="000000" w:sz="4" w:space="0"/>
            </w:tcBorders>
            <w:vAlign w:val="center"/>
          </w:tcPr>
          <w:p w14:paraId="7109747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054046CD">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880E0CA">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21EC399A">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0F5C13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医院</w:t>
            </w:r>
          </w:p>
        </w:tc>
        <w:tc>
          <w:tcPr>
            <w:tcW w:w="2126" w:type="dxa"/>
            <w:tcBorders>
              <w:top w:val="single" w:color="000000" w:sz="4" w:space="0"/>
              <w:left w:val="single" w:color="000000" w:sz="4" w:space="0"/>
              <w:bottom w:val="single" w:color="000000" w:sz="4" w:space="0"/>
              <w:right w:val="single" w:color="000000" w:sz="4" w:space="0"/>
            </w:tcBorders>
            <w:vAlign w:val="center"/>
          </w:tcPr>
          <w:p w14:paraId="60ED6C7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7DE110F9">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40F04F22">
        <w:tblPrEx>
          <w:tblCellMar>
            <w:top w:w="15" w:type="dxa"/>
            <w:left w:w="108" w:type="dxa"/>
            <w:bottom w:w="15" w:type="dxa"/>
            <w:right w:w="108" w:type="dxa"/>
          </w:tblCellMar>
        </w:tblPrEx>
        <w:trPr>
          <w:jc w:val="center"/>
        </w:trPr>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13A9794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自然环境条件</w:t>
            </w:r>
          </w:p>
        </w:tc>
        <w:tc>
          <w:tcPr>
            <w:tcW w:w="1838" w:type="dxa"/>
            <w:vMerge w:val="restart"/>
            <w:tcBorders>
              <w:top w:val="single" w:color="000000" w:sz="4" w:space="0"/>
              <w:left w:val="single" w:color="000000" w:sz="4" w:space="0"/>
              <w:right w:val="single" w:color="000000" w:sz="4" w:space="0"/>
            </w:tcBorders>
            <w:vAlign w:val="center"/>
          </w:tcPr>
          <w:p w14:paraId="760F467C">
            <w:pPr>
              <w:widowControl/>
              <w:adjustRightInd w:val="0"/>
              <w:snapToGrid w:val="0"/>
              <w:spacing w:line="320" w:lineRule="exact"/>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环境质量优劣度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1EDF4A3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水环境状况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5BD3B7E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水环境等级</w:t>
            </w:r>
          </w:p>
        </w:tc>
        <w:tc>
          <w:tcPr>
            <w:tcW w:w="2374" w:type="dxa"/>
            <w:tcBorders>
              <w:top w:val="single" w:color="000000" w:sz="4" w:space="0"/>
              <w:left w:val="single" w:color="000000" w:sz="4" w:space="0"/>
              <w:bottom w:val="single" w:color="000000" w:sz="4" w:space="0"/>
              <w:right w:val="single" w:color="000000" w:sz="4" w:space="0"/>
            </w:tcBorders>
            <w:vAlign w:val="center"/>
          </w:tcPr>
          <w:p w14:paraId="71ADF2F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0983D5C9">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310E44A8">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left w:val="single" w:color="000000" w:sz="4" w:space="0"/>
              <w:bottom w:val="single" w:color="000000" w:sz="4" w:space="0"/>
              <w:right w:val="single" w:color="000000" w:sz="4" w:space="0"/>
            </w:tcBorders>
            <w:vAlign w:val="center"/>
          </w:tcPr>
          <w:p w14:paraId="435BA829">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B50F80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大气环境状况</w:t>
            </w:r>
          </w:p>
        </w:tc>
        <w:tc>
          <w:tcPr>
            <w:tcW w:w="2126" w:type="dxa"/>
            <w:tcBorders>
              <w:top w:val="single" w:color="000000" w:sz="4" w:space="0"/>
              <w:bottom w:val="single" w:color="000000" w:sz="4" w:space="0"/>
              <w:right w:val="single" w:color="000000" w:sz="4" w:space="0"/>
            </w:tcBorders>
            <w:vAlign w:val="center"/>
          </w:tcPr>
          <w:p w14:paraId="5573E2E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大气环境等级</w:t>
            </w:r>
          </w:p>
        </w:tc>
        <w:tc>
          <w:tcPr>
            <w:tcW w:w="2374" w:type="dxa"/>
            <w:tcBorders>
              <w:top w:val="single" w:color="000000" w:sz="4" w:space="0"/>
              <w:left w:val="single" w:color="000000" w:sz="4" w:space="0"/>
              <w:bottom w:val="single" w:color="000000" w:sz="4" w:space="0"/>
              <w:right w:val="single" w:color="000000" w:sz="4" w:space="0"/>
            </w:tcBorders>
            <w:vAlign w:val="center"/>
          </w:tcPr>
          <w:p w14:paraId="50B766C6">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2F40CA8C">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539C207">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tcBorders>
              <w:top w:val="single" w:color="000000" w:sz="4" w:space="0"/>
              <w:left w:val="single" w:color="000000" w:sz="4" w:space="0"/>
              <w:bottom w:val="single" w:color="000000" w:sz="4" w:space="0"/>
              <w:right w:val="single" w:color="000000" w:sz="4" w:space="0"/>
            </w:tcBorders>
            <w:vAlign w:val="center"/>
          </w:tcPr>
          <w:p w14:paraId="1F8BE63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283CB09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2126" w:type="dxa"/>
            <w:tcBorders>
              <w:top w:val="single" w:color="000000" w:sz="4" w:space="0"/>
              <w:left w:val="single" w:color="000000" w:sz="4" w:space="0"/>
              <w:bottom w:val="single" w:color="000000" w:sz="4" w:space="0"/>
              <w:right w:val="single" w:color="000000" w:sz="4" w:space="0"/>
            </w:tcBorders>
            <w:vAlign w:val="center"/>
          </w:tcPr>
          <w:p w14:paraId="3282D9C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绿地覆盖率</w:t>
            </w:r>
          </w:p>
        </w:tc>
        <w:tc>
          <w:tcPr>
            <w:tcW w:w="2374" w:type="dxa"/>
            <w:tcBorders>
              <w:top w:val="single" w:color="000000" w:sz="4" w:space="0"/>
              <w:left w:val="single" w:color="000000" w:sz="4" w:space="0"/>
              <w:bottom w:val="single" w:color="000000" w:sz="4" w:space="0"/>
              <w:right w:val="single" w:color="000000" w:sz="4" w:space="0"/>
            </w:tcBorders>
            <w:vAlign w:val="center"/>
          </w:tcPr>
          <w:p w14:paraId="25D8A6D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3BAD549C">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42908237">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restart"/>
            <w:tcBorders>
              <w:top w:val="single" w:color="000000" w:sz="4" w:space="0"/>
              <w:left w:val="single" w:color="000000" w:sz="4" w:space="0"/>
              <w:bottom w:val="single" w:color="000000" w:sz="4" w:space="0"/>
              <w:right w:val="single" w:color="000000" w:sz="4" w:space="0"/>
            </w:tcBorders>
            <w:vAlign w:val="center"/>
          </w:tcPr>
          <w:p w14:paraId="0695141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自然环境优劣度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76ED10F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6E99C78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工程地质状况</w:t>
            </w:r>
          </w:p>
        </w:tc>
        <w:tc>
          <w:tcPr>
            <w:tcW w:w="2374" w:type="dxa"/>
            <w:tcBorders>
              <w:top w:val="single" w:color="000000" w:sz="4" w:space="0"/>
              <w:left w:val="single" w:color="000000" w:sz="4" w:space="0"/>
              <w:bottom w:val="single" w:color="000000" w:sz="4" w:space="0"/>
              <w:right w:val="single" w:color="000000" w:sz="4" w:space="0"/>
            </w:tcBorders>
            <w:vAlign w:val="center"/>
          </w:tcPr>
          <w:p w14:paraId="49C5A75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6B8304F9">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528D53F3">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vMerge w:val="continue"/>
            <w:tcBorders>
              <w:top w:val="single" w:color="000000" w:sz="4" w:space="0"/>
              <w:left w:val="single" w:color="000000" w:sz="4" w:space="0"/>
              <w:bottom w:val="single" w:color="000000" w:sz="4" w:space="0"/>
              <w:right w:val="single" w:color="000000" w:sz="4" w:space="0"/>
            </w:tcBorders>
            <w:vAlign w:val="center"/>
          </w:tcPr>
          <w:p w14:paraId="4B7C6E91">
            <w:pPr>
              <w:widowControl/>
              <w:adjustRightInd w:val="0"/>
              <w:snapToGrid w:val="0"/>
              <w:spacing w:line="320" w:lineRule="exact"/>
              <w:jc w:val="left"/>
              <w:rPr>
                <w:rFonts w:ascii="Times New Roman" w:hAnsi="Times New Roman" w:eastAsia="宋体"/>
                <w:color w:val="000000"/>
                <w:kern w:val="0"/>
                <w:sz w:val="21"/>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303DDBE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2126" w:type="dxa"/>
            <w:tcBorders>
              <w:top w:val="single" w:color="000000" w:sz="4" w:space="0"/>
              <w:left w:val="single" w:color="000000" w:sz="4" w:space="0"/>
              <w:bottom w:val="single" w:color="000000" w:sz="4" w:space="0"/>
              <w:right w:val="single" w:color="000000" w:sz="4" w:space="0"/>
            </w:tcBorders>
            <w:vAlign w:val="center"/>
          </w:tcPr>
          <w:p w14:paraId="0165729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2374" w:type="dxa"/>
            <w:tcBorders>
              <w:top w:val="single" w:color="000000" w:sz="4" w:space="0"/>
              <w:left w:val="single" w:color="000000" w:sz="4" w:space="0"/>
              <w:bottom w:val="single" w:color="000000" w:sz="4" w:space="0"/>
              <w:right w:val="single" w:color="000000" w:sz="4" w:space="0"/>
            </w:tcBorders>
            <w:vAlign w:val="center"/>
          </w:tcPr>
          <w:p w14:paraId="733E3BA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7FFAD33C">
        <w:tblPrEx>
          <w:tblCellMar>
            <w:top w:w="15" w:type="dxa"/>
            <w:left w:w="108" w:type="dxa"/>
            <w:bottom w:w="15" w:type="dxa"/>
            <w:right w:w="108" w:type="dxa"/>
          </w:tblCellMar>
        </w:tblPrEx>
        <w:trPr>
          <w:jc w:val="center"/>
        </w:trPr>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0F2915D9">
            <w:pPr>
              <w:widowControl/>
              <w:adjustRightInd w:val="0"/>
              <w:snapToGrid w:val="0"/>
              <w:spacing w:line="32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社会经济状况</w:t>
            </w:r>
          </w:p>
        </w:tc>
        <w:tc>
          <w:tcPr>
            <w:tcW w:w="1838" w:type="dxa"/>
            <w:tcBorders>
              <w:top w:val="single" w:color="000000" w:sz="4" w:space="0"/>
              <w:left w:val="single" w:color="000000" w:sz="4" w:space="0"/>
              <w:bottom w:val="single" w:color="000000" w:sz="4" w:space="0"/>
              <w:right w:val="single" w:color="000000" w:sz="4" w:space="0"/>
            </w:tcBorders>
            <w:vAlign w:val="center"/>
          </w:tcPr>
          <w:p w14:paraId="589C4A9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经济状况</w:t>
            </w:r>
          </w:p>
        </w:tc>
        <w:tc>
          <w:tcPr>
            <w:tcW w:w="1701" w:type="dxa"/>
            <w:tcBorders>
              <w:top w:val="single" w:color="000000" w:sz="4" w:space="0"/>
              <w:left w:val="single" w:color="000000" w:sz="4" w:space="0"/>
              <w:bottom w:val="single" w:color="000000" w:sz="4" w:space="0"/>
              <w:right w:val="single" w:color="000000" w:sz="4" w:space="0"/>
            </w:tcBorders>
            <w:vAlign w:val="center"/>
          </w:tcPr>
          <w:p w14:paraId="14BF5DC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人均纯收入</w:t>
            </w:r>
          </w:p>
        </w:tc>
        <w:tc>
          <w:tcPr>
            <w:tcW w:w="2126" w:type="dxa"/>
            <w:tcBorders>
              <w:top w:val="single" w:color="000000" w:sz="4" w:space="0"/>
              <w:left w:val="single" w:color="000000" w:sz="4" w:space="0"/>
              <w:bottom w:val="single" w:color="000000" w:sz="4" w:space="0"/>
              <w:right w:val="single" w:color="000000" w:sz="4" w:space="0"/>
            </w:tcBorders>
            <w:vAlign w:val="center"/>
          </w:tcPr>
          <w:p w14:paraId="074C494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5DE891F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316A491F">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2BB6669B">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tcBorders>
              <w:top w:val="single" w:color="000000" w:sz="4" w:space="0"/>
              <w:left w:val="single" w:color="000000" w:sz="4" w:space="0"/>
              <w:bottom w:val="single" w:color="000000" w:sz="4" w:space="0"/>
              <w:right w:val="single" w:color="000000" w:sz="4" w:space="0"/>
            </w:tcBorders>
            <w:vAlign w:val="center"/>
          </w:tcPr>
          <w:p w14:paraId="0645BDC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人口密度</w:t>
            </w:r>
          </w:p>
        </w:tc>
        <w:tc>
          <w:tcPr>
            <w:tcW w:w="1701" w:type="dxa"/>
            <w:tcBorders>
              <w:top w:val="single" w:color="000000" w:sz="4" w:space="0"/>
              <w:left w:val="single" w:color="000000" w:sz="4" w:space="0"/>
              <w:bottom w:val="single" w:color="000000" w:sz="4" w:space="0"/>
              <w:right w:val="single" w:color="000000" w:sz="4" w:space="0"/>
            </w:tcBorders>
            <w:vAlign w:val="center"/>
          </w:tcPr>
          <w:p w14:paraId="57B9552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人口密度</w:t>
            </w:r>
          </w:p>
        </w:tc>
        <w:tc>
          <w:tcPr>
            <w:tcW w:w="2126" w:type="dxa"/>
            <w:tcBorders>
              <w:top w:val="single" w:color="000000" w:sz="4" w:space="0"/>
              <w:left w:val="single" w:color="000000" w:sz="4" w:space="0"/>
              <w:bottom w:val="single" w:color="000000" w:sz="4" w:space="0"/>
              <w:right w:val="single" w:color="000000" w:sz="4" w:space="0"/>
            </w:tcBorders>
            <w:vAlign w:val="center"/>
          </w:tcPr>
          <w:p w14:paraId="70752B9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57D1D58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tr w14:paraId="564B6B88">
        <w:tblPrEx>
          <w:tblCellMar>
            <w:top w:w="15" w:type="dxa"/>
            <w:left w:w="108" w:type="dxa"/>
            <w:bottom w:w="15" w:type="dxa"/>
            <w:right w:w="108" w:type="dxa"/>
          </w:tblCellMar>
        </w:tblPrEx>
        <w:trPr>
          <w:jc w:val="center"/>
        </w:trPr>
        <w:tc>
          <w:tcPr>
            <w:tcW w:w="1247" w:type="dxa"/>
            <w:vMerge w:val="restart"/>
            <w:tcBorders>
              <w:top w:val="single" w:color="000000" w:sz="4" w:space="0"/>
              <w:left w:val="single" w:color="000000" w:sz="4" w:space="0"/>
              <w:bottom w:val="single" w:color="000000" w:sz="4" w:space="0"/>
              <w:right w:val="single" w:color="000000" w:sz="4" w:space="0"/>
            </w:tcBorders>
            <w:vAlign w:val="center"/>
          </w:tcPr>
          <w:p w14:paraId="576876E6">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乡镇规划</w:t>
            </w:r>
          </w:p>
        </w:tc>
        <w:tc>
          <w:tcPr>
            <w:tcW w:w="1838" w:type="dxa"/>
            <w:tcBorders>
              <w:top w:val="single" w:color="000000" w:sz="4" w:space="0"/>
              <w:left w:val="single" w:color="000000" w:sz="4" w:space="0"/>
              <w:bottom w:val="single" w:color="000000" w:sz="4" w:space="0"/>
              <w:right w:val="single" w:color="000000" w:sz="4" w:space="0"/>
            </w:tcBorders>
            <w:vAlign w:val="center"/>
          </w:tcPr>
          <w:p w14:paraId="6CCFF9E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701" w:type="dxa"/>
            <w:tcBorders>
              <w:top w:val="single" w:color="000000" w:sz="4" w:space="0"/>
              <w:left w:val="single" w:color="000000" w:sz="4" w:space="0"/>
              <w:bottom w:val="single" w:color="000000" w:sz="4" w:space="0"/>
              <w:right w:val="single" w:color="000000" w:sz="4" w:space="0"/>
            </w:tcBorders>
            <w:vAlign w:val="center"/>
          </w:tcPr>
          <w:p w14:paraId="63333DF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w:t>
            </w:r>
          </w:p>
        </w:tc>
        <w:tc>
          <w:tcPr>
            <w:tcW w:w="2126" w:type="dxa"/>
            <w:tcBorders>
              <w:top w:val="single" w:color="000000" w:sz="4" w:space="0"/>
              <w:left w:val="single" w:color="000000" w:sz="4" w:space="0"/>
              <w:bottom w:val="single" w:color="000000" w:sz="4" w:space="0"/>
              <w:right w:val="single" w:color="000000" w:sz="4" w:space="0"/>
            </w:tcBorders>
            <w:vAlign w:val="center"/>
          </w:tcPr>
          <w:p w14:paraId="11E8F91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w:t>
            </w:r>
          </w:p>
        </w:tc>
        <w:tc>
          <w:tcPr>
            <w:tcW w:w="2374" w:type="dxa"/>
            <w:tcBorders>
              <w:top w:val="single" w:color="000000" w:sz="4" w:space="0"/>
              <w:left w:val="single" w:color="000000" w:sz="4" w:space="0"/>
              <w:bottom w:val="single" w:color="000000" w:sz="4" w:space="0"/>
              <w:right w:val="single" w:color="000000" w:sz="4" w:space="0"/>
            </w:tcBorders>
            <w:vAlign w:val="center"/>
          </w:tcPr>
          <w:p w14:paraId="6605B651">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线性模型，取最高值</w:t>
            </w:r>
          </w:p>
        </w:tc>
      </w:tr>
      <w:tr w14:paraId="21EC7923">
        <w:tblPrEx>
          <w:tblCellMar>
            <w:top w:w="15" w:type="dxa"/>
            <w:left w:w="108" w:type="dxa"/>
            <w:bottom w:w="15" w:type="dxa"/>
            <w:right w:w="108" w:type="dxa"/>
          </w:tblCellMar>
        </w:tblPrEx>
        <w:trPr>
          <w:jc w:val="center"/>
        </w:trPr>
        <w:tc>
          <w:tcPr>
            <w:tcW w:w="1247" w:type="dxa"/>
            <w:vMerge w:val="continue"/>
            <w:tcBorders>
              <w:top w:val="single" w:color="000000" w:sz="4" w:space="0"/>
              <w:left w:val="single" w:color="000000" w:sz="4" w:space="0"/>
              <w:bottom w:val="single" w:color="000000" w:sz="4" w:space="0"/>
              <w:right w:val="single" w:color="000000" w:sz="4" w:space="0"/>
            </w:tcBorders>
            <w:vAlign w:val="center"/>
          </w:tcPr>
          <w:p w14:paraId="0330C7AA">
            <w:pPr>
              <w:widowControl/>
              <w:adjustRightInd w:val="0"/>
              <w:snapToGrid w:val="0"/>
              <w:spacing w:line="320" w:lineRule="exact"/>
              <w:jc w:val="left"/>
              <w:rPr>
                <w:rFonts w:ascii="Times New Roman" w:hAnsi="Times New Roman" w:eastAsia="宋体"/>
                <w:color w:val="000000"/>
                <w:kern w:val="0"/>
                <w:sz w:val="21"/>
                <w:szCs w:val="21"/>
              </w:rPr>
            </w:pPr>
          </w:p>
        </w:tc>
        <w:tc>
          <w:tcPr>
            <w:tcW w:w="1838" w:type="dxa"/>
            <w:tcBorders>
              <w:top w:val="single" w:color="000000" w:sz="4" w:space="0"/>
              <w:left w:val="single" w:color="000000" w:sz="4" w:space="0"/>
              <w:bottom w:val="single" w:color="000000" w:sz="4" w:space="0"/>
              <w:right w:val="single" w:color="000000" w:sz="4" w:space="0"/>
            </w:tcBorders>
            <w:vAlign w:val="center"/>
          </w:tcPr>
          <w:p w14:paraId="06F3658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701" w:type="dxa"/>
            <w:tcBorders>
              <w:top w:val="single" w:color="000000" w:sz="4" w:space="0"/>
              <w:left w:val="single" w:color="000000" w:sz="4" w:space="0"/>
              <w:bottom w:val="single" w:color="000000" w:sz="4" w:space="0"/>
              <w:right w:val="single" w:color="000000" w:sz="4" w:space="0"/>
            </w:tcBorders>
            <w:vAlign w:val="center"/>
          </w:tcPr>
          <w:p w14:paraId="6E41EC43">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2126" w:type="dxa"/>
            <w:tcBorders>
              <w:top w:val="single" w:color="000000" w:sz="4" w:space="0"/>
              <w:left w:val="single" w:color="000000" w:sz="4" w:space="0"/>
              <w:bottom w:val="single" w:color="000000" w:sz="4" w:space="0"/>
              <w:right w:val="single" w:color="000000" w:sz="4" w:space="0"/>
            </w:tcBorders>
            <w:vAlign w:val="center"/>
          </w:tcPr>
          <w:p w14:paraId="3B4816C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2374" w:type="dxa"/>
            <w:tcBorders>
              <w:top w:val="single" w:color="000000" w:sz="4" w:space="0"/>
              <w:left w:val="single" w:color="000000" w:sz="4" w:space="0"/>
              <w:bottom w:val="single" w:color="000000" w:sz="4" w:space="0"/>
              <w:right w:val="single" w:color="000000" w:sz="4" w:space="0"/>
            </w:tcBorders>
            <w:vAlign w:val="center"/>
          </w:tcPr>
          <w:p w14:paraId="217405E3">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面状覆盖</w:t>
            </w:r>
          </w:p>
        </w:tc>
      </w:tr>
      <w:bookmarkEnd w:id="54"/>
    </w:tbl>
    <w:p w14:paraId="37487B13">
      <w:pPr>
        <w:pStyle w:val="6"/>
        <w:numPr>
          <w:ilvl w:val="2"/>
          <w:numId w:val="6"/>
        </w:numPr>
        <w:ind w:left="826" w:hanging="826"/>
        <w:rPr>
          <w:rFonts w:ascii="Times New Roman" w:hAnsi="Times New Roman"/>
          <w:color w:val="000000"/>
        </w:rPr>
      </w:pPr>
      <w:bookmarkStart w:id="55" w:name="_Toc6165"/>
      <w:r>
        <w:rPr>
          <w:rFonts w:ascii="Times New Roman" w:hAnsi="Times New Roman"/>
          <w:color w:val="000000"/>
        </w:rPr>
        <w:t>定级因素的权重的确定</w:t>
      </w:r>
      <w:bookmarkEnd w:id="55"/>
    </w:p>
    <w:p w14:paraId="35124567">
      <w:pPr>
        <w:pStyle w:val="73"/>
        <w:ind w:firstLine="480"/>
        <w:rPr>
          <w:color w:val="000000"/>
        </w:rPr>
      </w:pPr>
      <w:r>
        <w:rPr>
          <w:color w:val="000000"/>
        </w:rPr>
        <w:t>特尔斐法是根据专家的经验和主观判断，对大量无法定量分析的因素进行统计估算，并将估算结果告诉专家，逐步使分散的评估意见收敛，充分发挥信息反馈和信息控制的作用，最后集中在协调一致的评估结果上。特尔斐法测定的可信度较高，是系统工程中一种很重要的测定方法。</w:t>
      </w:r>
    </w:p>
    <w:p w14:paraId="2FE736CB">
      <w:pPr>
        <w:pStyle w:val="73"/>
        <w:ind w:firstLine="480"/>
        <w:rPr>
          <w:color w:val="000000"/>
        </w:rPr>
      </w:pPr>
      <w:r>
        <w:rPr>
          <w:color w:val="000000"/>
        </w:rPr>
        <w:t>由于特尔斐法的主要工作是通过专家对土地定级因素权重做出统计估算，因此，专家的选择是测定成败的关键。此次鄂州市乡镇土地定级因素及权重确定的专家包括政府相关部门的管理人员、土地评估从业人员。专家的总体权威程度、代表面、审定和推荐程序以及专家人数符合《城镇土地分等定级规程》的要求。根据《城镇镇土地分等定级规程》的要求，编制了鄂州市乡镇土地定级因素权重打分意见征询表及填表说明，各位专家按鄂州乡镇各类土地定级因素权重调查表的要求，运用特尔斐法土地定级因素进行了权重打分。</w:t>
      </w:r>
    </w:p>
    <w:p w14:paraId="0806FC6D">
      <w:pPr>
        <w:pStyle w:val="73"/>
        <w:ind w:firstLine="480"/>
        <w:rPr>
          <w:color w:val="000000"/>
        </w:rPr>
      </w:pPr>
      <w:r>
        <w:rPr>
          <w:rFonts w:hint="eastAsia"/>
          <w:color w:val="000000"/>
        </w:rPr>
        <w:t>本次乡镇土地级别与基准地价更新，葛店开发区、红莲湖新区、花湖开发区、梧桐湖新区、三江港新区采用的商业、住宅、工业、公共服务项目分类定级，定级因素为表4-3至4-6，其他乡镇的土地定级采取综合定级，选取定级因素见表4-2</w:t>
      </w:r>
      <w:r>
        <w:rPr>
          <w:rFonts w:hint="eastAsia"/>
          <w:color w:val="000000"/>
          <w:sz w:val="28"/>
        </w:rPr>
        <w:t>。</w:t>
      </w:r>
      <w:r>
        <w:rPr>
          <w:color w:val="000000"/>
        </w:rPr>
        <w:t>根据收回的专家权重打分表格，输入乡镇土地定级与基准地价更新系统，由软件自动算出权重，结果如下表。</w:t>
      </w:r>
    </w:p>
    <w:p w14:paraId="0B7D6458">
      <w:pPr>
        <w:pStyle w:val="14"/>
        <w:spacing w:before="0"/>
        <w:rPr>
          <w:rFonts w:ascii="Times New Roman" w:hAnsi="Times New Roman" w:cs="Times New Roman"/>
          <w:color w:val="000000"/>
        </w:rPr>
      </w:pPr>
      <w:bookmarkStart w:id="56" w:name="_Hlk535138074"/>
      <w:r>
        <w:rPr>
          <w:rFonts w:ascii="Times New Roman" w:hAnsi="Times New Roman" w:cs="Times New Roman"/>
          <w:color w:val="000000"/>
        </w:rPr>
        <w:t>表4-2  综合定级因素权重测定结果表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1026"/>
        <w:gridCol w:w="2159"/>
        <w:gridCol w:w="1178"/>
        <w:gridCol w:w="1856"/>
        <w:gridCol w:w="1025"/>
      </w:tblGrid>
      <w:tr w14:paraId="3609F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856" w:type="dxa"/>
            <w:tcMar>
              <w:top w:w="15" w:type="dxa"/>
              <w:left w:w="15" w:type="dxa"/>
              <w:bottom w:w="15" w:type="dxa"/>
              <w:right w:w="15" w:type="dxa"/>
            </w:tcMar>
            <w:vAlign w:val="center"/>
          </w:tcPr>
          <w:p w14:paraId="716103BD">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一级因素</w:t>
            </w:r>
          </w:p>
        </w:tc>
        <w:tc>
          <w:tcPr>
            <w:tcW w:w="1026" w:type="dxa"/>
            <w:tcMar>
              <w:top w:w="15" w:type="dxa"/>
              <w:left w:w="15" w:type="dxa"/>
              <w:bottom w:w="15" w:type="dxa"/>
              <w:right w:w="15" w:type="dxa"/>
            </w:tcMar>
            <w:vAlign w:val="center"/>
          </w:tcPr>
          <w:p w14:paraId="3D2B9EC6">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2159" w:type="dxa"/>
            <w:tcMar>
              <w:top w:w="15" w:type="dxa"/>
              <w:left w:w="15" w:type="dxa"/>
              <w:bottom w:w="15" w:type="dxa"/>
              <w:right w:w="15" w:type="dxa"/>
            </w:tcMar>
            <w:vAlign w:val="center"/>
          </w:tcPr>
          <w:p w14:paraId="52A56C0F">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二级因素</w:t>
            </w:r>
          </w:p>
        </w:tc>
        <w:tc>
          <w:tcPr>
            <w:tcW w:w="1178" w:type="dxa"/>
            <w:tcMar>
              <w:top w:w="15" w:type="dxa"/>
              <w:left w:w="15" w:type="dxa"/>
              <w:bottom w:w="15" w:type="dxa"/>
              <w:right w:w="15" w:type="dxa"/>
            </w:tcMar>
            <w:vAlign w:val="center"/>
          </w:tcPr>
          <w:p w14:paraId="7EE0B82C">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1856" w:type="dxa"/>
            <w:tcMar>
              <w:top w:w="15" w:type="dxa"/>
              <w:left w:w="15" w:type="dxa"/>
              <w:bottom w:w="15" w:type="dxa"/>
              <w:right w:w="15" w:type="dxa"/>
            </w:tcMar>
            <w:vAlign w:val="center"/>
          </w:tcPr>
          <w:p w14:paraId="0430EABA">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因子</w:t>
            </w:r>
          </w:p>
        </w:tc>
        <w:tc>
          <w:tcPr>
            <w:tcW w:w="1025" w:type="dxa"/>
            <w:tcMar>
              <w:top w:w="15" w:type="dxa"/>
              <w:left w:w="15" w:type="dxa"/>
              <w:bottom w:w="15" w:type="dxa"/>
              <w:right w:w="15" w:type="dxa"/>
            </w:tcMar>
            <w:vAlign w:val="center"/>
          </w:tcPr>
          <w:p w14:paraId="2831EF94">
            <w:pPr>
              <w:widowControl/>
              <w:adjustRightInd w:val="0"/>
              <w:snapToGrid w:val="0"/>
              <w:spacing w:line="32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r>
      <w:tr w14:paraId="62EE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1856" w:type="dxa"/>
            <w:tcMar>
              <w:top w:w="15" w:type="dxa"/>
              <w:left w:w="15" w:type="dxa"/>
              <w:bottom w:w="15" w:type="dxa"/>
              <w:right w:w="15" w:type="dxa"/>
            </w:tcMar>
            <w:vAlign w:val="center"/>
          </w:tcPr>
          <w:p w14:paraId="3A6ED07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繁华程度</w:t>
            </w:r>
          </w:p>
        </w:tc>
        <w:tc>
          <w:tcPr>
            <w:tcW w:w="1026" w:type="dxa"/>
            <w:tcMar>
              <w:top w:w="15" w:type="dxa"/>
              <w:left w:w="15" w:type="dxa"/>
              <w:bottom w:w="15" w:type="dxa"/>
              <w:right w:w="15" w:type="dxa"/>
            </w:tcMar>
            <w:vAlign w:val="center"/>
          </w:tcPr>
          <w:p w14:paraId="1B2491BE">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0.24 </w:t>
            </w:r>
          </w:p>
        </w:tc>
        <w:tc>
          <w:tcPr>
            <w:tcW w:w="2159" w:type="dxa"/>
            <w:tcMar>
              <w:top w:w="15" w:type="dxa"/>
              <w:left w:w="15" w:type="dxa"/>
              <w:bottom w:w="15" w:type="dxa"/>
              <w:right w:w="15" w:type="dxa"/>
            </w:tcMar>
            <w:vAlign w:val="center"/>
          </w:tcPr>
          <w:p w14:paraId="3DD92C2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商服繁华影响度</w:t>
            </w:r>
          </w:p>
        </w:tc>
        <w:tc>
          <w:tcPr>
            <w:tcW w:w="1178" w:type="dxa"/>
            <w:tcMar>
              <w:top w:w="15" w:type="dxa"/>
              <w:left w:w="15" w:type="dxa"/>
              <w:bottom w:w="15" w:type="dxa"/>
              <w:right w:w="15" w:type="dxa"/>
            </w:tcMar>
            <w:vAlign w:val="center"/>
          </w:tcPr>
          <w:p w14:paraId="6C95524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0.2437 </w:t>
            </w:r>
          </w:p>
        </w:tc>
        <w:tc>
          <w:tcPr>
            <w:tcW w:w="1856" w:type="dxa"/>
            <w:tcMar>
              <w:top w:w="15" w:type="dxa"/>
              <w:left w:w="15" w:type="dxa"/>
              <w:bottom w:w="15" w:type="dxa"/>
              <w:right w:w="15" w:type="dxa"/>
            </w:tcMar>
            <w:vAlign w:val="center"/>
          </w:tcPr>
          <w:p w14:paraId="0EB6C8C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距乡镇距离</w:t>
            </w:r>
          </w:p>
        </w:tc>
        <w:tc>
          <w:tcPr>
            <w:tcW w:w="1025" w:type="dxa"/>
            <w:tcMar>
              <w:top w:w="15" w:type="dxa"/>
              <w:left w:w="15" w:type="dxa"/>
              <w:bottom w:w="15" w:type="dxa"/>
              <w:right w:w="15" w:type="dxa"/>
            </w:tcMar>
            <w:vAlign w:val="center"/>
          </w:tcPr>
          <w:p w14:paraId="13EA83B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0.2437 </w:t>
            </w:r>
          </w:p>
        </w:tc>
      </w:tr>
      <w:tr w14:paraId="037C2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restart"/>
            <w:tcMar>
              <w:top w:w="15" w:type="dxa"/>
              <w:left w:w="15" w:type="dxa"/>
              <w:bottom w:w="15" w:type="dxa"/>
              <w:right w:w="15" w:type="dxa"/>
            </w:tcMar>
            <w:vAlign w:val="center"/>
          </w:tcPr>
          <w:p w14:paraId="320B00F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交通条件</w:t>
            </w:r>
          </w:p>
        </w:tc>
        <w:tc>
          <w:tcPr>
            <w:tcW w:w="1026" w:type="dxa"/>
            <w:vMerge w:val="restart"/>
            <w:tcMar>
              <w:top w:w="15" w:type="dxa"/>
              <w:left w:w="15" w:type="dxa"/>
              <w:bottom w:w="15" w:type="dxa"/>
              <w:right w:w="15" w:type="dxa"/>
            </w:tcMar>
            <w:vAlign w:val="center"/>
          </w:tcPr>
          <w:p w14:paraId="607EE4E9">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0.17 </w:t>
            </w:r>
          </w:p>
        </w:tc>
        <w:tc>
          <w:tcPr>
            <w:tcW w:w="2159" w:type="dxa"/>
            <w:tcMar>
              <w:top w:w="15" w:type="dxa"/>
              <w:left w:w="15" w:type="dxa"/>
              <w:bottom w:w="15" w:type="dxa"/>
              <w:right w:w="15" w:type="dxa"/>
            </w:tcMar>
            <w:vAlign w:val="center"/>
          </w:tcPr>
          <w:p w14:paraId="5F15B36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道路通达度</w:t>
            </w:r>
          </w:p>
        </w:tc>
        <w:tc>
          <w:tcPr>
            <w:tcW w:w="1178" w:type="dxa"/>
            <w:tcMar>
              <w:top w:w="15" w:type="dxa"/>
              <w:left w:w="15" w:type="dxa"/>
              <w:bottom w:w="15" w:type="dxa"/>
              <w:right w:w="15" w:type="dxa"/>
            </w:tcMar>
            <w:vAlign w:val="center"/>
          </w:tcPr>
          <w:p w14:paraId="5C3C591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0.0967 </w:t>
            </w:r>
          </w:p>
        </w:tc>
        <w:tc>
          <w:tcPr>
            <w:tcW w:w="1856" w:type="dxa"/>
            <w:tcMar>
              <w:top w:w="15" w:type="dxa"/>
              <w:left w:w="15" w:type="dxa"/>
              <w:bottom w:w="15" w:type="dxa"/>
              <w:right w:w="15" w:type="dxa"/>
            </w:tcMar>
            <w:vAlign w:val="center"/>
          </w:tcPr>
          <w:p w14:paraId="6C78231B">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道路通达度</w:t>
            </w:r>
          </w:p>
        </w:tc>
        <w:tc>
          <w:tcPr>
            <w:tcW w:w="1025" w:type="dxa"/>
            <w:tcMar>
              <w:top w:w="15" w:type="dxa"/>
              <w:left w:w="15" w:type="dxa"/>
              <w:bottom w:w="15" w:type="dxa"/>
              <w:right w:w="15" w:type="dxa"/>
            </w:tcMar>
            <w:vAlign w:val="center"/>
          </w:tcPr>
          <w:p w14:paraId="222E8D6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0.0967 </w:t>
            </w:r>
          </w:p>
        </w:tc>
      </w:tr>
      <w:tr w14:paraId="561F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continue"/>
            <w:tcMar>
              <w:top w:w="15" w:type="dxa"/>
              <w:left w:w="15" w:type="dxa"/>
              <w:bottom w:w="15" w:type="dxa"/>
              <w:right w:w="15" w:type="dxa"/>
            </w:tcMar>
            <w:vAlign w:val="center"/>
          </w:tcPr>
          <w:p w14:paraId="046E0FD6">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2962C89E">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tcMar>
              <w:top w:w="15" w:type="dxa"/>
              <w:left w:w="15" w:type="dxa"/>
              <w:bottom w:w="15" w:type="dxa"/>
              <w:right w:w="15" w:type="dxa"/>
            </w:tcMar>
            <w:vAlign w:val="center"/>
          </w:tcPr>
          <w:p w14:paraId="73D73BC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对外交通便利度</w:t>
            </w:r>
          </w:p>
        </w:tc>
        <w:tc>
          <w:tcPr>
            <w:tcW w:w="1178" w:type="dxa"/>
            <w:tcMar>
              <w:top w:w="15" w:type="dxa"/>
              <w:left w:w="15" w:type="dxa"/>
              <w:bottom w:w="15" w:type="dxa"/>
              <w:right w:w="15" w:type="dxa"/>
            </w:tcMar>
            <w:vAlign w:val="center"/>
          </w:tcPr>
          <w:p w14:paraId="4336E266">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0.0747 </w:t>
            </w:r>
          </w:p>
        </w:tc>
        <w:tc>
          <w:tcPr>
            <w:tcW w:w="1856" w:type="dxa"/>
            <w:tcMar>
              <w:top w:w="15" w:type="dxa"/>
              <w:left w:w="15" w:type="dxa"/>
              <w:bottom w:w="15" w:type="dxa"/>
              <w:right w:w="15" w:type="dxa"/>
            </w:tcMar>
            <w:vAlign w:val="center"/>
          </w:tcPr>
          <w:p w14:paraId="3C58760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汽车站</w:t>
            </w:r>
          </w:p>
        </w:tc>
        <w:tc>
          <w:tcPr>
            <w:tcW w:w="1025" w:type="dxa"/>
            <w:tcMar>
              <w:top w:w="15" w:type="dxa"/>
              <w:left w:w="15" w:type="dxa"/>
              <w:bottom w:w="15" w:type="dxa"/>
              <w:right w:w="15" w:type="dxa"/>
            </w:tcMar>
            <w:vAlign w:val="center"/>
          </w:tcPr>
          <w:p w14:paraId="24F73B16">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0.0747 </w:t>
            </w:r>
          </w:p>
        </w:tc>
      </w:tr>
      <w:tr w14:paraId="0A1D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jc w:val="center"/>
        </w:trPr>
        <w:tc>
          <w:tcPr>
            <w:tcW w:w="1856" w:type="dxa"/>
            <w:vMerge w:val="restart"/>
            <w:tcMar>
              <w:top w:w="15" w:type="dxa"/>
              <w:left w:w="15" w:type="dxa"/>
              <w:bottom w:w="15" w:type="dxa"/>
              <w:right w:w="15" w:type="dxa"/>
            </w:tcMar>
            <w:vAlign w:val="center"/>
          </w:tcPr>
          <w:p w14:paraId="2DB93DD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基础设施条件</w:t>
            </w:r>
          </w:p>
        </w:tc>
        <w:tc>
          <w:tcPr>
            <w:tcW w:w="1026" w:type="dxa"/>
            <w:vMerge w:val="restart"/>
            <w:tcMar>
              <w:top w:w="15" w:type="dxa"/>
              <w:left w:w="15" w:type="dxa"/>
              <w:bottom w:w="15" w:type="dxa"/>
              <w:right w:w="15" w:type="dxa"/>
            </w:tcMar>
            <w:vAlign w:val="center"/>
          </w:tcPr>
          <w:p w14:paraId="4EB0667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0.20 </w:t>
            </w:r>
          </w:p>
        </w:tc>
        <w:tc>
          <w:tcPr>
            <w:tcW w:w="2159" w:type="dxa"/>
            <w:vMerge w:val="restart"/>
            <w:tcMar>
              <w:top w:w="15" w:type="dxa"/>
              <w:left w:w="15" w:type="dxa"/>
              <w:bottom w:w="15" w:type="dxa"/>
              <w:right w:w="15" w:type="dxa"/>
            </w:tcMar>
            <w:vAlign w:val="center"/>
          </w:tcPr>
          <w:p w14:paraId="15F2B50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基础设施完善度</w:t>
            </w:r>
          </w:p>
        </w:tc>
        <w:tc>
          <w:tcPr>
            <w:tcW w:w="1178" w:type="dxa"/>
            <w:vMerge w:val="restart"/>
            <w:tcMar>
              <w:top w:w="15" w:type="dxa"/>
              <w:left w:w="15" w:type="dxa"/>
              <w:bottom w:w="15" w:type="dxa"/>
              <w:right w:w="15" w:type="dxa"/>
            </w:tcMar>
            <w:vAlign w:val="center"/>
          </w:tcPr>
          <w:p w14:paraId="1648B364">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0.0649 </w:t>
            </w:r>
          </w:p>
        </w:tc>
        <w:tc>
          <w:tcPr>
            <w:tcW w:w="1856" w:type="dxa"/>
            <w:tcMar>
              <w:top w:w="15" w:type="dxa"/>
              <w:left w:w="15" w:type="dxa"/>
              <w:bottom w:w="15" w:type="dxa"/>
              <w:right w:w="15" w:type="dxa"/>
            </w:tcMar>
            <w:vAlign w:val="center"/>
          </w:tcPr>
          <w:p w14:paraId="2684B23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1025" w:type="dxa"/>
            <w:tcMar>
              <w:top w:w="15" w:type="dxa"/>
              <w:left w:w="15" w:type="dxa"/>
              <w:bottom w:w="15" w:type="dxa"/>
              <w:right w:w="15" w:type="dxa"/>
            </w:tcMar>
            <w:vAlign w:val="center"/>
          </w:tcPr>
          <w:p w14:paraId="427FBC2E">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0.0221 </w:t>
            </w:r>
          </w:p>
        </w:tc>
      </w:tr>
      <w:tr w14:paraId="6D347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6B461C26">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58A7797B">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133F6B47">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48E74D95">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6A2D8B9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1025" w:type="dxa"/>
            <w:tcMar>
              <w:top w:w="15" w:type="dxa"/>
              <w:left w:w="15" w:type="dxa"/>
              <w:bottom w:w="15" w:type="dxa"/>
              <w:right w:w="15" w:type="dxa"/>
            </w:tcMar>
            <w:vAlign w:val="center"/>
          </w:tcPr>
          <w:p w14:paraId="3880D84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0.0184 </w:t>
            </w:r>
          </w:p>
        </w:tc>
      </w:tr>
      <w:tr w14:paraId="34768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4CADC055">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354D2D67">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6C3DDD34">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24E93090">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116C4E8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1025" w:type="dxa"/>
            <w:tcMar>
              <w:top w:w="15" w:type="dxa"/>
              <w:left w:w="15" w:type="dxa"/>
              <w:bottom w:w="15" w:type="dxa"/>
              <w:right w:w="15" w:type="dxa"/>
            </w:tcMar>
            <w:vAlign w:val="center"/>
          </w:tcPr>
          <w:p w14:paraId="786504F3">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0.0244 </w:t>
            </w:r>
          </w:p>
        </w:tc>
      </w:tr>
      <w:tr w14:paraId="69692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7F880A62">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6392B58F">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restart"/>
            <w:tcMar>
              <w:top w:w="15" w:type="dxa"/>
              <w:left w:w="15" w:type="dxa"/>
              <w:bottom w:w="15" w:type="dxa"/>
              <w:right w:w="15" w:type="dxa"/>
            </w:tcMar>
            <w:vAlign w:val="center"/>
          </w:tcPr>
          <w:p w14:paraId="2F5D146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公用设施完备度</w:t>
            </w:r>
          </w:p>
        </w:tc>
        <w:tc>
          <w:tcPr>
            <w:tcW w:w="1178" w:type="dxa"/>
            <w:vMerge w:val="restart"/>
            <w:tcMar>
              <w:top w:w="15" w:type="dxa"/>
              <w:left w:w="15" w:type="dxa"/>
              <w:bottom w:w="15" w:type="dxa"/>
              <w:right w:w="15" w:type="dxa"/>
            </w:tcMar>
            <w:vAlign w:val="center"/>
          </w:tcPr>
          <w:p w14:paraId="4E50C7F8">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0.1355 </w:t>
            </w:r>
          </w:p>
        </w:tc>
        <w:tc>
          <w:tcPr>
            <w:tcW w:w="1856" w:type="dxa"/>
            <w:tcMar>
              <w:top w:w="15" w:type="dxa"/>
              <w:left w:w="15" w:type="dxa"/>
              <w:bottom w:w="15" w:type="dxa"/>
              <w:right w:w="15" w:type="dxa"/>
            </w:tcMar>
            <w:vAlign w:val="center"/>
          </w:tcPr>
          <w:p w14:paraId="78C6B1F5">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中学</w:t>
            </w:r>
          </w:p>
        </w:tc>
        <w:tc>
          <w:tcPr>
            <w:tcW w:w="1025" w:type="dxa"/>
            <w:tcMar>
              <w:top w:w="15" w:type="dxa"/>
              <w:left w:w="15" w:type="dxa"/>
              <w:bottom w:w="15" w:type="dxa"/>
              <w:right w:w="15" w:type="dxa"/>
            </w:tcMar>
            <w:vAlign w:val="center"/>
          </w:tcPr>
          <w:p w14:paraId="0D90D08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0.0237 </w:t>
            </w:r>
          </w:p>
        </w:tc>
      </w:tr>
      <w:tr w14:paraId="03D68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7013EEE3">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5BAD9A9C">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4DEC877E">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527800DF">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502256F3">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小学</w:t>
            </w:r>
          </w:p>
        </w:tc>
        <w:tc>
          <w:tcPr>
            <w:tcW w:w="1025" w:type="dxa"/>
            <w:tcMar>
              <w:top w:w="15" w:type="dxa"/>
              <w:left w:w="15" w:type="dxa"/>
              <w:bottom w:w="15" w:type="dxa"/>
              <w:right w:w="15" w:type="dxa"/>
            </w:tcMar>
            <w:vAlign w:val="center"/>
          </w:tcPr>
          <w:p w14:paraId="50A6462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0.0249 </w:t>
            </w:r>
          </w:p>
        </w:tc>
      </w:tr>
      <w:tr w14:paraId="64B34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856" w:type="dxa"/>
            <w:vMerge w:val="continue"/>
            <w:tcMar>
              <w:top w:w="15" w:type="dxa"/>
              <w:left w:w="15" w:type="dxa"/>
              <w:bottom w:w="15" w:type="dxa"/>
              <w:right w:w="15" w:type="dxa"/>
            </w:tcMar>
            <w:vAlign w:val="center"/>
          </w:tcPr>
          <w:p w14:paraId="5E7400C7">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43C91A59">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31C48247">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52FCB372">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4903EBD2">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金融网点</w:t>
            </w:r>
          </w:p>
        </w:tc>
        <w:tc>
          <w:tcPr>
            <w:tcW w:w="1025" w:type="dxa"/>
            <w:tcMar>
              <w:top w:w="15" w:type="dxa"/>
              <w:left w:w="15" w:type="dxa"/>
              <w:bottom w:w="15" w:type="dxa"/>
              <w:right w:w="15" w:type="dxa"/>
            </w:tcMar>
            <w:vAlign w:val="center"/>
          </w:tcPr>
          <w:p w14:paraId="2AB867DA">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0.0179 </w:t>
            </w:r>
          </w:p>
        </w:tc>
      </w:tr>
      <w:tr w14:paraId="7901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3615DEA6">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4B22C3F2">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3609A00A">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41FE8440">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4AE601F0">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幼儿园</w:t>
            </w:r>
          </w:p>
        </w:tc>
        <w:tc>
          <w:tcPr>
            <w:tcW w:w="1025" w:type="dxa"/>
            <w:tcMar>
              <w:top w:w="15" w:type="dxa"/>
              <w:left w:w="15" w:type="dxa"/>
              <w:bottom w:w="15" w:type="dxa"/>
              <w:right w:w="15" w:type="dxa"/>
            </w:tcMar>
            <w:vAlign w:val="center"/>
          </w:tcPr>
          <w:p w14:paraId="31275357">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0.0205 </w:t>
            </w:r>
          </w:p>
        </w:tc>
      </w:tr>
      <w:tr w14:paraId="149A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5E1DAD09">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1884F8F5">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57910314">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7E186D87">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12D2A11C">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通讯网点</w:t>
            </w:r>
          </w:p>
        </w:tc>
        <w:tc>
          <w:tcPr>
            <w:tcW w:w="1025" w:type="dxa"/>
            <w:tcMar>
              <w:top w:w="15" w:type="dxa"/>
              <w:left w:w="15" w:type="dxa"/>
              <w:bottom w:w="15" w:type="dxa"/>
              <w:right w:w="15" w:type="dxa"/>
            </w:tcMar>
            <w:vAlign w:val="center"/>
          </w:tcPr>
          <w:p w14:paraId="651211CF">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0.0148 </w:t>
            </w:r>
          </w:p>
        </w:tc>
      </w:tr>
      <w:tr w14:paraId="6CA8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continue"/>
            <w:tcMar>
              <w:top w:w="15" w:type="dxa"/>
              <w:left w:w="15" w:type="dxa"/>
              <w:bottom w:w="15" w:type="dxa"/>
              <w:right w:w="15" w:type="dxa"/>
            </w:tcMar>
            <w:vAlign w:val="center"/>
          </w:tcPr>
          <w:p w14:paraId="4DD8C13B">
            <w:pPr>
              <w:widowControl/>
              <w:adjustRightInd w:val="0"/>
              <w:snapToGrid w:val="0"/>
              <w:spacing w:line="32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323096D6">
            <w:pPr>
              <w:widowControl/>
              <w:adjustRightInd w:val="0"/>
              <w:snapToGrid w:val="0"/>
              <w:spacing w:line="32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37258D42">
            <w:pPr>
              <w:widowControl/>
              <w:adjustRightInd w:val="0"/>
              <w:snapToGrid w:val="0"/>
              <w:spacing w:line="32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529D1550">
            <w:pPr>
              <w:widowControl/>
              <w:adjustRightInd w:val="0"/>
              <w:snapToGrid w:val="0"/>
              <w:spacing w:line="32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4E15983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医院</w:t>
            </w:r>
          </w:p>
        </w:tc>
        <w:tc>
          <w:tcPr>
            <w:tcW w:w="1025" w:type="dxa"/>
            <w:tcMar>
              <w:top w:w="15" w:type="dxa"/>
              <w:left w:w="15" w:type="dxa"/>
              <w:bottom w:w="15" w:type="dxa"/>
              <w:right w:w="15" w:type="dxa"/>
            </w:tcMar>
            <w:vAlign w:val="center"/>
          </w:tcPr>
          <w:p w14:paraId="3D1C7ECD">
            <w:pPr>
              <w:widowControl/>
              <w:adjustRightInd w:val="0"/>
              <w:snapToGrid w:val="0"/>
              <w:spacing w:line="32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0.0337 </w:t>
            </w:r>
          </w:p>
        </w:tc>
      </w:tr>
    </w:tbl>
    <w:p w14:paraId="1B2E61F6">
      <w:pPr>
        <w:pStyle w:val="14"/>
        <w:spacing w:before="0"/>
        <w:rPr>
          <w:rFonts w:ascii="Times New Roman" w:hAnsi="Times New Roman" w:cs="Times New Roman"/>
          <w:color w:val="000000"/>
        </w:rPr>
      </w:pPr>
      <w:r>
        <w:rPr>
          <w:rFonts w:ascii="Times New Roman" w:hAnsi="Times New Roman" w:cs="Times New Roman"/>
          <w:color w:val="000000"/>
        </w:rPr>
        <w:t>续表4-2  综合定级因素权重测定结果表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1026"/>
        <w:gridCol w:w="2159"/>
        <w:gridCol w:w="1178"/>
        <w:gridCol w:w="1856"/>
        <w:gridCol w:w="1025"/>
      </w:tblGrid>
      <w:tr w14:paraId="6E02C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856" w:type="dxa"/>
            <w:tcMar>
              <w:top w:w="15" w:type="dxa"/>
              <w:left w:w="15" w:type="dxa"/>
              <w:bottom w:w="15" w:type="dxa"/>
              <w:right w:w="15" w:type="dxa"/>
            </w:tcMar>
            <w:vAlign w:val="center"/>
          </w:tcPr>
          <w:p w14:paraId="37498B89">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一级因素</w:t>
            </w:r>
          </w:p>
        </w:tc>
        <w:tc>
          <w:tcPr>
            <w:tcW w:w="1026" w:type="dxa"/>
            <w:tcMar>
              <w:top w:w="15" w:type="dxa"/>
              <w:left w:w="15" w:type="dxa"/>
              <w:bottom w:w="15" w:type="dxa"/>
              <w:right w:w="15" w:type="dxa"/>
            </w:tcMar>
            <w:vAlign w:val="center"/>
          </w:tcPr>
          <w:p w14:paraId="7A9B9E2A">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2159" w:type="dxa"/>
            <w:tcMar>
              <w:top w:w="15" w:type="dxa"/>
              <w:left w:w="15" w:type="dxa"/>
              <w:bottom w:w="15" w:type="dxa"/>
              <w:right w:w="15" w:type="dxa"/>
            </w:tcMar>
            <w:vAlign w:val="center"/>
          </w:tcPr>
          <w:p w14:paraId="16009103">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二级因素</w:t>
            </w:r>
          </w:p>
        </w:tc>
        <w:tc>
          <w:tcPr>
            <w:tcW w:w="1178" w:type="dxa"/>
            <w:tcMar>
              <w:top w:w="15" w:type="dxa"/>
              <w:left w:w="15" w:type="dxa"/>
              <w:bottom w:w="15" w:type="dxa"/>
              <w:right w:w="15" w:type="dxa"/>
            </w:tcMar>
            <w:vAlign w:val="center"/>
          </w:tcPr>
          <w:p w14:paraId="7A9CB2A6">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1856" w:type="dxa"/>
            <w:tcMar>
              <w:top w:w="15" w:type="dxa"/>
              <w:left w:w="15" w:type="dxa"/>
              <w:bottom w:w="15" w:type="dxa"/>
              <w:right w:w="15" w:type="dxa"/>
            </w:tcMar>
            <w:vAlign w:val="center"/>
          </w:tcPr>
          <w:p w14:paraId="3D2B8A5A">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因子</w:t>
            </w:r>
          </w:p>
        </w:tc>
        <w:tc>
          <w:tcPr>
            <w:tcW w:w="1025" w:type="dxa"/>
            <w:tcMar>
              <w:top w:w="15" w:type="dxa"/>
              <w:left w:w="15" w:type="dxa"/>
              <w:bottom w:w="15" w:type="dxa"/>
              <w:right w:w="15" w:type="dxa"/>
            </w:tcMar>
            <w:vAlign w:val="center"/>
          </w:tcPr>
          <w:p w14:paraId="6B25B90E">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r>
      <w:tr w14:paraId="47CAF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jc w:val="center"/>
        </w:trPr>
        <w:tc>
          <w:tcPr>
            <w:tcW w:w="1856" w:type="dxa"/>
            <w:vMerge w:val="restart"/>
            <w:tcMar>
              <w:top w:w="15" w:type="dxa"/>
              <w:left w:w="15" w:type="dxa"/>
              <w:bottom w:w="15" w:type="dxa"/>
              <w:right w:w="15" w:type="dxa"/>
            </w:tcMar>
            <w:vAlign w:val="center"/>
          </w:tcPr>
          <w:p w14:paraId="101DA82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自然环境条件</w:t>
            </w:r>
          </w:p>
        </w:tc>
        <w:tc>
          <w:tcPr>
            <w:tcW w:w="1026" w:type="dxa"/>
            <w:vMerge w:val="restart"/>
            <w:tcMar>
              <w:top w:w="15" w:type="dxa"/>
              <w:left w:w="15" w:type="dxa"/>
              <w:bottom w:w="15" w:type="dxa"/>
              <w:right w:w="15" w:type="dxa"/>
            </w:tcMar>
            <w:vAlign w:val="center"/>
          </w:tcPr>
          <w:p w14:paraId="02C0F87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0.17 </w:t>
            </w:r>
          </w:p>
        </w:tc>
        <w:tc>
          <w:tcPr>
            <w:tcW w:w="2159" w:type="dxa"/>
            <w:vMerge w:val="restart"/>
            <w:tcMar>
              <w:top w:w="15" w:type="dxa"/>
              <w:left w:w="15" w:type="dxa"/>
              <w:bottom w:w="15" w:type="dxa"/>
              <w:right w:w="15" w:type="dxa"/>
            </w:tcMar>
            <w:vAlign w:val="center"/>
          </w:tcPr>
          <w:p w14:paraId="795DC58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环境质量优劣度</w:t>
            </w:r>
          </w:p>
        </w:tc>
        <w:tc>
          <w:tcPr>
            <w:tcW w:w="1178" w:type="dxa"/>
            <w:vMerge w:val="restart"/>
            <w:tcMar>
              <w:top w:w="15" w:type="dxa"/>
              <w:left w:w="15" w:type="dxa"/>
              <w:bottom w:w="15" w:type="dxa"/>
              <w:right w:w="15" w:type="dxa"/>
            </w:tcMar>
            <w:vAlign w:val="center"/>
          </w:tcPr>
          <w:p w14:paraId="450F861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0.0776 </w:t>
            </w:r>
          </w:p>
        </w:tc>
        <w:tc>
          <w:tcPr>
            <w:tcW w:w="1856" w:type="dxa"/>
            <w:tcMar>
              <w:top w:w="15" w:type="dxa"/>
              <w:left w:w="15" w:type="dxa"/>
              <w:bottom w:w="15" w:type="dxa"/>
              <w:right w:w="15" w:type="dxa"/>
            </w:tcMar>
            <w:vAlign w:val="center"/>
          </w:tcPr>
          <w:p w14:paraId="6CDEE4B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大气环境状况</w:t>
            </w:r>
          </w:p>
        </w:tc>
        <w:tc>
          <w:tcPr>
            <w:tcW w:w="1025" w:type="dxa"/>
            <w:tcMar>
              <w:top w:w="15" w:type="dxa"/>
              <w:left w:w="15" w:type="dxa"/>
              <w:bottom w:w="15" w:type="dxa"/>
              <w:right w:w="15" w:type="dxa"/>
            </w:tcMar>
            <w:vAlign w:val="center"/>
          </w:tcPr>
          <w:p w14:paraId="19F32529">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0.0319 </w:t>
            </w:r>
          </w:p>
        </w:tc>
      </w:tr>
      <w:tr w14:paraId="2AB0E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3394B0F2">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35412151">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15D307EB">
            <w:pPr>
              <w:widowControl/>
              <w:adjustRightInd w:val="0"/>
              <w:snapToGrid w:val="0"/>
              <w:spacing w:line="34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6461AE74">
            <w:pPr>
              <w:widowControl/>
              <w:adjustRightInd w:val="0"/>
              <w:snapToGrid w:val="0"/>
              <w:spacing w:line="34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37A2B969">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水环境状况</w:t>
            </w:r>
          </w:p>
        </w:tc>
        <w:tc>
          <w:tcPr>
            <w:tcW w:w="1025" w:type="dxa"/>
            <w:tcMar>
              <w:top w:w="15" w:type="dxa"/>
              <w:left w:w="15" w:type="dxa"/>
              <w:bottom w:w="15" w:type="dxa"/>
              <w:right w:w="15" w:type="dxa"/>
            </w:tcMar>
            <w:vAlign w:val="center"/>
          </w:tcPr>
          <w:p w14:paraId="0795975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0.0457 </w:t>
            </w:r>
          </w:p>
        </w:tc>
      </w:tr>
      <w:tr w14:paraId="591FE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856" w:type="dxa"/>
            <w:vMerge w:val="continue"/>
            <w:tcMar>
              <w:top w:w="15" w:type="dxa"/>
              <w:left w:w="15" w:type="dxa"/>
              <w:bottom w:w="15" w:type="dxa"/>
              <w:right w:w="15" w:type="dxa"/>
            </w:tcMar>
            <w:vAlign w:val="center"/>
          </w:tcPr>
          <w:p w14:paraId="13370684">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426F7CC2">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tcMar>
              <w:top w:w="15" w:type="dxa"/>
              <w:left w:w="15" w:type="dxa"/>
              <w:bottom w:w="15" w:type="dxa"/>
              <w:right w:w="15" w:type="dxa"/>
            </w:tcMar>
            <w:vAlign w:val="center"/>
          </w:tcPr>
          <w:p w14:paraId="21CFEBC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1178" w:type="dxa"/>
            <w:tcMar>
              <w:top w:w="15" w:type="dxa"/>
              <w:left w:w="15" w:type="dxa"/>
              <w:bottom w:w="15" w:type="dxa"/>
              <w:right w:w="15" w:type="dxa"/>
            </w:tcMar>
            <w:vAlign w:val="center"/>
          </w:tcPr>
          <w:p w14:paraId="69F1F05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0.0252 </w:t>
            </w:r>
          </w:p>
        </w:tc>
        <w:tc>
          <w:tcPr>
            <w:tcW w:w="1856" w:type="dxa"/>
            <w:tcMar>
              <w:top w:w="15" w:type="dxa"/>
              <w:left w:w="15" w:type="dxa"/>
              <w:bottom w:w="15" w:type="dxa"/>
              <w:right w:w="15" w:type="dxa"/>
            </w:tcMar>
            <w:vAlign w:val="center"/>
          </w:tcPr>
          <w:p w14:paraId="2C9C7D47">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1025" w:type="dxa"/>
            <w:tcMar>
              <w:top w:w="15" w:type="dxa"/>
              <w:left w:w="15" w:type="dxa"/>
              <w:bottom w:w="15" w:type="dxa"/>
              <w:right w:w="15" w:type="dxa"/>
            </w:tcMar>
            <w:vAlign w:val="center"/>
          </w:tcPr>
          <w:p w14:paraId="7EE120B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0.0252 </w:t>
            </w:r>
          </w:p>
        </w:tc>
      </w:tr>
      <w:tr w14:paraId="618EF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jc w:val="center"/>
        </w:trPr>
        <w:tc>
          <w:tcPr>
            <w:tcW w:w="1856" w:type="dxa"/>
            <w:vMerge w:val="continue"/>
            <w:tcMar>
              <w:top w:w="15" w:type="dxa"/>
              <w:left w:w="15" w:type="dxa"/>
              <w:bottom w:w="15" w:type="dxa"/>
              <w:right w:w="15" w:type="dxa"/>
            </w:tcMar>
            <w:vAlign w:val="center"/>
          </w:tcPr>
          <w:p w14:paraId="4EB15C0C">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2C28DF9A">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vMerge w:val="restart"/>
            <w:tcMar>
              <w:top w:w="15" w:type="dxa"/>
              <w:left w:w="15" w:type="dxa"/>
              <w:bottom w:w="15" w:type="dxa"/>
              <w:right w:w="15" w:type="dxa"/>
            </w:tcMar>
            <w:vAlign w:val="center"/>
          </w:tcPr>
          <w:p w14:paraId="513E0143">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自然环境优劣度</w:t>
            </w:r>
          </w:p>
        </w:tc>
        <w:tc>
          <w:tcPr>
            <w:tcW w:w="1178" w:type="dxa"/>
            <w:vMerge w:val="restart"/>
            <w:tcMar>
              <w:top w:w="15" w:type="dxa"/>
              <w:left w:w="15" w:type="dxa"/>
              <w:bottom w:w="15" w:type="dxa"/>
              <w:right w:w="15" w:type="dxa"/>
            </w:tcMar>
            <w:vAlign w:val="center"/>
          </w:tcPr>
          <w:p w14:paraId="2F37A7C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0.0698 </w:t>
            </w:r>
          </w:p>
        </w:tc>
        <w:tc>
          <w:tcPr>
            <w:tcW w:w="1856" w:type="dxa"/>
            <w:tcMar>
              <w:top w:w="15" w:type="dxa"/>
              <w:left w:w="15" w:type="dxa"/>
              <w:bottom w:w="15" w:type="dxa"/>
              <w:right w:w="15" w:type="dxa"/>
            </w:tcMar>
            <w:vAlign w:val="center"/>
          </w:tcPr>
          <w:p w14:paraId="16284EB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1025" w:type="dxa"/>
            <w:tcMar>
              <w:top w:w="15" w:type="dxa"/>
              <w:left w:w="15" w:type="dxa"/>
              <w:bottom w:w="15" w:type="dxa"/>
              <w:right w:w="15" w:type="dxa"/>
            </w:tcMar>
            <w:vAlign w:val="center"/>
          </w:tcPr>
          <w:p w14:paraId="2184106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0.0337 </w:t>
            </w:r>
          </w:p>
        </w:tc>
      </w:tr>
      <w:tr w14:paraId="6F69A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continue"/>
            <w:tcMar>
              <w:top w:w="15" w:type="dxa"/>
              <w:left w:w="15" w:type="dxa"/>
              <w:bottom w:w="15" w:type="dxa"/>
              <w:right w:w="15" w:type="dxa"/>
            </w:tcMar>
            <w:vAlign w:val="center"/>
          </w:tcPr>
          <w:p w14:paraId="7E5D9801">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1DDC48B3">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vMerge w:val="continue"/>
            <w:tcMar>
              <w:top w:w="15" w:type="dxa"/>
              <w:left w:w="15" w:type="dxa"/>
              <w:bottom w:w="15" w:type="dxa"/>
              <w:right w:w="15" w:type="dxa"/>
            </w:tcMar>
            <w:vAlign w:val="center"/>
          </w:tcPr>
          <w:p w14:paraId="1F995312">
            <w:pPr>
              <w:widowControl/>
              <w:adjustRightInd w:val="0"/>
              <w:snapToGrid w:val="0"/>
              <w:spacing w:line="340" w:lineRule="exact"/>
              <w:jc w:val="center"/>
              <w:rPr>
                <w:rFonts w:ascii="Times New Roman" w:hAnsi="Times New Roman" w:eastAsia="宋体"/>
                <w:color w:val="000000"/>
                <w:kern w:val="0"/>
                <w:sz w:val="21"/>
                <w:szCs w:val="21"/>
              </w:rPr>
            </w:pPr>
          </w:p>
        </w:tc>
        <w:tc>
          <w:tcPr>
            <w:tcW w:w="1178" w:type="dxa"/>
            <w:vMerge w:val="continue"/>
            <w:tcMar>
              <w:top w:w="15" w:type="dxa"/>
              <w:left w:w="15" w:type="dxa"/>
              <w:bottom w:w="15" w:type="dxa"/>
              <w:right w:w="15" w:type="dxa"/>
            </w:tcMar>
            <w:vAlign w:val="center"/>
          </w:tcPr>
          <w:p w14:paraId="3D0D526F">
            <w:pPr>
              <w:widowControl/>
              <w:adjustRightInd w:val="0"/>
              <w:snapToGrid w:val="0"/>
              <w:spacing w:line="340" w:lineRule="exact"/>
              <w:jc w:val="center"/>
              <w:rPr>
                <w:rFonts w:ascii="Times New Roman" w:hAnsi="Times New Roman" w:eastAsia="宋体"/>
                <w:color w:val="000000"/>
                <w:kern w:val="0"/>
                <w:sz w:val="21"/>
                <w:szCs w:val="21"/>
              </w:rPr>
            </w:pPr>
          </w:p>
        </w:tc>
        <w:tc>
          <w:tcPr>
            <w:tcW w:w="1856" w:type="dxa"/>
            <w:tcMar>
              <w:top w:w="15" w:type="dxa"/>
              <w:left w:w="15" w:type="dxa"/>
              <w:bottom w:w="15" w:type="dxa"/>
              <w:right w:w="15" w:type="dxa"/>
            </w:tcMar>
            <w:vAlign w:val="center"/>
          </w:tcPr>
          <w:p w14:paraId="5C0DEC01">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1025" w:type="dxa"/>
            <w:tcMar>
              <w:top w:w="15" w:type="dxa"/>
              <w:left w:w="15" w:type="dxa"/>
              <w:bottom w:w="15" w:type="dxa"/>
              <w:right w:w="15" w:type="dxa"/>
            </w:tcMar>
            <w:vAlign w:val="center"/>
          </w:tcPr>
          <w:p w14:paraId="3833736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0.0361 </w:t>
            </w:r>
          </w:p>
        </w:tc>
      </w:tr>
      <w:tr w14:paraId="41FAF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jc w:val="center"/>
        </w:trPr>
        <w:tc>
          <w:tcPr>
            <w:tcW w:w="1856" w:type="dxa"/>
            <w:vMerge w:val="restart"/>
            <w:tcMar>
              <w:top w:w="15" w:type="dxa"/>
              <w:left w:w="15" w:type="dxa"/>
              <w:bottom w:w="15" w:type="dxa"/>
              <w:right w:w="15" w:type="dxa"/>
            </w:tcMar>
            <w:vAlign w:val="center"/>
          </w:tcPr>
          <w:p w14:paraId="356A7384">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社会经济状况</w:t>
            </w:r>
          </w:p>
        </w:tc>
        <w:tc>
          <w:tcPr>
            <w:tcW w:w="1026" w:type="dxa"/>
            <w:vMerge w:val="restart"/>
            <w:tcMar>
              <w:top w:w="15" w:type="dxa"/>
              <w:left w:w="15" w:type="dxa"/>
              <w:bottom w:w="15" w:type="dxa"/>
              <w:right w:w="15" w:type="dxa"/>
            </w:tcMar>
            <w:vAlign w:val="center"/>
          </w:tcPr>
          <w:p w14:paraId="4262365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 </w:t>
            </w:r>
          </w:p>
        </w:tc>
        <w:tc>
          <w:tcPr>
            <w:tcW w:w="2159" w:type="dxa"/>
            <w:tcMar>
              <w:top w:w="15" w:type="dxa"/>
              <w:left w:w="15" w:type="dxa"/>
              <w:bottom w:w="15" w:type="dxa"/>
              <w:right w:w="15" w:type="dxa"/>
            </w:tcMar>
            <w:vAlign w:val="center"/>
          </w:tcPr>
          <w:p w14:paraId="26C623E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收入状况</w:t>
            </w:r>
          </w:p>
        </w:tc>
        <w:tc>
          <w:tcPr>
            <w:tcW w:w="1178" w:type="dxa"/>
            <w:tcMar>
              <w:top w:w="15" w:type="dxa"/>
              <w:left w:w="15" w:type="dxa"/>
              <w:bottom w:w="15" w:type="dxa"/>
              <w:right w:w="15" w:type="dxa"/>
            </w:tcMar>
            <w:vAlign w:val="center"/>
          </w:tcPr>
          <w:p w14:paraId="43237501">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0.0348 </w:t>
            </w:r>
          </w:p>
        </w:tc>
        <w:tc>
          <w:tcPr>
            <w:tcW w:w="1856" w:type="dxa"/>
            <w:tcMar>
              <w:top w:w="15" w:type="dxa"/>
              <w:left w:w="15" w:type="dxa"/>
              <w:bottom w:w="15" w:type="dxa"/>
              <w:right w:w="15" w:type="dxa"/>
            </w:tcMar>
            <w:vAlign w:val="center"/>
          </w:tcPr>
          <w:p w14:paraId="0651F1A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人均纯收入</w:t>
            </w:r>
          </w:p>
        </w:tc>
        <w:tc>
          <w:tcPr>
            <w:tcW w:w="1025" w:type="dxa"/>
            <w:tcMar>
              <w:top w:w="15" w:type="dxa"/>
              <w:left w:w="15" w:type="dxa"/>
              <w:bottom w:w="15" w:type="dxa"/>
              <w:right w:w="15" w:type="dxa"/>
            </w:tcMar>
            <w:vAlign w:val="center"/>
          </w:tcPr>
          <w:p w14:paraId="250AD5D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0.0348 </w:t>
            </w:r>
          </w:p>
        </w:tc>
      </w:tr>
      <w:tr w14:paraId="5595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continue"/>
            <w:tcMar>
              <w:top w:w="15" w:type="dxa"/>
              <w:left w:w="15" w:type="dxa"/>
              <w:bottom w:w="15" w:type="dxa"/>
              <w:right w:w="15" w:type="dxa"/>
            </w:tcMar>
            <w:vAlign w:val="center"/>
          </w:tcPr>
          <w:p w14:paraId="64D887C0">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61B33FD9">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tcMar>
              <w:top w:w="15" w:type="dxa"/>
              <w:left w:w="15" w:type="dxa"/>
              <w:bottom w:w="15" w:type="dxa"/>
              <w:right w:w="15" w:type="dxa"/>
            </w:tcMar>
            <w:vAlign w:val="center"/>
          </w:tcPr>
          <w:p w14:paraId="5AED69C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人口状况</w:t>
            </w:r>
          </w:p>
        </w:tc>
        <w:tc>
          <w:tcPr>
            <w:tcW w:w="1178" w:type="dxa"/>
            <w:tcMar>
              <w:top w:w="15" w:type="dxa"/>
              <w:left w:w="15" w:type="dxa"/>
              <w:bottom w:w="15" w:type="dxa"/>
              <w:right w:w="15" w:type="dxa"/>
            </w:tcMar>
            <w:vAlign w:val="center"/>
          </w:tcPr>
          <w:p w14:paraId="78A5B75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0.0561 </w:t>
            </w:r>
          </w:p>
        </w:tc>
        <w:tc>
          <w:tcPr>
            <w:tcW w:w="1856" w:type="dxa"/>
            <w:tcMar>
              <w:top w:w="15" w:type="dxa"/>
              <w:left w:w="15" w:type="dxa"/>
              <w:bottom w:w="15" w:type="dxa"/>
              <w:right w:w="15" w:type="dxa"/>
            </w:tcMar>
            <w:vAlign w:val="center"/>
          </w:tcPr>
          <w:p w14:paraId="3FFDE7FC">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人口密度</w:t>
            </w:r>
          </w:p>
        </w:tc>
        <w:tc>
          <w:tcPr>
            <w:tcW w:w="1025" w:type="dxa"/>
            <w:tcMar>
              <w:top w:w="15" w:type="dxa"/>
              <w:left w:w="15" w:type="dxa"/>
              <w:bottom w:w="15" w:type="dxa"/>
              <w:right w:w="15" w:type="dxa"/>
            </w:tcMar>
            <w:vAlign w:val="center"/>
          </w:tcPr>
          <w:p w14:paraId="6EA32E5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0.0561 </w:t>
            </w:r>
          </w:p>
        </w:tc>
      </w:tr>
      <w:tr w14:paraId="41AB4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jc w:val="center"/>
        </w:trPr>
        <w:tc>
          <w:tcPr>
            <w:tcW w:w="1856" w:type="dxa"/>
            <w:vMerge w:val="restart"/>
            <w:tcMar>
              <w:top w:w="15" w:type="dxa"/>
              <w:left w:w="15" w:type="dxa"/>
              <w:bottom w:w="15" w:type="dxa"/>
              <w:right w:w="15" w:type="dxa"/>
            </w:tcMar>
            <w:vAlign w:val="center"/>
          </w:tcPr>
          <w:p w14:paraId="7038268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乡镇规划</w:t>
            </w:r>
          </w:p>
        </w:tc>
        <w:tc>
          <w:tcPr>
            <w:tcW w:w="1026" w:type="dxa"/>
            <w:vMerge w:val="restart"/>
            <w:tcMar>
              <w:top w:w="15" w:type="dxa"/>
              <w:left w:w="15" w:type="dxa"/>
              <w:bottom w:w="15" w:type="dxa"/>
              <w:right w:w="15" w:type="dxa"/>
            </w:tcMar>
            <w:vAlign w:val="center"/>
          </w:tcPr>
          <w:p w14:paraId="34027A06">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0.12 </w:t>
            </w:r>
          </w:p>
        </w:tc>
        <w:tc>
          <w:tcPr>
            <w:tcW w:w="2159" w:type="dxa"/>
            <w:tcMar>
              <w:top w:w="15" w:type="dxa"/>
              <w:left w:w="15" w:type="dxa"/>
              <w:bottom w:w="15" w:type="dxa"/>
              <w:right w:w="15" w:type="dxa"/>
            </w:tcMar>
            <w:vAlign w:val="center"/>
          </w:tcPr>
          <w:p w14:paraId="2E61EF0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178" w:type="dxa"/>
            <w:tcMar>
              <w:top w:w="15" w:type="dxa"/>
              <w:left w:w="15" w:type="dxa"/>
              <w:bottom w:w="15" w:type="dxa"/>
              <w:right w:w="15" w:type="dxa"/>
            </w:tcMar>
            <w:vAlign w:val="center"/>
          </w:tcPr>
          <w:p w14:paraId="3B4709B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0.0689 </w:t>
            </w:r>
          </w:p>
        </w:tc>
        <w:tc>
          <w:tcPr>
            <w:tcW w:w="1856" w:type="dxa"/>
            <w:tcMar>
              <w:top w:w="15" w:type="dxa"/>
              <w:left w:w="15" w:type="dxa"/>
              <w:bottom w:w="15" w:type="dxa"/>
              <w:right w:w="15" w:type="dxa"/>
            </w:tcMar>
            <w:vAlign w:val="center"/>
          </w:tcPr>
          <w:p w14:paraId="56D6EA6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w:t>
            </w:r>
          </w:p>
        </w:tc>
        <w:tc>
          <w:tcPr>
            <w:tcW w:w="1025" w:type="dxa"/>
            <w:tcMar>
              <w:top w:w="15" w:type="dxa"/>
              <w:left w:w="15" w:type="dxa"/>
              <w:bottom w:w="15" w:type="dxa"/>
              <w:right w:w="15" w:type="dxa"/>
            </w:tcMar>
            <w:vAlign w:val="center"/>
          </w:tcPr>
          <w:p w14:paraId="3FD689B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0.0689 </w:t>
            </w:r>
          </w:p>
        </w:tc>
      </w:tr>
      <w:tr w14:paraId="07F9B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1856" w:type="dxa"/>
            <w:vMerge w:val="continue"/>
            <w:tcMar>
              <w:top w:w="15" w:type="dxa"/>
              <w:left w:w="15" w:type="dxa"/>
              <w:bottom w:w="15" w:type="dxa"/>
              <w:right w:w="15" w:type="dxa"/>
            </w:tcMar>
            <w:vAlign w:val="center"/>
          </w:tcPr>
          <w:p w14:paraId="0A1E999F">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bottom w:w="15" w:type="dxa"/>
              <w:right w:w="15" w:type="dxa"/>
            </w:tcMar>
            <w:vAlign w:val="center"/>
          </w:tcPr>
          <w:p w14:paraId="6A72208D">
            <w:pPr>
              <w:widowControl/>
              <w:adjustRightInd w:val="0"/>
              <w:snapToGrid w:val="0"/>
              <w:spacing w:line="340" w:lineRule="exact"/>
              <w:jc w:val="center"/>
              <w:rPr>
                <w:rFonts w:ascii="Times New Roman" w:hAnsi="Times New Roman" w:eastAsia="宋体"/>
                <w:color w:val="000000"/>
                <w:kern w:val="0"/>
                <w:sz w:val="21"/>
                <w:szCs w:val="21"/>
              </w:rPr>
            </w:pPr>
          </w:p>
        </w:tc>
        <w:tc>
          <w:tcPr>
            <w:tcW w:w="2159" w:type="dxa"/>
            <w:tcMar>
              <w:top w:w="15" w:type="dxa"/>
              <w:left w:w="15" w:type="dxa"/>
              <w:bottom w:w="15" w:type="dxa"/>
              <w:right w:w="15" w:type="dxa"/>
            </w:tcMar>
            <w:vAlign w:val="center"/>
          </w:tcPr>
          <w:p w14:paraId="4705309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178" w:type="dxa"/>
            <w:tcMar>
              <w:top w:w="15" w:type="dxa"/>
              <w:left w:w="15" w:type="dxa"/>
              <w:bottom w:w="15" w:type="dxa"/>
              <w:right w:w="15" w:type="dxa"/>
            </w:tcMar>
            <w:vAlign w:val="center"/>
          </w:tcPr>
          <w:p w14:paraId="0480527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0.0524 </w:t>
            </w:r>
          </w:p>
        </w:tc>
        <w:tc>
          <w:tcPr>
            <w:tcW w:w="1856" w:type="dxa"/>
            <w:tcMar>
              <w:top w:w="15" w:type="dxa"/>
              <w:left w:w="15" w:type="dxa"/>
              <w:bottom w:w="15" w:type="dxa"/>
              <w:right w:w="15" w:type="dxa"/>
            </w:tcMar>
            <w:vAlign w:val="center"/>
          </w:tcPr>
          <w:p w14:paraId="085C27A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025" w:type="dxa"/>
            <w:tcMar>
              <w:top w:w="15" w:type="dxa"/>
              <w:left w:w="15" w:type="dxa"/>
              <w:bottom w:w="15" w:type="dxa"/>
              <w:right w:w="15" w:type="dxa"/>
            </w:tcMar>
            <w:vAlign w:val="center"/>
          </w:tcPr>
          <w:p w14:paraId="41043046">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0.0524 </w:t>
            </w:r>
          </w:p>
        </w:tc>
      </w:tr>
    </w:tbl>
    <w:p w14:paraId="22FCAEE4">
      <w:pPr>
        <w:pStyle w:val="14"/>
        <w:spacing w:before="163" w:beforeLines="50"/>
        <w:rPr>
          <w:rFonts w:ascii="Times New Roman" w:hAnsi="Times New Roman" w:cs="Times New Roman"/>
          <w:color w:val="000000"/>
        </w:rPr>
      </w:pPr>
      <w:r>
        <w:rPr>
          <w:rFonts w:ascii="Times New Roman" w:hAnsi="Times New Roman" w:cs="Times New Roman"/>
          <w:color w:val="000000"/>
        </w:rPr>
        <w:t>表4-3  商业分类定级因素权重测定结果表</w:t>
      </w:r>
    </w:p>
    <w:tbl>
      <w:tblPr>
        <w:tblStyle w:val="2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44"/>
        <w:gridCol w:w="1026"/>
        <w:gridCol w:w="2171"/>
        <w:gridCol w:w="1189"/>
        <w:gridCol w:w="1885"/>
        <w:gridCol w:w="985"/>
      </w:tblGrid>
      <w:tr w14:paraId="069F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tcMar>
              <w:top w:w="15" w:type="dxa"/>
              <w:left w:w="15" w:type="dxa"/>
              <w:right w:w="15" w:type="dxa"/>
            </w:tcMar>
            <w:vAlign w:val="center"/>
          </w:tcPr>
          <w:p w14:paraId="4C696A8A">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一级因素</w:t>
            </w:r>
          </w:p>
        </w:tc>
        <w:tc>
          <w:tcPr>
            <w:tcW w:w="1026" w:type="dxa"/>
            <w:tcMar>
              <w:top w:w="15" w:type="dxa"/>
              <w:left w:w="15" w:type="dxa"/>
              <w:right w:w="15" w:type="dxa"/>
            </w:tcMar>
          </w:tcPr>
          <w:p w14:paraId="76701D07">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2171" w:type="dxa"/>
            <w:tcMar>
              <w:top w:w="15" w:type="dxa"/>
              <w:left w:w="15" w:type="dxa"/>
              <w:right w:w="15" w:type="dxa"/>
            </w:tcMar>
            <w:vAlign w:val="center"/>
          </w:tcPr>
          <w:p w14:paraId="59FF0827">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二级因素</w:t>
            </w:r>
          </w:p>
        </w:tc>
        <w:tc>
          <w:tcPr>
            <w:tcW w:w="1189" w:type="dxa"/>
            <w:tcMar>
              <w:top w:w="15" w:type="dxa"/>
              <w:left w:w="15" w:type="dxa"/>
              <w:right w:w="15" w:type="dxa"/>
            </w:tcMar>
            <w:vAlign w:val="center"/>
          </w:tcPr>
          <w:p w14:paraId="7D754F97">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1885" w:type="dxa"/>
            <w:tcMar>
              <w:top w:w="15" w:type="dxa"/>
              <w:left w:w="15" w:type="dxa"/>
              <w:right w:w="15" w:type="dxa"/>
            </w:tcMar>
            <w:vAlign w:val="center"/>
          </w:tcPr>
          <w:p w14:paraId="67FA1077">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因子</w:t>
            </w:r>
          </w:p>
        </w:tc>
        <w:tc>
          <w:tcPr>
            <w:tcW w:w="985" w:type="dxa"/>
            <w:tcMar>
              <w:top w:w="15" w:type="dxa"/>
              <w:left w:w="15" w:type="dxa"/>
              <w:right w:w="15" w:type="dxa"/>
            </w:tcMar>
            <w:vAlign w:val="center"/>
          </w:tcPr>
          <w:p w14:paraId="634F87B1">
            <w:pPr>
              <w:widowControl/>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r>
      <w:tr w14:paraId="509C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tcMar>
              <w:top w:w="15" w:type="dxa"/>
              <w:left w:w="15" w:type="dxa"/>
              <w:right w:w="15" w:type="dxa"/>
            </w:tcMar>
            <w:vAlign w:val="center"/>
          </w:tcPr>
          <w:p w14:paraId="03DBDCC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繁华程度</w:t>
            </w:r>
          </w:p>
        </w:tc>
        <w:tc>
          <w:tcPr>
            <w:tcW w:w="1026" w:type="dxa"/>
            <w:tcMar>
              <w:top w:w="15" w:type="dxa"/>
              <w:left w:w="15" w:type="dxa"/>
              <w:right w:w="15" w:type="dxa"/>
            </w:tcMar>
            <w:vAlign w:val="center"/>
          </w:tcPr>
          <w:p w14:paraId="081BFBA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0.41 </w:t>
            </w:r>
          </w:p>
        </w:tc>
        <w:tc>
          <w:tcPr>
            <w:tcW w:w="2171" w:type="dxa"/>
            <w:tcMar>
              <w:top w:w="15" w:type="dxa"/>
              <w:left w:w="15" w:type="dxa"/>
              <w:right w:w="15" w:type="dxa"/>
            </w:tcMar>
            <w:vAlign w:val="center"/>
          </w:tcPr>
          <w:p w14:paraId="3B15A09A">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商服繁华影响度</w:t>
            </w:r>
          </w:p>
        </w:tc>
        <w:tc>
          <w:tcPr>
            <w:tcW w:w="1189" w:type="dxa"/>
            <w:tcMar>
              <w:top w:w="15" w:type="dxa"/>
              <w:left w:w="15" w:type="dxa"/>
              <w:right w:w="15" w:type="dxa"/>
            </w:tcMar>
            <w:vAlign w:val="center"/>
          </w:tcPr>
          <w:p w14:paraId="06C29B7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0.4100</w:t>
            </w:r>
          </w:p>
        </w:tc>
        <w:tc>
          <w:tcPr>
            <w:tcW w:w="1885" w:type="dxa"/>
            <w:tcMar>
              <w:top w:w="15" w:type="dxa"/>
              <w:left w:w="15" w:type="dxa"/>
              <w:right w:w="15" w:type="dxa"/>
            </w:tcMar>
            <w:vAlign w:val="center"/>
          </w:tcPr>
          <w:p w14:paraId="505DC6F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商服中心</w:t>
            </w:r>
          </w:p>
        </w:tc>
        <w:tc>
          <w:tcPr>
            <w:tcW w:w="985" w:type="dxa"/>
            <w:tcMar>
              <w:top w:w="15" w:type="dxa"/>
              <w:left w:w="15" w:type="dxa"/>
              <w:right w:w="15" w:type="dxa"/>
            </w:tcMar>
            <w:vAlign w:val="center"/>
          </w:tcPr>
          <w:p w14:paraId="12457033">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0.4100 </w:t>
            </w:r>
          </w:p>
        </w:tc>
      </w:tr>
      <w:tr w14:paraId="5731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restart"/>
            <w:tcMar>
              <w:top w:w="15" w:type="dxa"/>
              <w:left w:w="15" w:type="dxa"/>
              <w:right w:w="15" w:type="dxa"/>
            </w:tcMar>
            <w:vAlign w:val="center"/>
          </w:tcPr>
          <w:p w14:paraId="31DF759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交通条件</w:t>
            </w:r>
          </w:p>
        </w:tc>
        <w:tc>
          <w:tcPr>
            <w:tcW w:w="1026" w:type="dxa"/>
            <w:vMerge w:val="restart"/>
            <w:tcMar>
              <w:top w:w="15" w:type="dxa"/>
              <w:left w:w="15" w:type="dxa"/>
              <w:right w:w="15" w:type="dxa"/>
            </w:tcMar>
            <w:vAlign w:val="center"/>
          </w:tcPr>
          <w:p w14:paraId="178AC5E6">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0.20 </w:t>
            </w:r>
          </w:p>
        </w:tc>
        <w:tc>
          <w:tcPr>
            <w:tcW w:w="2171" w:type="dxa"/>
            <w:tcMar>
              <w:top w:w="15" w:type="dxa"/>
              <w:left w:w="15" w:type="dxa"/>
              <w:right w:w="15" w:type="dxa"/>
            </w:tcMar>
            <w:vAlign w:val="center"/>
          </w:tcPr>
          <w:p w14:paraId="3CFCCAC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道路通达度</w:t>
            </w:r>
          </w:p>
        </w:tc>
        <w:tc>
          <w:tcPr>
            <w:tcW w:w="1189" w:type="dxa"/>
            <w:tcMar>
              <w:top w:w="15" w:type="dxa"/>
              <w:left w:w="15" w:type="dxa"/>
              <w:right w:w="15" w:type="dxa"/>
            </w:tcMar>
            <w:vAlign w:val="center"/>
          </w:tcPr>
          <w:p w14:paraId="2BF5DDF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885" w:type="dxa"/>
            <w:tcMar>
              <w:top w:w="15" w:type="dxa"/>
              <w:left w:w="15" w:type="dxa"/>
              <w:right w:w="15" w:type="dxa"/>
            </w:tcMar>
            <w:vAlign w:val="center"/>
          </w:tcPr>
          <w:p w14:paraId="0D1DC746">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85" w:type="dxa"/>
            <w:tcMar>
              <w:top w:w="15" w:type="dxa"/>
              <w:left w:w="15" w:type="dxa"/>
              <w:right w:w="15" w:type="dxa"/>
            </w:tcMar>
            <w:vAlign w:val="center"/>
          </w:tcPr>
          <w:p w14:paraId="7BF215D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0.1100 </w:t>
            </w:r>
          </w:p>
        </w:tc>
      </w:tr>
      <w:tr w14:paraId="5F50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71D545AB">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21541871">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tcMar>
              <w:top w:w="15" w:type="dxa"/>
              <w:left w:w="15" w:type="dxa"/>
              <w:right w:w="15" w:type="dxa"/>
            </w:tcMar>
            <w:vAlign w:val="center"/>
          </w:tcPr>
          <w:p w14:paraId="08138449">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对外交通便利度</w:t>
            </w:r>
          </w:p>
        </w:tc>
        <w:tc>
          <w:tcPr>
            <w:tcW w:w="1189" w:type="dxa"/>
            <w:tcMar>
              <w:top w:w="15" w:type="dxa"/>
              <w:left w:w="15" w:type="dxa"/>
              <w:right w:w="15" w:type="dxa"/>
            </w:tcMar>
            <w:vAlign w:val="center"/>
          </w:tcPr>
          <w:p w14:paraId="0C8DA92C">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0.0900</w:t>
            </w:r>
          </w:p>
        </w:tc>
        <w:tc>
          <w:tcPr>
            <w:tcW w:w="1885" w:type="dxa"/>
            <w:tcMar>
              <w:top w:w="15" w:type="dxa"/>
              <w:left w:w="15" w:type="dxa"/>
              <w:right w:w="15" w:type="dxa"/>
            </w:tcMar>
            <w:vAlign w:val="center"/>
          </w:tcPr>
          <w:p w14:paraId="11C190D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汽车站</w:t>
            </w:r>
          </w:p>
        </w:tc>
        <w:tc>
          <w:tcPr>
            <w:tcW w:w="985" w:type="dxa"/>
            <w:tcMar>
              <w:top w:w="15" w:type="dxa"/>
              <w:left w:w="15" w:type="dxa"/>
              <w:right w:w="15" w:type="dxa"/>
            </w:tcMar>
            <w:vAlign w:val="center"/>
          </w:tcPr>
          <w:p w14:paraId="6A0C8A6C">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0.0900 </w:t>
            </w:r>
          </w:p>
        </w:tc>
      </w:tr>
      <w:tr w14:paraId="4646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restart"/>
            <w:tcMar>
              <w:top w:w="15" w:type="dxa"/>
              <w:left w:w="15" w:type="dxa"/>
              <w:right w:w="15" w:type="dxa"/>
            </w:tcMar>
            <w:vAlign w:val="center"/>
          </w:tcPr>
          <w:p w14:paraId="61C58B03">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基础设施条件</w:t>
            </w:r>
          </w:p>
        </w:tc>
        <w:tc>
          <w:tcPr>
            <w:tcW w:w="1026" w:type="dxa"/>
            <w:vMerge w:val="restart"/>
            <w:tcMar>
              <w:top w:w="15" w:type="dxa"/>
              <w:left w:w="15" w:type="dxa"/>
              <w:right w:w="15" w:type="dxa"/>
            </w:tcMar>
            <w:vAlign w:val="center"/>
          </w:tcPr>
          <w:p w14:paraId="0AADB75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0.20 </w:t>
            </w:r>
          </w:p>
        </w:tc>
        <w:tc>
          <w:tcPr>
            <w:tcW w:w="2171" w:type="dxa"/>
            <w:vMerge w:val="restart"/>
            <w:tcMar>
              <w:top w:w="15" w:type="dxa"/>
              <w:left w:w="15" w:type="dxa"/>
              <w:right w:w="15" w:type="dxa"/>
            </w:tcMar>
            <w:vAlign w:val="center"/>
          </w:tcPr>
          <w:p w14:paraId="5ACCDB5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基础设施完善度</w:t>
            </w:r>
          </w:p>
        </w:tc>
        <w:tc>
          <w:tcPr>
            <w:tcW w:w="1189" w:type="dxa"/>
            <w:vMerge w:val="restart"/>
            <w:tcMar>
              <w:top w:w="15" w:type="dxa"/>
              <w:left w:w="15" w:type="dxa"/>
              <w:right w:w="15" w:type="dxa"/>
            </w:tcMar>
            <w:vAlign w:val="center"/>
          </w:tcPr>
          <w:p w14:paraId="6F4389E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0.0900</w:t>
            </w:r>
          </w:p>
        </w:tc>
        <w:tc>
          <w:tcPr>
            <w:tcW w:w="1885" w:type="dxa"/>
            <w:tcMar>
              <w:top w:w="15" w:type="dxa"/>
              <w:left w:w="15" w:type="dxa"/>
              <w:right w:w="15" w:type="dxa"/>
            </w:tcMar>
            <w:vAlign w:val="center"/>
          </w:tcPr>
          <w:p w14:paraId="5A126DA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85" w:type="dxa"/>
            <w:tcMar>
              <w:top w:w="15" w:type="dxa"/>
              <w:left w:w="15" w:type="dxa"/>
              <w:right w:w="15" w:type="dxa"/>
            </w:tcMar>
            <w:vAlign w:val="center"/>
          </w:tcPr>
          <w:p w14:paraId="110A1823">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0.0360 </w:t>
            </w:r>
          </w:p>
        </w:tc>
      </w:tr>
      <w:tr w14:paraId="0E07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41D8F9B5">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3CF56507">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11EBB98C">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4E580ABC">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6C6B8BE7">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85" w:type="dxa"/>
            <w:tcMar>
              <w:top w:w="15" w:type="dxa"/>
              <w:left w:w="15" w:type="dxa"/>
              <w:right w:w="15" w:type="dxa"/>
            </w:tcMar>
            <w:vAlign w:val="center"/>
          </w:tcPr>
          <w:p w14:paraId="130AC63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0.0360 </w:t>
            </w:r>
          </w:p>
        </w:tc>
      </w:tr>
      <w:tr w14:paraId="2D63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616B84A2">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5FF62916">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769589D6">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0810D16A">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75D3771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85" w:type="dxa"/>
            <w:tcMar>
              <w:top w:w="15" w:type="dxa"/>
              <w:left w:w="15" w:type="dxa"/>
              <w:right w:w="15" w:type="dxa"/>
            </w:tcMar>
            <w:vAlign w:val="center"/>
          </w:tcPr>
          <w:p w14:paraId="33681CB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0.0180 </w:t>
            </w:r>
          </w:p>
        </w:tc>
      </w:tr>
      <w:tr w14:paraId="3010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4A1AD908">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126D66ED">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restart"/>
            <w:tcMar>
              <w:top w:w="15" w:type="dxa"/>
              <w:left w:w="15" w:type="dxa"/>
              <w:right w:w="15" w:type="dxa"/>
            </w:tcMar>
            <w:vAlign w:val="center"/>
          </w:tcPr>
          <w:p w14:paraId="1C851C1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公用设施完备度</w:t>
            </w:r>
          </w:p>
        </w:tc>
        <w:tc>
          <w:tcPr>
            <w:tcW w:w="1189" w:type="dxa"/>
            <w:vMerge w:val="restart"/>
            <w:tcMar>
              <w:top w:w="15" w:type="dxa"/>
              <w:left w:w="15" w:type="dxa"/>
              <w:right w:w="15" w:type="dxa"/>
            </w:tcMar>
            <w:vAlign w:val="center"/>
          </w:tcPr>
          <w:p w14:paraId="2201F56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885" w:type="dxa"/>
            <w:tcMar>
              <w:top w:w="15" w:type="dxa"/>
              <w:left w:w="15" w:type="dxa"/>
              <w:right w:w="15" w:type="dxa"/>
            </w:tcMar>
            <w:vAlign w:val="center"/>
          </w:tcPr>
          <w:p w14:paraId="7F6AA70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中学</w:t>
            </w:r>
          </w:p>
        </w:tc>
        <w:tc>
          <w:tcPr>
            <w:tcW w:w="985" w:type="dxa"/>
            <w:tcMar>
              <w:top w:w="15" w:type="dxa"/>
              <w:left w:w="15" w:type="dxa"/>
              <w:right w:w="15" w:type="dxa"/>
            </w:tcMar>
            <w:vAlign w:val="center"/>
          </w:tcPr>
          <w:p w14:paraId="75D90B2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0.0165 </w:t>
            </w:r>
          </w:p>
        </w:tc>
      </w:tr>
      <w:tr w14:paraId="0954F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7F840625">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113F69C0">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01EAC447">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42F18358">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29013C1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小学</w:t>
            </w:r>
          </w:p>
        </w:tc>
        <w:tc>
          <w:tcPr>
            <w:tcW w:w="985" w:type="dxa"/>
            <w:tcMar>
              <w:top w:w="15" w:type="dxa"/>
              <w:left w:w="15" w:type="dxa"/>
              <w:right w:w="15" w:type="dxa"/>
            </w:tcMar>
            <w:vAlign w:val="center"/>
          </w:tcPr>
          <w:p w14:paraId="251EDE5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0.0165 </w:t>
            </w:r>
          </w:p>
        </w:tc>
      </w:tr>
      <w:tr w14:paraId="2A63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44FFA77F">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311EA0FC">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457B849C">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2C4B7F5E">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64D1447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幼儿园</w:t>
            </w:r>
          </w:p>
        </w:tc>
        <w:tc>
          <w:tcPr>
            <w:tcW w:w="985" w:type="dxa"/>
            <w:tcMar>
              <w:top w:w="15" w:type="dxa"/>
              <w:left w:w="15" w:type="dxa"/>
              <w:right w:w="15" w:type="dxa"/>
            </w:tcMar>
            <w:vAlign w:val="center"/>
          </w:tcPr>
          <w:p w14:paraId="06ED1D17">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0.0165 </w:t>
            </w:r>
          </w:p>
        </w:tc>
      </w:tr>
      <w:tr w14:paraId="2353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3A379878">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178638B6">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3A14706B">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02F17889">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6ABB527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公园</w:t>
            </w:r>
          </w:p>
        </w:tc>
        <w:tc>
          <w:tcPr>
            <w:tcW w:w="985" w:type="dxa"/>
            <w:tcMar>
              <w:top w:w="15" w:type="dxa"/>
              <w:left w:w="15" w:type="dxa"/>
              <w:right w:w="15" w:type="dxa"/>
            </w:tcMar>
            <w:vAlign w:val="center"/>
          </w:tcPr>
          <w:p w14:paraId="30558021">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0.0154 </w:t>
            </w:r>
          </w:p>
        </w:tc>
      </w:tr>
      <w:tr w14:paraId="56AF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09A9741D">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43DCC9D9">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4ADE37E6">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1A4FD5E0">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46FE149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医院</w:t>
            </w:r>
          </w:p>
        </w:tc>
        <w:tc>
          <w:tcPr>
            <w:tcW w:w="985" w:type="dxa"/>
            <w:tcMar>
              <w:top w:w="15" w:type="dxa"/>
              <w:left w:w="15" w:type="dxa"/>
              <w:right w:w="15" w:type="dxa"/>
            </w:tcMar>
            <w:vAlign w:val="center"/>
          </w:tcPr>
          <w:p w14:paraId="6E4F534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0.0231 </w:t>
            </w:r>
          </w:p>
        </w:tc>
      </w:tr>
      <w:tr w14:paraId="71F2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2590B562">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688E1E39">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4A9D4A82">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48EB5316">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6653507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通讯网点</w:t>
            </w:r>
          </w:p>
        </w:tc>
        <w:tc>
          <w:tcPr>
            <w:tcW w:w="985" w:type="dxa"/>
            <w:tcMar>
              <w:top w:w="15" w:type="dxa"/>
              <w:left w:w="15" w:type="dxa"/>
              <w:right w:w="15" w:type="dxa"/>
            </w:tcMar>
            <w:vAlign w:val="center"/>
          </w:tcPr>
          <w:p w14:paraId="634D978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0.0110 </w:t>
            </w:r>
          </w:p>
        </w:tc>
      </w:tr>
      <w:tr w14:paraId="5FE7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4E3094E2">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vAlign w:val="center"/>
          </w:tcPr>
          <w:p w14:paraId="19ED7E7F">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vMerge w:val="continue"/>
            <w:tcMar>
              <w:top w:w="15" w:type="dxa"/>
              <w:left w:w="15" w:type="dxa"/>
              <w:right w:w="15" w:type="dxa"/>
            </w:tcMar>
            <w:vAlign w:val="center"/>
          </w:tcPr>
          <w:p w14:paraId="149C60B0">
            <w:pPr>
              <w:widowControl/>
              <w:adjustRightInd w:val="0"/>
              <w:snapToGrid w:val="0"/>
              <w:spacing w:line="340" w:lineRule="exact"/>
              <w:jc w:val="center"/>
              <w:rPr>
                <w:rFonts w:ascii="Times New Roman" w:hAnsi="Times New Roman" w:eastAsia="宋体"/>
                <w:color w:val="000000"/>
                <w:kern w:val="0"/>
                <w:sz w:val="21"/>
                <w:szCs w:val="21"/>
              </w:rPr>
            </w:pPr>
          </w:p>
        </w:tc>
        <w:tc>
          <w:tcPr>
            <w:tcW w:w="1189" w:type="dxa"/>
            <w:vMerge w:val="continue"/>
            <w:tcMar>
              <w:top w:w="15" w:type="dxa"/>
              <w:left w:w="15" w:type="dxa"/>
              <w:right w:w="15" w:type="dxa"/>
            </w:tcMar>
            <w:vAlign w:val="center"/>
          </w:tcPr>
          <w:p w14:paraId="4AFEC809">
            <w:pPr>
              <w:widowControl/>
              <w:adjustRightInd w:val="0"/>
              <w:snapToGrid w:val="0"/>
              <w:spacing w:line="340" w:lineRule="exact"/>
              <w:jc w:val="center"/>
              <w:rPr>
                <w:rFonts w:ascii="Times New Roman" w:hAnsi="Times New Roman" w:eastAsia="宋体"/>
                <w:color w:val="000000"/>
                <w:kern w:val="0"/>
                <w:sz w:val="21"/>
                <w:szCs w:val="21"/>
              </w:rPr>
            </w:pPr>
          </w:p>
        </w:tc>
        <w:tc>
          <w:tcPr>
            <w:tcW w:w="1885" w:type="dxa"/>
            <w:tcMar>
              <w:top w:w="15" w:type="dxa"/>
              <w:left w:w="15" w:type="dxa"/>
              <w:right w:w="15" w:type="dxa"/>
            </w:tcMar>
            <w:vAlign w:val="center"/>
          </w:tcPr>
          <w:p w14:paraId="1203594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金融网点</w:t>
            </w:r>
          </w:p>
        </w:tc>
        <w:tc>
          <w:tcPr>
            <w:tcW w:w="985" w:type="dxa"/>
            <w:tcMar>
              <w:top w:w="15" w:type="dxa"/>
              <w:left w:w="15" w:type="dxa"/>
              <w:right w:w="15" w:type="dxa"/>
            </w:tcMar>
            <w:vAlign w:val="center"/>
          </w:tcPr>
          <w:p w14:paraId="3A4FF335">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0.0110 </w:t>
            </w:r>
          </w:p>
        </w:tc>
      </w:tr>
      <w:tr w14:paraId="2D91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tcMar>
              <w:top w:w="15" w:type="dxa"/>
              <w:left w:w="15" w:type="dxa"/>
              <w:right w:w="15" w:type="dxa"/>
            </w:tcMar>
            <w:vAlign w:val="center"/>
          </w:tcPr>
          <w:p w14:paraId="7CF9464E">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人口状况</w:t>
            </w:r>
          </w:p>
        </w:tc>
        <w:tc>
          <w:tcPr>
            <w:tcW w:w="1026" w:type="dxa"/>
            <w:tcMar>
              <w:top w:w="15" w:type="dxa"/>
              <w:left w:w="15" w:type="dxa"/>
              <w:right w:w="15" w:type="dxa"/>
            </w:tcMar>
            <w:vAlign w:val="center"/>
          </w:tcPr>
          <w:p w14:paraId="1F48561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0.13 </w:t>
            </w:r>
          </w:p>
        </w:tc>
        <w:tc>
          <w:tcPr>
            <w:tcW w:w="2171" w:type="dxa"/>
            <w:tcMar>
              <w:top w:w="15" w:type="dxa"/>
              <w:left w:w="15" w:type="dxa"/>
              <w:right w:w="15" w:type="dxa"/>
            </w:tcMar>
            <w:vAlign w:val="center"/>
          </w:tcPr>
          <w:p w14:paraId="48117D9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人口密度</w:t>
            </w:r>
          </w:p>
        </w:tc>
        <w:tc>
          <w:tcPr>
            <w:tcW w:w="1189" w:type="dxa"/>
            <w:tcMar>
              <w:top w:w="15" w:type="dxa"/>
              <w:left w:w="15" w:type="dxa"/>
              <w:right w:w="15" w:type="dxa"/>
            </w:tcMar>
            <w:vAlign w:val="center"/>
          </w:tcPr>
          <w:p w14:paraId="476BED0B">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0.1300</w:t>
            </w:r>
          </w:p>
        </w:tc>
        <w:tc>
          <w:tcPr>
            <w:tcW w:w="1885" w:type="dxa"/>
            <w:tcMar>
              <w:top w:w="15" w:type="dxa"/>
              <w:left w:w="15" w:type="dxa"/>
              <w:right w:w="15" w:type="dxa"/>
            </w:tcMar>
            <w:vAlign w:val="center"/>
          </w:tcPr>
          <w:p w14:paraId="4F00086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85" w:type="dxa"/>
            <w:tcMar>
              <w:top w:w="15" w:type="dxa"/>
              <w:left w:w="15" w:type="dxa"/>
              <w:right w:w="15" w:type="dxa"/>
            </w:tcMar>
            <w:vAlign w:val="center"/>
          </w:tcPr>
          <w:p w14:paraId="652809D7">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0.1300 </w:t>
            </w:r>
          </w:p>
        </w:tc>
      </w:tr>
      <w:tr w14:paraId="38C1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restart"/>
            <w:tcMar>
              <w:top w:w="15" w:type="dxa"/>
              <w:left w:w="15" w:type="dxa"/>
              <w:right w:w="15" w:type="dxa"/>
            </w:tcMar>
            <w:vAlign w:val="center"/>
          </w:tcPr>
          <w:p w14:paraId="78CFA49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乡镇规划</w:t>
            </w:r>
          </w:p>
        </w:tc>
        <w:tc>
          <w:tcPr>
            <w:tcW w:w="1026" w:type="dxa"/>
            <w:vMerge w:val="restart"/>
            <w:tcMar>
              <w:top w:w="15" w:type="dxa"/>
              <w:left w:w="15" w:type="dxa"/>
              <w:right w:w="15" w:type="dxa"/>
            </w:tcMar>
            <w:vAlign w:val="center"/>
          </w:tcPr>
          <w:p w14:paraId="65F58DF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 </w:t>
            </w:r>
          </w:p>
        </w:tc>
        <w:tc>
          <w:tcPr>
            <w:tcW w:w="2171" w:type="dxa"/>
            <w:tcMar>
              <w:top w:w="15" w:type="dxa"/>
              <w:left w:w="15" w:type="dxa"/>
              <w:right w:w="15" w:type="dxa"/>
            </w:tcMar>
            <w:vAlign w:val="center"/>
          </w:tcPr>
          <w:p w14:paraId="41E53A5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189" w:type="dxa"/>
            <w:tcMar>
              <w:top w:w="15" w:type="dxa"/>
              <w:left w:w="15" w:type="dxa"/>
              <w:right w:w="15" w:type="dxa"/>
            </w:tcMar>
            <w:vAlign w:val="center"/>
          </w:tcPr>
          <w:p w14:paraId="468E7F12">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885" w:type="dxa"/>
            <w:tcMar>
              <w:top w:w="15" w:type="dxa"/>
              <w:left w:w="15" w:type="dxa"/>
              <w:right w:w="15" w:type="dxa"/>
            </w:tcMar>
            <w:vAlign w:val="center"/>
          </w:tcPr>
          <w:p w14:paraId="4EB1C5BD">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85" w:type="dxa"/>
            <w:tcMar>
              <w:top w:w="15" w:type="dxa"/>
              <w:left w:w="15" w:type="dxa"/>
              <w:right w:w="15" w:type="dxa"/>
            </w:tcMar>
            <w:vAlign w:val="center"/>
          </w:tcPr>
          <w:p w14:paraId="51CB7B27">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0.0300 </w:t>
            </w:r>
          </w:p>
        </w:tc>
      </w:tr>
      <w:tr w14:paraId="7A81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44" w:type="dxa"/>
            <w:vMerge w:val="continue"/>
            <w:tcMar>
              <w:top w:w="15" w:type="dxa"/>
              <w:left w:w="15" w:type="dxa"/>
              <w:right w:w="15" w:type="dxa"/>
            </w:tcMar>
            <w:vAlign w:val="center"/>
          </w:tcPr>
          <w:p w14:paraId="4672679D">
            <w:pPr>
              <w:widowControl/>
              <w:adjustRightInd w:val="0"/>
              <w:snapToGrid w:val="0"/>
              <w:spacing w:line="340" w:lineRule="exact"/>
              <w:jc w:val="center"/>
              <w:rPr>
                <w:rFonts w:ascii="Times New Roman" w:hAnsi="Times New Roman" w:eastAsia="宋体"/>
                <w:color w:val="000000"/>
                <w:kern w:val="0"/>
                <w:sz w:val="21"/>
                <w:szCs w:val="21"/>
              </w:rPr>
            </w:pPr>
          </w:p>
        </w:tc>
        <w:tc>
          <w:tcPr>
            <w:tcW w:w="1026" w:type="dxa"/>
            <w:vMerge w:val="continue"/>
            <w:tcMar>
              <w:top w:w="15" w:type="dxa"/>
              <w:left w:w="15" w:type="dxa"/>
              <w:right w:w="15" w:type="dxa"/>
            </w:tcMar>
          </w:tcPr>
          <w:p w14:paraId="0EDC2EA3">
            <w:pPr>
              <w:widowControl/>
              <w:adjustRightInd w:val="0"/>
              <w:snapToGrid w:val="0"/>
              <w:spacing w:line="340" w:lineRule="exact"/>
              <w:jc w:val="center"/>
              <w:rPr>
                <w:rFonts w:ascii="Times New Roman" w:hAnsi="Times New Roman" w:eastAsia="宋体"/>
                <w:color w:val="000000"/>
                <w:kern w:val="0"/>
                <w:sz w:val="21"/>
                <w:szCs w:val="21"/>
              </w:rPr>
            </w:pPr>
          </w:p>
        </w:tc>
        <w:tc>
          <w:tcPr>
            <w:tcW w:w="2171" w:type="dxa"/>
            <w:tcMar>
              <w:top w:w="15" w:type="dxa"/>
              <w:left w:w="15" w:type="dxa"/>
              <w:right w:w="15" w:type="dxa"/>
            </w:tcMar>
            <w:vAlign w:val="center"/>
          </w:tcPr>
          <w:p w14:paraId="145D8F48">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189" w:type="dxa"/>
            <w:tcMar>
              <w:top w:w="15" w:type="dxa"/>
              <w:left w:w="15" w:type="dxa"/>
              <w:right w:w="15" w:type="dxa"/>
            </w:tcMar>
            <w:vAlign w:val="center"/>
          </w:tcPr>
          <w:p w14:paraId="172D361F">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885" w:type="dxa"/>
            <w:tcMar>
              <w:top w:w="15" w:type="dxa"/>
              <w:left w:w="15" w:type="dxa"/>
              <w:right w:w="15" w:type="dxa"/>
            </w:tcMar>
            <w:vAlign w:val="center"/>
          </w:tcPr>
          <w:p w14:paraId="2FFA3D7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85" w:type="dxa"/>
            <w:tcMar>
              <w:top w:w="15" w:type="dxa"/>
              <w:left w:w="15" w:type="dxa"/>
              <w:right w:w="15" w:type="dxa"/>
            </w:tcMar>
            <w:vAlign w:val="center"/>
          </w:tcPr>
          <w:p w14:paraId="3269E5E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0.0300 </w:t>
            </w:r>
          </w:p>
        </w:tc>
      </w:tr>
    </w:tbl>
    <w:p w14:paraId="044B5437">
      <w:pPr>
        <w:pStyle w:val="14"/>
        <w:spacing w:before="163" w:beforeLines="50"/>
        <w:rPr>
          <w:rFonts w:ascii="Times New Roman" w:hAnsi="Times New Roman" w:cs="Times New Roman"/>
          <w:color w:val="000000"/>
        </w:rPr>
      </w:pPr>
    </w:p>
    <w:p w14:paraId="1BD71A59">
      <w:pPr>
        <w:pStyle w:val="14"/>
        <w:spacing w:before="0"/>
        <w:rPr>
          <w:rFonts w:ascii="Times New Roman" w:hAnsi="Times New Roman" w:cs="Times New Roman"/>
          <w:color w:val="000000"/>
          <w:highlight w:val="yellow"/>
        </w:rPr>
      </w:pPr>
      <w:r>
        <w:rPr>
          <w:rFonts w:ascii="Times New Roman" w:hAnsi="Times New Roman" w:cs="Times New Roman"/>
          <w:color w:val="000000"/>
        </w:rPr>
        <w:br w:type="page"/>
      </w:r>
      <w:r>
        <w:rPr>
          <w:rFonts w:ascii="Times New Roman" w:hAnsi="Times New Roman" w:cs="Times New Roman"/>
          <w:color w:val="000000"/>
        </w:rPr>
        <w:t>表4-4  住宅分类定级因素权重测定结果表</w:t>
      </w:r>
    </w:p>
    <w:tbl>
      <w:tblPr>
        <w:tblStyle w:val="2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3"/>
        <w:gridCol w:w="1048"/>
        <w:gridCol w:w="2149"/>
        <w:gridCol w:w="1211"/>
        <w:gridCol w:w="1894"/>
        <w:gridCol w:w="965"/>
      </w:tblGrid>
      <w:tr w14:paraId="6F0D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 w:hRule="atLeast"/>
          <w:jc w:val="center"/>
        </w:trPr>
        <w:tc>
          <w:tcPr>
            <w:tcW w:w="1833" w:type="dxa"/>
            <w:tcMar>
              <w:top w:w="15" w:type="dxa"/>
              <w:left w:w="15" w:type="dxa"/>
              <w:right w:w="15" w:type="dxa"/>
            </w:tcMar>
            <w:vAlign w:val="center"/>
          </w:tcPr>
          <w:p w14:paraId="0CF4E24C">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一级因素</w:t>
            </w:r>
          </w:p>
        </w:tc>
        <w:tc>
          <w:tcPr>
            <w:tcW w:w="1048" w:type="dxa"/>
            <w:tcMar>
              <w:top w:w="15" w:type="dxa"/>
              <w:left w:w="15" w:type="dxa"/>
              <w:right w:w="15" w:type="dxa"/>
            </w:tcMar>
            <w:vAlign w:val="center"/>
          </w:tcPr>
          <w:p w14:paraId="7157A911">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权重</w:t>
            </w:r>
          </w:p>
        </w:tc>
        <w:tc>
          <w:tcPr>
            <w:tcW w:w="2149" w:type="dxa"/>
            <w:tcMar>
              <w:top w:w="15" w:type="dxa"/>
              <w:left w:w="15" w:type="dxa"/>
              <w:right w:w="15" w:type="dxa"/>
            </w:tcMar>
            <w:vAlign w:val="center"/>
          </w:tcPr>
          <w:p w14:paraId="4BA4811F">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二级因素</w:t>
            </w:r>
          </w:p>
        </w:tc>
        <w:tc>
          <w:tcPr>
            <w:tcW w:w="1211" w:type="dxa"/>
            <w:tcMar>
              <w:top w:w="15" w:type="dxa"/>
              <w:left w:w="15" w:type="dxa"/>
              <w:right w:w="15" w:type="dxa"/>
            </w:tcMar>
            <w:vAlign w:val="center"/>
          </w:tcPr>
          <w:p w14:paraId="5DEFEF29">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权重</w:t>
            </w:r>
          </w:p>
        </w:tc>
        <w:tc>
          <w:tcPr>
            <w:tcW w:w="1894" w:type="dxa"/>
            <w:tcMar>
              <w:top w:w="15" w:type="dxa"/>
              <w:left w:w="15" w:type="dxa"/>
              <w:right w:w="15" w:type="dxa"/>
            </w:tcMar>
            <w:vAlign w:val="center"/>
          </w:tcPr>
          <w:p w14:paraId="0C23E4A4">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因子</w:t>
            </w:r>
          </w:p>
        </w:tc>
        <w:tc>
          <w:tcPr>
            <w:tcW w:w="965" w:type="dxa"/>
            <w:tcMar>
              <w:top w:w="15" w:type="dxa"/>
              <w:left w:w="15" w:type="dxa"/>
              <w:right w:w="15" w:type="dxa"/>
            </w:tcMar>
            <w:vAlign w:val="center"/>
          </w:tcPr>
          <w:p w14:paraId="04116F85">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权重</w:t>
            </w:r>
          </w:p>
        </w:tc>
      </w:tr>
      <w:tr w14:paraId="3CC6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tcMar>
              <w:top w:w="15" w:type="dxa"/>
              <w:left w:w="15" w:type="dxa"/>
              <w:right w:w="15" w:type="dxa"/>
            </w:tcMar>
            <w:vAlign w:val="center"/>
          </w:tcPr>
          <w:p w14:paraId="59DFBDD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繁华程度</w:t>
            </w:r>
          </w:p>
        </w:tc>
        <w:tc>
          <w:tcPr>
            <w:tcW w:w="1048" w:type="dxa"/>
            <w:tcMar>
              <w:top w:w="15" w:type="dxa"/>
              <w:left w:w="15" w:type="dxa"/>
              <w:right w:w="15" w:type="dxa"/>
            </w:tcMar>
            <w:vAlign w:val="center"/>
          </w:tcPr>
          <w:p w14:paraId="4AA5766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 </w:t>
            </w:r>
          </w:p>
        </w:tc>
        <w:tc>
          <w:tcPr>
            <w:tcW w:w="2149" w:type="dxa"/>
            <w:tcMar>
              <w:top w:w="15" w:type="dxa"/>
              <w:left w:w="15" w:type="dxa"/>
              <w:right w:w="15" w:type="dxa"/>
            </w:tcMar>
            <w:vAlign w:val="center"/>
          </w:tcPr>
          <w:p w14:paraId="5D661DA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商服繁华影响度</w:t>
            </w:r>
          </w:p>
        </w:tc>
        <w:tc>
          <w:tcPr>
            <w:tcW w:w="1211" w:type="dxa"/>
            <w:tcMar>
              <w:top w:w="15" w:type="dxa"/>
              <w:left w:w="15" w:type="dxa"/>
              <w:right w:w="15" w:type="dxa"/>
            </w:tcMar>
            <w:vAlign w:val="center"/>
          </w:tcPr>
          <w:p w14:paraId="0208881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0.1000 </w:t>
            </w:r>
          </w:p>
        </w:tc>
        <w:tc>
          <w:tcPr>
            <w:tcW w:w="1894" w:type="dxa"/>
            <w:tcMar>
              <w:top w:w="15" w:type="dxa"/>
              <w:left w:w="15" w:type="dxa"/>
              <w:right w:w="15" w:type="dxa"/>
            </w:tcMar>
            <w:vAlign w:val="center"/>
          </w:tcPr>
          <w:p w14:paraId="202632D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商服中心</w:t>
            </w:r>
          </w:p>
        </w:tc>
        <w:tc>
          <w:tcPr>
            <w:tcW w:w="965" w:type="dxa"/>
            <w:tcMar>
              <w:top w:w="15" w:type="dxa"/>
              <w:left w:w="15" w:type="dxa"/>
              <w:right w:w="15" w:type="dxa"/>
            </w:tcMar>
            <w:vAlign w:val="center"/>
          </w:tcPr>
          <w:p w14:paraId="36FE112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0.1000 </w:t>
            </w:r>
          </w:p>
        </w:tc>
      </w:tr>
      <w:tr w14:paraId="7459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restart"/>
            <w:tcMar>
              <w:top w:w="15" w:type="dxa"/>
              <w:left w:w="15" w:type="dxa"/>
              <w:right w:w="15" w:type="dxa"/>
            </w:tcMar>
            <w:vAlign w:val="center"/>
          </w:tcPr>
          <w:p w14:paraId="531C35D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交通条件</w:t>
            </w:r>
          </w:p>
        </w:tc>
        <w:tc>
          <w:tcPr>
            <w:tcW w:w="1048" w:type="dxa"/>
            <w:vMerge w:val="restart"/>
            <w:tcMar>
              <w:top w:w="15" w:type="dxa"/>
              <w:left w:w="15" w:type="dxa"/>
              <w:right w:w="15" w:type="dxa"/>
            </w:tcMar>
            <w:vAlign w:val="center"/>
          </w:tcPr>
          <w:p w14:paraId="3E6DDA7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0.26 </w:t>
            </w:r>
          </w:p>
        </w:tc>
        <w:tc>
          <w:tcPr>
            <w:tcW w:w="2149" w:type="dxa"/>
            <w:tcMar>
              <w:top w:w="15" w:type="dxa"/>
              <w:left w:w="15" w:type="dxa"/>
              <w:right w:w="15" w:type="dxa"/>
            </w:tcMar>
            <w:vAlign w:val="center"/>
          </w:tcPr>
          <w:p w14:paraId="0ACE32D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道路通达度</w:t>
            </w:r>
          </w:p>
        </w:tc>
        <w:tc>
          <w:tcPr>
            <w:tcW w:w="1211" w:type="dxa"/>
            <w:tcMar>
              <w:top w:w="15" w:type="dxa"/>
              <w:left w:w="15" w:type="dxa"/>
              <w:right w:w="15" w:type="dxa"/>
            </w:tcMar>
            <w:vAlign w:val="center"/>
          </w:tcPr>
          <w:p w14:paraId="5705017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0.1560 </w:t>
            </w:r>
          </w:p>
        </w:tc>
        <w:tc>
          <w:tcPr>
            <w:tcW w:w="1894" w:type="dxa"/>
            <w:tcMar>
              <w:top w:w="15" w:type="dxa"/>
              <w:left w:w="15" w:type="dxa"/>
              <w:right w:w="15" w:type="dxa"/>
            </w:tcMar>
            <w:vAlign w:val="center"/>
          </w:tcPr>
          <w:p w14:paraId="435AB0E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道路类型</w:t>
            </w:r>
          </w:p>
        </w:tc>
        <w:tc>
          <w:tcPr>
            <w:tcW w:w="965" w:type="dxa"/>
            <w:tcMar>
              <w:top w:w="15" w:type="dxa"/>
              <w:left w:w="15" w:type="dxa"/>
              <w:right w:w="15" w:type="dxa"/>
            </w:tcMar>
            <w:vAlign w:val="center"/>
          </w:tcPr>
          <w:p w14:paraId="3576363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0.1560 </w:t>
            </w:r>
          </w:p>
        </w:tc>
      </w:tr>
      <w:tr w14:paraId="12C4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40AA7884">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5C769AD4">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tcMar>
              <w:top w:w="15" w:type="dxa"/>
              <w:left w:w="15" w:type="dxa"/>
              <w:right w:w="15" w:type="dxa"/>
            </w:tcMar>
            <w:vAlign w:val="center"/>
          </w:tcPr>
          <w:p w14:paraId="567571F6">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对外交通便利度</w:t>
            </w:r>
          </w:p>
        </w:tc>
        <w:tc>
          <w:tcPr>
            <w:tcW w:w="1211" w:type="dxa"/>
            <w:tcMar>
              <w:top w:w="15" w:type="dxa"/>
              <w:left w:w="15" w:type="dxa"/>
              <w:right w:w="15" w:type="dxa"/>
            </w:tcMar>
            <w:vAlign w:val="center"/>
          </w:tcPr>
          <w:p w14:paraId="143FA1F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0.1040</w:t>
            </w:r>
          </w:p>
        </w:tc>
        <w:tc>
          <w:tcPr>
            <w:tcW w:w="1894" w:type="dxa"/>
            <w:tcMar>
              <w:top w:w="15" w:type="dxa"/>
              <w:left w:w="15" w:type="dxa"/>
              <w:right w:w="15" w:type="dxa"/>
            </w:tcMar>
            <w:vAlign w:val="center"/>
          </w:tcPr>
          <w:p w14:paraId="2338A21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汽车站</w:t>
            </w:r>
          </w:p>
        </w:tc>
        <w:tc>
          <w:tcPr>
            <w:tcW w:w="965" w:type="dxa"/>
            <w:tcMar>
              <w:top w:w="15" w:type="dxa"/>
              <w:left w:w="15" w:type="dxa"/>
              <w:right w:w="15" w:type="dxa"/>
            </w:tcMar>
            <w:vAlign w:val="center"/>
          </w:tcPr>
          <w:p w14:paraId="15B409A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0.1040 </w:t>
            </w:r>
          </w:p>
        </w:tc>
      </w:tr>
      <w:tr w14:paraId="700F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restart"/>
            <w:tcMar>
              <w:top w:w="15" w:type="dxa"/>
              <w:left w:w="15" w:type="dxa"/>
              <w:right w:w="15" w:type="dxa"/>
            </w:tcMar>
            <w:vAlign w:val="center"/>
          </w:tcPr>
          <w:p w14:paraId="1B3337C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基础设施条件</w:t>
            </w:r>
          </w:p>
        </w:tc>
        <w:tc>
          <w:tcPr>
            <w:tcW w:w="1048" w:type="dxa"/>
            <w:vMerge w:val="restart"/>
            <w:tcMar>
              <w:top w:w="15" w:type="dxa"/>
              <w:left w:w="15" w:type="dxa"/>
              <w:right w:w="15" w:type="dxa"/>
            </w:tcMar>
            <w:vAlign w:val="center"/>
          </w:tcPr>
          <w:p w14:paraId="15EF019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0.31 </w:t>
            </w:r>
          </w:p>
        </w:tc>
        <w:tc>
          <w:tcPr>
            <w:tcW w:w="2149" w:type="dxa"/>
            <w:vMerge w:val="restart"/>
            <w:tcMar>
              <w:top w:w="15" w:type="dxa"/>
              <w:left w:w="15" w:type="dxa"/>
              <w:right w:w="15" w:type="dxa"/>
            </w:tcMar>
            <w:vAlign w:val="center"/>
          </w:tcPr>
          <w:p w14:paraId="393879A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基础设施完善度</w:t>
            </w:r>
          </w:p>
        </w:tc>
        <w:tc>
          <w:tcPr>
            <w:tcW w:w="1211" w:type="dxa"/>
            <w:vMerge w:val="restart"/>
            <w:tcMar>
              <w:top w:w="15" w:type="dxa"/>
              <w:left w:w="15" w:type="dxa"/>
              <w:right w:w="15" w:type="dxa"/>
            </w:tcMar>
            <w:vAlign w:val="center"/>
          </w:tcPr>
          <w:p w14:paraId="5456A30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0.1395 </w:t>
            </w:r>
          </w:p>
        </w:tc>
        <w:tc>
          <w:tcPr>
            <w:tcW w:w="1894" w:type="dxa"/>
            <w:tcMar>
              <w:top w:w="15" w:type="dxa"/>
              <w:left w:w="15" w:type="dxa"/>
              <w:right w:w="15" w:type="dxa"/>
            </w:tcMar>
            <w:vAlign w:val="center"/>
          </w:tcPr>
          <w:p w14:paraId="7BCC787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供电状况</w:t>
            </w:r>
          </w:p>
        </w:tc>
        <w:tc>
          <w:tcPr>
            <w:tcW w:w="965" w:type="dxa"/>
            <w:tcMar>
              <w:top w:w="15" w:type="dxa"/>
              <w:left w:w="15" w:type="dxa"/>
              <w:right w:w="15" w:type="dxa"/>
            </w:tcMar>
            <w:vAlign w:val="center"/>
          </w:tcPr>
          <w:p w14:paraId="01CD925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0.0558 </w:t>
            </w:r>
          </w:p>
        </w:tc>
      </w:tr>
      <w:tr w14:paraId="04EE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7AF227F5">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4B7D6DE6">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4CE2BA5E">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1BBC53DE">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320CE1A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供水状况</w:t>
            </w:r>
          </w:p>
        </w:tc>
        <w:tc>
          <w:tcPr>
            <w:tcW w:w="965" w:type="dxa"/>
            <w:tcMar>
              <w:top w:w="15" w:type="dxa"/>
              <w:left w:w="15" w:type="dxa"/>
              <w:right w:w="15" w:type="dxa"/>
            </w:tcMar>
            <w:vAlign w:val="center"/>
          </w:tcPr>
          <w:p w14:paraId="1B6FF3B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0.0558 </w:t>
            </w:r>
          </w:p>
        </w:tc>
      </w:tr>
      <w:tr w14:paraId="6870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3BC219C6">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384F08DB">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5486D49E">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571D8263">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23068A3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排水状况</w:t>
            </w:r>
          </w:p>
        </w:tc>
        <w:tc>
          <w:tcPr>
            <w:tcW w:w="965" w:type="dxa"/>
            <w:tcMar>
              <w:top w:w="15" w:type="dxa"/>
              <w:left w:w="15" w:type="dxa"/>
              <w:right w:w="15" w:type="dxa"/>
            </w:tcMar>
            <w:vAlign w:val="center"/>
          </w:tcPr>
          <w:p w14:paraId="5D2EF1A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0.0279 </w:t>
            </w:r>
          </w:p>
        </w:tc>
      </w:tr>
      <w:tr w14:paraId="3238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00D811EA">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51E6B2B6">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restart"/>
            <w:tcMar>
              <w:top w:w="15" w:type="dxa"/>
              <w:left w:w="15" w:type="dxa"/>
              <w:right w:w="15" w:type="dxa"/>
            </w:tcMar>
            <w:vAlign w:val="center"/>
          </w:tcPr>
          <w:p w14:paraId="1F8007D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公用设施完备度</w:t>
            </w:r>
          </w:p>
        </w:tc>
        <w:tc>
          <w:tcPr>
            <w:tcW w:w="1211" w:type="dxa"/>
            <w:vMerge w:val="restart"/>
            <w:tcMar>
              <w:top w:w="15" w:type="dxa"/>
              <w:left w:w="15" w:type="dxa"/>
              <w:right w:w="15" w:type="dxa"/>
            </w:tcMar>
            <w:vAlign w:val="center"/>
          </w:tcPr>
          <w:p w14:paraId="359E0DB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0.1705</w:t>
            </w:r>
          </w:p>
        </w:tc>
        <w:tc>
          <w:tcPr>
            <w:tcW w:w="1894" w:type="dxa"/>
            <w:tcMar>
              <w:top w:w="15" w:type="dxa"/>
              <w:left w:w="15" w:type="dxa"/>
              <w:right w:w="15" w:type="dxa"/>
            </w:tcMar>
            <w:vAlign w:val="center"/>
          </w:tcPr>
          <w:p w14:paraId="6807E6A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中学</w:t>
            </w:r>
          </w:p>
        </w:tc>
        <w:tc>
          <w:tcPr>
            <w:tcW w:w="965" w:type="dxa"/>
            <w:tcMar>
              <w:top w:w="15" w:type="dxa"/>
              <w:left w:w="15" w:type="dxa"/>
              <w:right w:w="15" w:type="dxa"/>
            </w:tcMar>
            <w:vAlign w:val="center"/>
          </w:tcPr>
          <w:p w14:paraId="08DDA59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0.0289 </w:t>
            </w:r>
          </w:p>
        </w:tc>
      </w:tr>
      <w:tr w14:paraId="4F35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204A5A1E">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53635CA9">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293A1C6F">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65012B4C">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415A5F09">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小学</w:t>
            </w:r>
          </w:p>
        </w:tc>
        <w:tc>
          <w:tcPr>
            <w:tcW w:w="965" w:type="dxa"/>
            <w:tcMar>
              <w:top w:w="15" w:type="dxa"/>
              <w:left w:w="15" w:type="dxa"/>
              <w:right w:w="15" w:type="dxa"/>
            </w:tcMar>
            <w:vAlign w:val="center"/>
          </w:tcPr>
          <w:p w14:paraId="2980751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0.0289 </w:t>
            </w:r>
          </w:p>
        </w:tc>
      </w:tr>
      <w:tr w14:paraId="336F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1CEE28FA">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7BFF327C">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2C711D5D">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49244792">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54921A5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幼儿园</w:t>
            </w:r>
          </w:p>
        </w:tc>
        <w:tc>
          <w:tcPr>
            <w:tcW w:w="965" w:type="dxa"/>
            <w:tcMar>
              <w:top w:w="15" w:type="dxa"/>
              <w:left w:w="15" w:type="dxa"/>
              <w:right w:w="15" w:type="dxa"/>
            </w:tcMar>
            <w:vAlign w:val="center"/>
          </w:tcPr>
          <w:p w14:paraId="1920166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0.0191 </w:t>
            </w:r>
          </w:p>
        </w:tc>
      </w:tr>
      <w:tr w14:paraId="5D01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2CB3EB45">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284988DE">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19C16AD6">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4D39A571">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692D474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公园</w:t>
            </w:r>
          </w:p>
        </w:tc>
        <w:tc>
          <w:tcPr>
            <w:tcW w:w="965" w:type="dxa"/>
            <w:tcMar>
              <w:top w:w="15" w:type="dxa"/>
              <w:left w:w="15" w:type="dxa"/>
              <w:right w:w="15" w:type="dxa"/>
            </w:tcMar>
            <w:vAlign w:val="center"/>
          </w:tcPr>
          <w:p w14:paraId="00031AB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0.0187 </w:t>
            </w:r>
          </w:p>
        </w:tc>
      </w:tr>
      <w:tr w14:paraId="53DC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343F71F5">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318D6988">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16E82674">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353F1467">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6CD344F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医院</w:t>
            </w:r>
          </w:p>
        </w:tc>
        <w:tc>
          <w:tcPr>
            <w:tcW w:w="965" w:type="dxa"/>
            <w:tcMar>
              <w:top w:w="15" w:type="dxa"/>
              <w:left w:w="15" w:type="dxa"/>
              <w:right w:w="15" w:type="dxa"/>
            </w:tcMar>
            <w:vAlign w:val="center"/>
          </w:tcPr>
          <w:p w14:paraId="1A01671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0.0494 </w:t>
            </w:r>
          </w:p>
        </w:tc>
      </w:tr>
      <w:tr w14:paraId="619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538F7CE5">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34070FF8">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59747F8B">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5FB12FC6">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2AB29A9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通讯网点</w:t>
            </w:r>
          </w:p>
        </w:tc>
        <w:tc>
          <w:tcPr>
            <w:tcW w:w="965" w:type="dxa"/>
            <w:tcMar>
              <w:top w:w="15" w:type="dxa"/>
              <w:left w:w="15" w:type="dxa"/>
              <w:right w:w="15" w:type="dxa"/>
            </w:tcMar>
            <w:vAlign w:val="center"/>
          </w:tcPr>
          <w:p w14:paraId="31F356B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0.0085 </w:t>
            </w:r>
          </w:p>
        </w:tc>
      </w:tr>
      <w:tr w14:paraId="1A7D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0EF0DDF1">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49A26D0B">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4D4B0E95">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642899E6">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3327B36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金融网点</w:t>
            </w:r>
          </w:p>
        </w:tc>
        <w:tc>
          <w:tcPr>
            <w:tcW w:w="965" w:type="dxa"/>
            <w:tcMar>
              <w:top w:w="15" w:type="dxa"/>
              <w:left w:w="15" w:type="dxa"/>
              <w:right w:w="15" w:type="dxa"/>
            </w:tcMar>
            <w:vAlign w:val="center"/>
          </w:tcPr>
          <w:p w14:paraId="4D54F62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0.0170 </w:t>
            </w:r>
          </w:p>
        </w:tc>
      </w:tr>
      <w:tr w14:paraId="0024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restart"/>
            <w:tcMar>
              <w:top w:w="15" w:type="dxa"/>
              <w:left w:w="15" w:type="dxa"/>
              <w:right w:w="15" w:type="dxa"/>
            </w:tcMar>
            <w:vAlign w:val="center"/>
          </w:tcPr>
          <w:p w14:paraId="160AB1E6">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环境条件</w:t>
            </w:r>
          </w:p>
        </w:tc>
        <w:tc>
          <w:tcPr>
            <w:tcW w:w="1048" w:type="dxa"/>
            <w:vMerge w:val="restart"/>
            <w:tcMar>
              <w:top w:w="15" w:type="dxa"/>
              <w:left w:w="15" w:type="dxa"/>
              <w:right w:w="15" w:type="dxa"/>
            </w:tcMar>
            <w:vAlign w:val="center"/>
          </w:tcPr>
          <w:p w14:paraId="1ECB4FF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0.21 </w:t>
            </w:r>
          </w:p>
        </w:tc>
        <w:tc>
          <w:tcPr>
            <w:tcW w:w="2149" w:type="dxa"/>
            <w:vMerge w:val="restart"/>
            <w:tcMar>
              <w:top w:w="15" w:type="dxa"/>
              <w:left w:w="15" w:type="dxa"/>
              <w:right w:w="15" w:type="dxa"/>
            </w:tcMar>
            <w:vAlign w:val="center"/>
          </w:tcPr>
          <w:p w14:paraId="79512CD6">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自然环境优劣度</w:t>
            </w:r>
          </w:p>
        </w:tc>
        <w:tc>
          <w:tcPr>
            <w:tcW w:w="1211" w:type="dxa"/>
            <w:vMerge w:val="restart"/>
            <w:tcMar>
              <w:top w:w="15" w:type="dxa"/>
              <w:left w:w="15" w:type="dxa"/>
              <w:right w:w="15" w:type="dxa"/>
            </w:tcMar>
            <w:vAlign w:val="center"/>
          </w:tcPr>
          <w:p w14:paraId="116D5A7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0.1050 </w:t>
            </w:r>
          </w:p>
        </w:tc>
        <w:tc>
          <w:tcPr>
            <w:tcW w:w="1894" w:type="dxa"/>
            <w:tcMar>
              <w:top w:w="15" w:type="dxa"/>
              <w:left w:w="15" w:type="dxa"/>
              <w:right w:w="15" w:type="dxa"/>
            </w:tcMar>
            <w:vAlign w:val="center"/>
          </w:tcPr>
          <w:p w14:paraId="43C7D45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地质条件</w:t>
            </w:r>
          </w:p>
        </w:tc>
        <w:tc>
          <w:tcPr>
            <w:tcW w:w="965" w:type="dxa"/>
            <w:tcMar>
              <w:top w:w="15" w:type="dxa"/>
              <w:left w:w="15" w:type="dxa"/>
              <w:right w:w="15" w:type="dxa"/>
            </w:tcMar>
            <w:vAlign w:val="center"/>
          </w:tcPr>
          <w:p w14:paraId="0BAC484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0.0525 </w:t>
            </w:r>
          </w:p>
        </w:tc>
      </w:tr>
      <w:tr w14:paraId="3E59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466FFAE9">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2F4AA865">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vMerge w:val="continue"/>
            <w:tcMar>
              <w:top w:w="15" w:type="dxa"/>
              <w:left w:w="15" w:type="dxa"/>
              <w:right w:w="15" w:type="dxa"/>
            </w:tcMar>
            <w:vAlign w:val="center"/>
          </w:tcPr>
          <w:p w14:paraId="33A41B7F">
            <w:pPr>
              <w:widowControl/>
              <w:spacing w:line="340" w:lineRule="exact"/>
              <w:jc w:val="center"/>
              <w:textAlignment w:val="center"/>
              <w:rPr>
                <w:rFonts w:ascii="Times New Roman" w:hAnsi="Times New Roman" w:eastAsia="宋体"/>
                <w:color w:val="000000"/>
                <w:kern w:val="0"/>
                <w:sz w:val="21"/>
                <w:szCs w:val="21"/>
                <w:lang w:bidi="ar"/>
              </w:rPr>
            </w:pPr>
          </w:p>
        </w:tc>
        <w:tc>
          <w:tcPr>
            <w:tcW w:w="1211" w:type="dxa"/>
            <w:vMerge w:val="continue"/>
            <w:tcMar>
              <w:top w:w="15" w:type="dxa"/>
              <w:left w:w="15" w:type="dxa"/>
              <w:right w:w="15" w:type="dxa"/>
            </w:tcMar>
            <w:vAlign w:val="center"/>
          </w:tcPr>
          <w:p w14:paraId="12F155D9">
            <w:pPr>
              <w:widowControl/>
              <w:spacing w:line="340" w:lineRule="exact"/>
              <w:jc w:val="center"/>
              <w:textAlignment w:val="center"/>
              <w:rPr>
                <w:rFonts w:ascii="Times New Roman" w:hAnsi="Times New Roman" w:eastAsia="宋体"/>
                <w:color w:val="000000"/>
                <w:kern w:val="0"/>
                <w:sz w:val="21"/>
                <w:szCs w:val="21"/>
                <w:lang w:bidi="ar"/>
              </w:rPr>
            </w:pPr>
          </w:p>
        </w:tc>
        <w:tc>
          <w:tcPr>
            <w:tcW w:w="1894" w:type="dxa"/>
            <w:tcMar>
              <w:top w:w="15" w:type="dxa"/>
              <w:left w:w="15" w:type="dxa"/>
              <w:right w:w="15" w:type="dxa"/>
            </w:tcMar>
            <w:vAlign w:val="center"/>
          </w:tcPr>
          <w:p w14:paraId="2FEC63B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地形坡度</w:t>
            </w:r>
          </w:p>
        </w:tc>
        <w:tc>
          <w:tcPr>
            <w:tcW w:w="965" w:type="dxa"/>
            <w:tcMar>
              <w:top w:w="15" w:type="dxa"/>
              <w:left w:w="15" w:type="dxa"/>
              <w:right w:w="15" w:type="dxa"/>
            </w:tcMar>
            <w:vAlign w:val="center"/>
          </w:tcPr>
          <w:p w14:paraId="1787862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0.0525 </w:t>
            </w:r>
          </w:p>
        </w:tc>
      </w:tr>
      <w:tr w14:paraId="4443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2508AAF0">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08A4B18E">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tcMar>
              <w:top w:w="15" w:type="dxa"/>
              <w:left w:w="15" w:type="dxa"/>
              <w:right w:w="15" w:type="dxa"/>
            </w:tcMar>
            <w:vAlign w:val="center"/>
          </w:tcPr>
          <w:p w14:paraId="2754A13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绿地覆盖度</w:t>
            </w:r>
          </w:p>
        </w:tc>
        <w:tc>
          <w:tcPr>
            <w:tcW w:w="1211" w:type="dxa"/>
            <w:tcMar>
              <w:top w:w="15" w:type="dxa"/>
              <w:left w:w="15" w:type="dxa"/>
              <w:right w:w="15" w:type="dxa"/>
            </w:tcMar>
            <w:vAlign w:val="center"/>
          </w:tcPr>
          <w:p w14:paraId="23DB2A7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0.1050 </w:t>
            </w:r>
          </w:p>
        </w:tc>
        <w:tc>
          <w:tcPr>
            <w:tcW w:w="1894" w:type="dxa"/>
            <w:tcMar>
              <w:top w:w="15" w:type="dxa"/>
              <w:left w:w="15" w:type="dxa"/>
              <w:right w:w="15" w:type="dxa"/>
            </w:tcMar>
            <w:vAlign w:val="center"/>
          </w:tcPr>
          <w:p w14:paraId="0FC9BF8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绿地覆盖度</w:t>
            </w:r>
          </w:p>
        </w:tc>
        <w:tc>
          <w:tcPr>
            <w:tcW w:w="965" w:type="dxa"/>
            <w:tcMar>
              <w:top w:w="15" w:type="dxa"/>
              <w:left w:w="15" w:type="dxa"/>
              <w:right w:w="15" w:type="dxa"/>
            </w:tcMar>
            <w:vAlign w:val="center"/>
          </w:tcPr>
          <w:p w14:paraId="474A0AD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0.1050 </w:t>
            </w:r>
          </w:p>
        </w:tc>
      </w:tr>
      <w:tr w14:paraId="2B8B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restart"/>
            <w:tcMar>
              <w:top w:w="15" w:type="dxa"/>
              <w:left w:w="15" w:type="dxa"/>
              <w:right w:w="15" w:type="dxa"/>
            </w:tcMar>
            <w:vAlign w:val="center"/>
          </w:tcPr>
          <w:p w14:paraId="3A3B16F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乡镇规划</w:t>
            </w:r>
          </w:p>
        </w:tc>
        <w:tc>
          <w:tcPr>
            <w:tcW w:w="1048" w:type="dxa"/>
            <w:vMerge w:val="restart"/>
            <w:tcMar>
              <w:top w:w="15" w:type="dxa"/>
              <w:left w:w="15" w:type="dxa"/>
              <w:right w:w="15" w:type="dxa"/>
            </w:tcMar>
            <w:vAlign w:val="center"/>
          </w:tcPr>
          <w:p w14:paraId="5ECEB20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0.07 </w:t>
            </w:r>
          </w:p>
        </w:tc>
        <w:tc>
          <w:tcPr>
            <w:tcW w:w="2149" w:type="dxa"/>
            <w:tcMar>
              <w:top w:w="15" w:type="dxa"/>
              <w:left w:w="15" w:type="dxa"/>
              <w:right w:w="15" w:type="dxa"/>
            </w:tcMar>
            <w:vAlign w:val="center"/>
          </w:tcPr>
          <w:p w14:paraId="185AEB3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道路规划</w:t>
            </w:r>
          </w:p>
        </w:tc>
        <w:tc>
          <w:tcPr>
            <w:tcW w:w="1211" w:type="dxa"/>
            <w:tcMar>
              <w:top w:w="15" w:type="dxa"/>
              <w:left w:w="15" w:type="dxa"/>
              <w:right w:w="15" w:type="dxa"/>
            </w:tcMar>
            <w:vAlign w:val="center"/>
          </w:tcPr>
          <w:p w14:paraId="705A91A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0.0350 </w:t>
            </w:r>
          </w:p>
        </w:tc>
        <w:tc>
          <w:tcPr>
            <w:tcW w:w="1894" w:type="dxa"/>
            <w:tcMar>
              <w:top w:w="15" w:type="dxa"/>
              <w:left w:w="15" w:type="dxa"/>
              <w:right w:w="15" w:type="dxa"/>
            </w:tcMar>
            <w:vAlign w:val="center"/>
          </w:tcPr>
          <w:p w14:paraId="2054CA5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道路规划</w:t>
            </w:r>
          </w:p>
        </w:tc>
        <w:tc>
          <w:tcPr>
            <w:tcW w:w="965" w:type="dxa"/>
            <w:tcMar>
              <w:top w:w="15" w:type="dxa"/>
              <w:left w:w="15" w:type="dxa"/>
              <w:right w:w="15" w:type="dxa"/>
            </w:tcMar>
            <w:vAlign w:val="center"/>
          </w:tcPr>
          <w:p w14:paraId="6AFF80F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0.0350 </w:t>
            </w:r>
          </w:p>
        </w:tc>
      </w:tr>
      <w:tr w14:paraId="4587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vMerge w:val="continue"/>
            <w:tcMar>
              <w:top w:w="15" w:type="dxa"/>
              <w:left w:w="15" w:type="dxa"/>
              <w:right w:w="15" w:type="dxa"/>
            </w:tcMar>
            <w:vAlign w:val="center"/>
          </w:tcPr>
          <w:p w14:paraId="7CEFDB31">
            <w:pPr>
              <w:widowControl/>
              <w:spacing w:line="340" w:lineRule="exact"/>
              <w:jc w:val="center"/>
              <w:textAlignment w:val="center"/>
              <w:rPr>
                <w:rFonts w:ascii="Times New Roman" w:hAnsi="Times New Roman" w:eastAsia="宋体"/>
                <w:color w:val="000000"/>
                <w:kern w:val="0"/>
                <w:sz w:val="21"/>
                <w:szCs w:val="21"/>
                <w:lang w:bidi="ar"/>
              </w:rPr>
            </w:pPr>
          </w:p>
        </w:tc>
        <w:tc>
          <w:tcPr>
            <w:tcW w:w="1048" w:type="dxa"/>
            <w:vMerge w:val="continue"/>
            <w:tcMar>
              <w:top w:w="15" w:type="dxa"/>
              <w:left w:w="15" w:type="dxa"/>
              <w:right w:w="15" w:type="dxa"/>
            </w:tcMar>
            <w:vAlign w:val="center"/>
          </w:tcPr>
          <w:p w14:paraId="170FD072">
            <w:pPr>
              <w:widowControl/>
              <w:spacing w:line="340" w:lineRule="exact"/>
              <w:jc w:val="center"/>
              <w:textAlignment w:val="center"/>
              <w:rPr>
                <w:rFonts w:ascii="Times New Roman" w:hAnsi="Times New Roman" w:eastAsia="宋体"/>
                <w:color w:val="000000"/>
                <w:kern w:val="0"/>
                <w:sz w:val="21"/>
                <w:szCs w:val="21"/>
                <w:lang w:bidi="ar"/>
              </w:rPr>
            </w:pPr>
          </w:p>
        </w:tc>
        <w:tc>
          <w:tcPr>
            <w:tcW w:w="2149" w:type="dxa"/>
            <w:tcMar>
              <w:top w:w="15" w:type="dxa"/>
              <w:left w:w="15" w:type="dxa"/>
              <w:right w:w="15" w:type="dxa"/>
            </w:tcMar>
            <w:vAlign w:val="center"/>
          </w:tcPr>
          <w:p w14:paraId="24ED579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用地规划</w:t>
            </w:r>
          </w:p>
        </w:tc>
        <w:tc>
          <w:tcPr>
            <w:tcW w:w="1211" w:type="dxa"/>
            <w:tcMar>
              <w:top w:w="15" w:type="dxa"/>
              <w:left w:w="15" w:type="dxa"/>
              <w:right w:w="15" w:type="dxa"/>
            </w:tcMar>
            <w:vAlign w:val="center"/>
          </w:tcPr>
          <w:p w14:paraId="28CEE3D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0.0350 </w:t>
            </w:r>
          </w:p>
        </w:tc>
        <w:tc>
          <w:tcPr>
            <w:tcW w:w="1894" w:type="dxa"/>
            <w:tcMar>
              <w:top w:w="15" w:type="dxa"/>
              <w:left w:w="15" w:type="dxa"/>
              <w:right w:w="15" w:type="dxa"/>
            </w:tcMar>
            <w:vAlign w:val="center"/>
          </w:tcPr>
          <w:p w14:paraId="2BB8021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用地规划</w:t>
            </w:r>
          </w:p>
        </w:tc>
        <w:tc>
          <w:tcPr>
            <w:tcW w:w="965" w:type="dxa"/>
            <w:tcMar>
              <w:top w:w="15" w:type="dxa"/>
              <w:left w:w="15" w:type="dxa"/>
              <w:right w:w="15" w:type="dxa"/>
            </w:tcMar>
            <w:vAlign w:val="center"/>
          </w:tcPr>
          <w:p w14:paraId="58C0C83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0.0350 </w:t>
            </w:r>
          </w:p>
        </w:tc>
      </w:tr>
      <w:tr w14:paraId="4428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833" w:type="dxa"/>
            <w:tcMar>
              <w:top w:w="15" w:type="dxa"/>
              <w:left w:w="15" w:type="dxa"/>
              <w:right w:w="15" w:type="dxa"/>
            </w:tcMar>
            <w:vAlign w:val="center"/>
          </w:tcPr>
          <w:p w14:paraId="129BA98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人口状况</w:t>
            </w:r>
          </w:p>
        </w:tc>
        <w:tc>
          <w:tcPr>
            <w:tcW w:w="1048" w:type="dxa"/>
            <w:tcMar>
              <w:top w:w="15" w:type="dxa"/>
              <w:left w:w="15" w:type="dxa"/>
              <w:right w:w="15" w:type="dxa"/>
            </w:tcMar>
            <w:vAlign w:val="center"/>
          </w:tcPr>
          <w:p w14:paraId="2C1281E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 </w:t>
            </w:r>
          </w:p>
        </w:tc>
        <w:tc>
          <w:tcPr>
            <w:tcW w:w="2149" w:type="dxa"/>
            <w:tcMar>
              <w:top w:w="15" w:type="dxa"/>
              <w:left w:w="15" w:type="dxa"/>
              <w:right w:w="15" w:type="dxa"/>
            </w:tcMar>
            <w:vAlign w:val="center"/>
          </w:tcPr>
          <w:p w14:paraId="4C1D225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人口密度</w:t>
            </w:r>
          </w:p>
        </w:tc>
        <w:tc>
          <w:tcPr>
            <w:tcW w:w="1211" w:type="dxa"/>
            <w:tcMar>
              <w:top w:w="15" w:type="dxa"/>
              <w:left w:w="15" w:type="dxa"/>
              <w:right w:w="15" w:type="dxa"/>
            </w:tcMar>
            <w:vAlign w:val="center"/>
          </w:tcPr>
          <w:p w14:paraId="1823CD3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0.0500</w:t>
            </w:r>
          </w:p>
        </w:tc>
        <w:tc>
          <w:tcPr>
            <w:tcW w:w="1894" w:type="dxa"/>
            <w:tcMar>
              <w:top w:w="15" w:type="dxa"/>
              <w:left w:w="15" w:type="dxa"/>
              <w:right w:w="15" w:type="dxa"/>
            </w:tcMar>
            <w:vAlign w:val="center"/>
          </w:tcPr>
          <w:p w14:paraId="6ECC84A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常住人口密度</w:t>
            </w:r>
          </w:p>
        </w:tc>
        <w:tc>
          <w:tcPr>
            <w:tcW w:w="965" w:type="dxa"/>
            <w:tcMar>
              <w:top w:w="15" w:type="dxa"/>
              <w:left w:w="15" w:type="dxa"/>
              <w:right w:w="15" w:type="dxa"/>
            </w:tcMar>
            <w:vAlign w:val="center"/>
          </w:tcPr>
          <w:p w14:paraId="134E06D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0.0500 </w:t>
            </w:r>
          </w:p>
        </w:tc>
      </w:tr>
      <w:bookmarkEnd w:id="56"/>
    </w:tbl>
    <w:p w14:paraId="4192A4C0">
      <w:pPr>
        <w:pStyle w:val="14"/>
        <w:spacing w:before="163" w:beforeLines="50"/>
        <w:rPr>
          <w:rFonts w:ascii="Times New Roman" w:hAnsi="Times New Roman" w:cs="Times New Roman"/>
          <w:color w:val="000000"/>
        </w:rPr>
      </w:pPr>
      <w:r>
        <w:rPr>
          <w:rFonts w:ascii="Times New Roman" w:hAnsi="Times New Roman" w:cs="Times New Roman"/>
          <w:color w:val="000000"/>
        </w:rPr>
        <w:t>表4-5  工业分类定级因素权重测定结果表</w:t>
      </w:r>
    </w:p>
    <w:tbl>
      <w:tblPr>
        <w:tblStyle w:val="2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07"/>
        <w:gridCol w:w="843"/>
        <w:gridCol w:w="2128"/>
        <w:gridCol w:w="846"/>
        <w:gridCol w:w="2331"/>
        <w:gridCol w:w="945"/>
      </w:tblGrid>
      <w:tr w14:paraId="6B3D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tcMar>
              <w:top w:w="15" w:type="dxa"/>
              <w:left w:w="15" w:type="dxa"/>
              <w:right w:w="15" w:type="dxa"/>
            </w:tcMar>
            <w:vAlign w:val="center"/>
          </w:tcPr>
          <w:p w14:paraId="7006DD88">
            <w:pPr>
              <w:widowControl/>
              <w:adjustRightInd w:val="0"/>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rPr>
              <w:t>一</w:t>
            </w:r>
            <w:r>
              <w:rPr>
                <w:rFonts w:ascii="Times New Roman" w:hAnsi="Times New Roman" w:eastAsia="宋体"/>
                <w:b/>
                <w:bCs/>
                <w:color w:val="000000"/>
                <w:kern w:val="0"/>
                <w:sz w:val="21"/>
                <w:szCs w:val="21"/>
                <w:lang w:bidi="ar"/>
              </w:rPr>
              <w:t>级因素</w:t>
            </w:r>
          </w:p>
        </w:tc>
        <w:tc>
          <w:tcPr>
            <w:tcW w:w="843" w:type="dxa"/>
            <w:tcMar>
              <w:top w:w="15" w:type="dxa"/>
              <w:left w:w="15" w:type="dxa"/>
              <w:right w:w="15" w:type="dxa"/>
            </w:tcMar>
          </w:tcPr>
          <w:p w14:paraId="08CE63F2">
            <w:pPr>
              <w:widowControl/>
              <w:adjustRightInd w:val="0"/>
              <w:snapToGrid w:val="0"/>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权重</w:t>
            </w:r>
          </w:p>
        </w:tc>
        <w:tc>
          <w:tcPr>
            <w:tcW w:w="2128" w:type="dxa"/>
            <w:tcMar>
              <w:top w:w="15" w:type="dxa"/>
              <w:left w:w="15" w:type="dxa"/>
              <w:right w:w="15" w:type="dxa"/>
            </w:tcMar>
            <w:vAlign w:val="center"/>
          </w:tcPr>
          <w:p w14:paraId="21C0B261">
            <w:pPr>
              <w:widowControl/>
              <w:adjustRightInd w:val="0"/>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二级因素</w:t>
            </w:r>
          </w:p>
        </w:tc>
        <w:tc>
          <w:tcPr>
            <w:tcW w:w="846" w:type="dxa"/>
            <w:tcMar>
              <w:top w:w="15" w:type="dxa"/>
              <w:left w:w="15" w:type="dxa"/>
              <w:right w:w="15" w:type="dxa"/>
            </w:tcMar>
            <w:vAlign w:val="center"/>
          </w:tcPr>
          <w:p w14:paraId="2CB3F05D">
            <w:pPr>
              <w:widowControl/>
              <w:adjustRightInd w:val="0"/>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权重</w:t>
            </w:r>
          </w:p>
        </w:tc>
        <w:tc>
          <w:tcPr>
            <w:tcW w:w="2331" w:type="dxa"/>
            <w:tcMar>
              <w:top w:w="15" w:type="dxa"/>
              <w:left w:w="15" w:type="dxa"/>
              <w:right w:w="15" w:type="dxa"/>
            </w:tcMar>
            <w:vAlign w:val="center"/>
          </w:tcPr>
          <w:p w14:paraId="48AF3F31">
            <w:pPr>
              <w:widowControl/>
              <w:adjustRightInd w:val="0"/>
              <w:snapToGrid w:val="0"/>
              <w:spacing w:line="340" w:lineRule="exact"/>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因子</w:t>
            </w:r>
          </w:p>
        </w:tc>
        <w:tc>
          <w:tcPr>
            <w:tcW w:w="945" w:type="dxa"/>
            <w:tcMar>
              <w:top w:w="15" w:type="dxa"/>
              <w:left w:w="15" w:type="dxa"/>
              <w:right w:w="15" w:type="dxa"/>
            </w:tcMar>
            <w:vAlign w:val="center"/>
          </w:tcPr>
          <w:p w14:paraId="6FCED6A2">
            <w:pPr>
              <w:widowControl/>
              <w:adjustRightInd w:val="0"/>
              <w:snapToGrid w:val="0"/>
              <w:spacing w:line="340" w:lineRule="exact"/>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权重</w:t>
            </w:r>
          </w:p>
        </w:tc>
      </w:tr>
      <w:tr w14:paraId="4730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restart"/>
            <w:tcMar>
              <w:top w:w="15" w:type="dxa"/>
              <w:left w:w="15" w:type="dxa"/>
              <w:right w:w="15" w:type="dxa"/>
            </w:tcMar>
            <w:vAlign w:val="center"/>
          </w:tcPr>
          <w:p w14:paraId="174A6051">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交通条件</w:t>
            </w:r>
          </w:p>
        </w:tc>
        <w:tc>
          <w:tcPr>
            <w:tcW w:w="843" w:type="dxa"/>
            <w:vMerge w:val="restart"/>
            <w:tcMar>
              <w:top w:w="15" w:type="dxa"/>
              <w:left w:w="15" w:type="dxa"/>
              <w:right w:w="15" w:type="dxa"/>
            </w:tcMar>
            <w:vAlign w:val="center"/>
          </w:tcPr>
          <w:p w14:paraId="27BB8F34">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0.36</w:t>
            </w:r>
          </w:p>
        </w:tc>
        <w:tc>
          <w:tcPr>
            <w:tcW w:w="2128" w:type="dxa"/>
            <w:tcMar>
              <w:top w:w="15" w:type="dxa"/>
              <w:left w:w="15" w:type="dxa"/>
              <w:right w:w="15" w:type="dxa"/>
            </w:tcMar>
            <w:vAlign w:val="center"/>
          </w:tcPr>
          <w:p w14:paraId="7BE09DA5">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道路通达度</w:t>
            </w:r>
          </w:p>
        </w:tc>
        <w:tc>
          <w:tcPr>
            <w:tcW w:w="846" w:type="dxa"/>
            <w:tcMar>
              <w:top w:w="15" w:type="dxa"/>
              <w:left w:w="15" w:type="dxa"/>
              <w:right w:w="15" w:type="dxa"/>
            </w:tcMar>
            <w:vAlign w:val="center"/>
          </w:tcPr>
          <w:p w14:paraId="170AB0C0">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0.18</w:t>
            </w:r>
          </w:p>
        </w:tc>
        <w:tc>
          <w:tcPr>
            <w:tcW w:w="2331" w:type="dxa"/>
            <w:tcMar>
              <w:top w:w="15" w:type="dxa"/>
              <w:left w:w="15" w:type="dxa"/>
              <w:right w:w="15" w:type="dxa"/>
            </w:tcMar>
            <w:vAlign w:val="center"/>
          </w:tcPr>
          <w:p w14:paraId="28406146">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道路类型</w:t>
            </w:r>
          </w:p>
        </w:tc>
        <w:tc>
          <w:tcPr>
            <w:tcW w:w="945" w:type="dxa"/>
            <w:tcMar>
              <w:top w:w="15" w:type="dxa"/>
              <w:left w:w="15" w:type="dxa"/>
              <w:right w:w="15" w:type="dxa"/>
            </w:tcMar>
            <w:vAlign w:val="center"/>
          </w:tcPr>
          <w:p w14:paraId="45D76A83">
            <w:pPr>
              <w:widowControl/>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0.18</w:t>
            </w:r>
          </w:p>
        </w:tc>
      </w:tr>
      <w:tr w14:paraId="6525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7E1E527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505CC21D">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tcMar>
              <w:top w:w="15" w:type="dxa"/>
              <w:left w:w="15" w:type="dxa"/>
              <w:right w:w="15" w:type="dxa"/>
            </w:tcMar>
            <w:vAlign w:val="center"/>
          </w:tcPr>
          <w:p w14:paraId="45067B6C">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对外交通便利度</w:t>
            </w:r>
          </w:p>
        </w:tc>
        <w:tc>
          <w:tcPr>
            <w:tcW w:w="846" w:type="dxa"/>
            <w:tcMar>
              <w:top w:w="15" w:type="dxa"/>
              <w:left w:w="15" w:type="dxa"/>
              <w:right w:w="15" w:type="dxa"/>
            </w:tcMar>
            <w:vAlign w:val="center"/>
          </w:tcPr>
          <w:p w14:paraId="1DA2306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0.18</w:t>
            </w:r>
          </w:p>
        </w:tc>
        <w:tc>
          <w:tcPr>
            <w:tcW w:w="2331" w:type="dxa"/>
            <w:tcMar>
              <w:top w:w="15" w:type="dxa"/>
              <w:left w:w="15" w:type="dxa"/>
              <w:right w:w="15" w:type="dxa"/>
            </w:tcMar>
            <w:vAlign w:val="center"/>
          </w:tcPr>
          <w:p w14:paraId="5E55C26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汽车站</w:t>
            </w:r>
          </w:p>
        </w:tc>
        <w:tc>
          <w:tcPr>
            <w:tcW w:w="945" w:type="dxa"/>
            <w:tcMar>
              <w:top w:w="15" w:type="dxa"/>
              <w:left w:w="15" w:type="dxa"/>
              <w:right w:w="15" w:type="dxa"/>
            </w:tcMar>
            <w:vAlign w:val="center"/>
          </w:tcPr>
          <w:p w14:paraId="0F3BCBED">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0.18</w:t>
            </w:r>
          </w:p>
        </w:tc>
      </w:tr>
      <w:tr w14:paraId="3D5A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restart"/>
            <w:tcMar>
              <w:top w:w="15" w:type="dxa"/>
              <w:left w:w="15" w:type="dxa"/>
              <w:right w:w="15" w:type="dxa"/>
            </w:tcMar>
            <w:vAlign w:val="center"/>
          </w:tcPr>
          <w:p w14:paraId="72BFC879">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基础设施条件</w:t>
            </w:r>
          </w:p>
        </w:tc>
        <w:tc>
          <w:tcPr>
            <w:tcW w:w="843" w:type="dxa"/>
            <w:vMerge w:val="restart"/>
            <w:tcMar>
              <w:top w:w="15" w:type="dxa"/>
              <w:left w:w="15" w:type="dxa"/>
              <w:right w:w="15" w:type="dxa"/>
            </w:tcMar>
            <w:vAlign w:val="center"/>
          </w:tcPr>
          <w:p w14:paraId="5472CAE3">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0.26</w:t>
            </w:r>
          </w:p>
        </w:tc>
        <w:tc>
          <w:tcPr>
            <w:tcW w:w="2128" w:type="dxa"/>
            <w:vMerge w:val="restart"/>
            <w:tcMar>
              <w:top w:w="15" w:type="dxa"/>
              <w:left w:w="15" w:type="dxa"/>
              <w:right w:w="15" w:type="dxa"/>
            </w:tcMar>
            <w:vAlign w:val="center"/>
          </w:tcPr>
          <w:p w14:paraId="3ED6302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基础设施完善度</w:t>
            </w:r>
          </w:p>
        </w:tc>
        <w:tc>
          <w:tcPr>
            <w:tcW w:w="846" w:type="dxa"/>
            <w:vMerge w:val="restart"/>
            <w:tcMar>
              <w:top w:w="15" w:type="dxa"/>
              <w:left w:w="15" w:type="dxa"/>
              <w:right w:w="15" w:type="dxa"/>
            </w:tcMar>
            <w:vAlign w:val="center"/>
          </w:tcPr>
          <w:p w14:paraId="60525EFC">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0.201</w:t>
            </w:r>
          </w:p>
        </w:tc>
        <w:tc>
          <w:tcPr>
            <w:tcW w:w="2331" w:type="dxa"/>
            <w:tcMar>
              <w:top w:w="15" w:type="dxa"/>
              <w:left w:w="15" w:type="dxa"/>
              <w:right w:w="15" w:type="dxa"/>
            </w:tcMar>
            <w:vAlign w:val="center"/>
          </w:tcPr>
          <w:p w14:paraId="7025854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供电状况</w:t>
            </w:r>
          </w:p>
        </w:tc>
        <w:tc>
          <w:tcPr>
            <w:tcW w:w="945" w:type="dxa"/>
            <w:tcMar>
              <w:top w:w="15" w:type="dxa"/>
              <w:left w:w="15" w:type="dxa"/>
              <w:right w:w="15" w:type="dxa"/>
            </w:tcMar>
            <w:vAlign w:val="center"/>
          </w:tcPr>
          <w:p w14:paraId="3350D424">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0.087</w:t>
            </w:r>
          </w:p>
        </w:tc>
      </w:tr>
      <w:tr w14:paraId="5895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3D9DA820">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3619C51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vMerge w:val="continue"/>
            <w:tcMar>
              <w:top w:w="15" w:type="dxa"/>
              <w:left w:w="15" w:type="dxa"/>
              <w:right w:w="15" w:type="dxa"/>
            </w:tcMar>
            <w:vAlign w:val="center"/>
          </w:tcPr>
          <w:p w14:paraId="2F51A3E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6" w:type="dxa"/>
            <w:vMerge w:val="continue"/>
            <w:tcMar>
              <w:top w:w="15" w:type="dxa"/>
              <w:left w:w="15" w:type="dxa"/>
              <w:right w:w="15" w:type="dxa"/>
            </w:tcMar>
            <w:vAlign w:val="center"/>
          </w:tcPr>
          <w:p w14:paraId="442CA372">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331" w:type="dxa"/>
            <w:tcMar>
              <w:top w:w="15" w:type="dxa"/>
              <w:left w:w="15" w:type="dxa"/>
              <w:right w:w="15" w:type="dxa"/>
            </w:tcMar>
            <w:vAlign w:val="center"/>
          </w:tcPr>
          <w:p w14:paraId="7EBC004B">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供水状况</w:t>
            </w:r>
          </w:p>
        </w:tc>
        <w:tc>
          <w:tcPr>
            <w:tcW w:w="945" w:type="dxa"/>
            <w:tcMar>
              <w:top w:w="15" w:type="dxa"/>
              <w:left w:w="15" w:type="dxa"/>
              <w:right w:w="15" w:type="dxa"/>
            </w:tcMar>
            <w:vAlign w:val="center"/>
          </w:tcPr>
          <w:p w14:paraId="2875984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0.0547</w:t>
            </w:r>
          </w:p>
        </w:tc>
      </w:tr>
      <w:tr w14:paraId="2E1D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19167AFA">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5D36A28A">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vMerge w:val="continue"/>
            <w:tcMar>
              <w:top w:w="15" w:type="dxa"/>
              <w:left w:w="15" w:type="dxa"/>
              <w:right w:w="15" w:type="dxa"/>
            </w:tcMar>
            <w:vAlign w:val="center"/>
          </w:tcPr>
          <w:p w14:paraId="3E1F1FAC">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6" w:type="dxa"/>
            <w:vMerge w:val="continue"/>
            <w:tcMar>
              <w:top w:w="15" w:type="dxa"/>
              <w:left w:w="15" w:type="dxa"/>
              <w:right w:w="15" w:type="dxa"/>
            </w:tcMar>
            <w:vAlign w:val="center"/>
          </w:tcPr>
          <w:p w14:paraId="5536E612">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331" w:type="dxa"/>
            <w:tcMar>
              <w:top w:w="15" w:type="dxa"/>
              <w:left w:w="15" w:type="dxa"/>
              <w:right w:w="15" w:type="dxa"/>
            </w:tcMar>
            <w:vAlign w:val="center"/>
          </w:tcPr>
          <w:p w14:paraId="344CEC90">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排水状况</w:t>
            </w:r>
          </w:p>
        </w:tc>
        <w:tc>
          <w:tcPr>
            <w:tcW w:w="945" w:type="dxa"/>
            <w:tcMar>
              <w:top w:w="15" w:type="dxa"/>
              <w:left w:w="15" w:type="dxa"/>
              <w:right w:w="15" w:type="dxa"/>
            </w:tcMar>
            <w:vAlign w:val="center"/>
          </w:tcPr>
          <w:p w14:paraId="01F43529">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0.0593</w:t>
            </w:r>
          </w:p>
        </w:tc>
      </w:tr>
      <w:tr w14:paraId="217D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3E38F9E6">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7C8ABFF2">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vMerge w:val="restart"/>
            <w:tcMar>
              <w:top w:w="15" w:type="dxa"/>
              <w:left w:w="15" w:type="dxa"/>
              <w:right w:w="15" w:type="dxa"/>
            </w:tcMar>
            <w:vAlign w:val="center"/>
          </w:tcPr>
          <w:p w14:paraId="39D35080">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公用设施完备度</w:t>
            </w:r>
          </w:p>
        </w:tc>
        <w:tc>
          <w:tcPr>
            <w:tcW w:w="846" w:type="dxa"/>
            <w:vMerge w:val="restart"/>
            <w:tcMar>
              <w:top w:w="15" w:type="dxa"/>
              <w:left w:w="15" w:type="dxa"/>
              <w:right w:w="15" w:type="dxa"/>
            </w:tcMar>
            <w:vAlign w:val="center"/>
          </w:tcPr>
          <w:p w14:paraId="57481C13">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0.059</w:t>
            </w:r>
          </w:p>
        </w:tc>
        <w:tc>
          <w:tcPr>
            <w:tcW w:w="2331" w:type="dxa"/>
            <w:tcMar>
              <w:top w:w="15" w:type="dxa"/>
              <w:left w:w="15" w:type="dxa"/>
              <w:right w:w="15" w:type="dxa"/>
            </w:tcMar>
            <w:vAlign w:val="center"/>
          </w:tcPr>
          <w:p w14:paraId="48A745AA">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通讯网点</w:t>
            </w:r>
          </w:p>
        </w:tc>
        <w:tc>
          <w:tcPr>
            <w:tcW w:w="945" w:type="dxa"/>
            <w:tcMar>
              <w:top w:w="15" w:type="dxa"/>
              <w:left w:w="15" w:type="dxa"/>
              <w:right w:w="15" w:type="dxa"/>
            </w:tcMar>
            <w:vAlign w:val="center"/>
          </w:tcPr>
          <w:p w14:paraId="38678E1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0.0295</w:t>
            </w:r>
          </w:p>
        </w:tc>
      </w:tr>
      <w:tr w14:paraId="68CA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66780945">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3A8D9AA9">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vMerge w:val="continue"/>
            <w:tcMar>
              <w:top w:w="15" w:type="dxa"/>
              <w:left w:w="15" w:type="dxa"/>
              <w:right w:w="15" w:type="dxa"/>
            </w:tcMar>
            <w:vAlign w:val="center"/>
          </w:tcPr>
          <w:p w14:paraId="0AEFEE01">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6" w:type="dxa"/>
            <w:vMerge w:val="continue"/>
            <w:tcMar>
              <w:top w:w="15" w:type="dxa"/>
              <w:left w:w="15" w:type="dxa"/>
              <w:right w:w="15" w:type="dxa"/>
            </w:tcMar>
            <w:vAlign w:val="center"/>
          </w:tcPr>
          <w:p w14:paraId="1B52686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331" w:type="dxa"/>
            <w:tcMar>
              <w:top w:w="15" w:type="dxa"/>
              <w:left w:w="15" w:type="dxa"/>
              <w:right w:w="15" w:type="dxa"/>
            </w:tcMar>
            <w:vAlign w:val="center"/>
          </w:tcPr>
          <w:p w14:paraId="200DE3A0">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金融网点</w:t>
            </w:r>
          </w:p>
        </w:tc>
        <w:tc>
          <w:tcPr>
            <w:tcW w:w="945" w:type="dxa"/>
            <w:tcMar>
              <w:top w:w="15" w:type="dxa"/>
              <w:left w:w="15" w:type="dxa"/>
              <w:right w:w="15" w:type="dxa"/>
            </w:tcMar>
            <w:vAlign w:val="center"/>
          </w:tcPr>
          <w:p w14:paraId="41F651A1">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0.0295</w:t>
            </w:r>
          </w:p>
        </w:tc>
      </w:tr>
      <w:tr w14:paraId="5C57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restart"/>
            <w:tcMar>
              <w:top w:w="15" w:type="dxa"/>
              <w:left w:w="15" w:type="dxa"/>
              <w:right w:w="15" w:type="dxa"/>
            </w:tcMar>
            <w:vAlign w:val="center"/>
          </w:tcPr>
          <w:p w14:paraId="05A60294">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环境条件</w:t>
            </w:r>
          </w:p>
        </w:tc>
        <w:tc>
          <w:tcPr>
            <w:tcW w:w="843" w:type="dxa"/>
            <w:vMerge w:val="restart"/>
            <w:tcMar>
              <w:top w:w="15" w:type="dxa"/>
              <w:left w:w="15" w:type="dxa"/>
              <w:right w:w="15" w:type="dxa"/>
            </w:tcMar>
            <w:vAlign w:val="center"/>
          </w:tcPr>
          <w:p w14:paraId="17AC4787">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0.17</w:t>
            </w:r>
          </w:p>
        </w:tc>
        <w:tc>
          <w:tcPr>
            <w:tcW w:w="2128" w:type="dxa"/>
            <w:vMerge w:val="restart"/>
            <w:tcMar>
              <w:top w:w="15" w:type="dxa"/>
              <w:left w:w="15" w:type="dxa"/>
              <w:right w:w="15" w:type="dxa"/>
            </w:tcMar>
            <w:vAlign w:val="center"/>
          </w:tcPr>
          <w:p w14:paraId="1E273316">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自然环境条件</w:t>
            </w:r>
          </w:p>
        </w:tc>
        <w:tc>
          <w:tcPr>
            <w:tcW w:w="846" w:type="dxa"/>
            <w:vMerge w:val="restart"/>
            <w:tcMar>
              <w:top w:w="15" w:type="dxa"/>
              <w:left w:w="15" w:type="dxa"/>
              <w:right w:w="15" w:type="dxa"/>
            </w:tcMar>
            <w:vAlign w:val="center"/>
          </w:tcPr>
          <w:p w14:paraId="5CD9E018">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0.17</w:t>
            </w:r>
          </w:p>
        </w:tc>
        <w:tc>
          <w:tcPr>
            <w:tcW w:w="2331" w:type="dxa"/>
            <w:tcMar>
              <w:top w:w="15" w:type="dxa"/>
              <w:left w:w="15" w:type="dxa"/>
              <w:right w:w="15" w:type="dxa"/>
            </w:tcMar>
            <w:vAlign w:val="center"/>
          </w:tcPr>
          <w:p w14:paraId="42F0F6AE">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地形状况</w:t>
            </w:r>
          </w:p>
        </w:tc>
        <w:tc>
          <w:tcPr>
            <w:tcW w:w="945" w:type="dxa"/>
            <w:tcMar>
              <w:top w:w="15" w:type="dxa"/>
              <w:left w:w="15" w:type="dxa"/>
              <w:right w:w="15" w:type="dxa"/>
            </w:tcMar>
            <w:vAlign w:val="center"/>
          </w:tcPr>
          <w:p w14:paraId="7373FB01">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0.085</w:t>
            </w:r>
          </w:p>
        </w:tc>
      </w:tr>
      <w:tr w14:paraId="4EB6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3D3441F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vAlign w:val="center"/>
          </w:tcPr>
          <w:p w14:paraId="2AB5965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vMerge w:val="continue"/>
            <w:tcMar>
              <w:top w:w="15" w:type="dxa"/>
              <w:left w:w="15" w:type="dxa"/>
              <w:right w:w="15" w:type="dxa"/>
            </w:tcMar>
            <w:vAlign w:val="center"/>
          </w:tcPr>
          <w:p w14:paraId="0C102079">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6" w:type="dxa"/>
            <w:vMerge w:val="continue"/>
            <w:tcMar>
              <w:top w:w="15" w:type="dxa"/>
              <w:left w:w="15" w:type="dxa"/>
              <w:right w:w="15" w:type="dxa"/>
            </w:tcMar>
            <w:vAlign w:val="center"/>
          </w:tcPr>
          <w:p w14:paraId="2A8872C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331" w:type="dxa"/>
            <w:tcMar>
              <w:top w:w="15" w:type="dxa"/>
              <w:left w:w="15" w:type="dxa"/>
              <w:right w:w="15" w:type="dxa"/>
            </w:tcMar>
            <w:vAlign w:val="center"/>
          </w:tcPr>
          <w:p w14:paraId="7472259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地质状况</w:t>
            </w:r>
          </w:p>
        </w:tc>
        <w:tc>
          <w:tcPr>
            <w:tcW w:w="945" w:type="dxa"/>
            <w:tcMar>
              <w:top w:w="15" w:type="dxa"/>
              <w:left w:w="15" w:type="dxa"/>
              <w:right w:w="15" w:type="dxa"/>
            </w:tcMar>
            <w:vAlign w:val="center"/>
          </w:tcPr>
          <w:p w14:paraId="34F35993">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0.085</w:t>
            </w:r>
          </w:p>
        </w:tc>
      </w:tr>
      <w:tr w14:paraId="5A66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tcMar>
              <w:top w:w="15" w:type="dxa"/>
              <w:left w:w="15" w:type="dxa"/>
              <w:right w:w="15" w:type="dxa"/>
            </w:tcMar>
            <w:vAlign w:val="center"/>
          </w:tcPr>
          <w:p w14:paraId="5A78E0D5">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产业集聚</w:t>
            </w:r>
          </w:p>
        </w:tc>
        <w:tc>
          <w:tcPr>
            <w:tcW w:w="843" w:type="dxa"/>
            <w:tcMar>
              <w:top w:w="15" w:type="dxa"/>
              <w:left w:w="15" w:type="dxa"/>
              <w:right w:w="15" w:type="dxa"/>
            </w:tcMar>
            <w:vAlign w:val="center"/>
          </w:tcPr>
          <w:p w14:paraId="581FD346">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0.14</w:t>
            </w:r>
          </w:p>
        </w:tc>
        <w:tc>
          <w:tcPr>
            <w:tcW w:w="2128" w:type="dxa"/>
            <w:tcMar>
              <w:top w:w="15" w:type="dxa"/>
              <w:left w:w="15" w:type="dxa"/>
              <w:right w:w="15" w:type="dxa"/>
            </w:tcMar>
            <w:vAlign w:val="center"/>
          </w:tcPr>
          <w:p w14:paraId="39DCAB78">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产业集聚影响度</w:t>
            </w:r>
          </w:p>
        </w:tc>
        <w:tc>
          <w:tcPr>
            <w:tcW w:w="846" w:type="dxa"/>
            <w:tcMar>
              <w:top w:w="15" w:type="dxa"/>
              <w:left w:w="15" w:type="dxa"/>
              <w:right w:w="15" w:type="dxa"/>
            </w:tcMar>
            <w:vAlign w:val="center"/>
          </w:tcPr>
          <w:p w14:paraId="076AF822">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0.14</w:t>
            </w:r>
          </w:p>
        </w:tc>
        <w:tc>
          <w:tcPr>
            <w:tcW w:w="2331" w:type="dxa"/>
            <w:tcMar>
              <w:top w:w="15" w:type="dxa"/>
              <w:left w:w="15" w:type="dxa"/>
              <w:right w:w="15" w:type="dxa"/>
            </w:tcMar>
            <w:vAlign w:val="center"/>
          </w:tcPr>
          <w:p w14:paraId="747ABD92">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产业集聚影响度</w:t>
            </w:r>
          </w:p>
        </w:tc>
        <w:tc>
          <w:tcPr>
            <w:tcW w:w="945" w:type="dxa"/>
            <w:tcMar>
              <w:top w:w="15" w:type="dxa"/>
              <w:left w:w="15" w:type="dxa"/>
              <w:right w:w="15" w:type="dxa"/>
            </w:tcMar>
            <w:vAlign w:val="center"/>
          </w:tcPr>
          <w:p w14:paraId="28C1FA86">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0.14</w:t>
            </w:r>
          </w:p>
        </w:tc>
      </w:tr>
      <w:tr w14:paraId="1471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restart"/>
            <w:tcMar>
              <w:top w:w="15" w:type="dxa"/>
              <w:left w:w="15" w:type="dxa"/>
              <w:right w:w="15" w:type="dxa"/>
            </w:tcMar>
            <w:vAlign w:val="center"/>
          </w:tcPr>
          <w:p w14:paraId="399622FC">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乡镇规划</w:t>
            </w:r>
          </w:p>
        </w:tc>
        <w:tc>
          <w:tcPr>
            <w:tcW w:w="843" w:type="dxa"/>
            <w:vMerge w:val="restart"/>
            <w:tcMar>
              <w:top w:w="15" w:type="dxa"/>
              <w:left w:w="15" w:type="dxa"/>
              <w:right w:w="15" w:type="dxa"/>
            </w:tcMar>
            <w:vAlign w:val="center"/>
          </w:tcPr>
          <w:p w14:paraId="05F5E9A3">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w:t>
            </w:r>
          </w:p>
        </w:tc>
        <w:tc>
          <w:tcPr>
            <w:tcW w:w="2128" w:type="dxa"/>
            <w:tcMar>
              <w:top w:w="15" w:type="dxa"/>
              <w:left w:w="15" w:type="dxa"/>
              <w:right w:w="15" w:type="dxa"/>
            </w:tcMar>
            <w:vAlign w:val="center"/>
          </w:tcPr>
          <w:p w14:paraId="039F2974">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道路规划</w:t>
            </w:r>
          </w:p>
        </w:tc>
        <w:tc>
          <w:tcPr>
            <w:tcW w:w="846" w:type="dxa"/>
            <w:tcMar>
              <w:top w:w="15" w:type="dxa"/>
              <w:left w:w="15" w:type="dxa"/>
              <w:right w:w="15" w:type="dxa"/>
            </w:tcMar>
            <w:vAlign w:val="center"/>
          </w:tcPr>
          <w:p w14:paraId="784CF3CB">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2331" w:type="dxa"/>
            <w:tcMar>
              <w:top w:w="15" w:type="dxa"/>
              <w:left w:w="15" w:type="dxa"/>
              <w:right w:w="15" w:type="dxa"/>
            </w:tcMar>
            <w:vAlign w:val="center"/>
          </w:tcPr>
          <w:p w14:paraId="3D143557">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道路规划</w:t>
            </w:r>
          </w:p>
        </w:tc>
        <w:tc>
          <w:tcPr>
            <w:tcW w:w="945" w:type="dxa"/>
            <w:tcMar>
              <w:top w:w="15" w:type="dxa"/>
              <w:left w:w="15" w:type="dxa"/>
              <w:right w:w="15" w:type="dxa"/>
            </w:tcMar>
            <w:vAlign w:val="center"/>
          </w:tcPr>
          <w:p w14:paraId="5723335C">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r>
      <w:tr w14:paraId="7845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07" w:type="dxa"/>
            <w:vMerge w:val="continue"/>
            <w:tcMar>
              <w:top w:w="15" w:type="dxa"/>
              <w:left w:w="15" w:type="dxa"/>
              <w:right w:w="15" w:type="dxa"/>
            </w:tcMar>
            <w:vAlign w:val="center"/>
          </w:tcPr>
          <w:p w14:paraId="3471C210">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843" w:type="dxa"/>
            <w:vMerge w:val="continue"/>
            <w:tcMar>
              <w:top w:w="15" w:type="dxa"/>
              <w:left w:w="15" w:type="dxa"/>
              <w:right w:w="15" w:type="dxa"/>
            </w:tcMar>
          </w:tcPr>
          <w:p w14:paraId="0AB53D99">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p>
        </w:tc>
        <w:tc>
          <w:tcPr>
            <w:tcW w:w="2128" w:type="dxa"/>
            <w:tcMar>
              <w:top w:w="15" w:type="dxa"/>
              <w:left w:w="15" w:type="dxa"/>
              <w:right w:w="15" w:type="dxa"/>
            </w:tcMar>
            <w:vAlign w:val="center"/>
          </w:tcPr>
          <w:p w14:paraId="391792F4">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用地规划</w:t>
            </w:r>
          </w:p>
        </w:tc>
        <w:tc>
          <w:tcPr>
            <w:tcW w:w="846" w:type="dxa"/>
            <w:tcMar>
              <w:top w:w="15" w:type="dxa"/>
              <w:left w:w="15" w:type="dxa"/>
              <w:right w:w="15" w:type="dxa"/>
            </w:tcMar>
            <w:vAlign w:val="center"/>
          </w:tcPr>
          <w:p w14:paraId="1D490CC5">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2331" w:type="dxa"/>
            <w:tcMar>
              <w:top w:w="15" w:type="dxa"/>
              <w:left w:w="15" w:type="dxa"/>
              <w:right w:w="15" w:type="dxa"/>
            </w:tcMar>
            <w:vAlign w:val="center"/>
          </w:tcPr>
          <w:p w14:paraId="5BCE610A">
            <w:pPr>
              <w:widowControl/>
              <w:adjustRightInd w:val="0"/>
              <w:snapToGrid w:val="0"/>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用地规划</w:t>
            </w:r>
          </w:p>
        </w:tc>
        <w:tc>
          <w:tcPr>
            <w:tcW w:w="945" w:type="dxa"/>
            <w:tcMar>
              <w:top w:w="15" w:type="dxa"/>
              <w:left w:w="15" w:type="dxa"/>
              <w:right w:w="15" w:type="dxa"/>
            </w:tcMar>
            <w:vAlign w:val="center"/>
          </w:tcPr>
          <w:p w14:paraId="1C640E1E">
            <w:pPr>
              <w:adjustRightInd w:val="0"/>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r>
    </w:tbl>
    <w:p w14:paraId="30865112">
      <w:pPr>
        <w:pStyle w:val="14"/>
        <w:spacing w:before="163" w:beforeLines="50"/>
        <w:rPr>
          <w:rFonts w:ascii="Times New Roman" w:hAnsi="Times New Roman" w:cs="Times New Roman"/>
          <w:color w:val="FF0000"/>
        </w:rPr>
      </w:pPr>
      <w:bookmarkStart w:id="57" w:name="_Toc18862"/>
    </w:p>
    <w:p w14:paraId="109FD6F9">
      <w:pPr>
        <w:pStyle w:val="14"/>
        <w:spacing w:before="163" w:beforeLines="50"/>
        <w:rPr>
          <w:rFonts w:ascii="Times New Roman" w:hAnsi="Times New Roman" w:cs="Times New Roman"/>
          <w:color w:val="000000"/>
        </w:rPr>
      </w:pPr>
      <w:r>
        <w:rPr>
          <w:rFonts w:ascii="Times New Roman" w:hAnsi="Times New Roman" w:cs="Times New Roman"/>
          <w:color w:val="FF0000"/>
        </w:rPr>
        <w:br w:type="page"/>
      </w:r>
      <w:r>
        <w:rPr>
          <w:rFonts w:ascii="Times New Roman" w:hAnsi="Times New Roman" w:cs="Times New Roman"/>
          <w:color w:val="000000"/>
        </w:rPr>
        <w:t>表4-</w:t>
      </w:r>
      <w:r>
        <w:rPr>
          <w:rFonts w:hint="eastAsia" w:ascii="Times New Roman" w:hAnsi="Times New Roman" w:cs="Times New Roman"/>
          <w:color w:val="000000"/>
        </w:rPr>
        <w:t>6</w:t>
      </w:r>
      <w:r>
        <w:rPr>
          <w:rFonts w:ascii="Times New Roman" w:hAnsi="Times New Roman" w:cs="Times New Roman"/>
          <w:color w:val="000000"/>
        </w:rPr>
        <w:t xml:space="preserve">  </w:t>
      </w:r>
      <w:r>
        <w:rPr>
          <w:rFonts w:hint="eastAsia" w:ascii="Times New Roman" w:hAnsi="Times New Roman" w:cs="Times New Roman"/>
          <w:color w:val="000000"/>
        </w:rPr>
        <w:t>公共服务项目用地</w:t>
      </w:r>
      <w:r>
        <w:rPr>
          <w:rFonts w:ascii="Times New Roman" w:hAnsi="Times New Roman" w:cs="Times New Roman"/>
          <w:color w:val="000000"/>
        </w:rPr>
        <w:t>分类定级因素权重测定结果表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1476"/>
        <w:gridCol w:w="1460"/>
        <w:gridCol w:w="1135"/>
        <w:gridCol w:w="1870"/>
        <w:gridCol w:w="1495"/>
      </w:tblGrid>
      <w:tr w14:paraId="21F2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shd w:val="clear" w:color="auto" w:fill="auto"/>
            <w:vAlign w:val="center"/>
          </w:tcPr>
          <w:p w14:paraId="65ED965B">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一级因素</w:t>
            </w:r>
          </w:p>
        </w:tc>
        <w:tc>
          <w:tcPr>
            <w:tcW w:w="1476" w:type="dxa"/>
            <w:shd w:val="clear" w:color="auto" w:fill="auto"/>
            <w:vAlign w:val="center"/>
          </w:tcPr>
          <w:p w14:paraId="3B7026FA">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权重</w:t>
            </w:r>
          </w:p>
        </w:tc>
        <w:tc>
          <w:tcPr>
            <w:tcW w:w="1460" w:type="dxa"/>
            <w:shd w:val="clear" w:color="auto" w:fill="auto"/>
            <w:vAlign w:val="center"/>
          </w:tcPr>
          <w:p w14:paraId="0BCAD596">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二级因素</w:t>
            </w:r>
          </w:p>
        </w:tc>
        <w:tc>
          <w:tcPr>
            <w:tcW w:w="1135" w:type="dxa"/>
            <w:shd w:val="clear" w:color="auto" w:fill="auto"/>
            <w:vAlign w:val="center"/>
          </w:tcPr>
          <w:p w14:paraId="3E502CB8">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权重</w:t>
            </w:r>
          </w:p>
        </w:tc>
        <w:tc>
          <w:tcPr>
            <w:tcW w:w="1870" w:type="dxa"/>
            <w:shd w:val="clear" w:color="auto" w:fill="auto"/>
            <w:vAlign w:val="center"/>
          </w:tcPr>
          <w:p w14:paraId="2986CC0A">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因子</w:t>
            </w:r>
          </w:p>
        </w:tc>
        <w:tc>
          <w:tcPr>
            <w:tcW w:w="1495" w:type="dxa"/>
            <w:shd w:val="clear" w:color="auto" w:fill="auto"/>
            <w:vAlign w:val="center"/>
          </w:tcPr>
          <w:p w14:paraId="7625849A">
            <w:pPr>
              <w:widowControl/>
              <w:spacing w:line="340" w:lineRule="exact"/>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权重</w:t>
            </w:r>
          </w:p>
        </w:tc>
      </w:tr>
      <w:tr w14:paraId="04B9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shd w:val="clear" w:color="auto" w:fill="auto"/>
            <w:vAlign w:val="center"/>
          </w:tcPr>
          <w:p w14:paraId="463662AB">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繁华程度</w:t>
            </w:r>
          </w:p>
        </w:tc>
        <w:tc>
          <w:tcPr>
            <w:tcW w:w="1476" w:type="dxa"/>
            <w:shd w:val="clear" w:color="auto" w:fill="auto"/>
            <w:vAlign w:val="center"/>
          </w:tcPr>
          <w:p w14:paraId="0C5C3F8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w:t>
            </w:r>
          </w:p>
        </w:tc>
        <w:tc>
          <w:tcPr>
            <w:tcW w:w="1460" w:type="dxa"/>
            <w:shd w:val="clear" w:color="auto" w:fill="auto"/>
            <w:vAlign w:val="center"/>
          </w:tcPr>
          <w:p w14:paraId="5A313F8F">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商服繁华影响度</w:t>
            </w:r>
          </w:p>
        </w:tc>
        <w:tc>
          <w:tcPr>
            <w:tcW w:w="1135" w:type="dxa"/>
            <w:shd w:val="clear" w:color="auto" w:fill="auto"/>
            <w:vAlign w:val="center"/>
          </w:tcPr>
          <w:p w14:paraId="06F60CA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w:t>
            </w:r>
          </w:p>
        </w:tc>
        <w:tc>
          <w:tcPr>
            <w:tcW w:w="1870" w:type="dxa"/>
            <w:shd w:val="clear" w:color="auto" w:fill="auto"/>
            <w:vAlign w:val="center"/>
          </w:tcPr>
          <w:p w14:paraId="4DB7502F">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商服中心</w:t>
            </w:r>
          </w:p>
        </w:tc>
        <w:tc>
          <w:tcPr>
            <w:tcW w:w="1495" w:type="dxa"/>
            <w:shd w:val="clear" w:color="auto" w:fill="auto"/>
            <w:vAlign w:val="center"/>
          </w:tcPr>
          <w:p w14:paraId="1CA9883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w:t>
            </w:r>
          </w:p>
        </w:tc>
      </w:tr>
      <w:tr w14:paraId="081F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restart"/>
            <w:shd w:val="clear" w:color="auto" w:fill="auto"/>
            <w:vAlign w:val="center"/>
          </w:tcPr>
          <w:p w14:paraId="60184589">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交通条件</w:t>
            </w:r>
          </w:p>
        </w:tc>
        <w:tc>
          <w:tcPr>
            <w:tcW w:w="1476" w:type="dxa"/>
            <w:vMerge w:val="restart"/>
            <w:shd w:val="clear" w:color="auto" w:fill="auto"/>
            <w:vAlign w:val="center"/>
          </w:tcPr>
          <w:p w14:paraId="7689B4E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0.28</w:t>
            </w:r>
          </w:p>
        </w:tc>
        <w:tc>
          <w:tcPr>
            <w:tcW w:w="1460" w:type="dxa"/>
            <w:shd w:val="clear" w:color="auto" w:fill="auto"/>
            <w:vAlign w:val="center"/>
          </w:tcPr>
          <w:p w14:paraId="44D58FE8">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道路通达度</w:t>
            </w:r>
          </w:p>
        </w:tc>
        <w:tc>
          <w:tcPr>
            <w:tcW w:w="1135" w:type="dxa"/>
            <w:shd w:val="clear" w:color="auto" w:fill="auto"/>
            <w:vAlign w:val="center"/>
          </w:tcPr>
          <w:p w14:paraId="3CAB945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0.192</w:t>
            </w:r>
          </w:p>
        </w:tc>
        <w:tc>
          <w:tcPr>
            <w:tcW w:w="1870" w:type="dxa"/>
            <w:shd w:val="clear" w:color="auto" w:fill="auto"/>
            <w:vAlign w:val="center"/>
          </w:tcPr>
          <w:p w14:paraId="007D8476">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道路类型</w:t>
            </w:r>
          </w:p>
        </w:tc>
        <w:tc>
          <w:tcPr>
            <w:tcW w:w="1495" w:type="dxa"/>
            <w:shd w:val="clear" w:color="auto" w:fill="auto"/>
            <w:vAlign w:val="center"/>
          </w:tcPr>
          <w:p w14:paraId="7E8381E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0.192</w:t>
            </w:r>
          </w:p>
        </w:tc>
      </w:tr>
      <w:tr w14:paraId="4AB5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49D5C104">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4BBB37A7">
            <w:pPr>
              <w:widowControl/>
              <w:spacing w:line="340" w:lineRule="exact"/>
              <w:jc w:val="left"/>
              <w:rPr>
                <w:rFonts w:ascii="Times New Roman" w:hAnsi="Times New Roman" w:eastAsia="宋体"/>
                <w:color w:val="000000"/>
                <w:kern w:val="0"/>
                <w:sz w:val="21"/>
                <w:szCs w:val="21"/>
              </w:rPr>
            </w:pPr>
          </w:p>
        </w:tc>
        <w:tc>
          <w:tcPr>
            <w:tcW w:w="1460" w:type="dxa"/>
            <w:shd w:val="clear" w:color="auto" w:fill="auto"/>
            <w:vAlign w:val="center"/>
          </w:tcPr>
          <w:p w14:paraId="085C876F">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对外交通便利度</w:t>
            </w:r>
          </w:p>
        </w:tc>
        <w:tc>
          <w:tcPr>
            <w:tcW w:w="1135" w:type="dxa"/>
            <w:shd w:val="clear" w:color="auto" w:fill="auto"/>
            <w:vAlign w:val="center"/>
          </w:tcPr>
          <w:p w14:paraId="7F5CC54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0.088</w:t>
            </w:r>
          </w:p>
        </w:tc>
        <w:tc>
          <w:tcPr>
            <w:tcW w:w="1870" w:type="dxa"/>
            <w:shd w:val="clear" w:color="auto" w:fill="auto"/>
            <w:vAlign w:val="center"/>
          </w:tcPr>
          <w:p w14:paraId="46F58F3B">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汽车站</w:t>
            </w:r>
          </w:p>
        </w:tc>
        <w:tc>
          <w:tcPr>
            <w:tcW w:w="1495" w:type="dxa"/>
            <w:shd w:val="clear" w:color="auto" w:fill="auto"/>
            <w:vAlign w:val="center"/>
          </w:tcPr>
          <w:p w14:paraId="1A3618D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0.088</w:t>
            </w:r>
          </w:p>
        </w:tc>
      </w:tr>
      <w:tr w14:paraId="7456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restart"/>
            <w:shd w:val="clear" w:color="auto" w:fill="auto"/>
            <w:vAlign w:val="center"/>
          </w:tcPr>
          <w:p w14:paraId="23283072">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基础设施条件</w:t>
            </w:r>
          </w:p>
        </w:tc>
        <w:tc>
          <w:tcPr>
            <w:tcW w:w="1476" w:type="dxa"/>
            <w:vMerge w:val="restart"/>
            <w:shd w:val="clear" w:color="auto" w:fill="auto"/>
            <w:vAlign w:val="center"/>
          </w:tcPr>
          <w:p w14:paraId="20C1EDE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c>
          <w:tcPr>
            <w:tcW w:w="1460" w:type="dxa"/>
            <w:vMerge w:val="restart"/>
            <w:shd w:val="clear" w:color="auto" w:fill="auto"/>
            <w:vAlign w:val="center"/>
          </w:tcPr>
          <w:p w14:paraId="2DAF08E6">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基础设施完善度</w:t>
            </w:r>
          </w:p>
        </w:tc>
        <w:tc>
          <w:tcPr>
            <w:tcW w:w="1135" w:type="dxa"/>
            <w:vMerge w:val="restart"/>
            <w:shd w:val="clear" w:color="auto" w:fill="auto"/>
            <w:vAlign w:val="center"/>
          </w:tcPr>
          <w:p w14:paraId="365C771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0.1599</w:t>
            </w:r>
          </w:p>
        </w:tc>
        <w:tc>
          <w:tcPr>
            <w:tcW w:w="1870" w:type="dxa"/>
            <w:shd w:val="clear" w:color="auto" w:fill="auto"/>
            <w:vAlign w:val="center"/>
          </w:tcPr>
          <w:p w14:paraId="7A11E1AB">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供电状况</w:t>
            </w:r>
          </w:p>
        </w:tc>
        <w:tc>
          <w:tcPr>
            <w:tcW w:w="1495" w:type="dxa"/>
            <w:shd w:val="clear" w:color="auto" w:fill="auto"/>
            <w:vAlign w:val="center"/>
          </w:tcPr>
          <w:p w14:paraId="1504AD3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0.0587</w:t>
            </w:r>
          </w:p>
        </w:tc>
      </w:tr>
      <w:tr w14:paraId="5B1A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5771F63F">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73C913F6">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7DD7907D">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018C6E9C">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661EF186">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供水状况</w:t>
            </w:r>
          </w:p>
        </w:tc>
        <w:tc>
          <w:tcPr>
            <w:tcW w:w="1495" w:type="dxa"/>
            <w:shd w:val="clear" w:color="auto" w:fill="auto"/>
            <w:vAlign w:val="center"/>
          </w:tcPr>
          <w:p w14:paraId="056E762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0.0478</w:t>
            </w:r>
          </w:p>
        </w:tc>
      </w:tr>
      <w:tr w14:paraId="3487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4224F613">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250AFBBF">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1DEE226A">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324FB11C">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2572B705">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排水状况</w:t>
            </w:r>
          </w:p>
        </w:tc>
        <w:tc>
          <w:tcPr>
            <w:tcW w:w="1495" w:type="dxa"/>
            <w:shd w:val="clear" w:color="auto" w:fill="auto"/>
            <w:vAlign w:val="center"/>
          </w:tcPr>
          <w:p w14:paraId="3220F82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0.0534</w:t>
            </w:r>
          </w:p>
        </w:tc>
      </w:tr>
      <w:tr w14:paraId="6235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13E703C9">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72ADC53A">
            <w:pPr>
              <w:widowControl/>
              <w:spacing w:line="340" w:lineRule="exact"/>
              <w:jc w:val="left"/>
              <w:rPr>
                <w:rFonts w:ascii="Times New Roman" w:hAnsi="Times New Roman" w:eastAsia="宋体"/>
                <w:color w:val="000000"/>
                <w:kern w:val="0"/>
                <w:sz w:val="21"/>
                <w:szCs w:val="21"/>
              </w:rPr>
            </w:pPr>
          </w:p>
        </w:tc>
        <w:tc>
          <w:tcPr>
            <w:tcW w:w="1460" w:type="dxa"/>
            <w:vMerge w:val="restart"/>
            <w:shd w:val="clear" w:color="auto" w:fill="auto"/>
            <w:vAlign w:val="center"/>
          </w:tcPr>
          <w:p w14:paraId="2379FEA1">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公用设施完备度</w:t>
            </w:r>
          </w:p>
        </w:tc>
        <w:tc>
          <w:tcPr>
            <w:tcW w:w="1135" w:type="dxa"/>
            <w:vMerge w:val="restart"/>
            <w:shd w:val="clear" w:color="auto" w:fill="auto"/>
            <w:vAlign w:val="center"/>
          </w:tcPr>
          <w:p w14:paraId="4F098CE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0.1901</w:t>
            </w:r>
          </w:p>
        </w:tc>
        <w:tc>
          <w:tcPr>
            <w:tcW w:w="1870" w:type="dxa"/>
            <w:shd w:val="clear" w:color="auto" w:fill="auto"/>
            <w:vAlign w:val="center"/>
          </w:tcPr>
          <w:p w14:paraId="783B2764">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中学</w:t>
            </w:r>
          </w:p>
        </w:tc>
        <w:tc>
          <w:tcPr>
            <w:tcW w:w="1495" w:type="dxa"/>
            <w:shd w:val="clear" w:color="auto" w:fill="auto"/>
            <w:vAlign w:val="center"/>
          </w:tcPr>
          <w:p w14:paraId="3503D61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r>
      <w:tr w14:paraId="0C7D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2FE4078E">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7C309A23">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4990722C">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7AC3CB9E">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07EB7BDE">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小学</w:t>
            </w:r>
          </w:p>
        </w:tc>
        <w:tc>
          <w:tcPr>
            <w:tcW w:w="1495" w:type="dxa"/>
            <w:shd w:val="clear" w:color="auto" w:fill="auto"/>
            <w:vAlign w:val="center"/>
          </w:tcPr>
          <w:p w14:paraId="13EF2FB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r>
      <w:tr w14:paraId="4567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0163DEFE">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66724A10">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0377D0CA">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66783E75">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3DDF6D88">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幼儿园</w:t>
            </w:r>
          </w:p>
        </w:tc>
        <w:tc>
          <w:tcPr>
            <w:tcW w:w="1495" w:type="dxa"/>
            <w:shd w:val="clear" w:color="auto" w:fill="auto"/>
            <w:vAlign w:val="center"/>
          </w:tcPr>
          <w:p w14:paraId="0C12DD9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0.0191</w:t>
            </w:r>
          </w:p>
        </w:tc>
      </w:tr>
      <w:tr w14:paraId="7C2B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7B99FCAB">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7B4CAEAE">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24135017">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00430D55">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56441EBE">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公园</w:t>
            </w:r>
          </w:p>
        </w:tc>
        <w:tc>
          <w:tcPr>
            <w:tcW w:w="1495" w:type="dxa"/>
            <w:shd w:val="clear" w:color="auto" w:fill="auto"/>
            <w:vAlign w:val="center"/>
          </w:tcPr>
          <w:p w14:paraId="425C289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r>
      <w:tr w14:paraId="055C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740AC199">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51E1D948">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2AEC7B78">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6A12FE73">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48F9CA95">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医院</w:t>
            </w:r>
          </w:p>
        </w:tc>
        <w:tc>
          <w:tcPr>
            <w:tcW w:w="1495" w:type="dxa"/>
            <w:shd w:val="clear" w:color="auto" w:fill="auto"/>
            <w:vAlign w:val="center"/>
          </w:tcPr>
          <w:p w14:paraId="609AA81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r>
      <w:tr w14:paraId="26EE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7FED163E">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697EEE46">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5444DC0F">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67DE5CC3">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0E870F58">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通讯网点</w:t>
            </w:r>
          </w:p>
        </w:tc>
        <w:tc>
          <w:tcPr>
            <w:tcW w:w="1495" w:type="dxa"/>
            <w:shd w:val="clear" w:color="auto" w:fill="auto"/>
            <w:vAlign w:val="center"/>
          </w:tcPr>
          <w:p w14:paraId="7C6898A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r>
      <w:tr w14:paraId="12A2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0E272E81">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7C634AA9">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7530164D">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4D463AB3">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6828E9FB">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金融网点</w:t>
            </w:r>
          </w:p>
        </w:tc>
        <w:tc>
          <w:tcPr>
            <w:tcW w:w="1495" w:type="dxa"/>
            <w:shd w:val="clear" w:color="auto" w:fill="auto"/>
            <w:vAlign w:val="center"/>
          </w:tcPr>
          <w:p w14:paraId="5E0ED27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w:t>
            </w:r>
          </w:p>
        </w:tc>
      </w:tr>
      <w:tr w14:paraId="5027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restart"/>
            <w:shd w:val="clear" w:color="auto" w:fill="auto"/>
            <w:vAlign w:val="center"/>
          </w:tcPr>
          <w:p w14:paraId="3748479C">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环境条件</w:t>
            </w:r>
          </w:p>
        </w:tc>
        <w:tc>
          <w:tcPr>
            <w:tcW w:w="1476" w:type="dxa"/>
            <w:vMerge w:val="restart"/>
            <w:shd w:val="clear" w:color="auto" w:fill="auto"/>
            <w:vAlign w:val="center"/>
          </w:tcPr>
          <w:p w14:paraId="14FDBBC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0.18</w:t>
            </w:r>
          </w:p>
        </w:tc>
        <w:tc>
          <w:tcPr>
            <w:tcW w:w="1460" w:type="dxa"/>
            <w:vMerge w:val="restart"/>
            <w:shd w:val="clear" w:color="auto" w:fill="auto"/>
            <w:vAlign w:val="center"/>
          </w:tcPr>
          <w:p w14:paraId="24BA6414">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自然环境优劣度</w:t>
            </w:r>
          </w:p>
        </w:tc>
        <w:tc>
          <w:tcPr>
            <w:tcW w:w="1135" w:type="dxa"/>
            <w:vMerge w:val="restart"/>
            <w:shd w:val="clear" w:color="auto" w:fill="auto"/>
            <w:vAlign w:val="center"/>
          </w:tcPr>
          <w:p w14:paraId="3C92B96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0.096</w:t>
            </w:r>
          </w:p>
        </w:tc>
        <w:tc>
          <w:tcPr>
            <w:tcW w:w="1870" w:type="dxa"/>
            <w:shd w:val="clear" w:color="auto" w:fill="auto"/>
            <w:vAlign w:val="center"/>
          </w:tcPr>
          <w:p w14:paraId="5E481B96">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地质条件</w:t>
            </w:r>
          </w:p>
        </w:tc>
        <w:tc>
          <w:tcPr>
            <w:tcW w:w="1495" w:type="dxa"/>
            <w:shd w:val="clear" w:color="auto" w:fill="auto"/>
            <w:vAlign w:val="center"/>
          </w:tcPr>
          <w:p w14:paraId="0002129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0.0475</w:t>
            </w:r>
          </w:p>
        </w:tc>
      </w:tr>
      <w:tr w14:paraId="723E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0923AAB9">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5F517F5A">
            <w:pPr>
              <w:widowControl/>
              <w:spacing w:line="340" w:lineRule="exact"/>
              <w:jc w:val="left"/>
              <w:rPr>
                <w:rFonts w:ascii="Times New Roman" w:hAnsi="Times New Roman" w:eastAsia="宋体"/>
                <w:color w:val="000000"/>
                <w:kern w:val="0"/>
                <w:sz w:val="21"/>
                <w:szCs w:val="21"/>
              </w:rPr>
            </w:pPr>
          </w:p>
        </w:tc>
        <w:tc>
          <w:tcPr>
            <w:tcW w:w="1460" w:type="dxa"/>
            <w:vMerge w:val="continue"/>
            <w:vAlign w:val="center"/>
          </w:tcPr>
          <w:p w14:paraId="010E19A5">
            <w:pPr>
              <w:widowControl/>
              <w:spacing w:line="340" w:lineRule="exact"/>
              <w:jc w:val="left"/>
              <w:rPr>
                <w:rFonts w:ascii="宋体" w:hAnsi="宋体" w:eastAsia="宋体" w:cs="宋体"/>
                <w:color w:val="000000"/>
                <w:kern w:val="0"/>
                <w:sz w:val="21"/>
                <w:szCs w:val="21"/>
              </w:rPr>
            </w:pPr>
          </w:p>
        </w:tc>
        <w:tc>
          <w:tcPr>
            <w:tcW w:w="1135" w:type="dxa"/>
            <w:vMerge w:val="continue"/>
            <w:vAlign w:val="center"/>
          </w:tcPr>
          <w:p w14:paraId="573B2DFE">
            <w:pPr>
              <w:widowControl/>
              <w:spacing w:line="340" w:lineRule="exact"/>
              <w:jc w:val="left"/>
              <w:rPr>
                <w:rFonts w:ascii="Times New Roman" w:hAnsi="Times New Roman" w:eastAsia="宋体"/>
                <w:color w:val="000000"/>
                <w:kern w:val="0"/>
                <w:sz w:val="21"/>
                <w:szCs w:val="21"/>
              </w:rPr>
            </w:pPr>
          </w:p>
        </w:tc>
        <w:tc>
          <w:tcPr>
            <w:tcW w:w="1870" w:type="dxa"/>
            <w:shd w:val="clear" w:color="auto" w:fill="auto"/>
            <w:vAlign w:val="center"/>
          </w:tcPr>
          <w:p w14:paraId="752B5FDB">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地形坡度</w:t>
            </w:r>
          </w:p>
        </w:tc>
        <w:tc>
          <w:tcPr>
            <w:tcW w:w="1495" w:type="dxa"/>
            <w:shd w:val="clear" w:color="auto" w:fill="auto"/>
            <w:vAlign w:val="center"/>
          </w:tcPr>
          <w:p w14:paraId="5E3E16B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0.0485</w:t>
            </w:r>
          </w:p>
        </w:tc>
      </w:tr>
      <w:tr w14:paraId="5134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6A8644E3">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1FE13E3A">
            <w:pPr>
              <w:widowControl/>
              <w:spacing w:line="340" w:lineRule="exact"/>
              <w:jc w:val="left"/>
              <w:rPr>
                <w:rFonts w:ascii="Times New Roman" w:hAnsi="Times New Roman" w:eastAsia="宋体"/>
                <w:color w:val="000000"/>
                <w:kern w:val="0"/>
                <w:sz w:val="21"/>
                <w:szCs w:val="21"/>
              </w:rPr>
            </w:pPr>
          </w:p>
        </w:tc>
        <w:tc>
          <w:tcPr>
            <w:tcW w:w="1460" w:type="dxa"/>
            <w:shd w:val="clear" w:color="auto" w:fill="auto"/>
            <w:vAlign w:val="center"/>
          </w:tcPr>
          <w:p w14:paraId="65F3DF27">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绿地覆盖度</w:t>
            </w:r>
          </w:p>
        </w:tc>
        <w:tc>
          <w:tcPr>
            <w:tcW w:w="1135" w:type="dxa"/>
            <w:shd w:val="clear" w:color="auto" w:fill="auto"/>
            <w:vAlign w:val="center"/>
          </w:tcPr>
          <w:p w14:paraId="0B5FF91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0.084</w:t>
            </w:r>
          </w:p>
        </w:tc>
        <w:tc>
          <w:tcPr>
            <w:tcW w:w="1870" w:type="dxa"/>
            <w:shd w:val="clear" w:color="auto" w:fill="auto"/>
            <w:vAlign w:val="center"/>
          </w:tcPr>
          <w:p w14:paraId="52CF068D">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绿地覆盖度</w:t>
            </w:r>
          </w:p>
        </w:tc>
        <w:tc>
          <w:tcPr>
            <w:tcW w:w="1495" w:type="dxa"/>
            <w:shd w:val="clear" w:color="auto" w:fill="auto"/>
            <w:vAlign w:val="center"/>
          </w:tcPr>
          <w:p w14:paraId="5AA2CD9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0.084</w:t>
            </w:r>
          </w:p>
        </w:tc>
      </w:tr>
      <w:tr w14:paraId="26F7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restart"/>
            <w:shd w:val="clear" w:color="auto" w:fill="auto"/>
            <w:vAlign w:val="center"/>
          </w:tcPr>
          <w:p w14:paraId="7DC82468">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乡镇规划</w:t>
            </w:r>
          </w:p>
        </w:tc>
        <w:tc>
          <w:tcPr>
            <w:tcW w:w="1476" w:type="dxa"/>
            <w:vMerge w:val="restart"/>
            <w:shd w:val="clear" w:color="auto" w:fill="auto"/>
            <w:vAlign w:val="center"/>
          </w:tcPr>
          <w:p w14:paraId="03BD48E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w:t>
            </w:r>
          </w:p>
        </w:tc>
        <w:tc>
          <w:tcPr>
            <w:tcW w:w="1460" w:type="dxa"/>
            <w:shd w:val="clear" w:color="auto" w:fill="auto"/>
            <w:vAlign w:val="center"/>
          </w:tcPr>
          <w:p w14:paraId="3C2EB2A2">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道路规划</w:t>
            </w:r>
          </w:p>
        </w:tc>
        <w:tc>
          <w:tcPr>
            <w:tcW w:w="1135" w:type="dxa"/>
            <w:shd w:val="clear" w:color="auto" w:fill="auto"/>
            <w:vAlign w:val="center"/>
          </w:tcPr>
          <w:p w14:paraId="41A24CF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0.025</w:t>
            </w:r>
          </w:p>
        </w:tc>
        <w:tc>
          <w:tcPr>
            <w:tcW w:w="1870" w:type="dxa"/>
            <w:shd w:val="clear" w:color="auto" w:fill="auto"/>
            <w:vAlign w:val="center"/>
          </w:tcPr>
          <w:p w14:paraId="7B162C7D">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道路规划</w:t>
            </w:r>
          </w:p>
        </w:tc>
        <w:tc>
          <w:tcPr>
            <w:tcW w:w="1495" w:type="dxa"/>
            <w:shd w:val="clear" w:color="auto" w:fill="auto"/>
            <w:vAlign w:val="center"/>
          </w:tcPr>
          <w:p w14:paraId="065953A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0.025</w:t>
            </w:r>
          </w:p>
        </w:tc>
      </w:tr>
      <w:tr w14:paraId="6B6B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vMerge w:val="continue"/>
            <w:vAlign w:val="center"/>
          </w:tcPr>
          <w:p w14:paraId="5036D9BB">
            <w:pPr>
              <w:widowControl/>
              <w:spacing w:line="340" w:lineRule="exact"/>
              <w:jc w:val="left"/>
              <w:rPr>
                <w:rFonts w:ascii="宋体" w:hAnsi="宋体" w:eastAsia="宋体" w:cs="宋体"/>
                <w:color w:val="000000"/>
                <w:kern w:val="0"/>
                <w:sz w:val="21"/>
                <w:szCs w:val="21"/>
              </w:rPr>
            </w:pPr>
          </w:p>
        </w:tc>
        <w:tc>
          <w:tcPr>
            <w:tcW w:w="1476" w:type="dxa"/>
            <w:vMerge w:val="continue"/>
            <w:vAlign w:val="center"/>
          </w:tcPr>
          <w:p w14:paraId="522C697A">
            <w:pPr>
              <w:widowControl/>
              <w:spacing w:line="340" w:lineRule="exact"/>
              <w:jc w:val="left"/>
              <w:rPr>
                <w:rFonts w:ascii="Times New Roman" w:hAnsi="Times New Roman" w:eastAsia="宋体"/>
                <w:color w:val="000000"/>
                <w:kern w:val="0"/>
                <w:sz w:val="21"/>
                <w:szCs w:val="21"/>
              </w:rPr>
            </w:pPr>
          </w:p>
        </w:tc>
        <w:tc>
          <w:tcPr>
            <w:tcW w:w="1460" w:type="dxa"/>
            <w:shd w:val="clear" w:color="auto" w:fill="auto"/>
            <w:vAlign w:val="center"/>
          </w:tcPr>
          <w:p w14:paraId="2BB6D003">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用地规划</w:t>
            </w:r>
          </w:p>
        </w:tc>
        <w:tc>
          <w:tcPr>
            <w:tcW w:w="1135" w:type="dxa"/>
            <w:shd w:val="clear" w:color="auto" w:fill="auto"/>
            <w:vAlign w:val="center"/>
          </w:tcPr>
          <w:p w14:paraId="75A8BAA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w:t>
            </w:r>
          </w:p>
        </w:tc>
        <w:tc>
          <w:tcPr>
            <w:tcW w:w="1870" w:type="dxa"/>
            <w:shd w:val="clear" w:color="auto" w:fill="auto"/>
            <w:vAlign w:val="center"/>
          </w:tcPr>
          <w:p w14:paraId="699D90EA">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用地规划</w:t>
            </w:r>
          </w:p>
        </w:tc>
        <w:tc>
          <w:tcPr>
            <w:tcW w:w="1495" w:type="dxa"/>
            <w:shd w:val="clear" w:color="auto" w:fill="auto"/>
            <w:vAlign w:val="center"/>
          </w:tcPr>
          <w:p w14:paraId="1B77324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w:t>
            </w:r>
          </w:p>
        </w:tc>
      </w:tr>
      <w:tr w14:paraId="2DCA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50" w:type="dxa"/>
            <w:shd w:val="clear" w:color="auto" w:fill="auto"/>
            <w:vAlign w:val="center"/>
          </w:tcPr>
          <w:p w14:paraId="16B6DF62">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人口状况</w:t>
            </w:r>
          </w:p>
        </w:tc>
        <w:tc>
          <w:tcPr>
            <w:tcW w:w="1476" w:type="dxa"/>
            <w:shd w:val="clear" w:color="auto" w:fill="auto"/>
            <w:vAlign w:val="center"/>
          </w:tcPr>
          <w:p w14:paraId="21E671F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w:t>
            </w:r>
          </w:p>
        </w:tc>
        <w:tc>
          <w:tcPr>
            <w:tcW w:w="1460" w:type="dxa"/>
            <w:shd w:val="clear" w:color="auto" w:fill="auto"/>
            <w:vAlign w:val="center"/>
          </w:tcPr>
          <w:p w14:paraId="2DFB0759">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人口密度</w:t>
            </w:r>
          </w:p>
        </w:tc>
        <w:tc>
          <w:tcPr>
            <w:tcW w:w="1135" w:type="dxa"/>
            <w:shd w:val="clear" w:color="auto" w:fill="auto"/>
            <w:vAlign w:val="center"/>
          </w:tcPr>
          <w:p w14:paraId="6C05051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w:t>
            </w:r>
          </w:p>
        </w:tc>
        <w:tc>
          <w:tcPr>
            <w:tcW w:w="1870" w:type="dxa"/>
            <w:shd w:val="clear" w:color="auto" w:fill="auto"/>
            <w:vAlign w:val="center"/>
          </w:tcPr>
          <w:p w14:paraId="27FA981E">
            <w:pPr>
              <w:widowControl/>
              <w:spacing w:line="340" w:lineRule="exact"/>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常住人口密度</w:t>
            </w:r>
          </w:p>
        </w:tc>
        <w:tc>
          <w:tcPr>
            <w:tcW w:w="1495" w:type="dxa"/>
            <w:shd w:val="clear" w:color="auto" w:fill="auto"/>
            <w:vAlign w:val="center"/>
          </w:tcPr>
          <w:p w14:paraId="36F6012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w:t>
            </w:r>
          </w:p>
        </w:tc>
      </w:tr>
    </w:tbl>
    <w:p w14:paraId="62433D2A">
      <w:pPr>
        <w:pStyle w:val="3"/>
        <w:numPr>
          <w:ilvl w:val="1"/>
          <w:numId w:val="6"/>
        </w:numPr>
        <w:rPr>
          <w:rFonts w:ascii="Times New Roman" w:hAnsi="Times New Roman"/>
          <w:color w:val="000000"/>
        </w:rPr>
      </w:pPr>
      <w:r>
        <w:rPr>
          <w:rFonts w:ascii="Times New Roman" w:hAnsi="Times New Roman"/>
          <w:color w:val="000000"/>
        </w:rPr>
        <w:t>定级因素定量化处理</w:t>
      </w:r>
      <w:bookmarkEnd w:id="57"/>
    </w:p>
    <w:p w14:paraId="352C1611">
      <w:pPr>
        <w:pStyle w:val="73"/>
        <w:ind w:firstLine="480"/>
        <w:rPr>
          <w:color w:val="000000"/>
        </w:rPr>
      </w:pPr>
      <w:r>
        <w:rPr>
          <w:color w:val="000000"/>
        </w:rPr>
        <w:t>定级因子分析过程就是根据各种定级因子的影响特点、影响规律和量化方法进行分析的过程，主要是计算因子的规模指数、功能分和作用半径。按照各定级因子的分布变化规律，计算各因子的功能分及服务半径。</w:t>
      </w:r>
    </w:p>
    <w:p w14:paraId="0294EA81">
      <w:pPr>
        <w:pStyle w:val="6"/>
        <w:numPr>
          <w:ilvl w:val="2"/>
          <w:numId w:val="6"/>
        </w:numPr>
        <w:ind w:left="826" w:hanging="826"/>
        <w:rPr>
          <w:rFonts w:ascii="Times New Roman" w:hAnsi="Times New Roman"/>
          <w:color w:val="000000"/>
        </w:rPr>
      </w:pPr>
      <w:bookmarkStart w:id="58" w:name="_Toc7291"/>
      <w:r>
        <w:rPr>
          <w:rFonts w:ascii="Times New Roman" w:hAnsi="Times New Roman"/>
          <w:color w:val="000000"/>
        </w:rPr>
        <w:t>商服中心</w:t>
      </w:r>
      <w:bookmarkEnd w:id="58"/>
    </w:p>
    <w:p w14:paraId="1D474A8A">
      <w:pPr>
        <w:pStyle w:val="73"/>
        <w:ind w:firstLine="480"/>
        <w:rPr>
          <w:color w:val="000000"/>
        </w:rPr>
      </w:pPr>
      <w:r>
        <w:rPr>
          <w:color w:val="000000"/>
        </w:rPr>
        <w:t>（1）确定商服中心和等级划分</w:t>
      </w:r>
    </w:p>
    <w:p w14:paraId="381BF808">
      <w:pPr>
        <w:pStyle w:val="73"/>
        <w:ind w:firstLine="480"/>
        <w:rPr>
          <w:color w:val="000000"/>
        </w:rPr>
      </w:pPr>
      <w:r>
        <w:rPr>
          <w:color w:val="000000"/>
        </w:rPr>
        <w:t>根据鄂州市乡镇的实际情况，乡镇建成区均沿路成条带状分布，面积较少。商服中心划分的原则是：一是商服中心必须具有一定的店面集聚规模；二是商服中心的边界必须能界定，尽可能选择商服业繁华状况突变地段，以明显的地物或非商业建筑物作为商服中心边界。</w:t>
      </w:r>
    </w:p>
    <w:p w14:paraId="2D59A8F9">
      <w:pPr>
        <w:pStyle w:val="73"/>
        <w:ind w:firstLine="480"/>
        <w:rPr>
          <w:color w:val="000000"/>
        </w:rPr>
      </w:pPr>
      <w:r>
        <w:rPr>
          <w:color w:val="000000"/>
        </w:rPr>
        <w:t>商服中心的划分过程是：请熟悉历史及现状，富有经验的领导、专家和工作人员在调查底图上画出各条商业街区概略的范围，对一些较易分割或独立的商业街，直接界定中心范围。最后通过实地调查，在工作底图上画出各中心范围。</w:t>
      </w:r>
    </w:p>
    <w:p w14:paraId="402D5832">
      <w:pPr>
        <w:pStyle w:val="73"/>
        <w:ind w:firstLine="480"/>
        <w:rPr>
          <w:color w:val="000000"/>
        </w:rPr>
      </w:pPr>
      <w:r>
        <w:rPr>
          <w:color w:val="000000"/>
        </w:rPr>
        <w:t>根据商服中心的确定原则和级别划分标准，最终确定商服中心。</w:t>
      </w:r>
    </w:p>
    <w:p w14:paraId="7B8B2BA4">
      <w:pPr>
        <w:pStyle w:val="73"/>
        <w:ind w:firstLine="480"/>
        <w:rPr>
          <w:color w:val="000000"/>
        </w:rPr>
      </w:pPr>
      <w:r>
        <w:rPr>
          <w:color w:val="000000"/>
        </w:rPr>
        <w:t>（2）商服中心功能分计算</w:t>
      </w:r>
    </w:p>
    <w:p w14:paraId="2F14495B">
      <w:pPr>
        <w:pStyle w:val="73"/>
        <w:ind w:firstLine="480"/>
        <w:rPr>
          <w:color w:val="000000"/>
        </w:rPr>
      </w:pPr>
      <w:r>
        <w:rPr>
          <w:color w:val="000000"/>
        </w:rPr>
        <w:t>1）单项指标标准化</w:t>
      </w:r>
    </w:p>
    <w:p w14:paraId="023C5212">
      <w:pPr>
        <w:pStyle w:val="73"/>
        <w:ind w:firstLine="480"/>
        <w:rPr>
          <w:color w:val="000000"/>
        </w:rPr>
      </w:pPr>
      <w:r>
        <w:rPr>
          <w:color w:val="000000"/>
        </w:rPr>
        <w:t>根据外业调查资料数据，对各项统计指标值进行分级和量化。公式如下：</w:t>
      </w:r>
    </w:p>
    <w:p w14:paraId="5C8EAE13">
      <w:pPr>
        <w:pStyle w:val="73"/>
        <w:ind w:firstLine="480"/>
        <w:rPr>
          <w:color w:val="000000"/>
          <w:sz w:val="18"/>
        </w:rPr>
      </w:pPr>
      <w:r>
        <w:rPr>
          <w:color w:val="000000"/>
        </w:rPr>
        <w:pict>
          <v:shape id="_x0000_s1119" o:spid="_x0000_s1119" o:spt="75" type="#_x0000_t75" style="position:absolute;left:0pt;margin-left:188.25pt;margin-top:6.35pt;height:18pt;width:76pt;z-index:251661312;mso-width-relative:page;mso-height-relative:page;" o:ole="t" filled="f" o:preferrelative="t" stroked="f" coordsize="21600,21600">
            <v:path/>
            <v:fill on="f" focussize="0,0"/>
            <v:stroke on="f" joinstyle="miter"/>
            <v:imagedata r:id="rId48" o:title=""/>
            <o:lock v:ext="edit" aspectratio="t"/>
          </v:shape>
          <o:OLEObject Type="Embed" ProgID="Equation.3" ShapeID="_x0000_s1119" DrawAspect="Content" ObjectID="_1468075740" r:id="rId47">
            <o:LockedField>false</o:LockedField>
          </o:OLEObject>
        </w:pict>
      </w:r>
      <w:r>
        <w:rPr>
          <w:color w:val="000000"/>
        </w:rPr>
        <w:t xml:space="preserve">                                                   </w:t>
      </w:r>
    </w:p>
    <w:p w14:paraId="4E97B1F7">
      <w:pPr>
        <w:pStyle w:val="73"/>
        <w:ind w:firstLine="480"/>
        <w:rPr>
          <w:color w:val="000000"/>
        </w:rPr>
      </w:pPr>
      <w:r>
        <w:rPr>
          <w:color w:val="000000"/>
        </w:rPr>
        <w:pict>
          <v:shape id="_x0000_s1120" o:spid="_x0000_s1120" o:spt="75" type="#_x0000_t75" style="position:absolute;left:0pt;margin-left:68.25pt;margin-top:1.1pt;height:18pt;width:12pt;z-index:251662336;mso-width-relative:page;mso-height-relative:page;" o:ole="t" filled="f" o:preferrelative="t" stroked="f" coordsize="21600,21600">
            <v:path/>
            <v:fill on="f" focussize="0,0"/>
            <v:stroke on="f" joinstyle="miter"/>
            <v:imagedata r:id="rId50" o:title=""/>
            <o:lock v:ext="edit" aspectratio="t"/>
          </v:shape>
          <o:OLEObject Type="Embed" ProgID="Equation.3" ShapeID="_x0000_s1120" DrawAspect="Content" ObjectID="_1468075741" r:id="rId49">
            <o:LockedField>false</o:LockedField>
          </o:OLEObject>
        </w:pict>
      </w:r>
      <w:r>
        <w:rPr>
          <w:color w:val="000000"/>
        </w:rPr>
        <w:t xml:space="preserve"> 式中：    ─ 标准化的指数值</w:t>
      </w:r>
    </w:p>
    <w:p w14:paraId="7F969016">
      <w:pPr>
        <w:pStyle w:val="73"/>
        <w:ind w:firstLine="480"/>
        <w:rPr>
          <w:color w:val="000000"/>
        </w:rPr>
      </w:pPr>
      <w:r>
        <w:rPr>
          <w:color w:val="000000"/>
        </w:rPr>
        <w:pict>
          <v:shape id="_x0000_s1121" o:spid="_x0000_s1121" o:spt="75" type="#_x0000_t75" style="position:absolute;left:0pt;margin-left:63pt;margin-top:4.1pt;height:18pt;width:11pt;z-index:251663360;mso-width-relative:page;mso-height-relative:page;" o:ole="t" filled="f" o:preferrelative="t" stroked="f" coordsize="21600,21600">
            <v:path/>
            <v:fill on="f" focussize="0,0"/>
            <v:stroke on="f" joinstyle="miter"/>
            <v:imagedata r:id="rId52" o:title=""/>
            <o:lock v:ext="edit" aspectratio="t"/>
          </v:shape>
          <o:OLEObject Type="Embed" ProgID="Equation.3" ShapeID="_x0000_s1121" DrawAspect="Content" ObjectID="_1468075742" r:id="rId51">
            <o:LockedField>false</o:LockedField>
          </o:OLEObject>
        </w:pict>
      </w:r>
      <w:r>
        <w:rPr>
          <w:color w:val="000000"/>
        </w:rPr>
        <w:t xml:space="preserve">          ─ i商服中心指标的实际值</w:t>
      </w:r>
    </w:p>
    <w:p w14:paraId="2C43E99E">
      <w:pPr>
        <w:pStyle w:val="73"/>
        <w:ind w:firstLine="480"/>
        <w:rPr>
          <w:color w:val="000000"/>
        </w:rPr>
      </w:pPr>
      <w:r>
        <w:rPr>
          <w:color w:val="000000"/>
        </w:rPr>
        <w:pict>
          <v:shape id="_x0000_s1122" o:spid="_x0000_s1122" o:spt="75" type="#_x0000_t75" style="position:absolute;left:0pt;margin-left:58.25pt;margin-top:6.8pt;height:18pt;width:22pt;z-index:251664384;mso-width-relative:page;mso-height-relative:page;" o:ole="t" filled="f" o:preferrelative="t" stroked="f" coordsize="21600,21600">
            <v:path/>
            <v:fill on="f" focussize="0,0"/>
            <v:stroke on="f" joinstyle="miter"/>
            <v:imagedata r:id="rId54" o:title=""/>
            <o:lock v:ext="edit" aspectratio="t"/>
          </v:shape>
          <o:OLEObject Type="Embed" ProgID="Equation.3" ShapeID="_x0000_s1122" DrawAspect="Content" ObjectID="_1468075743" r:id="rId53">
            <o:LockedField>false</o:LockedField>
          </o:OLEObject>
        </w:pict>
      </w:r>
      <w:r>
        <w:rPr>
          <w:color w:val="000000"/>
        </w:rPr>
        <w:t xml:space="preserve">         ─ 所有商服中心指标的实际最大值</w:t>
      </w:r>
    </w:p>
    <w:p w14:paraId="056EC7D4">
      <w:pPr>
        <w:pStyle w:val="73"/>
        <w:ind w:firstLine="480"/>
        <w:rPr>
          <w:color w:val="000000"/>
        </w:rPr>
      </w:pPr>
      <w:r>
        <w:rPr>
          <w:color w:val="000000"/>
        </w:rPr>
        <w:t>2）商服中心的综合规模指数计算</w:t>
      </w:r>
    </w:p>
    <w:p w14:paraId="54A5D331">
      <w:pPr>
        <w:pStyle w:val="73"/>
        <w:ind w:firstLine="480"/>
        <w:rPr>
          <w:color w:val="000000"/>
        </w:rPr>
      </w:pPr>
      <w:r>
        <w:rPr>
          <w:color w:val="000000"/>
        </w:rPr>
        <w:t>综合规模指数是各项指标的综合体现，通过建筑面积、职工人数、年营业收入等指标来区分商服中心级内差异，计算综合规模指数，公式如下：</w:t>
      </w:r>
    </w:p>
    <w:p w14:paraId="0A557EF5">
      <w:pPr>
        <w:pStyle w:val="73"/>
        <w:ind w:firstLine="480"/>
        <w:rPr>
          <w:color w:val="000000"/>
        </w:rPr>
      </w:pPr>
      <w:r>
        <w:rPr>
          <w:color w:val="000000"/>
        </w:rPr>
        <w:pict>
          <v:shape id="_x0000_s1123" o:spid="_x0000_s1123" o:spt="75" type="#_x0000_t75" style="position:absolute;left:0pt;margin-left:172.5pt;margin-top:9.7pt;height:31.75pt;width:108.3pt;z-index:251665408;mso-width-relative:page;mso-height-relative:page;" o:ole="t" filled="f" o:preferrelative="t" stroked="f" coordsize="21600,21600">
            <v:path/>
            <v:fill on="f" focussize="0,0"/>
            <v:stroke on="f" joinstyle="miter"/>
            <v:imagedata r:id="rId56" o:title=""/>
            <o:lock v:ext="edit" aspectratio="t"/>
          </v:shape>
          <o:OLEObject Type="Embed" ProgID="Equation.3" ShapeID="_x0000_s1123" DrawAspect="Content" ObjectID="_1468075744" r:id="rId55">
            <o:LockedField>false</o:LockedField>
          </o:OLEObject>
        </w:pict>
      </w:r>
      <w:r>
        <w:rPr>
          <w:color w:val="000000"/>
        </w:rPr>
        <w:t xml:space="preserve"> </w:t>
      </w:r>
    </w:p>
    <w:p w14:paraId="231C5842">
      <w:pPr>
        <w:pStyle w:val="73"/>
        <w:ind w:firstLine="480"/>
        <w:rPr>
          <w:color w:val="000000"/>
        </w:rPr>
      </w:pPr>
      <w:r>
        <w:rPr>
          <w:color w:val="000000"/>
        </w:rPr>
        <w:t xml:space="preserve">     </w:t>
      </w:r>
    </w:p>
    <w:p w14:paraId="3480A8A0">
      <w:pPr>
        <w:pStyle w:val="73"/>
        <w:ind w:firstLine="480"/>
        <w:rPr>
          <w:color w:val="000000"/>
        </w:rPr>
      </w:pPr>
      <w:r>
        <w:rPr>
          <w:color w:val="000000"/>
        </w:rPr>
        <w:t>式中：</w:t>
      </w:r>
      <w:r>
        <w:rPr>
          <w:i/>
          <w:iCs/>
          <w:color w:val="000000"/>
        </w:rPr>
        <w:t>m</w:t>
      </w:r>
      <w:r>
        <w:rPr>
          <w:i/>
          <w:iCs/>
          <w:color w:val="000000"/>
          <w:vertAlign w:val="subscript"/>
        </w:rPr>
        <w:t>j</w:t>
      </w:r>
      <w:r>
        <w:rPr>
          <w:color w:val="000000"/>
        </w:rPr>
        <w:t xml:space="preserve"> ─ 商服中心的规模指数；</w:t>
      </w:r>
    </w:p>
    <w:p w14:paraId="2B8F336E">
      <w:pPr>
        <w:pStyle w:val="73"/>
        <w:ind w:firstLine="480"/>
        <w:rPr>
          <w:color w:val="000000"/>
        </w:rPr>
      </w:pPr>
      <w:r>
        <w:rPr>
          <w:color w:val="000000"/>
        </w:rPr>
        <w:t xml:space="preserve">     </w:t>
      </w:r>
      <w:r>
        <w:rPr>
          <w:i/>
          <w:color w:val="000000"/>
        </w:rPr>
        <w:t xml:space="preserve"> p</w:t>
      </w:r>
      <w:r>
        <w:rPr>
          <w:i/>
          <w:color w:val="000000"/>
          <w:vertAlign w:val="subscript"/>
        </w:rPr>
        <w:t>i</w:t>
      </w:r>
      <w:r>
        <w:rPr>
          <w:i/>
          <w:color w:val="000000"/>
        </w:rPr>
        <w:t xml:space="preserve"> </w:t>
      </w:r>
      <w:r>
        <w:rPr>
          <w:color w:val="000000"/>
        </w:rPr>
        <w:t xml:space="preserve"> ─ 某项指标的权重值；</w:t>
      </w:r>
    </w:p>
    <w:p w14:paraId="077794FA">
      <w:pPr>
        <w:pStyle w:val="73"/>
        <w:ind w:firstLine="480"/>
        <w:rPr>
          <w:color w:val="000000"/>
        </w:rPr>
      </w:pPr>
      <w:r>
        <w:rPr>
          <w:color w:val="000000"/>
        </w:rPr>
        <w:t xml:space="preserve">     </w:t>
      </w:r>
      <w:r>
        <w:rPr>
          <w:i/>
          <w:iCs/>
          <w:color w:val="000000"/>
        </w:rPr>
        <w:t xml:space="preserve"> a</w:t>
      </w:r>
      <w:r>
        <w:rPr>
          <w:i/>
          <w:iCs/>
          <w:color w:val="000000"/>
          <w:vertAlign w:val="subscript"/>
        </w:rPr>
        <w:t>i</w:t>
      </w:r>
      <w:r>
        <w:rPr>
          <w:i/>
          <w:iCs/>
          <w:color w:val="000000"/>
        </w:rPr>
        <w:t xml:space="preserve"> </w:t>
      </w:r>
      <w:r>
        <w:rPr>
          <w:color w:val="000000"/>
        </w:rPr>
        <w:t xml:space="preserve"> ─ 标准化的指标值；</w:t>
      </w:r>
    </w:p>
    <w:p w14:paraId="6A624A7A">
      <w:pPr>
        <w:pStyle w:val="73"/>
        <w:ind w:firstLine="480"/>
        <w:rPr>
          <w:color w:val="000000"/>
        </w:rPr>
      </w:pPr>
      <w:r>
        <w:rPr>
          <w:color w:val="000000"/>
        </w:rPr>
        <w:t xml:space="preserve">    </w:t>
      </w:r>
      <w:r>
        <w:rPr>
          <w:i/>
          <w:iCs/>
          <w:color w:val="000000"/>
        </w:rPr>
        <w:t xml:space="preserve">  n</w:t>
      </w:r>
      <w:r>
        <w:rPr>
          <w:color w:val="000000"/>
        </w:rPr>
        <w:t xml:space="preserve">  ─ 统计指标数。</w:t>
      </w:r>
    </w:p>
    <w:p w14:paraId="619ACA15">
      <w:pPr>
        <w:pStyle w:val="73"/>
        <w:ind w:firstLine="480"/>
        <w:rPr>
          <w:color w:val="000000"/>
        </w:rPr>
      </w:pPr>
      <w:r>
        <w:rPr>
          <w:color w:val="000000"/>
        </w:rPr>
        <w:t>3）各商服中心规模指数极限标准化</w:t>
      </w:r>
    </w:p>
    <w:p w14:paraId="764D6D27">
      <w:pPr>
        <w:pStyle w:val="73"/>
        <w:ind w:firstLine="480"/>
        <w:rPr>
          <w:color w:val="000000"/>
        </w:rPr>
      </w:pPr>
      <w:r>
        <w:rPr>
          <w:color w:val="000000"/>
        </w:rPr>
        <w:t>对综合规模指数进行极限标准化，标准化公式为：</w:t>
      </w:r>
    </w:p>
    <w:p w14:paraId="76A24E30">
      <w:pPr>
        <w:pStyle w:val="73"/>
        <w:ind w:firstLine="480"/>
        <w:rPr>
          <w:color w:val="000000"/>
        </w:rPr>
      </w:pPr>
      <w:r>
        <w:rPr>
          <w:color w:val="000000"/>
        </w:rPr>
        <w:pict>
          <v:shape id="_x0000_s1124" o:spid="_x0000_s1124" o:spt="75" type="#_x0000_t75" style="position:absolute;left:0pt;margin-left:180pt;margin-top:4.4pt;height:19pt;width:93pt;z-index:251666432;mso-width-relative:page;mso-height-relative:page;" o:ole="t" filled="f" o:preferrelative="t" stroked="f" coordsize="21600,21600">
            <v:path/>
            <v:fill on="f" focussize="0,0"/>
            <v:stroke on="f" joinstyle="miter"/>
            <v:imagedata r:id="rId58" o:title=""/>
            <o:lock v:ext="edit" aspectratio="t"/>
          </v:shape>
          <o:OLEObject Type="Embed" ProgID="Equation.3" ShapeID="_x0000_s1124" DrawAspect="Content" ObjectID="_1468075745" r:id="rId57">
            <o:LockedField>false</o:LockedField>
          </o:OLEObject>
        </w:pict>
      </w:r>
      <w:r>
        <w:rPr>
          <w:color w:val="000000"/>
        </w:rPr>
        <w:t xml:space="preserve">                                                         </w:t>
      </w:r>
    </w:p>
    <w:p w14:paraId="45B6E910">
      <w:pPr>
        <w:pStyle w:val="73"/>
        <w:ind w:firstLine="480"/>
        <w:rPr>
          <w:color w:val="000000"/>
        </w:rPr>
      </w:pPr>
      <w:r>
        <w:rPr>
          <w:color w:val="000000"/>
        </w:rPr>
        <w:pict>
          <v:shape id="_x0000_s1125" o:spid="_x0000_s1125" o:spt="75" type="#_x0000_t75" style="position:absolute;left:0pt;margin-left:61pt;margin-top:4.4pt;height:19pt;width:20pt;z-index:251667456;mso-width-relative:page;mso-height-relative:page;" o:ole="t" filled="f" o:preferrelative="t" stroked="f" coordsize="21600,21600">
            <v:path/>
            <v:fill on="f" focussize="0,0"/>
            <v:stroke on="f" joinstyle="miter"/>
            <v:imagedata r:id="rId60" o:title=""/>
            <o:lock v:ext="edit" aspectratio="t"/>
          </v:shape>
          <o:OLEObject Type="Embed" ProgID="Equation.3" ShapeID="_x0000_s1125" DrawAspect="Content" ObjectID="_1468075746" r:id="rId59">
            <o:LockedField>false</o:LockedField>
          </o:OLEObject>
        </w:pict>
      </w:r>
      <w:r>
        <w:rPr>
          <w:color w:val="000000"/>
        </w:rPr>
        <w:t>式中：    ─ 标准化的规模指数；</w:t>
      </w:r>
    </w:p>
    <w:p w14:paraId="4DDC00CD">
      <w:pPr>
        <w:pStyle w:val="73"/>
        <w:ind w:firstLine="480"/>
        <w:rPr>
          <w:color w:val="000000"/>
        </w:rPr>
      </w:pPr>
      <w:r>
        <w:rPr>
          <w:color w:val="000000"/>
        </w:rPr>
        <w:pict>
          <v:shape id="_x0000_s1126" o:spid="_x0000_s1126" o:spt="75" type="#_x0000_t75" style="position:absolute;left:0pt;margin-left:64pt;margin-top:4.4pt;height:19pt;width:17pt;z-index:251668480;mso-width-relative:page;mso-height-relative:page;" o:ole="t" filled="f" o:preferrelative="t" stroked="f" coordsize="21600,21600">
            <v:path/>
            <v:fill on="f" focussize="0,0"/>
            <v:stroke on="f" joinstyle="miter"/>
            <v:imagedata r:id="rId62" o:title=""/>
            <o:lock v:ext="edit" aspectratio="t"/>
          </v:shape>
          <o:OLEObject Type="Embed" ProgID="Equation.3" ShapeID="_x0000_s1126" DrawAspect="Content" ObjectID="_1468075747" r:id="rId61">
            <o:LockedField>false</o:LockedField>
          </o:OLEObject>
        </w:pict>
      </w:r>
      <w:r>
        <w:rPr>
          <w:color w:val="000000"/>
        </w:rPr>
        <w:t xml:space="preserve">           ─ 原规模指数；</w:t>
      </w:r>
    </w:p>
    <w:p w14:paraId="34972F21">
      <w:pPr>
        <w:pStyle w:val="73"/>
        <w:ind w:firstLine="480"/>
        <w:rPr>
          <w:color w:val="000000"/>
        </w:rPr>
      </w:pPr>
      <w:r>
        <w:rPr>
          <w:color w:val="000000"/>
        </w:rPr>
        <w:pict>
          <v:shape id="_x0000_s1127" o:spid="_x0000_s1127" o:spt="75" type="#_x0000_t75" style="position:absolute;left:0pt;margin-left:61pt;margin-top:5.55pt;height:18pt;width:24.95pt;z-index:251669504;mso-width-relative:page;mso-height-relative:page;" o:ole="t" filled="f" o:preferrelative="t" stroked="f" coordsize="21600,21600">
            <v:path/>
            <v:fill on="f" focussize="0,0"/>
            <v:stroke on="f" joinstyle="miter"/>
            <v:imagedata r:id="rId64" o:title=""/>
            <o:lock v:ext="edit" aspectratio="t"/>
          </v:shape>
          <o:OLEObject Type="Embed" ProgID="Equation.3" ShapeID="_x0000_s1127" DrawAspect="Content" ObjectID="_1468075748" r:id="rId63">
            <o:LockedField>false</o:LockedField>
          </o:OLEObject>
        </w:pict>
      </w:r>
      <w:r>
        <w:rPr>
          <w:color w:val="000000"/>
        </w:rPr>
        <w:t xml:space="preserve">           ─ 最大规模指数。</w:t>
      </w:r>
    </w:p>
    <w:p w14:paraId="36CBD7F0">
      <w:pPr>
        <w:pStyle w:val="73"/>
        <w:ind w:firstLine="480"/>
        <w:rPr>
          <w:color w:val="000000"/>
        </w:rPr>
      </w:pPr>
      <w:r>
        <w:rPr>
          <w:color w:val="000000"/>
        </w:rPr>
        <w:t>4）商服繁华度功能分分割计算</w:t>
      </w:r>
    </w:p>
    <w:p w14:paraId="731C5522">
      <w:pPr>
        <w:pStyle w:val="73"/>
        <w:ind w:firstLine="480"/>
        <w:rPr>
          <w:color w:val="000000"/>
        </w:rPr>
      </w:pPr>
      <w:r>
        <w:rPr>
          <w:color w:val="000000"/>
        </w:rPr>
        <w:t>根据对鄂州市各乡镇商服中心的调查，各乡镇均只有一个商服中心，因而不存在功能分分割计算问题。</w:t>
      </w:r>
    </w:p>
    <w:p w14:paraId="0D4D06DE">
      <w:pPr>
        <w:pStyle w:val="73"/>
        <w:ind w:firstLine="480"/>
        <w:rPr>
          <w:color w:val="000000"/>
        </w:rPr>
      </w:pPr>
      <w:r>
        <w:rPr>
          <w:color w:val="000000"/>
        </w:rPr>
        <w:t>（3）商服中心服务半径的确定</w:t>
      </w:r>
    </w:p>
    <w:p w14:paraId="4585734C">
      <w:pPr>
        <w:pStyle w:val="73"/>
        <w:ind w:firstLine="480"/>
        <w:rPr>
          <w:color w:val="000000"/>
        </w:rPr>
      </w:pPr>
      <w:r>
        <w:rPr>
          <w:color w:val="000000"/>
        </w:rPr>
        <w:t>按照各乡镇商服中心综合影响应是整个镇区，因此，根据均衡分布原则，采用下式计算服务半径，并根据实际情况作一定的调整。商服中心的服务半径计算公式如下：</w:t>
      </w:r>
    </w:p>
    <w:p w14:paraId="75DF4DBA">
      <w:pPr>
        <w:pStyle w:val="73"/>
        <w:ind w:firstLine="480"/>
        <w:jc w:val="center"/>
        <w:rPr>
          <w:color w:val="000000"/>
        </w:rPr>
      </w:pPr>
      <w:r>
        <w:rPr>
          <w:color w:val="000000"/>
        </w:rPr>
        <w:pict>
          <v:shape id="_x0000_s1132" o:spid="_x0000_s1132" o:spt="75" type="#_x0000_t75" style="position:absolute;left:0pt;margin-left:201pt;margin-top:9pt;height:34.95pt;width:48.9pt;z-index:251670528;mso-width-relative:page;mso-height-relative:page;" o:ole="t" filled="f" o:preferrelative="t" stroked="f" coordsize="21600,21600">
            <v:path/>
            <v:fill on="f" focussize="0,0"/>
            <v:stroke on="f" joinstyle="miter"/>
            <v:imagedata r:id="rId66" o:title=""/>
            <o:lock v:ext="edit" aspectratio="t"/>
          </v:shape>
          <o:OLEObject Type="Embed" ProgID="Equation.3" ShapeID="_x0000_s1132" DrawAspect="Content" ObjectID="_1468075749" r:id="rId65">
            <o:LockedField>false</o:LockedField>
          </o:OLEObject>
        </w:pict>
      </w:r>
    </w:p>
    <w:p w14:paraId="67A72B05">
      <w:pPr>
        <w:pStyle w:val="73"/>
        <w:ind w:firstLine="480"/>
        <w:rPr>
          <w:color w:val="000000"/>
        </w:rPr>
      </w:pPr>
      <w:r>
        <w:rPr>
          <w:color w:val="000000"/>
        </w:rPr>
        <w:t xml:space="preserve">                                       </w:t>
      </w:r>
    </w:p>
    <w:p w14:paraId="76E5840F">
      <w:pPr>
        <w:pStyle w:val="73"/>
        <w:ind w:firstLine="480"/>
        <w:rPr>
          <w:color w:val="000000"/>
        </w:rPr>
      </w:pPr>
      <w:r>
        <w:rPr>
          <w:color w:val="000000"/>
        </w:rPr>
        <w:t>式中：</w:t>
      </w:r>
      <w:r>
        <w:rPr>
          <w:i/>
          <w:iCs/>
          <w:color w:val="000000"/>
        </w:rPr>
        <w:t xml:space="preserve">d </w:t>
      </w:r>
      <w:r>
        <w:rPr>
          <w:color w:val="000000"/>
        </w:rPr>
        <w:t>─ 商服中心服务半径；</w:t>
      </w:r>
    </w:p>
    <w:p w14:paraId="5C832BF5">
      <w:pPr>
        <w:pStyle w:val="73"/>
        <w:ind w:firstLine="480"/>
        <w:rPr>
          <w:color w:val="000000"/>
        </w:rPr>
      </w:pPr>
      <w:r>
        <w:rPr>
          <w:color w:val="000000"/>
        </w:rPr>
        <w:t xml:space="preserve">    </w:t>
      </w:r>
      <w:r>
        <w:rPr>
          <w:i/>
          <w:iCs/>
          <w:color w:val="000000"/>
        </w:rPr>
        <w:t xml:space="preserve">  s </w:t>
      </w:r>
      <w:r>
        <w:rPr>
          <w:color w:val="000000"/>
        </w:rPr>
        <w:t>─评估区面积（按各乡镇参与评估面积计算）；</w:t>
      </w:r>
    </w:p>
    <w:p w14:paraId="032715D3">
      <w:pPr>
        <w:pStyle w:val="73"/>
        <w:ind w:firstLine="480"/>
        <w:rPr>
          <w:color w:val="000000"/>
        </w:rPr>
      </w:pPr>
      <w:r>
        <w:rPr>
          <w:color w:val="000000"/>
        </w:rPr>
        <w:t xml:space="preserve">      </w:t>
      </w:r>
      <w:r>
        <w:rPr>
          <w:i/>
          <w:iCs/>
          <w:color w:val="000000"/>
        </w:rPr>
        <w:t xml:space="preserve">n </w:t>
      </w:r>
      <w:r>
        <w:rPr>
          <w:color w:val="000000"/>
        </w:rPr>
        <w:t>─ 某级功能个数。</w:t>
      </w:r>
    </w:p>
    <w:p w14:paraId="7BEA2760">
      <w:pPr>
        <w:pStyle w:val="14"/>
        <w:spacing w:before="163" w:beforeLines="50"/>
        <w:rPr>
          <w:rFonts w:ascii="Times New Roman" w:hAnsi="Times New Roman" w:cs="Times New Roman"/>
          <w:color w:val="000000"/>
        </w:rPr>
      </w:pPr>
      <w:r>
        <w:rPr>
          <w:rFonts w:ascii="Times New Roman" w:hAnsi="Times New Roman" w:cs="Times New Roman"/>
          <w:color w:val="000000"/>
        </w:rPr>
        <w:t>表4-6  商服中心指标结果分析表</w:t>
      </w:r>
    </w:p>
    <w:tbl>
      <w:tblPr>
        <w:tblStyle w:val="25"/>
        <w:tblW w:w="9286" w:type="dxa"/>
        <w:tblInd w:w="0" w:type="dxa"/>
        <w:tblLayout w:type="fixed"/>
        <w:tblCellMar>
          <w:top w:w="0" w:type="dxa"/>
          <w:left w:w="108" w:type="dxa"/>
          <w:bottom w:w="0" w:type="dxa"/>
          <w:right w:w="108" w:type="dxa"/>
        </w:tblCellMar>
      </w:tblPr>
      <w:tblGrid>
        <w:gridCol w:w="1810"/>
        <w:gridCol w:w="6376"/>
        <w:gridCol w:w="1100"/>
      </w:tblGrid>
      <w:tr w14:paraId="01056898">
        <w:tblPrEx>
          <w:tblCellMar>
            <w:top w:w="0" w:type="dxa"/>
            <w:left w:w="108" w:type="dxa"/>
            <w:bottom w:w="0" w:type="dxa"/>
            <w:right w:w="108" w:type="dxa"/>
          </w:tblCellMar>
        </w:tblPrEx>
        <w:trPr>
          <w:trHeight w:val="278" w:hRule="atLeast"/>
        </w:trPr>
        <w:tc>
          <w:tcPr>
            <w:tcW w:w="1810" w:type="dxa"/>
            <w:tcBorders>
              <w:top w:val="single" w:color="auto" w:sz="4" w:space="0"/>
              <w:left w:val="single" w:color="auto" w:sz="4" w:space="0"/>
              <w:bottom w:val="single" w:color="auto" w:sz="4" w:space="0"/>
              <w:right w:val="single" w:color="auto" w:sz="4" w:space="0"/>
            </w:tcBorders>
            <w:vAlign w:val="center"/>
          </w:tcPr>
          <w:p w14:paraId="124CFCA6">
            <w:pPr>
              <w:widowControl/>
              <w:spacing w:line="40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开发区名称</w:t>
            </w:r>
          </w:p>
        </w:tc>
        <w:tc>
          <w:tcPr>
            <w:tcW w:w="6376" w:type="dxa"/>
            <w:tcBorders>
              <w:top w:val="single" w:color="auto" w:sz="4" w:space="0"/>
              <w:left w:val="nil"/>
              <w:bottom w:val="single" w:color="auto" w:sz="4" w:space="0"/>
              <w:right w:val="single" w:color="auto" w:sz="4" w:space="0"/>
            </w:tcBorders>
            <w:vAlign w:val="center"/>
          </w:tcPr>
          <w:p w14:paraId="172A79E3">
            <w:pPr>
              <w:widowControl/>
              <w:spacing w:line="40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商服中心位置</w:t>
            </w:r>
          </w:p>
        </w:tc>
        <w:tc>
          <w:tcPr>
            <w:tcW w:w="1100" w:type="dxa"/>
            <w:tcBorders>
              <w:top w:val="single" w:color="auto" w:sz="4" w:space="0"/>
              <w:left w:val="nil"/>
              <w:bottom w:val="single" w:color="auto" w:sz="4" w:space="0"/>
              <w:right w:val="single" w:color="auto" w:sz="4" w:space="0"/>
            </w:tcBorders>
            <w:vAlign w:val="center"/>
          </w:tcPr>
          <w:p w14:paraId="28A61DED">
            <w:pPr>
              <w:widowControl/>
              <w:spacing w:line="40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w:t>
            </w:r>
          </w:p>
        </w:tc>
      </w:tr>
      <w:tr w14:paraId="321D494C">
        <w:tblPrEx>
          <w:tblCellMar>
            <w:top w:w="0" w:type="dxa"/>
            <w:left w:w="108" w:type="dxa"/>
            <w:bottom w:w="0" w:type="dxa"/>
            <w:right w:w="108" w:type="dxa"/>
          </w:tblCellMar>
        </w:tblPrEx>
        <w:trPr>
          <w:trHeight w:val="278" w:hRule="atLeast"/>
        </w:trPr>
        <w:tc>
          <w:tcPr>
            <w:tcW w:w="1810" w:type="dxa"/>
            <w:tcBorders>
              <w:top w:val="nil"/>
              <w:left w:val="single" w:color="auto" w:sz="4" w:space="0"/>
              <w:bottom w:val="single" w:color="auto" w:sz="4" w:space="0"/>
              <w:right w:val="single" w:color="auto" w:sz="4" w:space="0"/>
            </w:tcBorders>
            <w:vAlign w:val="center"/>
          </w:tcPr>
          <w:p w14:paraId="18BD259E">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6376" w:type="dxa"/>
            <w:tcBorders>
              <w:top w:val="nil"/>
              <w:left w:val="nil"/>
              <w:bottom w:val="single" w:color="auto" w:sz="4" w:space="0"/>
              <w:right w:val="single" w:color="auto" w:sz="4" w:space="0"/>
            </w:tcBorders>
            <w:vAlign w:val="center"/>
          </w:tcPr>
          <w:p w14:paraId="531110B1">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重庆路以北、滨港路以南、花湖大道以东、鄂城大道以西</w:t>
            </w:r>
          </w:p>
        </w:tc>
        <w:tc>
          <w:tcPr>
            <w:tcW w:w="1100" w:type="dxa"/>
            <w:tcBorders>
              <w:top w:val="nil"/>
              <w:left w:val="nil"/>
              <w:bottom w:val="single" w:color="auto" w:sz="4" w:space="0"/>
              <w:right w:val="single" w:color="auto" w:sz="4" w:space="0"/>
            </w:tcBorders>
            <w:vAlign w:val="center"/>
          </w:tcPr>
          <w:p w14:paraId="4B1FDD57">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2123</w:t>
            </w:r>
          </w:p>
        </w:tc>
      </w:tr>
      <w:tr w14:paraId="10923849">
        <w:tblPrEx>
          <w:tblCellMar>
            <w:top w:w="0" w:type="dxa"/>
            <w:left w:w="108" w:type="dxa"/>
            <w:bottom w:w="0" w:type="dxa"/>
            <w:right w:w="108" w:type="dxa"/>
          </w:tblCellMar>
        </w:tblPrEx>
        <w:trPr>
          <w:trHeight w:val="278" w:hRule="atLeast"/>
        </w:trPr>
        <w:tc>
          <w:tcPr>
            <w:tcW w:w="1810" w:type="dxa"/>
            <w:tcBorders>
              <w:top w:val="nil"/>
              <w:left w:val="single" w:color="auto" w:sz="4" w:space="0"/>
              <w:bottom w:val="single" w:color="auto" w:sz="4" w:space="0"/>
              <w:right w:val="single" w:color="auto" w:sz="4" w:space="0"/>
            </w:tcBorders>
            <w:vAlign w:val="center"/>
          </w:tcPr>
          <w:p w14:paraId="6B612021">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6376" w:type="dxa"/>
            <w:tcBorders>
              <w:top w:val="nil"/>
              <w:left w:val="nil"/>
              <w:bottom w:val="single" w:color="auto" w:sz="4" w:space="0"/>
              <w:right w:val="single" w:color="auto" w:sz="4" w:space="0"/>
            </w:tcBorders>
            <w:vAlign w:val="center"/>
          </w:tcPr>
          <w:p w14:paraId="724619FF">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聚贤路以北、团结路以南、康苑路以东、张铁路以西</w:t>
            </w:r>
          </w:p>
        </w:tc>
        <w:tc>
          <w:tcPr>
            <w:tcW w:w="1100" w:type="dxa"/>
            <w:tcBorders>
              <w:top w:val="nil"/>
              <w:left w:val="nil"/>
              <w:bottom w:val="single" w:color="auto" w:sz="4" w:space="0"/>
              <w:right w:val="single" w:color="auto" w:sz="4" w:space="0"/>
            </w:tcBorders>
            <w:vAlign w:val="center"/>
          </w:tcPr>
          <w:p w14:paraId="73F2313B">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2219</w:t>
            </w:r>
          </w:p>
        </w:tc>
      </w:tr>
      <w:tr w14:paraId="68A5FEDD">
        <w:tblPrEx>
          <w:tblCellMar>
            <w:top w:w="0" w:type="dxa"/>
            <w:left w:w="108" w:type="dxa"/>
            <w:bottom w:w="0" w:type="dxa"/>
            <w:right w:w="108" w:type="dxa"/>
          </w:tblCellMar>
        </w:tblPrEx>
        <w:trPr>
          <w:trHeight w:val="278" w:hRule="atLeast"/>
        </w:trPr>
        <w:tc>
          <w:tcPr>
            <w:tcW w:w="1810" w:type="dxa"/>
            <w:tcBorders>
              <w:top w:val="nil"/>
              <w:left w:val="single" w:color="auto" w:sz="4" w:space="0"/>
              <w:bottom w:val="single" w:color="auto" w:sz="4" w:space="0"/>
              <w:right w:val="single" w:color="auto" w:sz="4" w:space="0"/>
            </w:tcBorders>
            <w:vAlign w:val="center"/>
          </w:tcPr>
          <w:p w14:paraId="5CEB71C9">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tc>
        <w:tc>
          <w:tcPr>
            <w:tcW w:w="6376" w:type="dxa"/>
            <w:tcBorders>
              <w:top w:val="nil"/>
              <w:left w:val="nil"/>
              <w:bottom w:val="single" w:color="auto" w:sz="4" w:space="0"/>
              <w:right w:val="single" w:color="auto" w:sz="4" w:space="0"/>
            </w:tcBorders>
            <w:vAlign w:val="center"/>
          </w:tcPr>
          <w:p w14:paraId="1F2E3A53">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沪渝高速以北、育才路以南、脉岭西街以东、便民路以西</w:t>
            </w:r>
          </w:p>
        </w:tc>
        <w:tc>
          <w:tcPr>
            <w:tcW w:w="1100" w:type="dxa"/>
            <w:tcBorders>
              <w:top w:val="nil"/>
              <w:left w:val="nil"/>
              <w:bottom w:val="single" w:color="auto" w:sz="4" w:space="0"/>
              <w:right w:val="single" w:color="auto" w:sz="4" w:space="0"/>
            </w:tcBorders>
            <w:vAlign w:val="center"/>
          </w:tcPr>
          <w:p w14:paraId="55736DA1">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1890</w:t>
            </w:r>
          </w:p>
        </w:tc>
      </w:tr>
      <w:tr w14:paraId="4B422440">
        <w:tblPrEx>
          <w:tblCellMar>
            <w:top w:w="0" w:type="dxa"/>
            <w:left w:w="108" w:type="dxa"/>
            <w:bottom w:w="0" w:type="dxa"/>
            <w:right w:w="108" w:type="dxa"/>
          </w:tblCellMar>
        </w:tblPrEx>
        <w:trPr>
          <w:trHeight w:val="278" w:hRule="atLeast"/>
        </w:trPr>
        <w:tc>
          <w:tcPr>
            <w:tcW w:w="1810" w:type="dxa"/>
            <w:tcBorders>
              <w:top w:val="nil"/>
              <w:left w:val="single" w:color="auto" w:sz="4" w:space="0"/>
              <w:bottom w:val="single" w:color="auto" w:sz="4" w:space="0"/>
              <w:right w:val="single" w:color="auto" w:sz="4" w:space="0"/>
            </w:tcBorders>
            <w:vAlign w:val="center"/>
          </w:tcPr>
          <w:p w14:paraId="75ED86E7">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6376" w:type="dxa"/>
            <w:tcBorders>
              <w:top w:val="nil"/>
              <w:left w:val="nil"/>
              <w:bottom w:val="single" w:color="auto" w:sz="4" w:space="0"/>
              <w:right w:val="single" w:color="auto" w:sz="4" w:space="0"/>
            </w:tcBorders>
            <w:vAlign w:val="center"/>
          </w:tcPr>
          <w:p w14:paraId="76170853">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文化四路以北、凤凰大道以南、月山湖大道以东、社区三路以西</w:t>
            </w:r>
          </w:p>
        </w:tc>
        <w:tc>
          <w:tcPr>
            <w:tcW w:w="1100" w:type="dxa"/>
            <w:tcBorders>
              <w:top w:val="nil"/>
              <w:left w:val="nil"/>
              <w:bottom w:val="single" w:color="auto" w:sz="4" w:space="0"/>
              <w:right w:val="single" w:color="auto" w:sz="4" w:space="0"/>
            </w:tcBorders>
            <w:vAlign w:val="center"/>
          </w:tcPr>
          <w:p w14:paraId="587A1ED6">
            <w:pPr>
              <w:widowControl/>
              <w:spacing w:line="4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1736</w:t>
            </w:r>
          </w:p>
        </w:tc>
      </w:tr>
    </w:tbl>
    <w:p w14:paraId="175C4844">
      <w:pPr>
        <w:pStyle w:val="6"/>
        <w:numPr>
          <w:ilvl w:val="2"/>
          <w:numId w:val="6"/>
        </w:numPr>
        <w:ind w:left="826" w:hanging="826"/>
        <w:rPr>
          <w:rFonts w:ascii="Times New Roman" w:hAnsi="Times New Roman"/>
          <w:color w:val="000000"/>
        </w:rPr>
      </w:pPr>
      <w:bookmarkStart w:id="59" w:name="_Toc5753"/>
      <w:r>
        <w:rPr>
          <w:rFonts w:ascii="Times New Roman" w:hAnsi="Times New Roman"/>
          <w:color w:val="000000"/>
        </w:rPr>
        <w:t>交通条件</w:t>
      </w:r>
      <w:bookmarkEnd w:id="59"/>
    </w:p>
    <w:p w14:paraId="5304EC97">
      <w:pPr>
        <w:pStyle w:val="73"/>
        <w:ind w:firstLine="480"/>
        <w:rPr>
          <w:color w:val="000000"/>
        </w:rPr>
      </w:pPr>
      <w:r>
        <w:rPr>
          <w:color w:val="000000"/>
        </w:rPr>
        <w:t>（1）道路通达度</w:t>
      </w:r>
    </w:p>
    <w:p w14:paraId="776C383A">
      <w:pPr>
        <w:pStyle w:val="73"/>
        <w:ind w:firstLine="480"/>
        <w:rPr>
          <w:color w:val="000000"/>
        </w:rPr>
      </w:pPr>
      <w:r>
        <w:rPr>
          <w:color w:val="000000"/>
        </w:rPr>
        <w:t>1）道路等级的划分</w:t>
      </w:r>
    </w:p>
    <w:p w14:paraId="26EAA70B">
      <w:pPr>
        <w:pStyle w:val="73"/>
        <w:ind w:firstLine="480"/>
        <w:rPr>
          <w:color w:val="000000"/>
        </w:rPr>
      </w:pPr>
      <w:r>
        <w:rPr>
          <w:color w:val="000000"/>
        </w:rPr>
        <w:t>道路类型按其等级分为混合型主干道、生活型主干道、生活型次干道、交通型主干道、支路。一级道路指乡镇内部主要客货运输线；二级道路指乡镇内部的次级客货运输的道路；支路指各街坊之间的联系道路。</w:t>
      </w:r>
    </w:p>
    <w:p w14:paraId="1D72F1B4">
      <w:pPr>
        <w:pStyle w:val="73"/>
        <w:ind w:firstLine="480"/>
        <w:rPr>
          <w:color w:val="000000"/>
        </w:rPr>
      </w:pPr>
      <w:r>
        <w:rPr>
          <w:color w:val="000000"/>
        </w:rPr>
        <w:t>2）道路功能分确定</w:t>
      </w:r>
    </w:p>
    <w:p w14:paraId="06ADA1B2">
      <w:pPr>
        <w:pStyle w:val="73"/>
        <w:ind w:firstLine="480"/>
        <w:rPr>
          <w:color w:val="000000"/>
        </w:rPr>
      </w:pPr>
      <w:r>
        <w:rPr>
          <w:color w:val="000000"/>
        </w:rPr>
        <w:t>①道路作用指数计算</w:t>
      </w:r>
    </w:p>
    <w:p w14:paraId="32E488A1">
      <w:pPr>
        <w:pStyle w:val="73"/>
        <w:ind w:firstLine="480"/>
        <w:rPr>
          <w:color w:val="000000"/>
        </w:rPr>
      </w:pPr>
      <w:r>
        <w:rPr>
          <w:color w:val="000000"/>
        </w:rPr>
        <w:t>将道路类型、道路宽度、机动车流量等指标无量纲化，采用封闭区间的极限标准化，即将各项指标的无量纲化值标准化到[0-100]区间，然后综合计算道路作用指数。标准化公式如下：</w:t>
      </w:r>
    </w:p>
    <w:p w14:paraId="03F39632">
      <w:pPr>
        <w:pStyle w:val="73"/>
        <w:ind w:firstLine="480"/>
        <w:rPr>
          <w:color w:val="000000"/>
        </w:rPr>
      </w:pPr>
      <w:r>
        <w:rPr>
          <w:color w:val="000000"/>
        </w:rPr>
        <w:pict>
          <v:shape id="_x0000_s1133" o:spid="_x0000_s1133" o:spt="75" type="#_x0000_t75" style="position:absolute;left:0pt;margin-left:135pt;margin-top:2.9pt;height:18pt;width:63pt;z-index:251671552;mso-width-relative:page;mso-height-relative:page;" o:ole="t" filled="f" o:preferrelative="t" stroked="f" coordsize="21600,21600">
            <v:path/>
            <v:fill on="f" focussize="0,0"/>
            <v:stroke on="f" joinstyle="miter"/>
            <v:imagedata r:id="rId68" o:title=""/>
            <o:lock v:ext="edit" aspectratio="t"/>
          </v:shape>
          <o:OLEObject Type="Embed" ProgID="Equation.3" ShapeID="_x0000_s1133" DrawAspect="Content" ObjectID="_1468075750" r:id="rId67">
            <o:LockedField>false</o:LockedField>
          </o:OLEObject>
        </w:pict>
      </w:r>
    </w:p>
    <w:p w14:paraId="5A7807EE">
      <w:pPr>
        <w:pStyle w:val="73"/>
        <w:ind w:firstLine="480"/>
        <w:rPr>
          <w:color w:val="000000"/>
        </w:rPr>
      </w:pPr>
      <w:r>
        <w:rPr>
          <w:color w:val="000000"/>
        </w:rPr>
        <w:t>式中：</w:t>
      </w:r>
      <w:r>
        <w:rPr>
          <w:i/>
          <w:color w:val="000000"/>
        </w:rPr>
        <w:t>k</w:t>
      </w:r>
      <w:r>
        <w:rPr>
          <w:i/>
          <w:color w:val="000000"/>
          <w:vertAlign w:val="subscript"/>
        </w:rPr>
        <w:t>i</w:t>
      </w:r>
      <w:r>
        <w:rPr>
          <w:color w:val="000000"/>
        </w:rPr>
        <w:t xml:space="preserve">  —  某道路作用指数</w:t>
      </w:r>
    </w:p>
    <w:p w14:paraId="38C0CC8A">
      <w:pPr>
        <w:pStyle w:val="73"/>
        <w:ind w:firstLine="480"/>
        <w:rPr>
          <w:color w:val="000000"/>
        </w:rPr>
      </w:pPr>
      <w:r>
        <w:rPr>
          <w:color w:val="000000"/>
        </w:rPr>
        <w:t xml:space="preserve">     </w:t>
      </w:r>
      <w:r>
        <w:rPr>
          <w:i/>
          <w:color w:val="000000"/>
        </w:rPr>
        <w:t xml:space="preserve"> a</w:t>
      </w:r>
      <w:r>
        <w:rPr>
          <w:i/>
          <w:color w:val="000000"/>
          <w:vertAlign w:val="subscript"/>
        </w:rPr>
        <w:t>i</w:t>
      </w:r>
      <w:r>
        <w:rPr>
          <w:color w:val="000000"/>
        </w:rPr>
        <w:t xml:space="preserve">  — 某道路指标无量纲化值</w:t>
      </w:r>
    </w:p>
    <w:p w14:paraId="395236A9">
      <w:pPr>
        <w:pStyle w:val="73"/>
        <w:ind w:firstLine="480"/>
        <w:rPr>
          <w:color w:val="000000"/>
        </w:rPr>
      </w:pPr>
      <w:r>
        <w:rPr>
          <w:color w:val="000000"/>
        </w:rPr>
        <w:t xml:space="preserve">     </w:t>
      </w:r>
      <w:r>
        <w:rPr>
          <w:i/>
          <w:color w:val="000000"/>
        </w:rPr>
        <w:t xml:space="preserve"> a</w:t>
      </w:r>
      <w:r>
        <w:rPr>
          <w:i/>
          <w:color w:val="000000"/>
          <w:vertAlign w:val="subscript"/>
        </w:rPr>
        <w:t xml:space="preserve">max </w:t>
      </w:r>
      <w:r>
        <w:rPr>
          <w:color w:val="000000"/>
        </w:rPr>
        <w:t>— 最高级道路的指标无量纲化值</w:t>
      </w:r>
    </w:p>
    <w:p w14:paraId="328E4581">
      <w:pPr>
        <w:pStyle w:val="73"/>
        <w:ind w:firstLine="480"/>
        <w:rPr>
          <w:color w:val="000000"/>
        </w:rPr>
      </w:pPr>
      <w:r>
        <w:rPr>
          <w:color w:val="000000"/>
        </w:rPr>
        <w:t>②道路功能分计算</w:t>
      </w:r>
    </w:p>
    <w:p w14:paraId="1437C5DE">
      <w:pPr>
        <w:pStyle w:val="73"/>
        <w:ind w:firstLine="480"/>
        <w:rPr>
          <w:color w:val="000000"/>
        </w:rPr>
      </w:pPr>
      <w:r>
        <w:rPr>
          <w:color w:val="000000"/>
        </w:rPr>
        <w:t>道路功能分计算为：</w:t>
      </w:r>
    </w:p>
    <w:p w14:paraId="443435E6">
      <w:pPr>
        <w:pStyle w:val="73"/>
        <w:ind w:firstLine="480"/>
        <w:rPr>
          <w:color w:val="000000"/>
        </w:rPr>
      </w:pPr>
      <w:r>
        <w:rPr>
          <w:color w:val="000000"/>
        </w:rPr>
        <w:pict>
          <v:shape id="_x0000_s1134" o:spid="_x0000_s1134" o:spt="75" type="#_x0000_t75" style="position:absolute;left:0pt;margin-left:177pt;margin-top:0.95pt;height:19.85pt;width:96.1pt;z-index:251672576;mso-width-relative:page;mso-height-relative:page;" o:ole="t" filled="f" o:preferrelative="t" stroked="f" coordsize="21600,21600" o:allowincell="f">
            <v:path/>
            <v:fill on="f" focussize="0,0"/>
            <v:stroke on="f" joinstyle="miter"/>
            <v:imagedata r:id="rId70" o:title=""/>
            <o:lock v:ext="edit" aspectratio="t"/>
          </v:shape>
          <o:OLEObject Type="Embed" ProgID="Equation.3" ShapeID="_x0000_s1134" DrawAspect="Content" ObjectID="_1468075751" r:id="rId69">
            <o:LockedField>false</o:LockedField>
          </o:OLEObject>
        </w:pict>
      </w:r>
    </w:p>
    <w:p w14:paraId="6A7B5E44">
      <w:pPr>
        <w:pStyle w:val="73"/>
        <w:ind w:firstLine="480"/>
        <w:rPr>
          <w:color w:val="000000"/>
        </w:rPr>
      </w:pPr>
      <w:r>
        <w:rPr>
          <w:color w:val="000000"/>
        </w:rPr>
        <w:t>式中：</w:t>
      </w:r>
      <w:r>
        <w:rPr>
          <w:i/>
          <w:color w:val="000000"/>
        </w:rPr>
        <w:t>F</w:t>
      </w:r>
      <w:r>
        <w:rPr>
          <w:i/>
          <w:color w:val="000000"/>
          <w:vertAlign w:val="subscript"/>
        </w:rPr>
        <w:t xml:space="preserve">i </w:t>
      </w:r>
      <w:r>
        <w:rPr>
          <w:i/>
          <w:color w:val="000000"/>
        </w:rPr>
        <w:t xml:space="preserve"> </w:t>
      </w:r>
      <w:r>
        <w:rPr>
          <w:color w:val="000000"/>
        </w:rPr>
        <w:t>— i条道路的功能分</w:t>
      </w:r>
    </w:p>
    <w:p w14:paraId="1E9DA26F">
      <w:pPr>
        <w:pStyle w:val="73"/>
        <w:ind w:firstLine="1200" w:firstLineChars="500"/>
        <w:rPr>
          <w:color w:val="000000"/>
        </w:rPr>
      </w:pPr>
      <w:r>
        <w:rPr>
          <w:i/>
          <w:color w:val="000000"/>
        </w:rPr>
        <w:t>k</w:t>
      </w:r>
      <w:r>
        <w:rPr>
          <w:i/>
          <w:color w:val="000000"/>
          <w:vertAlign w:val="subscript"/>
        </w:rPr>
        <w:t>i</w:t>
      </w:r>
      <w:r>
        <w:rPr>
          <w:color w:val="000000"/>
        </w:rPr>
        <w:t xml:space="preserve">  — i类道路作用指数</w:t>
      </w:r>
    </w:p>
    <w:p w14:paraId="05DDEC0E">
      <w:pPr>
        <w:pStyle w:val="73"/>
        <w:ind w:firstLine="480"/>
        <w:rPr>
          <w:color w:val="000000"/>
        </w:rPr>
      </w:pPr>
      <w:r>
        <w:rPr>
          <w:color w:val="000000"/>
        </w:rPr>
        <w:t>③道路影响距离计算</w:t>
      </w:r>
    </w:p>
    <w:p w14:paraId="2C0A54DB">
      <w:pPr>
        <w:pStyle w:val="73"/>
        <w:ind w:firstLine="480"/>
        <w:rPr>
          <w:color w:val="000000"/>
        </w:rPr>
      </w:pPr>
      <w:r>
        <w:rPr>
          <w:color w:val="000000"/>
        </w:rPr>
        <w:t>各级的影响距离计算公式为：</w:t>
      </w:r>
    </w:p>
    <w:p w14:paraId="05E52716">
      <w:pPr>
        <w:pStyle w:val="73"/>
        <w:ind w:firstLine="480"/>
        <w:rPr>
          <w:color w:val="000000"/>
        </w:rPr>
      </w:pPr>
      <w:r>
        <w:rPr>
          <w:color w:val="000000"/>
        </w:rPr>
        <w:pict>
          <v:shape id="_x0000_s1135" o:spid="_x0000_s1135" o:spt="75" type="#_x0000_t75" style="position:absolute;left:0pt;margin-left:193pt;margin-top:4.6pt;height:15.05pt;width:51.85pt;z-index:251673600;mso-width-relative:page;mso-height-relative:page;" o:ole="t" filled="f" o:preferrelative="t" stroked="f" coordsize="21600,21600">
            <v:path/>
            <v:fill on="f" focussize="0,0"/>
            <v:stroke on="f" joinstyle="miter"/>
            <v:imagedata r:id="rId72" o:title=""/>
            <o:lock v:ext="edit" aspectratio="t"/>
          </v:shape>
          <o:OLEObject Type="Embed" ProgID="Equation.3" ShapeID="_x0000_s1135" DrawAspect="Content" ObjectID="_1468075752" r:id="rId71">
            <o:LockedField>false</o:LockedField>
          </o:OLEObject>
        </w:pict>
      </w:r>
      <w:r>
        <w:rPr>
          <w:color w:val="000000"/>
        </w:rPr>
        <w:t xml:space="preserve">                                              </w:t>
      </w:r>
    </w:p>
    <w:p w14:paraId="5D13EDC2">
      <w:pPr>
        <w:pStyle w:val="73"/>
        <w:ind w:firstLine="480"/>
        <w:rPr>
          <w:color w:val="000000"/>
        </w:rPr>
      </w:pPr>
      <w:r>
        <w:rPr>
          <w:color w:val="000000"/>
        </w:rPr>
        <w:t xml:space="preserve">式中： </w:t>
      </w:r>
      <w:r>
        <w:rPr>
          <w:i/>
          <w:color w:val="000000"/>
        </w:rPr>
        <w:t>d</w:t>
      </w:r>
      <w:r>
        <w:rPr>
          <w:color w:val="000000"/>
        </w:rPr>
        <w:t xml:space="preserve"> — 某级道路影响距离</w:t>
      </w:r>
    </w:p>
    <w:p w14:paraId="4E084772">
      <w:pPr>
        <w:pStyle w:val="73"/>
        <w:ind w:firstLine="480"/>
        <w:rPr>
          <w:color w:val="000000"/>
        </w:rPr>
      </w:pPr>
      <w:r>
        <w:rPr>
          <w:color w:val="000000"/>
        </w:rPr>
        <w:t xml:space="preserve">       </w:t>
      </w:r>
      <w:r>
        <w:rPr>
          <w:i/>
          <w:color w:val="000000"/>
        </w:rPr>
        <w:t>S</w:t>
      </w:r>
      <w:r>
        <w:rPr>
          <w:color w:val="000000"/>
        </w:rPr>
        <w:t xml:space="preserve"> —评估区面积（按各乡镇参与评估面积计算）</w:t>
      </w:r>
    </w:p>
    <w:p w14:paraId="32F66FAE">
      <w:pPr>
        <w:pStyle w:val="73"/>
        <w:ind w:firstLine="480"/>
        <w:rPr>
          <w:color w:val="000000"/>
        </w:rPr>
      </w:pPr>
      <w:r>
        <w:rPr>
          <w:color w:val="000000"/>
        </w:rPr>
        <w:t xml:space="preserve">       </w:t>
      </w:r>
      <w:r>
        <w:rPr>
          <w:i/>
          <w:color w:val="000000"/>
        </w:rPr>
        <w:t>l</w:t>
      </w:r>
      <w:r>
        <w:rPr>
          <w:color w:val="000000"/>
        </w:rPr>
        <w:t xml:space="preserve"> — 某级道路的总长度</w:t>
      </w:r>
    </w:p>
    <w:p w14:paraId="25A4826D">
      <w:pPr>
        <w:pStyle w:val="73"/>
        <w:ind w:firstLine="480"/>
        <w:rPr>
          <w:color w:val="000000"/>
        </w:rPr>
      </w:pPr>
      <w:r>
        <w:rPr>
          <w:color w:val="000000"/>
        </w:rPr>
        <w:t>由于本次评估包含5个开发区、新区和14个乡镇，在此仅列举葛店开发区道路类型的划分等级结果分析情况。</w:t>
      </w:r>
    </w:p>
    <w:p w14:paraId="61320032">
      <w:pPr>
        <w:pStyle w:val="14"/>
        <w:spacing w:before="0"/>
        <w:rPr>
          <w:rFonts w:ascii="Times New Roman" w:hAnsi="Times New Roman" w:cs="Times New Roman"/>
          <w:color w:val="000000"/>
        </w:rPr>
      </w:pPr>
      <w:r>
        <w:rPr>
          <w:rFonts w:ascii="Times New Roman" w:hAnsi="Times New Roman" w:cs="Times New Roman"/>
          <w:color w:val="000000"/>
        </w:rPr>
        <w:t>表4-7  道路划分标准</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710"/>
        <w:gridCol w:w="1558"/>
        <w:gridCol w:w="3196"/>
        <w:gridCol w:w="1161"/>
      </w:tblGrid>
      <w:tr w14:paraId="2730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661" w:type="dxa"/>
            <w:vAlign w:val="center"/>
          </w:tcPr>
          <w:p w14:paraId="12C2BA95">
            <w:pPr>
              <w:widowControl/>
              <w:snapToGrid w:val="0"/>
              <w:spacing w:line="30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道路类型</w:t>
            </w:r>
          </w:p>
        </w:tc>
        <w:tc>
          <w:tcPr>
            <w:tcW w:w="1710" w:type="dxa"/>
            <w:vAlign w:val="center"/>
          </w:tcPr>
          <w:p w14:paraId="4C1A663B">
            <w:pPr>
              <w:widowControl/>
              <w:snapToGrid w:val="0"/>
              <w:spacing w:line="30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红线宽度（m）</w:t>
            </w:r>
          </w:p>
        </w:tc>
        <w:tc>
          <w:tcPr>
            <w:tcW w:w="1558" w:type="dxa"/>
            <w:vAlign w:val="center"/>
          </w:tcPr>
          <w:p w14:paraId="73E01624">
            <w:pPr>
              <w:widowControl/>
              <w:snapToGrid w:val="0"/>
              <w:spacing w:line="30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车行道宽度（m）</w:t>
            </w:r>
          </w:p>
        </w:tc>
        <w:tc>
          <w:tcPr>
            <w:tcW w:w="3196" w:type="dxa"/>
            <w:vAlign w:val="center"/>
          </w:tcPr>
          <w:p w14:paraId="77D240F7">
            <w:pPr>
              <w:widowControl/>
              <w:snapToGrid w:val="0"/>
              <w:spacing w:line="30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通行车辆主要类型</w:t>
            </w:r>
          </w:p>
        </w:tc>
        <w:tc>
          <w:tcPr>
            <w:tcW w:w="1161" w:type="dxa"/>
            <w:vAlign w:val="center"/>
          </w:tcPr>
          <w:p w14:paraId="64BCE814">
            <w:pPr>
              <w:widowControl/>
              <w:snapToGrid w:val="0"/>
              <w:spacing w:line="30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车速（km/h）</w:t>
            </w:r>
          </w:p>
        </w:tc>
      </w:tr>
      <w:tr w14:paraId="230A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661" w:type="dxa"/>
            <w:vAlign w:val="center"/>
          </w:tcPr>
          <w:p w14:paraId="1C2FFF67">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混合型主干道</w:t>
            </w:r>
          </w:p>
        </w:tc>
        <w:tc>
          <w:tcPr>
            <w:tcW w:w="1710" w:type="dxa"/>
            <w:vAlign w:val="center"/>
          </w:tcPr>
          <w:p w14:paraId="0D065F20">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558" w:type="dxa"/>
            <w:vAlign w:val="center"/>
          </w:tcPr>
          <w:p w14:paraId="43F12203">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3196" w:type="dxa"/>
            <w:vAlign w:val="center"/>
          </w:tcPr>
          <w:p w14:paraId="0B1C47BD">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客、货机动车、过境车辆</w:t>
            </w:r>
          </w:p>
        </w:tc>
        <w:tc>
          <w:tcPr>
            <w:tcW w:w="1161" w:type="dxa"/>
            <w:vAlign w:val="center"/>
          </w:tcPr>
          <w:p w14:paraId="778E5AC5">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r>
      <w:tr w14:paraId="77A8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661" w:type="dxa"/>
            <w:vAlign w:val="center"/>
          </w:tcPr>
          <w:p w14:paraId="63ED63EA">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1710" w:type="dxa"/>
            <w:vAlign w:val="center"/>
          </w:tcPr>
          <w:p w14:paraId="3A8DA06E">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558" w:type="dxa"/>
            <w:vAlign w:val="center"/>
          </w:tcPr>
          <w:p w14:paraId="1E12FA6B">
            <w:pPr>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3196" w:type="dxa"/>
            <w:vAlign w:val="center"/>
          </w:tcPr>
          <w:p w14:paraId="3E62B2DE">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各种客运车辆、摩托车</w:t>
            </w:r>
          </w:p>
        </w:tc>
        <w:tc>
          <w:tcPr>
            <w:tcW w:w="1161" w:type="dxa"/>
            <w:vAlign w:val="center"/>
          </w:tcPr>
          <w:p w14:paraId="6E51AFFF">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r>
      <w:tr w14:paraId="5615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661" w:type="dxa"/>
            <w:vAlign w:val="center"/>
          </w:tcPr>
          <w:p w14:paraId="7901F529">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交通型主干道</w:t>
            </w:r>
          </w:p>
        </w:tc>
        <w:tc>
          <w:tcPr>
            <w:tcW w:w="1710" w:type="dxa"/>
            <w:vAlign w:val="center"/>
          </w:tcPr>
          <w:p w14:paraId="5F8C67B2">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558" w:type="dxa"/>
            <w:vAlign w:val="center"/>
          </w:tcPr>
          <w:p w14:paraId="5E65A8C5">
            <w:pPr>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3196" w:type="dxa"/>
            <w:vAlign w:val="center"/>
          </w:tcPr>
          <w:p w14:paraId="4041F0B3">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各种货运车辆、过境车辆</w:t>
            </w:r>
          </w:p>
        </w:tc>
        <w:tc>
          <w:tcPr>
            <w:tcW w:w="1161" w:type="dxa"/>
            <w:vAlign w:val="center"/>
          </w:tcPr>
          <w:p w14:paraId="70E49C6F">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r>
      <w:tr w14:paraId="55A3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661" w:type="dxa"/>
            <w:vAlign w:val="center"/>
          </w:tcPr>
          <w:p w14:paraId="58DB39D4">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1710" w:type="dxa"/>
            <w:vAlign w:val="center"/>
          </w:tcPr>
          <w:p w14:paraId="709F30EC">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558" w:type="dxa"/>
            <w:vAlign w:val="center"/>
          </w:tcPr>
          <w:p w14:paraId="06C138FE">
            <w:pPr>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3196" w:type="dxa"/>
            <w:vAlign w:val="center"/>
          </w:tcPr>
          <w:p w14:paraId="16DC86B6">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各种客运车辆、摩托车</w:t>
            </w:r>
          </w:p>
        </w:tc>
        <w:tc>
          <w:tcPr>
            <w:tcW w:w="1161" w:type="dxa"/>
            <w:vAlign w:val="center"/>
          </w:tcPr>
          <w:p w14:paraId="7A3E09D2">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r>
      <w:tr w14:paraId="5762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61" w:type="dxa"/>
            <w:vAlign w:val="center"/>
          </w:tcPr>
          <w:p w14:paraId="41AC119F">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1710" w:type="dxa"/>
            <w:vAlign w:val="center"/>
          </w:tcPr>
          <w:p w14:paraId="6C706FA7">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1558" w:type="dxa"/>
            <w:vAlign w:val="center"/>
          </w:tcPr>
          <w:p w14:paraId="27AA4BD1">
            <w:pPr>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3196" w:type="dxa"/>
            <w:vAlign w:val="center"/>
          </w:tcPr>
          <w:p w14:paraId="4EB9DFF7">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小型机动车、摩托车、自行车</w:t>
            </w:r>
          </w:p>
        </w:tc>
        <w:tc>
          <w:tcPr>
            <w:tcW w:w="1161" w:type="dxa"/>
            <w:vAlign w:val="center"/>
          </w:tcPr>
          <w:p w14:paraId="0AA0C5EC">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r>
    </w:tbl>
    <w:p w14:paraId="098BD163">
      <w:pPr>
        <w:pStyle w:val="14"/>
        <w:spacing w:before="163" w:beforeLines="50"/>
        <w:rPr>
          <w:rFonts w:ascii="Times New Roman" w:hAnsi="Times New Roman" w:cs="Times New Roman"/>
          <w:color w:val="000000"/>
        </w:rPr>
      </w:pPr>
      <w:r>
        <w:rPr>
          <w:rFonts w:ascii="Times New Roman" w:hAnsi="Times New Roman" w:cs="Times New Roman"/>
          <w:color w:val="000000"/>
        </w:rPr>
        <w:t>表4-8  道路通达度指标结果分析表</w:t>
      </w:r>
    </w:p>
    <w:tbl>
      <w:tblPr>
        <w:tblStyle w:val="25"/>
        <w:tblW w:w="9286" w:type="dxa"/>
        <w:jc w:val="center"/>
        <w:tblLayout w:type="fixed"/>
        <w:tblCellMar>
          <w:top w:w="0" w:type="dxa"/>
          <w:left w:w="108" w:type="dxa"/>
          <w:bottom w:w="0" w:type="dxa"/>
          <w:right w:w="108" w:type="dxa"/>
        </w:tblCellMar>
      </w:tblPr>
      <w:tblGrid>
        <w:gridCol w:w="803"/>
        <w:gridCol w:w="1192"/>
        <w:gridCol w:w="1867"/>
        <w:gridCol w:w="1657"/>
        <w:gridCol w:w="1235"/>
        <w:gridCol w:w="1683"/>
        <w:gridCol w:w="849"/>
      </w:tblGrid>
      <w:tr w14:paraId="629C04FD">
        <w:tblPrEx>
          <w:tblCellMar>
            <w:top w:w="0" w:type="dxa"/>
            <w:left w:w="108" w:type="dxa"/>
            <w:bottom w:w="0" w:type="dxa"/>
            <w:right w:w="108" w:type="dxa"/>
          </w:tblCellMar>
        </w:tblPrEx>
        <w:trPr>
          <w:trHeight w:val="44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14:paraId="31687FDC">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等级</w:t>
            </w:r>
          </w:p>
        </w:tc>
        <w:tc>
          <w:tcPr>
            <w:tcW w:w="1192" w:type="dxa"/>
            <w:tcBorders>
              <w:top w:val="single" w:color="auto" w:sz="4" w:space="0"/>
              <w:left w:val="nil"/>
              <w:bottom w:val="single" w:color="auto" w:sz="4" w:space="0"/>
              <w:right w:val="single" w:color="auto" w:sz="4" w:space="0"/>
            </w:tcBorders>
            <w:vAlign w:val="center"/>
          </w:tcPr>
          <w:p w14:paraId="50C9E06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道路名</w:t>
            </w:r>
          </w:p>
        </w:tc>
        <w:tc>
          <w:tcPr>
            <w:tcW w:w="1867" w:type="dxa"/>
            <w:tcBorders>
              <w:top w:val="single" w:color="auto" w:sz="4" w:space="0"/>
              <w:left w:val="nil"/>
              <w:bottom w:val="single" w:color="auto" w:sz="4" w:space="0"/>
              <w:right w:val="single" w:color="auto" w:sz="4" w:space="0"/>
            </w:tcBorders>
            <w:vAlign w:val="center"/>
          </w:tcPr>
          <w:p w14:paraId="4C1CFF0B">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车行道宽度（m）</w:t>
            </w:r>
          </w:p>
        </w:tc>
        <w:tc>
          <w:tcPr>
            <w:tcW w:w="1657" w:type="dxa"/>
            <w:tcBorders>
              <w:top w:val="single" w:color="auto" w:sz="4" w:space="0"/>
              <w:left w:val="nil"/>
              <w:bottom w:val="single" w:color="auto" w:sz="4" w:space="0"/>
              <w:right w:val="single" w:color="auto" w:sz="4" w:space="0"/>
            </w:tcBorders>
            <w:vAlign w:val="center"/>
          </w:tcPr>
          <w:p w14:paraId="55DAE652">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红线宽度（m）</w:t>
            </w:r>
          </w:p>
        </w:tc>
        <w:tc>
          <w:tcPr>
            <w:tcW w:w="1235" w:type="dxa"/>
            <w:tcBorders>
              <w:top w:val="single" w:color="auto" w:sz="4" w:space="0"/>
              <w:left w:val="nil"/>
              <w:bottom w:val="single" w:color="auto" w:sz="4" w:space="0"/>
              <w:right w:val="single" w:color="auto" w:sz="4" w:space="0"/>
            </w:tcBorders>
            <w:vAlign w:val="center"/>
          </w:tcPr>
          <w:p w14:paraId="412CD9A9">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长度（m）</w:t>
            </w:r>
          </w:p>
        </w:tc>
        <w:tc>
          <w:tcPr>
            <w:tcW w:w="1683" w:type="dxa"/>
            <w:tcBorders>
              <w:top w:val="single" w:color="auto" w:sz="4" w:space="0"/>
              <w:left w:val="nil"/>
              <w:bottom w:val="single" w:color="auto" w:sz="4" w:space="0"/>
              <w:right w:val="single" w:color="auto" w:sz="4" w:space="0"/>
            </w:tcBorders>
            <w:vAlign w:val="center"/>
          </w:tcPr>
          <w:p w14:paraId="2C44E915">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类型</w:t>
            </w:r>
          </w:p>
        </w:tc>
        <w:tc>
          <w:tcPr>
            <w:tcW w:w="849" w:type="dxa"/>
            <w:tcBorders>
              <w:top w:val="single" w:color="auto" w:sz="4" w:space="0"/>
              <w:left w:val="nil"/>
              <w:bottom w:val="single" w:color="auto" w:sz="4" w:space="0"/>
              <w:right w:val="single" w:color="auto" w:sz="4" w:space="0"/>
            </w:tcBorders>
            <w:vAlign w:val="center"/>
          </w:tcPr>
          <w:p w14:paraId="34688D30">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r>
      <w:tr w14:paraId="67A1C73F">
        <w:tblPrEx>
          <w:tblCellMar>
            <w:top w:w="0" w:type="dxa"/>
            <w:left w:w="108" w:type="dxa"/>
            <w:bottom w:w="0" w:type="dxa"/>
            <w:right w:w="108" w:type="dxa"/>
          </w:tblCellMar>
        </w:tblPrEx>
        <w:trPr>
          <w:trHeight w:val="280" w:hRule="atLeast"/>
          <w:jc w:val="center"/>
        </w:trPr>
        <w:tc>
          <w:tcPr>
            <w:tcW w:w="803" w:type="dxa"/>
            <w:vMerge w:val="restart"/>
            <w:tcBorders>
              <w:top w:val="nil"/>
              <w:left w:val="single" w:color="auto" w:sz="4" w:space="0"/>
              <w:bottom w:val="single" w:color="auto" w:sz="4" w:space="0"/>
              <w:right w:val="single" w:color="auto" w:sz="4" w:space="0"/>
            </w:tcBorders>
            <w:vAlign w:val="center"/>
          </w:tcPr>
          <w:p w14:paraId="398659E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192" w:type="dxa"/>
            <w:tcBorders>
              <w:top w:val="nil"/>
              <w:left w:val="nil"/>
              <w:bottom w:val="single" w:color="auto" w:sz="4" w:space="0"/>
              <w:right w:val="single" w:color="auto" w:sz="4" w:space="0"/>
            </w:tcBorders>
            <w:vAlign w:val="center"/>
          </w:tcPr>
          <w:p w14:paraId="4C2FA2A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武鄂高速</w:t>
            </w:r>
          </w:p>
        </w:tc>
        <w:tc>
          <w:tcPr>
            <w:tcW w:w="1867" w:type="dxa"/>
            <w:tcBorders>
              <w:top w:val="nil"/>
              <w:left w:val="nil"/>
              <w:bottom w:val="single" w:color="auto" w:sz="4" w:space="0"/>
              <w:right w:val="single" w:color="auto" w:sz="4" w:space="0"/>
            </w:tcBorders>
            <w:vAlign w:val="center"/>
          </w:tcPr>
          <w:p w14:paraId="73473D3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1657" w:type="dxa"/>
            <w:tcBorders>
              <w:top w:val="nil"/>
              <w:left w:val="nil"/>
              <w:bottom w:val="single" w:color="auto" w:sz="4" w:space="0"/>
              <w:right w:val="single" w:color="auto" w:sz="4" w:space="0"/>
            </w:tcBorders>
            <w:vAlign w:val="center"/>
          </w:tcPr>
          <w:p w14:paraId="42BFEB5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7254598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7797.34</w:t>
            </w:r>
          </w:p>
        </w:tc>
        <w:tc>
          <w:tcPr>
            <w:tcW w:w="1683" w:type="dxa"/>
            <w:tcBorders>
              <w:top w:val="nil"/>
              <w:left w:val="nil"/>
              <w:bottom w:val="single" w:color="auto" w:sz="4" w:space="0"/>
              <w:right w:val="single" w:color="auto" w:sz="4" w:space="0"/>
            </w:tcBorders>
            <w:vAlign w:val="center"/>
          </w:tcPr>
          <w:p w14:paraId="419902D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混合型主干道</w:t>
            </w:r>
          </w:p>
        </w:tc>
        <w:tc>
          <w:tcPr>
            <w:tcW w:w="849" w:type="dxa"/>
            <w:vMerge w:val="restart"/>
            <w:tcBorders>
              <w:top w:val="nil"/>
              <w:left w:val="single" w:color="auto" w:sz="4" w:space="0"/>
              <w:bottom w:val="single" w:color="auto" w:sz="4" w:space="0"/>
              <w:right w:val="single" w:color="auto" w:sz="4" w:space="0"/>
            </w:tcBorders>
            <w:vAlign w:val="center"/>
          </w:tcPr>
          <w:p w14:paraId="7C26CCC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3B699EA0">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54524983">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411A013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葛洪大道</w:t>
            </w:r>
          </w:p>
        </w:tc>
        <w:tc>
          <w:tcPr>
            <w:tcW w:w="1867" w:type="dxa"/>
            <w:tcBorders>
              <w:top w:val="nil"/>
              <w:left w:val="nil"/>
              <w:bottom w:val="single" w:color="auto" w:sz="4" w:space="0"/>
              <w:right w:val="single" w:color="auto" w:sz="4" w:space="0"/>
            </w:tcBorders>
            <w:vAlign w:val="center"/>
          </w:tcPr>
          <w:p w14:paraId="67AB87E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657" w:type="dxa"/>
            <w:tcBorders>
              <w:top w:val="nil"/>
              <w:left w:val="nil"/>
              <w:bottom w:val="single" w:color="auto" w:sz="4" w:space="0"/>
              <w:right w:val="single" w:color="auto" w:sz="4" w:space="0"/>
            </w:tcBorders>
            <w:vAlign w:val="center"/>
          </w:tcPr>
          <w:p w14:paraId="0CD19B3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235" w:type="dxa"/>
            <w:tcBorders>
              <w:top w:val="nil"/>
              <w:left w:val="nil"/>
              <w:bottom w:val="single" w:color="auto" w:sz="4" w:space="0"/>
              <w:right w:val="single" w:color="auto" w:sz="4" w:space="0"/>
            </w:tcBorders>
            <w:vAlign w:val="center"/>
          </w:tcPr>
          <w:p w14:paraId="2752743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6306.68</w:t>
            </w:r>
          </w:p>
        </w:tc>
        <w:tc>
          <w:tcPr>
            <w:tcW w:w="1683" w:type="dxa"/>
            <w:tcBorders>
              <w:top w:val="nil"/>
              <w:left w:val="nil"/>
              <w:bottom w:val="single" w:color="auto" w:sz="4" w:space="0"/>
              <w:right w:val="single" w:color="auto" w:sz="4" w:space="0"/>
            </w:tcBorders>
            <w:vAlign w:val="center"/>
          </w:tcPr>
          <w:p w14:paraId="538C587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混合型主干道</w:t>
            </w:r>
          </w:p>
        </w:tc>
        <w:tc>
          <w:tcPr>
            <w:tcW w:w="849" w:type="dxa"/>
            <w:vMerge w:val="continue"/>
            <w:tcBorders>
              <w:top w:val="nil"/>
              <w:left w:val="single" w:color="auto" w:sz="4" w:space="0"/>
              <w:bottom w:val="single" w:color="auto" w:sz="4" w:space="0"/>
              <w:right w:val="single" w:color="auto" w:sz="4" w:space="0"/>
            </w:tcBorders>
            <w:vAlign w:val="center"/>
          </w:tcPr>
          <w:p w14:paraId="64C047E3">
            <w:pPr>
              <w:widowControl/>
              <w:spacing w:line="340" w:lineRule="exact"/>
              <w:jc w:val="left"/>
              <w:rPr>
                <w:rFonts w:ascii="Times New Roman" w:hAnsi="Times New Roman" w:eastAsia="宋体"/>
                <w:color w:val="000000"/>
                <w:kern w:val="0"/>
                <w:sz w:val="21"/>
                <w:szCs w:val="21"/>
              </w:rPr>
            </w:pPr>
          </w:p>
        </w:tc>
      </w:tr>
      <w:tr w14:paraId="62916723">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44994C6D">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EADF23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发展大道</w:t>
            </w:r>
          </w:p>
        </w:tc>
        <w:tc>
          <w:tcPr>
            <w:tcW w:w="1867" w:type="dxa"/>
            <w:tcBorders>
              <w:top w:val="nil"/>
              <w:left w:val="nil"/>
              <w:bottom w:val="single" w:color="auto" w:sz="4" w:space="0"/>
              <w:right w:val="single" w:color="auto" w:sz="4" w:space="0"/>
            </w:tcBorders>
            <w:vAlign w:val="center"/>
          </w:tcPr>
          <w:p w14:paraId="2699A89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657" w:type="dxa"/>
            <w:tcBorders>
              <w:top w:val="nil"/>
              <w:left w:val="nil"/>
              <w:bottom w:val="single" w:color="auto" w:sz="4" w:space="0"/>
              <w:right w:val="single" w:color="auto" w:sz="4" w:space="0"/>
            </w:tcBorders>
            <w:vAlign w:val="center"/>
          </w:tcPr>
          <w:p w14:paraId="22E9624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235" w:type="dxa"/>
            <w:tcBorders>
              <w:top w:val="nil"/>
              <w:left w:val="nil"/>
              <w:bottom w:val="single" w:color="auto" w:sz="4" w:space="0"/>
              <w:right w:val="single" w:color="auto" w:sz="4" w:space="0"/>
            </w:tcBorders>
            <w:vAlign w:val="center"/>
          </w:tcPr>
          <w:p w14:paraId="29504B4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4599.6</w:t>
            </w:r>
          </w:p>
        </w:tc>
        <w:tc>
          <w:tcPr>
            <w:tcW w:w="1683" w:type="dxa"/>
            <w:tcBorders>
              <w:top w:val="nil"/>
              <w:left w:val="nil"/>
              <w:bottom w:val="single" w:color="auto" w:sz="4" w:space="0"/>
              <w:right w:val="single" w:color="auto" w:sz="4" w:space="0"/>
            </w:tcBorders>
            <w:vAlign w:val="center"/>
          </w:tcPr>
          <w:p w14:paraId="3D2319F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混合型主干道</w:t>
            </w:r>
          </w:p>
        </w:tc>
        <w:tc>
          <w:tcPr>
            <w:tcW w:w="849" w:type="dxa"/>
            <w:vMerge w:val="continue"/>
            <w:tcBorders>
              <w:top w:val="nil"/>
              <w:left w:val="single" w:color="auto" w:sz="4" w:space="0"/>
              <w:bottom w:val="single" w:color="auto" w:sz="4" w:space="0"/>
              <w:right w:val="single" w:color="auto" w:sz="4" w:space="0"/>
            </w:tcBorders>
            <w:vAlign w:val="center"/>
          </w:tcPr>
          <w:p w14:paraId="7FBC39CF">
            <w:pPr>
              <w:widowControl/>
              <w:spacing w:line="340" w:lineRule="exact"/>
              <w:jc w:val="left"/>
              <w:rPr>
                <w:rFonts w:ascii="Times New Roman" w:hAnsi="Times New Roman" w:eastAsia="宋体"/>
                <w:color w:val="000000"/>
                <w:kern w:val="0"/>
                <w:sz w:val="21"/>
                <w:szCs w:val="21"/>
              </w:rPr>
            </w:pPr>
          </w:p>
        </w:tc>
      </w:tr>
      <w:tr w14:paraId="21FCF902">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44211286">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7A79EC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创业大道</w:t>
            </w:r>
          </w:p>
        </w:tc>
        <w:tc>
          <w:tcPr>
            <w:tcW w:w="1867" w:type="dxa"/>
            <w:tcBorders>
              <w:top w:val="nil"/>
              <w:left w:val="nil"/>
              <w:bottom w:val="single" w:color="auto" w:sz="4" w:space="0"/>
              <w:right w:val="single" w:color="auto" w:sz="4" w:space="0"/>
            </w:tcBorders>
            <w:vAlign w:val="center"/>
          </w:tcPr>
          <w:p w14:paraId="1FBCEA6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1657" w:type="dxa"/>
            <w:tcBorders>
              <w:top w:val="nil"/>
              <w:left w:val="nil"/>
              <w:bottom w:val="single" w:color="auto" w:sz="4" w:space="0"/>
              <w:right w:val="single" w:color="auto" w:sz="4" w:space="0"/>
            </w:tcBorders>
            <w:vAlign w:val="center"/>
          </w:tcPr>
          <w:p w14:paraId="6E5194F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w:t>
            </w:r>
          </w:p>
        </w:tc>
        <w:tc>
          <w:tcPr>
            <w:tcW w:w="1235" w:type="dxa"/>
            <w:tcBorders>
              <w:top w:val="nil"/>
              <w:left w:val="nil"/>
              <w:bottom w:val="single" w:color="auto" w:sz="4" w:space="0"/>
              <w:right w:val="single" w:color="auto" w:sz="4" w:space="0"/>
            </w:tcBorders>
            <w:vAlign w:val="center"/>
          </w:tcPr>
          <w:p w14:paraId="4A3932C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7789.85</w:t>
            </w:r>
          </w:p>
        </w:tc>
        <w:tc>
          <w:tcPr>
            <w:tcW w:w="1683" w:type="dxa"/>
            <w:tcBorders>
              <w:top w:val="nil"/>
              <w:left w:val="nil"/>
              <w:bottom w:val="single" w:color="auto" w:sz="4" w:space="0"/>
              <w:right w:val="single" w:color="auto" w:sz="4" w:space="0"/>
            </w:tcBorders>
            <w:vAlign w:val="center"/>
          </w:tcPr>
          <w:p w14:paraId="615D55C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混合型主干道</w:t>
            </w:r>
          </w:p>
        </w:tc>
        <w:tc>
          <w:tcPr>
            <w:tcW w:w="849" w:type="dxa"/>
            <w:vMerge w:val="continue"/>
            <w:tcBorders>
              <w:top w:val="nil"/>
              <w:left w:val="single" w:color="auto" w:sz="4" w:space="0"/>
              <w:bottom w:val="single" w:color="auto" w:sz="4" w:space="0"/>
              <w:right w:val="single" w:color="auto" w:sz="4" w:space="0"/>
            </w:tcBorders>
            <w:vAlign w:val="center"/>
          </w:tcPr>
          <w:p w14:paraId="168277AF">
            <w:pPr>
              <w:widowControl/>
              <w:spacing w:line="340" w:lineRule="exact"/>
              <w:jc w:val="left"/>
              <w:rPr>
                <w:rFonts w:ascii="Times New Roman" w:hAnsi="Times New Roman" w:eastAsia="宋体"/>
                <w:color w:val="000000"/>
                <w:kern w:val="0"/>
                <w:sz w:val="21"/>
                <w:szCs w:val="21"/>
              </w:rPr>
            </w:pPr>
          </w:p>
        </w:tc>
      </w:tr>
      <w:tr w14:paraId="07E985E9">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7A13CABC">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DCBE49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建设大道</w:t>
            </w:r>
          </w:p>
        </w:tc>
        <w:tc>
          <w:tcPr>
            <w:tcW w:w="1867" w:type="dxa"/>
            <w:tcBorders>
              <w:top w:val="nil"/>
              <w:left w:val="nil"/>
              <w:bottom w:val="single" w:color="auto" w:sz="4" w:space="0"/>
              <w:right w:val="single" w:color="auto" w:sz="4" w:space="0"/>
            </w:tcBorders>
            <w:vAlign w:val="center"/>
          </w:tcPr>
          <w:p w14:paraId="6416E05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1657" w:type="dxa"/>
            <w:tcBorders>
              <w:top w:val="nil"/>
              <w:left w:val="nil"/>
              <w:bottom w:val="single" w:color="auto" w:sz="4" w:space="0"/>
              <w:right w:val="single" w:color="auto" w:sz="4" w:space="0"/>
            </w:tcBorders>
            <w:vAlign w:val="center"/>
          </w:tcPr>
          <w:p w14:paraId="336EC9B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1235" w:type="dxa"/>
            <w:tcBorders>
              <w:top w:val="nil"/>
              <w:left w:val="nil"/>
              <w:bottom w:val="single" w:color="auto" w:sz="4" w:space="0"/>
              <w:right w:val="single" w:color="auto" w:sz="4" w:space="0"/>
            </w:tcBorders>
            <w:vAlign w:val="center"/>
          </w:tcPr>
          <w:p w14:paraId="73A1EE0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3296.26</w:t>
            </w:r>
          </w:p>
        </w:tc>
        <w:tc>
          <w:tcPr>
            <w:tcW w:w="1683" w:type="dxa"/>
            <w:tcBorders>
              <w:top w:val="nil"/>
              <w:left w:val="nil"/>
              <w:bottom w:val="single" w:color="auto" w:sz="4" w:space="0"/>
              <w:right w:val="single" w:color="auto" w:sz="4" w:space="0"/>
            </w:tcBorders>
            <w:vAlign w:val="center"/>
          </w:tcPr>
          <w:p w14:paraId="1742460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continue"/>
            <w:tcBorders>
              <w:top w:val="nil"/>
              <w:left w:val="single" w:color="auto" w:sz="4" w:space="0"/>
              <w:bottom w:val="single" w:color="auto" w:sz="4" w:space="0"/>
              <w:right w:val="single" w:color="auto" w:sz="4" w:space="0"/>
            </w:tcBorders>
            <w:vAlign w:val="center"/>
          </w:tcPr>
          <w:p w14:paraId="3D4F42D9">
            <w:pPr>
              <w:widowControl/>
              <w:spacing w:line="340" w:lineRule="exact"/>
              <w:jc w:val="left"/>
              <w:rPr>
                <w:rFonts w:ascii="Times New Roman" w:hAnsi="Times New Roman" w:eastAsia="宋体"/>
                <w:color w:val="000000"/>
                <w:kern w:val="0"/>
                <w:sz w:val="21"/>
                <w:szCs w:val="21"/>
              </w:rPr>
            </w:pPr>
          </w:p>
        </w:tc>
      </w:tr>
      <w:tr w14:paraId="5CDC1B01">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5950E902">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10DDBD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高新大道</w:t>
            </w:r>
          </w:p>
        </w:tc>
        <w:tc>
          <w:tcPr>
            <w:tcW w:w="1867" w:type="dxa"/>
            <w:tcBorders>
              <w:top w:val="nil"/>
              <w:left w:val="nil"/>
              <w:bottom w:val="single" w:color="auto" w:sz="4" w:space="0"/>
              <w:right w:val="single" w:color="auto" w:sz="4" w:space="0"/>
            </w:tcBorders>
            <w:vAlign w:val="center"/>
          </w:tcPr>
          <w:p w14:paraId="5F1BFA7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657" w:type="dxa"/>
            <w:tcBorders>
              <w:top w:val="nil"/>
              <w:left w:val="nil"/>
              <w:bottom w:val="single" w:color="auto" w:sz="4" w:space="0"/>
              <w:right w:val="single" w:color="auto" w:sz="4" w:space="0"/>
            </w:tcBorders>
            <w:vAlign w:val="center"/>
          </w:tcPr>
          <w:p w14:paraId="3A98225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235" w:type="dxa"/>
            <w:tcBorders>
              <w:top w:val="nil"/>
              <w:left w:val="nil"/>
              <w:bottom w:val="single" w:color="auto" w:sz="4" w:space="0"/>
              <w:right w:val="single" w:color="auto" w:sz="4" w:space="0"/>
            </w:tcBorders>
            <w:vAlign w:val="center"/>
          </w:tcPr>
          <w:p w14:paraId="24B7ED0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4229.97</w:t>
            </w:r>
          </w:p>
        </w:tc>
        <w:tc>
          <w:tcPr>
            <w:tcW w:w="1683" w:type="dxa"/>
            <w:tcBorders>
              <w:top w:val="nil"/>
              <w:left w:val="nil"/>
              <w:bottom w:val="single" w:color="auto" w:sz="4" w:space="0"/>
              <w:right w:val="single" w:color="auto" w:sz="4" w:space="0"/>
            </w:tcBorders>
            <w:vAlign w:val="center"/>
          </w:tcPr>
          <w:p w14:paraId="0A1262A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continue"/>
            <w:tcBorders>
              <w:top w:val="nil"/>
              <w:left w:val="single" w:color="auto" w:sz="4" w:space="0"/>
              <w:bottom w:val="single" w:color="auto" w:sz="4" w:space="0"/>
              <w:right w:val="single" w:color="auto" w:sz="4" w:space="0"/>
            </w:tcBorders>
            <w:vAlign w:val="center"/>
          </w:tcPr>
          <w:p w14:paraId="3867402A">
            <w:pPr>
              <w:widowControl/>
              <w:spacing w:line="340" w:lineRule="exact"/>
              <w:jc w:val="left"/>
              <w:rPr>
                <w:rFonts w:ascii="Times New Roman" w:hAnsi="Times New Roman" w:eastAsia="宋体"/>
                <w:color w:val="000000"/>
                <w:kern w:val="0"/>
                <w:sz w:val="21"/>
                <w:szCs w:val="21"/>
              </w:rPr>
            </w:pPr>
          </w:p>
        </w:tc>
      </w:tr>
    </w:tbl>
    <w:p w14:paraId="6432BFCE">
      <w:pPr>
        <w:pStyle w:val="14"/>
        <w:spacing w:before="163" w:beforeLines="50"/>
        <w:rPr>
          <w:rFonts w:ascii="Times New Roman" w:hAnsi="Times New Roman" w:cs="Times New Roman"/>
          <w:color w:val="000000"/>
        </w:rPr>
      </w:pPr>
      <w:r>
        <w:rPr>
          <w:rFonts w:hint="eastAsia" w:ascii="Times New Roman" w:hAnsi="Times New Roman" w:cs="Times New Roman"/>
          <w:color w:val="000000"/>
        </w:rPr>
        <w:t>续</w:t>
      </w:r>
      <w:r>
        <w:rPr>
          <w:rFonts w:ascii="Times New Roman" w:hAnsi="Times New Roman" w:cs="Times New Roman"/>
          <w:color w:val="000000"/>
        </w:rPr>
        <w:t>表4-8  道路通达度指标结果分析表</w:t>
      </w:r>
    </w:p>
    <w:tbl>
      <w:tblPr>
        <w:tblStyle w:val="25"/>
        <w:tblW w:w="9286" w:type="dxa"/>
        <w:jc w:val="center"/>
        <w:tblLayout w:type="fixed"/>
        <w:tblCellMar>
          <w:top w:w="0" w:type="dxa"/>
          <w:left w:w="108" w:type="dxa"/>
          <w:bottom w:w="0" w:type="dxa"/>
          <w:right w:w="108" w:type="dxa"/>
        </w:tblCellMar>
      </w:tblPr>
      <w:tblGrid>
        <w:gridCol w:w="803"/>
        <w:gridCol w:w="1192"/>
        <w:gridCol w:w="1867"/>
        <w:gridCol w:w="1657"/>
        <w:gridCol w:w="1235"/>
        <w:gridCol w:w="1683"/>
        <w:gridCol w:w="849"/>
      </w:tblGrid>
      <w:tr w14:paraId="0D608749">
        <w:tblPrEx>
          <w:tblCellMar>
            <w:top w:w="0" w:type="dxa"/>
            <w:left w:w="108" w:type="dxa"/>
            <w:bottom w:w="0" w:type="dxa"/>
            <w:right w:w="108" w:type="dxa"/>
          </w:tblCellMar>
        </w:tblPrEx>
        <w:trPr>
          <w:trHeight w:val="440" w:hRule="atLeast"/>
          <w:jc w:val="center"/>
        </w:trPr>
        <w:tc>
          <w:tcPr>
            <w:tcW w:w="803" w:type="dxa"/>
            <w:tcBorders>
              <w:top w:val="single" w:color="auto" w:sz="4" w:space="0"/>
              <w:left w:val="single" w:color="auto" w:sz="4" w:space="0"/>
              <w:bottom w:val="single" w:color="auto" w:sz="4" w:space="0"/>
              <w:right w:val="single" w:color="auto" w:sz="4" w:space="0"/>
            </w:tcBorders>
            <w:vAlign w:val="center"/>
          </w:tcPr>
          <w:p w14:paraId="264294C3">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等级</w:t>
            </w:r>
          </w:p>
        </w:tc>
        <w:tc>
          <w:tcPr>
            <w:tcW w:w="1192" w:type="dxa"/>
            <w:tcBorders>
              <w:top w:val="single" w:color="auto" w:sz="4" w:space="0"/>
              <w:left w:val="nil"/>
              <w:bottom w:val="single" w:color="auto" w:sz="4" w:space="0"/>
              <w:right w:val="single" w:color="auto" w:sz="4" w:space="0"/>
            </w:tcBorders>
            <w:vAlign w:val="center"/>
          </w:tcPr>
          <w:p w14:paraId="44853EF9">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道路名</w:t>
            </w:r>
          </w:p>
        </w:tc>
        <w:tc>
          <w:tcPr>
            <w:tcW w:w="1867" w:type="dxa"/>
            <w:tcBorders>
              <w:top w:val="single" w:color="auto" w:sz="4" w:space="0"/>
              <w:left w:val="nil"/>
              <w:bottom w:val="single" w:color="auto" w:sz="4" w:space="0"/>
              <w:right w:val="single" w:color="auto" w:sz="4" w:space="0"/>
            </w:tcBorders>
            <w:vAlign w:val="center"/>
          </w:tcPr>
          <w:p w14:paraId="08D7CAF0">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车行道宽度（m）</w:t>
            </w:r>
          </w:p>
        </w:tc>
        <w:tc>
          <w:tcPr>
            <w:tcW w:w="1657" w:type="dxa"/>
            <w:tcBorders>
              <w:top w:val="single" w:color="auto" w:sz="4" w:space="0"/>
              <w:left w:val="nil"/>
              <w:bottom w:val="single" w:color="auto" w:sz="4" w:space="0"/>
              <w:right w:val="single" w:color="auto" w:sz="4" w:space="0"/>
            </w:tcBorders>
            <w:vAlign w:val="center"/>
          </w:tcPr>
          <w:p w14:paraId="3495564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红线宽度（m）</w:t>
            </w:r>
          </w:p>
        </w:tc>
        <w:tc>
          <w:tcPr>
            <w:tcW w:w="1235" w:type="dxa"/>
            <w:tcBorders>
              <w:top w:val="single" w:color="auto" w:sz="4" w:space="0"/>
              <w:left w:val="nil"/>
              <w:bottom w:val="single" w:color="auto" w:sz="4" w:space="0"/>
              <w:right w:val="single" w:color="auto" w:sz="4" w:space="0"/>
            </w:tcBorders>
            <w:vAlign w:val="center"/>
          </w:tcPr>
          <w:p w14:paraId="0CDDC9C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长度（m）</w:t>
            </w:r>
          </w:p>
        </w:tc>
        <w:tc>
          <w:tcPr>
            <w:tcW w:w="1683" w:type="dxa"/>
            <w:tcBorders>
              <w:top w:val="single" w:color="auto" w:sz="4" w:space="0"/>
              <w:left w:val="nil"/>
              <w:bottom w:val="single" w:color="auto" w:sz="4" w:space="0"/>
              <w:right w:val="single" w:color="auto" w:sz="4" w:space="0"/>
            </w:tcBorders>
            <w:vAlign w:val="center"/>
          </w:tcPr>
          <w:p w14:paraId="62593D32">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类型</w:t>
            </w:r>
          </w:p>
        </w:tc>
        <w:tc>
          <w:tcPr>
            <w:tcW w:w="849" w:type="dxa"/>
            <w:tcBorders>
              <w:top w:val="single" w:color="auto" w:sz="4" w:space="0"/>
              <w:left w:val="nil"/>
              <w:bottom w:val="single" w:color="auto" w:sz="4" w:space="0"/>
              <w:right w:val="single" w:color="auto" w:sz="4" w:space="0"/>
            </w:tcBorders>
            <w:vAlign w:val="center"/>
          </w:tcPr>
          <w:p w14:paraId="725E8A63">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r>
      <w:tr w14:paraId="00411A14">
        <w:tblPrEx>
          <w:tblCellMar>
            <w:top w:w="0" w:type="dxa"/>
            <w:left w:w="108" w:type="dxa"/>
            <w:bottom w:w="0" w:type="dxa"/>
            <w:right w:w="108" w:type="dxa"/>
          </w:tblCellMar>
        </w:tblPrEx>
        <w:trPr>
          <w:trHeight w:val="280" w:hRule="atLeast"/>
          <w:jc w:val="center"/>
        </w:trPr>
        <w:tc>
          <w:tcPr>
            <w:tcW w:w="803" w:type="dxa"/>
            <w:vMerge w:val="restart"/>
            <w:tcBorders>
              <w:top w:val="nil"/>
              <w:left w:val="single" w:color="auto" w:sz="4" w:space="0"/>
              <w:bottom w:val="single" w:color="auto" w:sz="4" w:space="0"/>
              <w:right w:val="single" w:color="auto" w:sz="4" w:space="0"/>
            </w:tcBorders>
            <w:vAlign w:val="center"/>
          </w:tcPr>
          <w:p w14:paraId="15F11AAF">
            <w:pPr>
              <w:widowControl/>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w:t>
            </w:r>
          </w:p>
        </w:tc>
        <w:tc>
          <w:tcPr>
            <w:tcW w:w="1192" w:type="dxa"/>
            <w:tcBorders>
              <w:top w:val="nil"/>
              <w:left w:val="nil"/>
              <w:bottom w:val="single" w:color="auto" w:sz="4" w:space="0"/>
              <w:right w:val="single" w:color="auto" w:sz="4" w:space="0"/>
            </w:tcBorders>
            <w:vAlign w:val="center"/>
          </w:tcPr>
          <w:p w14:paraId="27CD5FE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湖滨大道</w:t>
            </w:r>
          </w:p>
        </w:tc>
        <w:tc>
          <w:tcPr>
            <w:tcW w:w="1867" w:type="dxa"/>
            <w:tcBorders>
              <w:top w:val="nil"/>
              <w:left w:val="nil"/>
              <w:bottom w:val="single" w:color="auto" w:sz="4" w:space="0"/>
              <w:right w:val="single" w:color="auto" w:sz="4" w:space="0"/>
            </w:tcBorders>
            <w:vAlign w:val="center"/>
          </w:tcPr>
          <w:p w14:paraId="0865DB3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657" w:type="dxa"/>
            <w:tcBorders>
              <w:top w:val="nil"/>
              <w:left w:val="nil"/>
              <w:bottom w:val="single" w:color="auto" w:sz="4" w:space="0"/>
              <w:right w:val="single" w:color="auto" w:sz="4" w:space="0"/>
            </w:tcBorders>
            <w:vAlign w:val="center"/>
          </w:tcPr>
          <w:p w14:paraId="2EE1813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235" w:type="dxa"/>
            <w:tcBorders>
              <w:top w:val="nil"/>
              <w:left w:val="nil"/>
              <w:bottom w:val="single" w:color="auto" w:sz="4" w:space="0"/>
              <w:right w:val="single" w:color="auto" w:sz="4" w:space="0"/>
            </w:tcBorders>
            <w:vAlign w:val="center"/>
          </w:tcPr>
          <w:p w14:paraId="52E6258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5541.98</w:t>
            </w:r>
          </w:p>
        </w:tc>
        <w:tc>
          <w:tcPr>
            <w:tcW w:w="1683" w:type="dxa"/>
            <w:tcBorders>
              <w:top w:val="nil"/>
              <w:left w:val="nil"/>
              <w:bottom w:val="single" w:color="auto" w:sz="4" w:space="0"/>
              <w:right w:val="single" w:color="auto" w:sz="4" w:space="0"/>
            </w:tcBorders>
            <w:vAlign w:val="center"/>
          </w:tcPr>
          <w:p w14:paraId="635C074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restart"/>
            <w:tcBorders>
              <w:top w:val="nil"/>
              <w:left w:val="single" w:color="auto" w:sz="4" w:space="0"/>
              <w:bottom w:val="single" w:color="auto" w:sz="4" w:space="0"/>
              <w:right w:val="single" w:color="auto" w:sz="4" w:space="0"/>
            </w:tcBorders>
            <w:vAlign w:val="center"/>
          </w:tcPr>
          <w:p w14:paraId="39E81733">
            <w:pPr>
              <w:widowControl/>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100</w:t>
            </w:r>
          </w:p>
        </w:tc>
      </w:tr>
      <w:tr w14:paraId="5297A4F9">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0C9B3217">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3078998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曹玲路</w:t>
            </w:r>
          </w:p>
        </w:tc>
        <w:tc>
          <w:tcPr>
            <w:tcW w:w="1867" w:type="dxa"/>
            <w:tcBorders>
              <w:top w:val="nil"/>
              <w:left w:val="nil"/>
              <w:bottom w:val="single" w:color="auto" w:sz="4" w:space="0"/>
              <w:right w:val="single" w:color="auto" w:sz="4" w:space="0"/>
            </w:tcBorders>
            <w:vAlign w:val="center"/>
          </w:tcPr>
          <w:p w14:paraId="5F906CC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657" w:type="dxa"/>
            <w:tcBorders>
              <w:top w:val="nil"/>
              <w:left w:val="nil"/>
              <w:bottom w:val="single" w:color="auto" w:sz="4" w:space="0"/>
              <w:right w:val="single" w:color="auto" w:sz="4" w:space="0"/>
            </w:tcBorders>
            <w:vAlign w:val="center"/>
          </w:tcPr>
          <w:p w14:paraId="6C893B6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235" w:type="dxa"/>
            <w:tcBorders>
              <w:top w:val="nil"/>
              <w:left w:val="nil"/>
              <w:bottom w:val="single" w:color="auto" w:sz="4" w:space="0"/>
              <w:right w:val="single" w:color="auto" w:sz="4" w:space="0"/>
            </w:tcBorders>
            <w:vAlign w:val="center"/>
          </w:tcPr>
          <w:p w14:paraId="4C99309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8122.94</w:t>
            </w:r>
          </w:p>
        </w:tc>
        <w:tc>
          <w:tcPr>
            <w:tcW w:w="1683" w:type="dxa"/>
            <w:tcBorders>
              <w:top w:val="nil"/>
              <w:left w:val="nil"/>
              <w:bottom w:val="single" w:color="auto" w:sz="4" w:space="0"/>
              <w:right w:val="single" w:color="auto" w:sz="4" w:space="0"/>
            </w:tcBorders>
            <w:vAlign w:val="center"/>
          </w:tcPr>
          <w:p w14:paraId="1201015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continue"/>
            <w:tcBorders>
              <w:top w:val="nil"/>
              <w:left w:val="single" w:color="auto" w:sz="4" w:space="0"/>
              <w:bottom w:val="single" w:color="auto" w:sz="4" w:space="0"/>
              <w:right w:val="single" w:color="auto" w:sz="4" w:space="0"/>
            </w:tcBorders>
            <w:vAlign w:val="center"/>
          </w:tcPr>
          <w:p w14:paraId="3F6B3FFA">
            <w:pPr>
              <w:widowControl/>
              <w:spacing w:line="340" w:lineRule="exact"/>
              <w:jc w:val="left"/>
              <w:rPr>
                <w:rFonts w:ascii="Times New Roman" w:hAnsi="Times New Roman" w:eastAsia="宋体"/>
                <w:color w:val="000000"/>
                <w:kern w:val="0"/>
                <w:sz w:val="21"/>
                <w:szCs w:val="21"/>
              </w:rPr>
            </w:pPr>
          </w:p>
        </w:tc>
      </w:tr>
      <w:tr w14:paraId="5D05AD22">
        <w:tblPrEx>
          <w:tblCellMar>
            <w:top w:w="0" w:type="dxa"/>
            <w:left w:w="108" w:type="dxa"/>
            <w:bottom w:w="0" w:type="dxa"/>
            <w:right w:w="108" w:type="dxa"/>
          </w:tblCellMar>
        </w:tblPrEx>
        <w:trPr>
          <w:trHeight w:val="280" w:hRule="atLeast"/>
          <w:jc w:val="center"/>
        </w:trPr>
        <w:tc>
          <w:tcPr>
            <w:tcW w:w="803" w:type="dxa"/>
            <w:vMerge w:val="restart"/>
            <w:tcBorders>
              <w:top w:val="nil"/>
              <w:left w:val="single" w:color="auto" w:sz="4" w:space="0"/>
              <w:bottom w:val="single" w:color="auto" w:sz="4" w:space="0"/>
              <w:right w:val="single" w:color="auto" w:sz="4" w:space="0"/>
            </w:tcBorders>
            <w:vAlign w:val="center"/>
          </w:tcPr>
          <w:p w14:paraId="7469AD7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192" w:type="dxa"/>
            <w:tcBorders>
              <w:top w:val="nil"/>
              <w:left w:val="nil"/>
              <w:bottom w:val="single" w:color="auto" w:sz="4" w:space="0"/>
              <w:right w:val="single" w:color="auto" w:sz="4" w:space="0"/>
            </w:tcBorders>
            <w:vAlign w:val="center"/>
          </w:tcPr>
          <w:p w14:paraId="76B6A0FF">
            <w:pPr>
              <w:widowControl/>
              <w:spacing w:line="340" w:lineRule="exact"/>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楚藩大道</w:t>
            </w:r>
          </w:p>
        </w:tc>
        <w:tc>
          <w:tcPr>
            <w:tcW w:w="1867" w:type="dxa"/>
            <w:tcBorders>
              <w:top w:val="nil"/>
              <w:left w:val="nil"/>
              <w:bottom w:val="single" w:color="auto" w:sz="4" w:space="0"/>
              <w:right w:val="single" w:color="auto" w:sz="4" w:space="0"/>
            </w:tcBorders>
            <w:vAlign w:val="center"/>
          </w:tcPr>
          <w:p w14:paraId="2B2A6AC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657" w:type="dxa"/>
            <w:tcBorders>
              <w:top w:val="nil"/>
              <w:left w:val="nil"/>
              <w:bottom w:val="single" w:color="auto" w:sz="4" w:space="0"/>
              <w:right w:val="single" w:color="auto" w:sz="4" w:space="0"/>
            </w:tcBorders>
            <w:vAlign w:val="center"/>
          </w:tcPr>
          <w:p w14:paraId="246FA92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235" w:type="dxa"/>
            <w:tcBorders>
              <w:top w:val="nil"/>
              <w:left w:val="nil"/>
              <w:bottom w:val="single" w:color="auto" w:sz="4" w:space="0"/>
              <w:right w:val="single" w:color="auto" w:sz="4" w:space="0"/>
            </w:tcBorders>
            <w:vAlign w:val="center"/>
          </w:tcPr>
          <w:p w14:paraId="0B88EC3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692.35</w:t>
            </w:r>
          </w:p>
        </w:tc>
        <w:tc>
          <w:tcPr>
            <w:tcW w:w="1683" w:type="dxa"/>
            <w:tcBorders>
              <w:top w:val="nil"/>
              <w:left w:val="nil"/>
              <w:bottom w:val="single" w:color="auto" w:sz="4" w:space="0"/>
              <w:right w:val="single" w:color="auto" w:sz="4" w:space="0"/>
            </w:tcBorders>
            <w:vAlign w:val="center"/>
          </w:tcPr>
          <w:p w14:paraId="65101D5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交通型主干道</w:t>
            </w:r>
          </w:p>
        </w:tc>
        <w:tc>
          <w:tcPr>
            <w:tcW w:w="849" w:type="dxa"/>
            <w:vMerge w:val="restart"/>
            <w:tcBorders>
              <w:top w:val="nil"/>
              <w:left w:val="single" w:color="auto" w:sz="4" w:space="0"/>
              <w:bottom w:val="single" w:color="auto" w:sz="4" w:space="0"/>
              <w:right w:val="single" w:color="auto" w:sz="4" w:space="0"/>
            </w:tcBorders>
            <w:vAlign w:val="center"/>
          </w:tcPr>
          <w:p w14:paraId="3C12903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w:t>
            </w:r>
          </w:p>
        </w:tc>
      </w:tr>
      <w:tr w14:paraId="53A2DD3B">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DDCE561">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46F0DB1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创业南路</w:t>
            </w:r>
          </w:p>
        </w:tc>
        <w:tc>
          <w:tcPr>
            <w:tcW w:w="1867" w:type="dxa"/>
            <w:tcBorders>
              <w:top w:val="nil"/>
              <w:left w:val="nil"/>
              <w:bottom w:val="single" w:color="auto" w:sz="4" w:space="0"/>
              <w:right w:val="single" w:color="auto" w:sz="4" w:space="0"/>
            </w:tcBorders>
            <w:vAlign w:val="center"/>
          </w:tcPr>
          <w:p w14:paraId="44E39DE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657" w:type="dxa"/>
            <w:tcBorders>
              <w:top w:val="nil"/>
              <w:left w:val="nil"/>
              <w:bottom w:val="single" w:color="auto" w:sz="4" w:space="0"/>
              <w:right w:val="single" w:color="auto" w:sz="4" w:space="0"/>
            </w:tcBorders>
            <w:vAlign w:val="center"/>
          </w:tcPr>
          <w:p w14:paraId="45605A7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01852E5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644.12</w:t>
            </w:r>
          </w:p>
        </w:tc>
        <w:tc>
          <w:tcPr>
            <w:tcW w:w="1683" w:type="dxa"/>
            <w:tcBorders>
              <w:top w:val="nil"/>
              <w:left w:val="nil"/>
              <w:bottom w:val="single" w:color="auto" w:sz="4" w:space="0"/>
              <w:right w:val="single" w:color="auto" w:sz="4" w:space="0"/>
            </w:tcBorders>
            <w:vAlign w:val="center"/>
          </w:tcPr>
          <w:p w14:paraId="721D4AB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交通型主干道</w:t>
            </w:r>
          </w:p>
        </w:tc>
        <w:tc>
          <w:tcPr>
            <w:tcW w:w="849" w:type="dxa"/>
            <w:vMerge w:val="continue"/>
            <w:tcBorders>
              <w:top w:val="nil"/>
              <w:left w:val="single" w:color="auto" w:sz="4" w:space="0"/>
              <w:bottom w:val="single" w:color="auto" w:sz="4" w:space="0"/>
              <w:right w:val="single" w:color="auto" w:sz="4" w:space="0"/>
            </w:tcBorders>
            <w:vAlign w:val="center"/>
          </w:tcPr>
          <w:p w14:paraId="3A6D051E">
            <w:pPr>
              <w:widowControl/>
              <w:spacing w:line="340" w:lineRule="exact"/>
              <w:jc w:val="left"/>
              <w:rPr>
                <w:rFonts w:ascii="Times New Roman" w:hAnsi="Times New Roman" w:eastAsia="宋体"/>
                <w:color w:val="000000"/>
                <w:kern w:val="0"/>
                <w:sz w:val="21"/>
                <w:szCs w:val="21"/>
              </w:rPr>
            </w:pPr>
          </w:p>
        </w:tc>
      </w:tr>
      <w:tr w14:paraId="246CE50A">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8863BC0">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244CD5E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创业北路</w:t>
            </w:r>
          </w:p>
        </w:tc>
        <w:tc>
          <w:tcPr>
            <w:tcW w:w="1867" w:type="dxa"/>
            <w:tcBorders>
              <w:top w:val="nil"/>
              <w:left w:val="nil"/>
              <w:bottom w:val="single" w:color="auto" w:sz="4" w:space="0"/>
              <w:right w:val="single" w:color="auto" w:sz="4" w:space="0"/>
            </w:tcBorders>
            <w:vAlign w:val="center"/>
          </w:tcPr>
          <w:p w14:paraId="47051EE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657" w:type="dxa"/>
            <w:tcBorders>
              <w:top w:val="nil"/>
              <w:left w:val="nil"/>
              <w:bottom w:val="single" w:color="auto" w:sz="4" w:space="0"/>
              <w:right w:val="single" w:color="auto" w:sz="4" w:space="0"/>
            </w:tcBorders>
            <w:vAlign w:val="center"/>
          </w:tcPr>
          <w:p w14:paraId="3DF4C81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235" w:type="dxa"/>
            <w:tcBorders>
              <w:top w:val="nil"/>
              <w:left w:val="nil"/>
              <w:bottom w:val="single" w:color="auto" w:sz="4" w:space="0"/>
              <w:right w:val="single" w:color="auto" w:sz="4" w:space="0"/>
            </w:tcBorders>
            <w:vAlign w:val="center"/>
          </w:tcPr>
          <w:p w14:paraId="49AF55B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1771.56</w:t>
            </w:r>
          </w:p>
        </w:tc>
        <w:tc>
          <w:tcPr>
            <w:tcW w:w="1683" w:type="dxa"/>
            <w:tcBorders>
              <w:top w:val="nil"/>
              <w:left w:val="nil"/>
              <w:bottom w:val="single" w:color="auto" w:sz="4" w:space="0"/>
              <w:right w:val="single" w:color="auto" w:sz="4" w:space="0"/>
            </w:tcBorders>
            <w:vAlign w:val="center"/>
          </w:tcPr>
          <w:p w14:paraId="779CC43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continue"/>
            <w:tcBorders>
              <w:top w:val="nil"/>
              <w:left w:val="single" w:color="auto" w:sz="4" w:space="0"/>
              <w:bottom w:val="single" w:color="auto" w:sz="4" w:space="0"/>
              <w:right w:val="single" w:color="auto" w:sz="4" w:space="0"/>
            </w:tcBorders>
            <w:vAlign w:val="center"/>
          </w:tcPr>
          <w:p w14:paraId="76A9462C">
            <w:pPr>
              <w:widowControl/>
              <w:spacing w:line="340" w:lineRule="exact"/>
              <w:jc w:val="left"/>
              <w:rPr>
                <w:rFonts w:ascii="Times New Roman" w:hAnsi="Times New Roman" w:eastAsia="宋体"/>
                <w:color w:val="000000"/>
                <w:kern w:val="0"/>
                <w:sz w:val="21"/>
                <w:szCs w:val="21"/>
              </w:rPr>
            </w:pPr>
          </w:p>
        </w:tc>
      </w:tr>
      <w:tr w14:paraId="3FBF51BE">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FB36B3A">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34300B4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高新四路</w:t>
            </w:r>
          </w:p>
        </w:tc>
        <w:tc>
          <w:tcPr>
            <w:tcW w:w="1867" w:type="dxa"/>
            <w:tcBorders>
              <w:top w:val="nil"/>
              <w:left w:val="nil"/>
              <w:bottom w:val="single" w:color="auto" w:sz="4" w:space="0"/>
              <w:right w:val="single" w:color="auto" w:sz="4" w:space="0"/>
            </w:tcBorders>
            <w:vAlign w:val="center"/>
          </w:tcPr>
          <w:p w14:paraId="0EC028C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3B67C13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235" w:type="dxa"/>
            <w:tcBorders>
              <w:top w:val="nil"/>
              <w:left w:val="nil"/>
              <w:bottom w:val="single" w:color="auto" w:sz="4" w:space="0"/>
              <w:right w:val="single" w:color="auto" w:sz="4" w:space="0"/>
            </w:tcBorders>
            <w:vAlign w:val="center"/>
          </w:tcPr>
          <w:p w14:paraId="62FA98A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2373.72</w:t>
            </w:r>
          </w:p>
        </w:tc>
        <w:tc>
          <w:tcPr>
            <w:tcW w:w="1683" w:type="dxa"/>
            <w:tcBorders>
              <w:top w:val="nil"/>
              <w:left w:val="nil"/>
              <w:bottom w:val="single" w:color="auto" w:sz="4" w:space="0"/>
              <w:right w:val="single" w:color="auto" w:sz="4" w:space="0"/>
            </w:tcBorders>
            <w:vAlign w:val="center"/>
          </w:tcPr>
          <w:p w14:paraId="76A64E9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59913C70">
            <w:pPr>
              <w:widowControl/>
              <w:spacing w:line="340" w:lineRule="exact"/>
              <w:jc w:val="left"/>
              <w:rPr>
                <w:rFonts w:ascii="Times New Roman" w:hAnsi="Times New Roman" w:eastAsia="宋体"/>
                <w:color w:val="000000"/>
                <w:kern w:val="0"/>
                <w:sz w:val="21"/>
                <w:szCs w:val="21"/>
              </w:rPr>
            </w:pPr>
          </w:p>
        </w:tc>
      </w:tr>
      <w:tr w14:paraId="7B942078">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49161A8">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3C1115A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葛庙</w:t>
            </w:r>
          </w:p>
        </w:tc>
        <w:tc>
          <w:tcPr>
            <w:tcW w:w="1867" w:type="dxa"/>
            <w:tcBorders>
              <w:top w:val="nil"/>
              <w:left w:val="nil"/>
              <w:bottom w:val="single" w:color="auto" w:sz="4" w:space="0"/>
              <w:right w:val="single" w:color="auto" w:sz="4" w:space="0"/>
            </w:tcBorders>
            <w:vAlign w:val="center"/>
          </w:tcPr>
          <w:p w14:paraId="0AA4B22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657" w:type="dxa"/>
            <w:tcBorders>
              <w:top w:val="nil"/>
              <w:left w:val="nil"/>
              <w:bottom w:val="single" w:color="auto" w:sz="4" w:space="0"/>
              <w:right w:val="single" w:color="auto" w:sz="4" w:space="0"/>
            </w:tcBorders>
            <w:vAlign w:val="center"/>
          </w:tcPr>
          <w:p w14:paraId="5C2EDF5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235" w:type="dxa"/>
            <w:tcBorders>
              <w:top w:val="nil"/>
              <w:left w:val="nil"/>
              <w:bottom w:val="single" w:color="auto" w:sz="4" w:space="0"/>
              <w:right w:val="single" w:color="auto" w:sz="4" w:space="0"/>
            </w:tcBorders>
            <w:vAlign w:val="center"/>
          </w:tcPr>
          <w:p w14:paraId="76FAF52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1107.47</w:t>
            </w:r>
          </w:p>
        </w:tc>
        <w:tc>
          <w:tcPr>
            <w:tcW w:w="1683" w:type="dxa"/>
            <w:tcBorders>
              <w:top w:val="nil"/>
              <w:left w:val="nil"/>
              <w:bottom w:val="single" w:color="auto" w:sz="4" w:space="0"/>
              <w:right w:val="single" w:color="auto" w:sz="4" w:space="0"/>
            </w:tcBorders>
            <w:vAlign w:val="center"/>
          </w:tcPr>
          <w:p w14:paraId="539EAE6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生活型主干道</w:t>
            </w:r>
          </w:p>
        </w:tc>
        <w:tc>
          <w:tcPr>
            <w:tcW w:w="849" w:type="dxa"/>
            <w:vMerge w:val="continue"/>
            <w:tcBorders>
              <w:top w:val="nil"/>
              <w:left w:val="single" w:color="auto" w:sz="4" w:space="0"/>
              <w:bottom w:val="single" w:color="auto" w:sz="4" w:space="0"/>
              <w:right w:val="single" w:color="auto" w:sz="4" w:space="0"/>
            </w:tcBorders>
            <w:vAlign w:val="center"/>
          </w:tcPr>
          <w:p w14:paraId="03471497">
            <w:pPr>
              <w:widowControl/>
              <w:spacing w:line="340" w:lineRule="exact"/>
              <w:jc w:val="left"/>
              <w:rPr>
                <w:rFonts w:ascii="Times New Roman" w:hAnsi="Times New Roman" w:eastAsia="宋体"/>
                <w:color w:val="000000"/>
                <w:kern w:val="0"/>
                <w:sz w:val="21"/>
                <w:szCs w:val="21"/>
              </w:rPr>
            </w:pPr>
          </w:p>
        </w:tc>
      </w:tr>
      <w:tr w14:paraId="6D714476">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02EA330D">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34BB5C3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高新二路</w:t>
            </w:r>
          </w:p>
        </w:tc>
        <w:tc>
          <w:tcPr>
            <w:tcW w:w="1867" w:type="dxa"/>
            <w:tcBorders>
              <w:top w:val="nil"/>
              <w:left w:val="nil"/>
              <w:bottom w:val="single" w:color="auto" w:sz="4" w:space="0"/>
              <w:right w:val="single" w:color="auto" w:sz="4" w:space="0"/>
            </w:tcBorders>
            <w:vAlign w:val="center"/>
          </w:tcPr>
          <w:p w14:paraId="3EDAD91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3789F42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708BE99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2067.32</w:t>
            </w:r>
          </w:p>
        </w:tc>
        <w:tc>
          <w:tcPr>
            <w:tcW w:w="1683" w:type="dxa"/>
            <w:tcBorders>
              <w:top w:val="nil"/>
              <w:left w:val="nil"/>
              <w:bottom w:val="single" w:color="auto" w:sz="4" w:space="0"/>
              <w:right w:val="single" w:color="auto" w:sz="4" w:space="0"/>
            </w:tcBorders>
            <w:vAlign w:val="center"/>
          </w:tcPr>
          <w:p w14:paraId="10545D5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5DDBE456">
            <w:pPr>
              <w:widowControl/>
              <w:spacing w:line="340" w:lineRule="exact"/>
              <w:jc w:val="left"/>
              <w:rPr>
                <w:rFonts w:ascii="Times New Roman" w:hAnsi="Times New Roman" w:eastAsia="宋体"/>
                <w:color w:val="000000"/>
                <w:kern w:val="0"/>
                <w:sz w:val="21"/>
                <w:szCs w:val="21"/>
              </w:rPr>
            </w:pPr>
          </w:p>
        </w:tc>
      </w:tr>
      <w:tr w14:paraId="00C8B4B8">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219846F3">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4D2CECF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高新三路</w:t>
            </w:r>
          </w:p>
        </w:tc>
        <w:tc>
          <w:tcPr>
            <w:tcW w:w="1867" w:type="dxa"/>
            <w:tcBorders>
              <w:top w:val="nil"/>
              <w:left w:val="nil"/>
              <w:bottom w:val="single" w:color="auto" w:sz="4" w:space="0"/>
              <w:right w:val="single" w:color="auto" w:sz="4" w:space="0"/>
            </w:tcBorders>
            <w:vAlign w:val="center"/>
          </w:tcPr>
          <w:p w14:paraId="5564A65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6FE3074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1D20E91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2712.39</w:t>
            </w:r>
          </w:p>
        </w:tc>
        <w:tc>
          <w:tcPr>
            <w:tcW w:w="1683" w:type="dxa"/>
            <w:tcBorders>
              <w:top w:val="nil"/>
              <w:left w:val="nil"/>
              <w:bottom w:val="single" w:color="auto" w:sz="4" w:space="0"/>
              <w:right w:val="single" w:color="auto" w:sz="4" w:space="0"/>
            </w:tcBorders>
            <w:vAlign w:val="center"/>
          </w:tcPr>
          <w:p w14:paraId="2F6EA1A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026EFA70">
            <w:pPr>
              <w:widowControl/>
              <w:spacing w:line="340" w:lineRule="exact"/>
              <w:jc w:val="left"/>
              <w:rPr>
                <w:rFonts w:ascii="Times New Roman" w:hAnsi="Times New Roman" w:eastAsia="宋体"/>
                <w:color w:val="000000"/>
                <w:kern w:val="0"/>
                <w:sz w:val="21"/>
                <w:szCs w:val="21"/>
              </w:rPr>
            </w:pPr>
          </w:p>
        </w:tc>
      </w:tr>
      <w:tr w14:paraId="7DCF30AB">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21E3117C">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7C58138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高新一路</w:t>
            </w:r>
          </w:p>
        </w:tc>
        <w:tc>
          <w:tcPr>
            <w:tcW w:w="1867" w:type="dxa"/>
            <w:tcBorders>
              <w:top w:val="nil"/>
              <w:left w:val="nil"/>
              <w:bottom w:val="single" w:color="auto" w:sz="4" w:space="0"/>
              <w:right w:val="single" w:color="auto" w:sz="4" w:space="0"/>
            </w:tcBorders>
            <w:vAlign w:val="center"/>
          </w:tcPr>
          <w:p w14:paraId="117328A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6586E82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46D4BF9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2231.53</w:t>
            </w:r>
          </w:p>
        </w:tc>
        <w:tc>
          <w:tcPr>
            <w:tcW w:w="1683" w:type="dxa"/>
            <w:tcBorders>
              <w:top w:val="nil"/>
              <w:left w:val="nil"/>
              <w:bottom w:val="single" w:color="auto" w:sz="4" w:space="0"/>
              <w:right w:val="single" w:color="auto" w:sz="4" w:space="0"/>
            </w:tcBorders>
            <w:vAlign w:val="center"/>
          </w:tcPr>
          <w:p w14:paraId="12147E7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409DB3AB">
            <w:pPr>
              <w:widowControl/>
              <w:spacing w:line="340" w:lineRule="exact"/>
              <w:jc w:val="left"/>
              <w:rPr>
                <w:rFonts w:ascii="Times New Roman" w:hAnsi="Times New Roman" w:eastAsia="宋体"/>
                <w:color w:val="000000"/>
                <w:kern w:val="0"/>
                <w:sz w:val="21"/>
                <w:szCs w:val="21"/>
              </w:rPr>
            </w:pPr>
          </w:p>
        </w:tc>
      </w:tr>
      <w:tr w14:paraId="3B079775">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6F0D00FD">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030F0DE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东湖路</w:t>
            </w:r>
          </w:p>
        </w:tc>
        <w:tc>
          <w:tcPr>
            <w:tcW w:w="1867" w:type="dxa"/>
            <w:tcBorders>
              <w:top w:val="nil"/>
              <w:left w:val="nil"/>
              <w:bottom w:val="single" w:color="auto" w:sz="4" w:space="0"/>
              <w:right w:val="single" w:color="auto" w:sz="4" w:space="0"/>
            </w:tcBorders>
            <w:vAlign w:val="center"/>
          </w:tcPr>
          <w:p w14:paraId="70011E7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657" w:type="dxa"/>
            <w:tcBorders>
              <w:top w:val="nil"/>
              <w:left w:val="nil"/>
              <w:bottom w:val="single" w:color="auto" w:sz="4" w:space="0"/>
              <w:right w:val="single" w:color="auto" w:sz="4" w:space="0"/>
            </w:tcBorders>
            <w:vAlign w:val="center"/>
          </w:tcPr>
          <w:p w14:paraId="5E33A98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235" w:type="dxa"/>
            <w:tcBorders>
              <w:top w:val="nil"/>
              <w:left w:val="nil"/>
              <w:bottom w:val="single" w:color="auto" w:sz="4" w:space="0"/>
              <w:right w:val="single" w:color="auto" w:sz="4" w:space="0"/>
            </w:tcBorders>
            <w:vAlign w:val="center"/>
          </w:tcPr>
          <w:p w14:paraId="23F2B47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4307.55</w:t>
            </w:r>
          </w:p>
        </w:tc>
        <w:tc>
          <w:tcPr>
            <w:tcW w:w="1683" w:type="dxa"/>
            <w:tcBorders>
              <w:top w:val="nil"/>
              <w:left w:val="nil"/>
              <w:bottom w:val="single" w:color="auto" w:sz="4" w:space="0"/>
              <w:right w:val="single" w:color="auto" w:sz="4" w:space="0"/>
            </w:tcBorders>
            <w:vAlign w:val="center"/>
          </w:tcPr>
          <w:p w14:paraId="3EC85EE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11D06A08">
            <w:pPr>
              <w:widowControl/>
              <w:spacing w:line="340" w:lineRule="exact"/>
              <w:jc w:val="left"/>
              <w:rPr>
                <w:rFonts w:ascii="Times New Roman" w:hAnsi="Times New Roman" w:eastAsia="宋体"/>
                <w:color w:val="000000"/>
                <w:kern w:val="0"/>
                <w:sz w:val="21"/>
                <w:szCs w:val="21"/>
              </w:rPr>
            </w:pPr>
          </w:p>
        </w:tc>
      </w:tr>
      <w:tr w14:paraId="5DE34146">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326D545B">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6C7E7D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聚贤路</w:t>
            </w:r>
          </w:p>
        </w:tc>
        <w:tc>
          <w:tcPr>
            <w:tcW w:w="1867" w:type="dxa"/>
            <w:tcBorders>
              <w:top w:val="nil"/>
              <w:left w:val="nil"/>
              <w:bottom w:val="single" w:color="auto" w:sz="4" w:space="0"/>
              <w:right w:val="single" w:color="auto" w:sz="4" w:space="0"/>
            </w:tcBorders>
            <w:vAlign w:val="center"/>
          </w:tcPr>
          <w:p w14:paraId="2A70B54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28CAEA9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235" w:type="dxa"/>
            <w:tcBorders>
              <w:top w:val="nil"/>
              <w:left w:val="nil"/>
              <w:bottom w:val="single" w:color="auto" w:sz="4" w:space="0"/>
              <w:right w:val="single" w:color="auto" w:sz="4" w:space="0"/>
            </w:tcBorders>
            <w:vAlign w:val="center"/>
          </w:tcPr>
          <w:p w14:paraId="7C2E272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1995.91</w:t>
            </w:r>
          </w:p>
        </w:tc>
        <w:tc>
          <w:tcPr>
            <w:tcW w:w="1683" w:type="dxa"/>
            <w:tcBorders>
              <w:top w:val="nil"/>
              <w:left w:val="nil"/>
              <w:bottom w:val="single" w:color="auto" w:sz="4" w:space="0"/>
              <w:right w:val="single" w:color="auto" w:sz="4" w:space="0"/>
            </w:tcBorders>
            <w:vAlign w:val="center"/>
          </w:tcPr>
          <w:p w14:paraId="60C5CAE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1CE0BD11">
            <w:pPr>
              <w:widowControl/>
              <w:spacing w:line="340" w:lineRule="exact"/>
              <w:jc w:val="left"/>
              <w:rPr>
                <w:rFonts w:ascii="Times New Roman" w:hAnsi="Times New Roman" w:eastAsia="宋体"/>
                <w:color w:val="000000"/>
                <w:kern w:val="0"/>
                <w:sz w:val="21"/>
                <w:szCs w:val="21"/>
              </w:rPr>
            </w:pPr>
          </w:p>
        </w:tc>
      </w:tr>
      <w:tr w14:paraId="72238699">
        <w:tblPrEx>
          <w:tblCellMar>
            <w:top w:w="0" w:type="dxa"/>
            <w:left w:w="108" w:type="dxa"/>
            <w:bottom w:w="0" w:type="dxa"/>
            <w:right w:w="108" w:type="dxa"/>
          </w:tblCellMar>
        </w:tblPrEx>
        <w:trPr>
          <w:trHeight w:val="280" w:hRule="atLeast"/>
          <w:jc w:val="center"/>
        </w:trPr>
        <w:tc>
          <w:tcPr>
            <w:tcW w:w="803" w:type="dxa"/>
            <w:vMerge w:val="restart"/>
            <w:tcBorders>
              <w:top w:val="nil"/>
              <w:left w:val="single" w:color="auto" w:sz="4" w:space="0"/>
              <w:bottom w:val="single" w:color="auto" w:sz="4" w:space="0"/>
              <w:right w:val="single" w:color="auto" w:sz="4" w:space="0"/>
            </w:tcBorders>
            <w:vAlign w:val="center"/>
          </w:tcPr>
          <w:p w14:paraId="51B4B94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192" w:type="dxa"/>
            <w:tcBorders>
              <w:top w:val="nil"/>
              <w:left w:val="nil"/>
              <w:bottom w:val="single" w:color="auto" w:sz="4" w:space="0"/>
              <w:right w:val="single" w:color="auto" w:sz="4" w:space="0"/>
            </w:tcBorders>
            <w:vAlign w:val="center"/>
          </w:tcPr>
          <w:p w14:paraId="0F7A637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人民东路</w:t>
            </w:r>
          </w:p>
        </w:tc>
        <w:tc>
          <w:tcPr>
            <w:tcW w:w="1867" w:type="dxa"/>
            <w:tcBorders>
              <w:top w:val="nil"/>
              <w:left w:val="nil"/>
              <w:bottom w:val="single" w:color="auto" w:sz="4" w:space="0"/>
              <w:right w:val="single" w:color="auto" w:sz="4" w:space="0"/>
            </w:tcBorders>
            <w:vAlign w:val="center"/>
          </w:tcPr>
          <w:p w14:paraId="084689A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657" w:type="dxa"/>
            <w:tcBorders>
              <w:top w:val="nil"/>
              <w:left w:val="nil"/>
              <w:bottom w:val="single" w:color="auto" w:sz="4" w:space="0"/>
              <w:right w:val="single" w:color="auto" w:sz="4" w:space="0"/>
            </w:tcBorders>
            <w:vAlign w:val="center"/>
          </w:tcPr>
          <w:p w14:paraId="6B93B54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235" w:type="dxa"/>
            <w:tcBorders>
              <w:top w:val="nil"/>
              <w:left w:val="nil"/>
              <w:bottom w:val="single" w:color="auto" w:sz="4" w:space="0"/>
              <w:right w:val="single" w:color="auto" w:sz="4" w:space="0"/>
            </w:tcBorders>
            <w:vAlign w:val="center"/>
          </w:tcPr>
          <w:p w14:paraId="4F98262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2357.02</w:t>
            </w:r>
          </w:p>
        </w:tc>
        <w:tc>
          <w:tcPr>
            <w:tcW w:w="1683" w:type="dxa"/>
            <w:tcBorders>
              <w:top w:val="nil"/>
              <w:left w:val="nil"/>
              <w:bottom w:val="nil"/>
              <w:right w:val="nil"/>
            </w:tcBorders>
            <w:vAlign w:val="center"/>
          </w:tcPr>
          <w:p w14:paraId="38B1DB8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restart"/>
            <w:tcBorders>
              <w:top w:val="nil"/>
              <w:left w:val="single" w:color="auto" w:sz="4" w:space="0"/>
              <w:bottom w:val="single" w:color="auto" w:sz="4" w:space="0"/>
              <w:right w:val="single" w:color="auto" w:sz="4" w:space="0"/>
            </w:tcBorders>
            <w:vAlign w:val="center"/>
          </w:tcPr>
          <w:p w14:paraId="2FB3EB9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w:t>
            </w:r>
          </w:p>
        </w:tc>
      </w:tr>
      <w:tr w14:paraId="3D2A4F62">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7C552D80">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70144A2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润阳路</w:t>
            </w:r>
          </w:p>
        </w:tc>
        <w:tc>
          <w:tcPr>
            <w:tcW w:w="1867" w:type="dxa"/>
            <w:tcBorders>
              <w:top w:val="nil"/>
              <w:left w:val="nil"/>
              <w:bottom w:val="single" w:color="auto" w:sz="4" w:space="0"/>
              <w:right w:val="single" w:color="auto" w:sz="4" w:space="0"/>
            </w:tcBorders>
            <w:vAlign w:val="center"/>
          </w:tcPr>
          <w:p w14:paraId="239653F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1657" w:type="dxa"/>
            <w:tcBorders>
              <w:top w:val="nil"/>
              <w:left w:val="nil"/>
              <w:bottom w:val="single" w:color="auto" w:sz="4" w:space="0"/>
              <w:right w:val="single" w:color="auto" w:sz="4" w:space="0"/>
            </w:tcBorders>
            <w:vAlign w:val="center"/>
          </w:tcPr>
          <w:p w14:paraId="00D62BC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235" w:type="dxa"/>
            <w:tcBorders>
              <w:top w:val="nil"/>
              <w:left w:val="nil"/>
              <w:bottom w:val="single" w:color="auto" w:sz="4" w:space="0"/>
              <w:right w:val="single" w:color="auto" w:sz="4" w:space="0"/>
            </w:tcBorders>
            <w:vAlign w:val="center"/>
          </w:tcPr>
          <w:p w14:paraId="28FC00A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2590.1</w:t>
            </w:r>
          </w:p>
        </w:tc>
        <w:tc>
          <w:tcPr>
            <w:tcW w:w="1683" w:type="dxa"/>
            <w:tcBorders>
              <w:top w:val="single" w:color="auto" w:sz="4" w:space="0"/>
              <w:left w:val="nil"/>
              <w:bottom w:val="single" w:color="auto" w:sz="4" w:space="0"/>
              <w:right w:val="single" w:color="auto" w:sz="4" w:space="0"/>
            </w:tcBorders>
            <w:vAlign w:val="center"/>
          </w:tcPr>
          <w:p w14:paraId="140FBEF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2DBFFEC1">
            <w:pPr>
              <w:widowControl/>
              <w:spacing w:line="340" w:lineRule="exact"/>
              <w:jc w:val="left"/>
              <w:rPr>
                <w:rFonts w:ascii="Times New Roman" w:hAnsi="Times New Roman" w:eastAsia="宋体"/>
                <w:color w:val="000000"/>
                <w:kern w:val="0"/>
                <w:sz w:val="21"/>
                <w:szCs w:val="21"/>
              </w:rPr>
            </w:pPr>
          </w:p>
        </w:tc>
      </w:tr>
      <w:tr w14:paraId="47B8B4A9">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2923F8B4">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07DCC22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团结路</w:t>
            </w:r>
          </w:p>
        </w:tc>
        <w:tc>
          <w:tcPr>
            <w:tcW w:w="1867" w:type="dxa"/>
            <w:tcBorders>
              <w:top w:val="nil"/>
              <w:left w:val="nil"/>
              <w:bottom w:val="single" w:color="auto" w:sz="4" w:space="0"/>
              <w:right w:val="single" w:color="auto" w:sz="4" w:space="0"/>
            </w:tcBorders>
            <w:vAlign w:val="center"/>
          </w:tcPr>
          <w:p w14:paraId="4A75F95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657" w:type="dxa"/>
            <w:tcBorders>
              <w:top w:val="nil"/>
              <w:left w:val="nil"/>
              <w:bottom w:val="single" w:color="auto" w:sz="4" w:space="0"/>
              <w:right w:val="single" w:color="auto" w:sz="4" w:space="0"/>
            </w:tcBorders>
            <w:vAlign w:val="center"/>
          </w:tcPr>
          <w:p w14:paraId="6B81BC8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235" w:type="dxa"/>
            <w:tcBorders>
              <w:top w:val="nil"/>
              <w:left w:val="nil"/>
              <w:bottom w:val="single" w:color="auto" w:sz="4" w:space="0"/>
              <w:right w:val="single" w:color="auto" w:sz="4" w:space="0"/>
            </w:tcBorders>
            <w:vAlign w:val="center"/>
          </w:tcPr>
          <w:p w14:paraId="1EBDAC3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3710.78</w:t>
            </w:r>
          </w:p>
        </w:tc>
        <w:tc>
          <w:tcPr>
            <w:tcW w:w="1683" w:type="dxa"/>
            <w:tcBorders>
              <w:top w:val="nil"/>
              <w:left w:val="nil"/>
              <w:bottom w:val="single" w:color="auto" w:sz="4" w:space="0"/>
              <w:right w:val="single" w:color="auto" w:sz="4" w:space="0"/>
            </w:tcBorders>
            <w:vAlign w:val="center"/>
          </w:tcPr>
          <w:p w14:paraId="043D724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325750C1">
            <w:pPr>
              <w:widowControl/>
              <w:spacing w:line="340" w:lineRule="exact"/>
              <w:jc w:val="left"/>
              <w:rPr>
                <w:rFonts w:ascii="Times New Roman" w:hAnsi="Times New Roman" w:eastAsia="宋体"/>
                <w:color w:val="000000"/>
                <w:kern w:val="0"/>
                <w:sz w:val="21"/>
                <w:szCs w:val="21"/>
              </w:rPr>
            </w:pPr>
          </w:p>
        </w:tc>
      </w:tr>
      <w:tr w14:paraId="0ED8C685">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0DA62F39">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4564E3E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光华大道</w:t>
            </w:r>
          </w:p>
        </w:tc>
        <w:tc>
          <w:tcPr>
            <w:tcW w:w="1867" w:type="dxa"/>
            <w:tcBorders>
              <w:top w:val="nil"/>
              <w:left w:val="nil"/>
              <w:bottom w:val="single" w:color="auto" w:sz="4" w:space="0"/>
              <w:right w:val="single" w:color="auto" w:sz="4" w:space="0"/>
            </w:tcBorders>
            <w:vAlign w:val="center"/>
          </w:tcPr>
          <w:p w14:paraId="34B7FF8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657" w:type="dxa"/>
            <w:tcBorders>
              <w:top w:val="nil"/>
              <w:left w:val="nil"/>
              <w:bottom w:val="single" w:color="auto" w:sz="4" w:space="0"/>
              <w:right w:val="single" w:color="auto" w:sz="4" w:space="0"/>
            </w:tcBorders>
            <w:vAlign w:val="center"/>
          </w:tcPr>
          <w:p w14:paraId="43D6FE4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1235" w:type="dxa"/>
            <w:tcBorders>
              <w:top w:val="nil"/>
              <w:left w:val="nil"/>
              <w:bottom w:val="single" w:color="auto" w:sz="4" w:space="0"/>
              <w:right w:val="single" w:color="auto" w:sz="4" w:space="0"/>
            </w:tcBorders>
            <w:vAlign w:val="center"/>
          </w:tcPr>
          <w:p w14:paraId="6766712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873.75</w:t>
            </w:r>
          </w:p>
        </w:tc>
        <w:tc>
          <w:tcPr>
            <w:tcW w:w="1683" w:type="dxa"/>
            <w:tcBorders>
              <w:top w:val="nil"/>
              <w:left w:val="nil"/>
              <w:bottom w:val="single" w:color="auto" w:sz="4" w:space="0"/>
              <w:right w:val="single" w:color="auto" w:sz="4" w:space="0"/>
            </w:tcBorders>
            <w:vAlign w:val="center"/>
          </w:tcPr>
          <w:p w14:paraId="55550C7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39649FC9">
            <w:pPr>
              <w:widowControl/>
              <w:spacing w:line="340" w:lineRule="exact"/>
              <w:jc w:val="left"/>
              <w:rPr>
                <w:rFonts w:ascii="Times New Roman" w:hAnsi="Times New Roman" w:eastAsia="宋体"/>
                <w:color w:val="000000"/>
                <w:kern w:val="0"/>
                <w:sz w:val="21"/>
                <w:szCs w:val="21"/>
              </w:rPr>
            </w:pPr>
          </w:p>
        </w:tc>
      </w:tr>
      <w:tr w14:paraId="399CD0D9">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49C5C53D">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24860C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康源路</w:t>
            </w:r>
          </w:p>
        </w:tc>
        <w:tc>
          <w:tcPr>
            <w:tcW w:w="1867" w:type="dxa"/>
            <w:tcBorders>
              <w:top w:val="nil"/>
              <w:left w:val="nil"/>
              <w:bottom w:val="single" w:color="auto" w:sz="4" w:space="0"/>
              <w:right w:val="single" w:color="auto" w:sz="4" w:space="0"/>
            </w:tcBorders>
            <w:vAlign w:val="center"/>
          </w:tcPr>
          <w:p w14:paraId="51C11BA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1657" w:type="dxa"/>
            <w:tcBorders>
              <w:top w:val="nil"/>
              <w:left w:val="nil"/>
              <w:bottom w:val="single" w:color="auto" w:sz="4" w:space="0"/>
              <w:right w:val="single" w:color="auto" w:sz="4" w:space="0"/>
            </w:tcBorders>
            <w:vAlign w:val="center"/>
          </w:tcPr>
          <w:p w14:paraId="6E7C12A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235" w:type="dxa"/>
            <w:tcBorders>
              <w:top w:val="nil"/>
              <w:left w:val="nil"/>
              <w:bottom w:val="single" w:color="auto" w:sz="4" w:space="0"/>
              <w:right w:val="single" w:color="auto" w:sz="4" w:space="0"/>
            </w:tcBorders>
            <w:vAlign w:val="center"/>
          </w:tcPr>
          <w:p w14:paraId="460D076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1331.2</w:t>
            </w:r>
          </w:p>
        </w:tc>
        <w:tc>
          <w:tcPr>
            <w:tcW w:w="1683" w:type="dxa"/>
            <w:tcBorders>
              <w:top w:val="nil"/>
              <w:left w:val="nil"/>
              <w:bottom w:val="single" w:color="auto" w:sz="4" w:space="0"/>
              <w:right w:val="single" w:color="auto" w:sz="4" w:space="0"/>
            </w:tcBorders>
            <w:vAlign w:val="center"/>
          </w:tcPr>
          <w:p w14:paraId="6CF34EA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生活型次干道</w:t>
            </w:r>
          </w:p>
        </w:tc>
        <w:tc>
          <w:tcPr>
            <w:tcW w:w="849" w:type="dxa"/>
            <w:vMerge w:val="continue"/>
            <w:tcBorders>
              <w:top w:val="nil"/>
              <w:left w:val="single" w:color="auto" w:sz="4" w:space="0"/>
              <w:bottom w:val="single" w:color="auto" w:sz="4" w:space="0"/>
              <w:right w:val="single" w:color="auto" w:sz="4" w:space="0"/>
            </w:tcBorders>
            <w:vAlign w:val="center"/>
          </w:tcPr>
          <w:p w14:paraId="7A7622D8">
            <w:pPr>
              <w:widowControl/>
              <w:spacing w:line="340" w:lineRule="exact"/>
              <w:jc w:val="left"/>
              <w:rPr>
                <w:rFonts w:ascii="Times New Roman" w:hAnsi="Times New Roman" w:eastAsia="宋体"/>
                <w:color w:val="000000"/>
                <w:kern w:val="0"/>
                <w:sz w:val="21"/>
                <w:szCs w:val="21"/>
              </w:rPr>
            </w:pPr>
          </w:p>
        </w:tc>
      </w:tr>
      <w:tr w14:paraId="12A3DD5B">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5BFA3EC4">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B6DEBC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车站路</w:t>
            </w:r>
          </w:p>
        </w:tc>
        <w:tc>
          <w:tcPr>
            <w:tcW w:w="1867" w:type="dxa"/>
            <w:tcBorders>
              <w:top w:val="nil"/>
              <w:left w:val="nil"/>
              <w:bottom w:val="single" w:color="auto" w:sz="4" w:space="0"/>
              <w:right w:val="single" w:color="auto" w:sz="4" w:space="0"/>
            </w:tcBorders>
            <w:vAlign w:val="center"/>
          </w:tcPr>
          <w:p w14:paraId="7496A06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657" w:type="dxa"/>
            <w:tcBorders>
              <w:top w:val="nil"/>
              <w:left w:val="nil"/>
              <w:bottom w:val="single" w:color="auto" w:sz="4" w:space="0"/>
              <w:right w:val="single" w:color="auto" w:sz="4" w:space="0"/>
            </w:tcBorders>
            <w:vAlign w:val="center"/>
          </w:tcPr>
          <w:p w14:paraId="6AD8E05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235" w:type="dxa"/>
            <w:tcBorders>
              <w:top w:val="nil"/>
              <w:left w:val="nil"/>
              <w:bottom w:val="single" w:color="auto" w:sz="4" w:space="0"/>
              <w:right w:val="single" w:color="auto" w:sz="4" w:space="0"/>
            </w:tcBorders>
            <w:vAlign w:val="center"/>
          </w:tcPr>
          <w:p w14:paraId="2A57E4C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696.23</w:t>
            </w:r>
          </w:p>
        </w:tc>
        <w:tc>
          <w:tcPr>
            <w:tcW w:w="1683" w:type="dxa"/>
            <w:tcBorders>
              <w:top w:val="nil"/>
              <w:left w:val="nil"/>
              <w:bottom w:val="single" w:color="auto" w:sz="4" w:space="0"/>
              <w:right w:val="single" w:color="auto" w:sz="4" w:space="0"/>
            </w:tcBorders>
            <w:vAlign w:val="center"/>
          </w:tcPr>
          <w:p w14:paraId="36FC128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76F26E31">
            <w:pPr>
              <w:widowControl/>
              <w:spacing w:line="340" w:lineRule="exact"/>
              <w:jc w:val="left"/>
              <w:rPr>
                <w:rFonts w:ascii="Times New Roman" w:hAnsi="Times New Roman" w:eastAsia="宋体"/>
                <w:color w:val="000000"/>
                <w:kern w:val="0"/>
                <w:sz w:val="21"/>
                <w:szCs w:val="21"/>
              </w:rPr>
            </w:pPr>
          </w:p>
        </w:tc>
      </w:tr>
      <w:tr w14:paraId="493FB648">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060F0AF8">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05BFAF3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电广路</w:t>
            </w:r>
          </w:p>
        </w:tc>
        <w:tc>
          <w:tcPr>
            <w:tcW w:w="1867" w:type="dxa"/>
            <w:tcBorders>
              <w:top w:val="nil"/>
              <w:left w:val="nil"/>
              <w:bottom w:val="single" w:color="auto" w:sz="4" w:space="0"/>
              <w:right w:val="single" w:color="auto" w:sz="4" w:space="0"/>
            </w:tcBorders>
            <w:vAlign w:val="center"/>
          </w:tcPr>
          <w:p w14:paraId="32BFF9A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1657" w:type="dxa"/>
            <w:tcBorders>
              <w:top w:val="nil"/>
              <w:left w:val="nil"/>
              <w:bottom w:val="single" w:color="auto" w:sz="4" w:space="0"/>
              <w:right w:val="single" w:color="auto" w:sz="4" w:space="0"/>
            </w:tcBorders>
            <w:vAlign w:val="center"/>
          </w:tcPr>
          <w:p w14:paraId="3D18260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235" w:type="dxa"/>
            <w:tcBorders>
              <w:top w:val="nil"/>
              <w:left w:val="nil"/>
              <w:bottom w:val="single" w:color="auto" w:sz="4" w:space="0"/>
              <w:right w:val="single" w:color="auto" w:sz="4" w:space="0"/>
            </w:tcBorders>
            <w:vAlign w:val="center"/>
          </w:tcPr>
          <w:p w14:paraId="76387F8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2674.41</w:t>
            </w:r>
          </w:p>
        </w:tc>
        <w:tc>
          <w:tcPr>
            <w:tcW w:w="1683" w:type="dxa"/>
            <w:tcBorders>
              <w:top w:val="nil"/>
              <w:left w:val="nil"/>
              <w:bottom w:val="single" w:color="auto" w:sz="4" w:space="0"/>
              <w:right w:val="single" w:color="auto" w:sz="4" w:space="0"/>
            </w:tcBorders>
            <w:vAlign w:val="center"/>
          </w:tcPr>
          <w:p w14:paraId="2766C09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6AC142CB">
            <w:pPr>
              <w:widowControl/>
              <w:spacing w:line="340" w:lineRule="exact"/>
              <w:jc w:val="left"/>
              <w:rPr>
                <w:rFonts w:ascii="Times New Roman" w:hAnsi="Times New Roman" w:eastAsia="宋体"/>
                <w:color w:val="000000"/>
                <w:kern w:val="0"/>
                <w:sz w:val="21"/>
                <w:szCs w:val="21"/>
              </w:rPr>
            </w:pPr>
          </w:p>
        </w:tc>
      </w:tr>
      <w:tr w14:paraId="0AD58496">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210637F9">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69539D5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人民西路</w:t>
            </w:r>
          </w:p>
        </w:tc>
        <w:tc>
          <w:tcPr>
            <w:tcW w:w="1867" w:type="dxa"/>
            <w:tcBorders>
              <w:top w:val="nil"/>
              <w:left w:val="nil"/>
              <w:bottom w:val="single" w:color="auto" w:sz="4" w:space="0"/>
              <w:right w:val="single" w:color="auto" w:sz="4" w:space="0"/>
            </w:tcBorders>
            <w:vAlign w:val="center"/>
          </w:tcPr>
          <w:p w14:paraId="4BD40E7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1657" w:type="dxa"/>
            <w:tcBorders>
              <w:top w:val="nil"/>
              <w:left w:val="nil"/>
              <w:bottom w:val="single" w:color="auto" w:sz="4" w:space="0"/>
              <w:right w:val="single" w:color="auto" w:sz="4" w:space="0"/>
            </w:tcBorders>
            <w:vAlign w:val="center"/>
          </w:tcPr>
          <w:p w14:paraId="500E0D7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35" w:type="dxa"/>
            <w:tcBorders>
              <w:top w:val="nil"/>
              <w:left w:val="nil"/>
              <w:bottom w:val="single" w:color="auto" w:sz="4" w:space="0"/>
              <w:right w:val="single" w:color="auto" w:sz="4" w:space="0"/>
            </w:tcBorders>
            <w:vAlign w:val="center"/>
          </w:tcPr>
          <w:p w14:paraId="3CACF93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925.7</w:t>
            </w:r>
          </w:p>
        </w:tc>
        <w:tc>
          <w:tcPr>
            <w:tcW w:w="1683" w:type="dxa"/>
            <w:tcBorders>
              <w:top w:val="nil"/>
              <w:left w:val="nil"/>
              <w:bottom w:val="single" w:color="auto" w:sz="4" w:space="0"/>
              <w:right w:val="single" w:color="auto" w:sz="4" w:space="0"/>
            </w:tcBorders>
            <w:vAlign w:val="center"/>
          </w:tcPr>
          <w:p w14:paraId="4BA3368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2E66BEAD">
            <w:pPr>
              <w:widowControl/>
              <w:spacing w:line="340" w:lineRule="exact"/>
              <w:jc w:val="left"/>
              <w:rPr>
                <w:rFonts w:ascii="Times New Roman" w:hAnsi="Times New Roman" w:eastAsia="宋体"/>
                <w:color w:val="000000"/>
                <w:kern w:val="0"/>
                <w:sz w:val="21"/>
                <w:szCs w:val="21"/>
              </w:rPr>
            </w:pPr>
          </w:p>
        </w:tc>
      </w:tr>
      <w:tr w14:paraId="3E88FFE2">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78B84E22">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6F64D8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葛店正街</w:t>
            </w:r>
          </w:p>
        </w:tc>
        <w:tc>
          <w:tcPr>
            <w:tcW w:w="1867" w:type="dxa"/>
            <w:tcBorders>
              <w:top w:val="nil"/>
              <w:left w:val="nil"/>
              <w:bottom w:val="single" w:color="auto" w:sz="4" w:space="0"/>
              <w:right w:val="single" w:color="auto" w:sz="4" w:space="0"/>
            </w:tcBorders>
            <w:vAlign w:val="center"/>
          </w:tcPr>
          <w:p w14:paraId="4784A89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657" w:type="dxa"/>
            <w:tcBorders>
              <w:top w:val="nil"/>
              <w:left w:val="nil"/>
              <w:bottom w:val="single" w:color="auto" w:sz="4" w:space="0"/>
              <w:right w:val="single" w:color="auto" w:sz="4" w:space="0"/>
            </w:tcBorders>
            <w:vAlign w:val="center"/>
          </w:tcPr>
          <w:p w14:paraId="0AF7165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235" w:type="dxa"/>
            <w:tcBorders>
              <w:top w:val="nil"/>
              <w:left w:val="nil"/>
              <w:bottom w:val="single" w:color="auto" w:sz="4" w:space="0"/>
              <w:right w:val="single" w:color="auto" w:sz="4" w:space="0"/>
            </w:tcBorders>
            <w:vAlign w:val="center"/>
          </w:tcPr>
          <w:p w14:paraId="0BE480D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1529.41</w:t>
            </w:r>
          </w:p>
        </w:tc>
        <w:tc>
          <w:tcPr>
            <w:tcW w:w="1683" w:type="dxa"/>
            <w:tcBorders>
              <w:top w:val="nil"/>
              <w:left w:val="nil"/>
              <w:bottom w:val="single" w:color="auto" w:sz="4" w:space="0"/>
              <w:right w:val="single" w:color="auto" w:sz="4" w:space="0"/>
            </w:tcBorders>
            <w:vAlign w:val="center"/>
          </w:tcPr>
          <w:p w14:paraId="534160D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74517283">
            <w:pPr>
              <w:widowControl/>
              <w:spacing w:line="340" w:lineRule="exact"/>
              <w:jc w:val="left"/>
              <w:rPr>
                <w:rFonts w:ascii="Times New Roman" w:hAnsi="Times New Roman" w:eastAsia="宋体"/>
                <w:color w:val="000000"/>
                <w:kern w:val="0"/>
                <w:sz w:val="21"/>
                <w:szCs w:val="21"/>
              </w:rPr>
            </w:pPr>
          </w:p>
        </w:tc>
      </w:tr>
      <w:tr w14:paraId="4F79CB61">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092F1C3B">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06FD8D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民康路</w:t>
            </w:r>
          </w:p>
        </w:tc>
        <w:tc>
          <w:tcPr>
            <w:tcW w:w="1867" w:type="dxa"/>
            <w:tcBorders>
              <w:top w:val="nil"/>
              <w:left w:val="nil"/>
              <w:bottom w:val="single" w:color="auto" w:sz="4" w:space="0"/>
              <w:right w:val="single" w:color="auto" w:sz="4" w:space="0"/>
            </w:tcBorders>
            <w:vAlign w:val="center"/>
          </w:tcPr>
          <w:p w14:paraId="17C6995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1657" w:type="dxa"/>
            <w:tcBorders>
              <w:top w:val="nil"/>
              <w:left w:val="nil"/>
              <w:bottom w:val="single" w:color="auto" w:sz="4" w:space="0"/>
              <w:right w:val="single" w:color="auto" w:sz="4" w:space="0"/>
            </w:tcBorders>
            <w:vAlign w:val="center"/>
          </w:tcPr>
          <w:p w14:paraId="138DA39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235" w:type="dxa"/>
            <w:tcBorders>
              <w:top w:val="nil"/>
              <w:left w:val="nil"/>
              <w:bottom w:val="single" w:color="auto" w:sz="4" w:space="0"/>
              <w:right w:val="single" w:color="auto" w:sz="4" w:space="0"/>
            </w:tcBorders>
            <w:vAlign w:val="center"/>
          </w:tcPr>
          <w:p w14:paraId="77ED265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733.77</w:t>
            </w:r>
          </w:p>
        </w:tc>
        <w:tc>
          <w:tcPr>
            <w:tcW w:w="1683" w:type="dxa"/>
            <w:tcBorders>
              <w:top w:val="nil"/>
              <w:left w:val="nil"/>
              <w:bottom w:val="single" w:color="auto" w:sz="4" w:space="0"/>
              <w:right w:val="single" w:color="auto" w:sz="4" w:space="0"/>
            </w:tcBorders>
            <w:vAlign w:val="center"/>
          </w:tcPr>
          <w:p w14:paraId="218035C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70B7B924">
            <w:pPr>
              <w:widowControl/>
              <w:spacing w:line="340" w:lineRule="exact"/>
              <w:jc w:val="left"/>
              <w:rPr>
                <w:rFonts w:ascii="Times New Roman" w:hAnsi="Times New Roman" w:eastAsia="宋体"/>
                <w:color w:val="000000"/>
                <w:kern w:val="0"/>
                <w:sz w:val="21"/>
                <w:szCs w:val="21"/>
              </w:rPr>
            </w:pPr>
          </w:p>
        </w:tc>
      </w:tr>
      <w:tr w14:paraId="34C78C98">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F757335">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D834AC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沐武南路</w:t>
            </w:r>
          </w:p>
        </w:tc>
        <w:tc>
          <w:tcPr>
            <w:tcW w:w="1867" w:type="dxa"/>
            <w:tcBorders>
              <w:top w:val="nil"/>
              <w:left w:val="nil"/>
              <w:bottom w:val="single" w:color="auto" w:sz="4" w:space="0"/>
              <w:right w:val="single" w:color="auto" w:sz="4" w:space="0"/>
            </w:tcBorders>
            <w:vAlign w:val="center"/>
          </w:tcPr>
          <w:p w14:paraId="67D5A10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657" w:type="dxa"/>
            <w:tcBorders>
              <w:top w:val="nil"/>
              <w:left w:val="nil"/>
              <w:bottom w:val="single" w:color="auto" w:sz="4" w:space="0"/>
              <w:right w:val="single" w:color="auto" w:sz="4" w:space="0"/>
            </w:tcBorders>
            <w:vAlign w:val="center"/>
          </w:tcPr>
          <w:p w14:paraId="576F5D4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235" w:type="dxa"/>
            <w:tcBorders>
              <w:top w:val="nil"/>
              <w:left w:val="nil"/>
              <w:bottom w:val="single" w:color="auto" w:sz="4" w:space="0"/>
              <w:right w:val="single" w:color="auto" w:sz="4" w:space="0"/>
            </w:tcBorders>
            <w:vAlign w:val="center"/>
          </w:tcPr>
          <w:p w14:paraId="1E99C46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2275.04</w:t>
            </w:r>
          </w:p>
        </w:tc>
        <w:tc>
          <w:tcPr>
            <w:tcW w:w="1683" w:type="dxa"/>
            <w:tcBorders>
              <w:top w:val="nil"/>
              <w:left w:val="nil"/>
              <w:bottom w:val="single" w:color="auto" w:sz="4" w:space="0"/>
              <w:right w:val="single" w:color="auto" w:sz="4" w:space="0"/>
            </w:tcBorders>
            <w:vAlign w:val="center"/>
          </w:tcPr>
          <w:p w14:paraId="13E1715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6E1E3D6A">
            <w:pPr>
              <w:widowControl/>
              <w:spacing w:line="340" w:lineRule="exact"/>
              <w:jc w:val="left"/>
              <w:rPr>
                <w:rFonts w:ascii="Times New Roman" w:hAnsi="Times New Roman" w:eastAsia="宋体"/>
                <w:color w:val="000000"/>
                <w:kern w:val="0"/>
                <w:sz w:val="21"/>
                <w:szCs w:val="21"/>
              </w:rPr>
            </w:pPr>
          </w:p>
        </w:tc>
      </w:tr>
      <w:tr w14:paraId="6DB27A32">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175BDEA1">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14C9CD4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沐武北路</w:t>
            </w:r>
          </w:p>
        </w:tc>
        <w:tc>
          <w:tcPr>
            <w:tcW w:w="1867" w:type="dxa"/>
            <w:tcBorders>
              <w:top w:val="nil"/>
              <w:left w:val="nil"/>
              <w:bottom w:val="single" w:color="auto" w:sz="4" w:space="0"/>
              <w:right w:val="single" w:color="auto" w:sz="4" w:space="0"/>
            </w:tcBorders>
            <w:vAlign w:val="center"/>
          </w:tcPr>
          <w:p w14:paraId="298DDDE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657" w:type="dxa"/>
            <w:tcBorders>
              <w:top w:val="nil"/>
              <w:left w:val="nil"/>
              <w:bottom w:val="single" w:color="auto" w:sz="4" w:space="0"/>
              <w:right w:val="single" w:color="auto" w:sz="4" w:space="0"/>
            </w:tcBorders>
            <w:vAlign w:val="center"/>
          </w:tcPr>
          <w:p w14:paraId="0F870A7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235" w:type="dxa"/>
            <w:tcBorders>
              <w:top w:val="nil"/>
              <w:left w:val="nil"/>
              <w:bottom w:val="single" w:color="auto" w:sz="4" w:space="0"/>
              <w:right w:val="single" w:color="auto" w:sz="4" w:space="0"/>
            </w:tcBorders>
            <w:vAlign w:val="center"/>
          </w:tcPr>
          <w:p w14:paraId="5CDA016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407.81</w:t>
            </w:r>
          </w:p>
        </w:tc>
        <w:tc>
          <w:tcPr>
            <w:tcW w:w="1683" w:type="dxa"/>
            <w:tcBorders>
              <w:top w:val="nil"/>
              <w:left w:val="nil"/>
              <w:bottom w:val="single" w:color="auto" w:sz="4" w:space="0"/>
              <w:right w:val="single" w:color="auto" w:sz="4" w:space="0"/>
            </w:tcBorders>
            <w:vAlign w:val="center"/>
          </w:tcPr>
          <w:p w14:paraId="3CDB7B8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58450CD1">
            <w:pPr>
              <w:widowControl/>
              <w:spacing w:line="340" w:lineRule="exact"/>
              <w:jc w:val="left"/>
              <w:rPr>
                <w:rFonts w:ascii="Times New Roman" w:hAnsi="Times New Roman" w:eastAsia="宋体"/>
                <w:color w:val="000000"/>
                <w:kern w:val="0"/>
                <w:sz w:val="21"/>
                <w:szCs w:val="21"/>
              </w:rPr>
            </w:pPr>
          </w:p>
        </w:tc>
      </w:tr>
      <w:tr w14:paraId="54729689">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7EDB7726">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071D063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仁慧路</w:t>
            </w:r>
          </w:p>
        </w:tc>
        <w:tc>
          <w:tcPr>
            <w:tcW w:w="1867" w:type="dxa"/>
            <w:tcBorders>
              <w:top w:val="nil"/>
              <w:left w:val="nil"/>
              <w:bottom w:val="single" w:color="auto" w:sz="4" w:space="0"/>
              <w:right w:val="single" w:color="auto" w:sz="4" w:space="0"/>
            </w:tcBorders>
            <w:vAlign w:val="center"/>
          </w:tcPr>
          <w:p w14:paraId="4188E1E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657" w:type="dxa"/>
            <w:tcBorders>
              <w:top w:val="nil"/>
              <w:left w:val="nil"/>
              <w:bottom w:val="single" w:color="auto" w:sz="4" w:space="0"/>
              <w:right w:val="single" w:color="auto" w:sz="4" w:space="0"/>
            </w:tcBorders>
            <w:vAlign w:val="center"/>
          </w:tcPr>
          <w:p w14:paraId="0DB6BA0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235" w:type="dxa"/>
            <w:tcBorders>
              <w:top w:val="nil"/>
              <w:left w:val="nil"/>
              <w:bottom w:val="single" w:color="auto" w:sz="4" w:space="0"/>
              <w:right w:val="single" w:color="auto" w:sz="4" w:space="0"/>
            </w:tcBorders>
            <w:vAlign w:val="center"/>
          </w:tcPr>
          <w:p w14:paraId="76C2E1A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513.73</w:t>
            </w:r>
          </w:p>
        </w:tc>
        <w:tc>
          <w:tcPr>
            <w:tcW w:w="1683" w:type="dxa"/>
            <w:tcBorders>
              <w:top w:val="nil"/>
              <w:left w:val="nil"/>
              <w:bottom w:val="single" w:color="auto" w:sz="4" w:space="0"/>
              <w:right w:val="single" w:color="auto" w:sz="4" w:space="0"/>
            </w:tcBorders>
            <w:vAlign w:val="center"/>
          </w:tcPr>
          <w:p w14:paraId="6D02897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4EDDB751">
            <w:pPr>
              <w:widowControl/>
              <w:spacing w:line="340" w:lineRule="exact"/>
              <w:jc w:val="left"/>
              <w:rPr>
                <w:rFonts w:ascii="Times New Roman" w:hAnsi="Times New Roman" w:eastAsia="宋体"/>
                <w:color w:val="000000"/>
                <w:kern w:val="0"/>
                <w:sz w:val="21"/>
                <w:szCs w:val="21"/>
              </w:rPr>
            </w:pPr>
          </w:p>
        </w:tc>
      </w:tr>
      <w:tr w14:paraId="39FCFE6D">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32C00F3C">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63CA8E5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广场西路</w:t>
            </w:r>
          </w:p>
        </w:tc>
        <w:tc>
          <w:tcPr>
            <w:tcW w:w="1867" w:type="dxa"/>
            <w:tcBorders>
              <w:top w:val="nil"/>
              <w:left w:val="nil"/>
              <w:bottom w:val="single" w:color="auto" w:sz="4" w:space="0"/>
              <w:right w:val="single" w:color="auto" w:sz="4" w:space="0"/>
            </w:tcBorders>
            <w:vAlign w:val="center"/>
          </w:tcPr>
          <w:p w14:paraId="06D6062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657" w:type="dxa"/>
            <w:tcBorders>
              <w:top w:val="nil"/>
              <w:left w:val="nil"/>
              <w:bottom w:val="single" w:color="auto" w:sz="4" w:space="0"/>
              <w:right w:val="single" w:color="auto" w:sz="4" w:space="0"/>
            </w:tcBorders>
            <w:vAlign w:val="center"/>
          </w:tcPr>
          <w:p w14:paraId="2378D92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235" w:type="dxa"/>
            <w:tcBorders>
              <w:top w:val="nil"/>
              <w:left w:val="nil"/>
              <w:bottom w:val="single" w:color="auto" w:sz="4" w:space="0"/>
              <w:right w:val="single" w:color="auto" w:sz="4" w:space="0"/>
            </w:tcBorders>
            <w:vAlign w:val="center"/>
          </w:tcPr>
          <w:p w14:paraId="4D4348B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855.1</w:t>
            </w:r>
          </w:p>
        </w:tc>
        <w:tc>
          <w:tcPr>
            <w:tcW w:w="1683" w:type="dxa"/>
            <w:tcBorders>
              <w:top w:val="nil"/>
              <w:left w:val="nil"/>
              <w:bottom w:val="single" w:color="auto" w:sz="4" w:space="0"/>
              <w:right w:val="single" w:color="auto" w:sz="4" w:space="0"/>
            </w:tcBorders>
            <w:vAlign w:val="center"/>
          </w:tcPr>
          <w:p w14:paraId="74809EA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4923A446">
            <w:pPr>
              <w:widowControl/>
              <w:spacing w:line="340" w:lineRule="exact"/>
              <w:jc w:val="left"/>
              <w:rPr>
                <w:rFonts w:ascii="Times New Roman" w:hAnsi="Times New Roman" w:eastAsia="宋体"/>
                <w:color w:val="000000"/>
                <w:kern w:val="0"/>
                <w:sz w:val="21"/>
                <w:szCs w:val="21"/>
              </w:rPr>
            </w:pPr>
          </w:p>
        </w:tc>
      </w:tr>
      <w:tr w14:paraId="632F2DAC">
        <w:tblPrEx>
          <w:tblCellMar>
            <w:top w:w="0" w:type="dxa"/>
            <w:left w:w="108" w:type="dxa"/>
            <w:bottom w:w="0" w:type="dxa"/>
            <w:right w:w="108" w:type="dxa"/>
          </w:tblCellMar>
        </w:tblPrEx>
        <w:trPr>
          <w:trHeight w:val="280" w:hRule="atLeast"/>
          <w:jc w:val="center"/>
        </w:trPr>
        <w:tc>
          <w:tcPr>
            <w:tcW w:w="803" w:type="dxa"/>
            <w:vMerge w:val="continue"/>
            <w:tcBorders>
              <w:top w:val="nil"/>
              <w:left w:val="single" w:color="auto" w:sz="4" w:space="0"/>
              <w:bottom w:val="single" w:color="auto" w:sz="4" w:space="0"/>
              <w:right w:val="single" w:color="auto" w:sz="4" w:space="0"/>
            </w:tcBorders>
            <w:vAlign w:val="center"/>
          </w:tcPr>
          <w:p w14:paraId="4A3A2228">
            <w:pPr>
              <w:widowControl/>
              <w:spacing w:line="340" w:lineRule="exact"/>
              <w:jc w:val="center"/>
              <w:rPr>
                <w:rFonts w:ascii="Times New Roman" w:hAnsi="Times New Roman" w:eastAsia="宋体"/>
                <w:color w:val="000000"/>
                <w:kern w:val="0"/>
                <w:sz w:val="21"/>
                <w:szCs w:val="21"/>
              </w:rPr>
            </w:pPr>
          </w:p>
        </w:tc>
        <w:tc>
          <w:tcPr>
            <w:tcW w:w="1192" w:type="dxa"/>
            <w:tcBorders>
              <w:top w:val="nil"/>
              <w:left w:val="nil"/>
              <w:bottom w:val="single" w:color="auto" w:sz="4" w:space="0"/>
              <w:right w:val="single" w:color="auto" w:sz="4" w:space="0"/>
            </w:tcBorders>
            <w:vAlign w:val="center"/>
          </w:tcPr>
          <w:p w14:paraId="5938344D">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华烁路</w:t>
            </w:r>
          </w:p>
        </w:tc>
        <w:tc>
          <w:tcPr>
            <w:tcW w:w="1867" w:type="dxa"/>
            <w:tcBorders>
              <w:top w:val="nil"/>
              <w:left w:val="nil"/>
              <w:bottom w:val="single" w:color="auto" w:sz="4" w:space="0"/>
              <w:right w:val="single" w:color="auto" w:sz="4" w:space="0"/>
            </w:tcBorders>
            <w:vAlign w:val="center"/>
          </w:tcPr>
          <w:p w14:paraId="14F82D6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657" w:type="dxa"/>
            <w:tcBorders>
              <w:top w:val="nil"/>
              <w:left w:val="nil"/>
              <w:bottom w:val="single" w:color="auto" w:sz="4" w:space="0"/>
              <w:right w:val="single" w:color="auto" w:sz="4" w:space="0"/>
            </w:tcBorders>
            <w:vAlign w:val="center"/>
          </w:tcPr>
          <w:p w14:paraId="5F7D412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235" w:type="dxa"/>
            <w:tcBorders>
              <w:top w:val="nil"/>
              <w:left w:val="nil"/>
              <w:bottom w:val="single" w:color="auto" w:sz="4" w:space="0"/>
              <w:right w:val="single" w:color="auto" w:sz="4" w:space="0"/>
            </w:tcBorders>
            <w:vAlign w:val="center"/>
          </w:tcPr>
          <w:p w14:paraId="638014B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467.19</w:t>
            </w:r>
          </w:p>
        </w:tc>
        <w:tc>
          <w:tcPr>
            <w:tcW w:w="1683" w:type="dxa"/>
            <w:tcBorders>
              <w:top w:val="nil"/>
              <w:left w:val="nil"/>
              <w:bottom w:val="single" w:color="auto" w:sz="4" w:space="0"/>
              <w:right w:val="single" w:color="auto" w:sz="4" w:space="0"/>
            </w:tcBorders>
            <w:vAlign w:val="center"/>
          </w:tcPr>
          <w:p w14:paraId="1EE8B27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支路</w:t>
            </w:r>
          </w:p>
        </w:tc>
        <w:tc>
          <w:tcPr>
            <w:tcW w:w="849" w:type="dxa"/>
            <w:vMerge w:val="continue"/>
            <w:tcBorders>
              <w:top w:val="nil"/>
              <w:left w:val="single" w:color="auto" w:sz="4" w:space="0"/>
              <w:bottom w:val="single" w:color="auto" w:sz="4" w:space="0"/>
              <w:right w:val="single" w:color="auto" w:sz="4" w:space="0"/>
            </w:tcBorders>
            <w:vAlign w:val="center"/>
          </w:tcPr>
          <w:p w14:paraId="4BE1B7B1">
            <w:pPr>
              <w:widowControl/>
              <w:spacing w:line="340" w:lineRule="exact"/>
              <w:jc w:val="left"/>
              <w:rPr>
                <w:rFonts w:ascii="Times New Roman" w:hAnsi="Times New Roman" w:eastAsia="宋体"/>
                <w:color w:val="000000"/>
                <w:kern w:val="0"/>
                <w:sz w:val="21"/>
                <w:szCs w:val="21"/>
              </w:rPr>
            </w:pPr>
          </w:p>
        </w:tc>
      </w:tr>
    </w:tbl>
    <w:p w14:paraId="19FABB33">
      <w:pPr>
        <w:pStyle w:val="73"/>
        <w:ind w:firstLine="480"/>
        <w:rPr>
          <w:color w:val="000000"/>
        </w:rPr>
      </w:pPr>
      <w:r>
        <w:rPr>
          <w:color w:val="000000"/>
        </w:rPr>
        <w:t>（2）对外交通便利度</w:t>
      </w:r>
    </w:p>
    <w:p w14:paraId="01574062">
      <w:pPr>
        <w:pStyle w:val="73"/>
        <w:ind w:firstLine="480"/>
        <w:rPr>
          <w:color w:val="000000"/>
        </w:rPr>
      </w:pPr>
      <w:r>
        <w:rPr>
          <w:color w:val="000000"/>
        </w:rPr>
        <w:t>鄂州市各乡镇的对外交通设施主要是长途汽车站，根据其占地面积、年客运量等指标综合计算其功能分和服务半径。由于各乡镇的汽车站数量最多仅有一个，在指标等级划分时将其划分为一个等级。</w:t>
      </w:r>
    </w:p>
    <w:p w14:paraId="4DA7572A">
      <w:pPr>
        <w:pStyle w:val="14"/>
        <w:spacing w:before="0"/>
        <w:rPr>
          <w:rFonts w:ascii="Times New Roman" w:hAnsi="Times New Roman" w:cs="Times New Roman"/>
          <w:color w:val="000000"/>
        </w:rPr>
      </w:pPr>
      <w:r>
        <w:rPr>
          <w:rFonts w:ascii="Times New Roman" w:hAnsi="Times New Roman" w:cs="Times New Roman"/>
          <w:color w:val="000000"/>
        </w:rPr>
        <w:t>表4-9  汽车站指标分析结果表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022"/>
        <w:gridCol w:w="2806"/>
        <w:gridCol w:w="2219"/>
        <w:gridCol w:w="2217"/>
      </w:tblGrid>
      <w:tr w14:paraId="25DB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22" w:type="dxa"/>
            <w:vAlign w:val="center"/>
          </w:tcPr>
          <w:p w14:paraId="02C8620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区域</w:t>
            </w:r>
          </w:p>
        </w:tc>
        <w:tc>
          <w:tcPr>
            <w:tcW w:w="1022" w:type="dxa"/>
            <w:vAlign w:val="center"/>
          </w:tcPr>
          <w:p w14:paraId="235B4CC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所属县</w:t>
            </w:r>
          </w:p>
        </w:tc>
        <w:tc>
          <w:tcPr>
            <w:tcW w:w="2806" w:type="dxa"/>
            <w:vAlign w:val="center"/>
          </w:tcPr>
          <w:p w14:paraId="242CB9C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2219" w:type="dxa"/>
          </w:tcPr>
          <w:p w14:paraId="5C53A58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2217" w:type="dxa"/>
            <w:vAlign w:val="center"/>
          </w:tcPr>
          <w:p w14:paraId="1D02C0D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作用半径（米）</w:t>
            </w:r>
          </w:p>
        </w:tc>
      </w:tr>
      <w:tr w14:paraId="5CA4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22" w:type="dxa"/>
            <w:vAlign w:val="center"/>
          </w:tcPr>
          <w:p w14:paraId="66D5EF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1022" w:type="dxa"/>
            <w:vAlign w:val="center"/>
          </w:tcPr>
          <w:p w14:paraId="690D38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2806" w:type="dxa"/>
            <w:vAlign w:val="center"/>
          </w:tcPr>
          <w:p w14:paraId="709CC0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鄂州农村客运沙窝站</w:t>
            </w:r>
          </w:p>
        </w:tc>
        <w:tc>
          <w:tcPr>
            <w:tcW w:w="2219" w:type="dxa"/>
          </w:tcPr>
          <w:p w14:paraId="6F6543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2217" w:type="dxa"/>
            <w:vAlign w:val="center"/>
          </w:tcPr>
          <w:p w14:paraId="5D8E23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4250</w:t>
            </w:r>
          </w:p>
        </w:tc>
      </w:tr>
      <w:tr w14:paraId="42B3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22" w:type="dxa"/>
            <w:vAlign w:val="center"/>
          </w:tcPr>
          <w:p w14:paraId="0C279F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1022" w:type="dxa"/>
            <w:vAlign w:val="center"/>
          </w:tcPr>
          <w:p w14:paraId="11DE06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2806" w:type="dxa"/>
            <w:vAlign w:val="center"/>
          </w:tcPr>
          <w:p w14:paraId="25D179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蒲团乡五级客运站</w:t>
            </w:r>
          </w:p>
        </w:tc>
        <w:tc>
          <w:tcPr>
            <w:tcW w:w="2219" w:type="dxa"/>
          </w:tcPr>
          <w:p w14:paraId="285139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2217" w:type="dxa"/>
            <w:vAlign w:val="center"/>
          </w:tcPr>
          <w:p w14:paraId="7578DF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4368</w:t>
            </w:r>
          </w:p>
        </w:tc>
      </w:tr>
    </w:tbl>
    <w:p w14:paraId="40EB541A">
      <w:pPr>
        <w:pStyle w:val="6"/>
        <w:numPr>
          <w:ilvl w:val="2"/>
          <w:numId w:val="6"/>
        </w:numPr>
        <w:ind w:left="826" w:hanging="826"/>
        <w:rPr>
          <w:rFonts w:ascii="Times New Roman" w:hAnsi="Times New Roman"/>
          <w:color w:val="000000"/>
        </w:rPr>
      </w:pPr>
      <w:bookmarkStart w:id="60" w:name="_Toc5563"/>
      <w:r>
        <w:rPr>
          <w:rFonts w:ascii="Times New Roman" w:hAnsi="Times New Roman"/>
          <w:color w:val="000000"/>
        </w:rPr>
        <w:t>基础设施条件</w:t>
      </w:r>
      <w:bookmarkEnd w:id="60"/>
    </w:p>
    <w:p w14:paraId="3FCDB07B">
      <w:pPr>
        <w:pStyle w:val="73"/>
        <w:ind w:firstLine="480"/>
        <w:rPr>
          <w:color w:val="000000"/>
        </w:rPr>
      </w:pPr>
      <w:r>
        <w:rPr>
          <w:color w:val="000000"/>
        </w:rPr>
        <w:t>（1）基础设施完善度</w:t>
      </w:r>
    </w:p>
    <w:p w14:paraId="7E9CC50D">
      <w:pPr>
        <w:pStyle w:val="73"/>
        <w:ind w:firstLine="480"/>
        <w:rPr>
          <w:color w:val="000000"/>
        </w:rPr>
      </w:pPr>
      <w:r>
        <w:rPr>
          <w:color w:val="000000"/>
        </w:rPr>
        <w:t>1）供电状况</w:t>
      </w:r>
    </w:p>
    <w:p w14:paraId="6A793C28">
      <w:pPr>
        <w:pStyle w:val="73"/>
        <w:ind w:firstLine="480"/>
        <w:rPr>
          <w:color w:val="000000"/>
        </w:rPr>
      </w:pPr>
      <w:r>
        <w:rPr>
          <w:color w:val="000000"/>
        </w:rPr>
        <w:t>根据鄂州市供电公司和各乡镇供电所提供的相关资料，计算作用指数和功能分，将评价范围内土地的供电状况划分为两个级别。</w:t>
      </w:r>
    </w:p>
    <w:p w14:paraId="3BE8EDFF">
      <w:pPr>
        <w:pStyle w:val="14"/>
        <w:spacing w:before="163" w:beforeLines="50"/>
        <w:rPr>
          <w:rFonts w:ascii="Times New Roman" w:hAnsi="Times New Roman" w:cs="Times New Roman"/>
          <w:color w:val="000000"/>
        </w:rPr>
      </w:pPr>
      <w:r>
        <w:rPr>
          <w:rFonts w:ascii="Times New Roman" w:hAnsi="Times New Roman" w:cs="Times New Roman"/>
          <w:color w:val="000000"/>
        </w:rPr>
        <w:t>表4-10  供电状况指标分析结果表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6"/>
        <w:gridCol w:w="3856"/>
        <w:gridCol w:w="2944"/>
      </w:tblGrid>
      <w:tr w14:paraId="4B65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86" w:type="dxa"/>
            <w:vAlign w:val="center"/>
          </w:tcPr>
          <w:p w14:paraId="5A8EB993">
            <w:pPr>
              <w:pStyle w:val="66"/>
              <w:rPr>
                <w:rFonts w:ascii="Times New Roman" w:hAnsi="Times New Roman"/>
                <w:b/>
                <w:color w:val="000000"/>
                <w:lang w:val="en-US" w:eastAsia="zh-CN"/>
              </w:rPr>
            </w:pPr>
            <w:r>
              <w:rPr>
                <w:rFonts w:ascii="Times New Roman" w:hAnsi="Times New Roman"/>
                <w:b/>
                <w:color w:val="000000"/>
                <w:lang w:val="en-US" w:eastAsia="zh-CN"/>
              </w:rPr>
              <w:t>因素等级</w:t>
            </w:r>
          </w:p>
        </w:tc>
        <w:tc>
          <w:tcPr>
            <w:tcW w:w="3856" w:type="dxa"/>
            <w:vAlign w:val="center"/>
          </w:tcPr>
          <w:p w14:paraId="00015FEC">
            <w:pPr>
              <w:pStyle w:val="66"/>
              <w:rPr>
                <w:rFonts w:ascii="Times New Roman" w:hAnsi="Times New Roman"/>
                <w:b/>
                <w:color w:val="000000"/>
                <w:lang w:val="en-US" w:eastAsia="zh-CN"/>
              </w:rPr>
            </w:pPr>
            <w:r>
              <w:rPr>
                <w:rFonts w:ascii="Times New Roman" w:hAnsi="Times New Roman"/>
                <w:b/>
                <w:color w:val="000000"/>
                <w:lang w:val="en-US" w:eastAsia="zh-CN"/>
              </w:rPr>
              <w:t>供电保证率(%)</w:t>
            </w:r>
          </w:p>
        </w:tc>
        <w:tc>
          <w:tcPr>
            <w:tcW w:w="2944" w:type="dxa"/>
            <w:vAlign w:val="center"/>
          </w:tcPr>
          <w:p w14:paraId="0C6F48DF">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1B30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86" w:type="dxa"/>
            <w:vAlign w:val="center"/>
          </w:tcPr>
          <w:p w14:paraId="6C2C74FA">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3856" w:type="dxa"/>
            <w:vAlign w:val="center"/>
          </w:tcPr>
          <w:p w14:paraId="13906535">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2944" w:type="dxa"/>
            <w:vAlign w:val="center"/>
          </w:tcPr>
          <w:p w14:paraId="5BBDBB9D">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4EF9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86" w:type="dxa"/>
            <w:vAlign w:val="center"/>
          </w:tcPr>
          <w:p w14:paraId="0BDFA8DA">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3856" w:type="dxa"/>
            <w:vAlign w:val="center"/>
          </w:tcPr>
          <w:p w14:paraId="37E97090">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2944" w:type="dxa"/>
            <w:vAlign w:val="center"/>
          </w:tcPr>
          <w:p w14:paraId="3D23E5D9">
            <w:pPr>
              <w:pStyle w:val="66"/>
              <w:rPr>
                <w:rFonts w:ascii="Times New Roman" w:hAnsi="Times New Roman"/>
                <w:color w:val="000000"/>
                <w:lang w:val="en-US" w:eastAsia="zh-CN"/>
              </w:rPr>
            </w:pPr>
            <w:r>
              <w:rPr>
                <w:rFonts w:ascii="Times New Roman" w:hAnsi="Times New Roman"/>
                <w:color w:val="000000"/>
                <w:lang w:val="en-US" w:eastAsia="zh-CN"/>
              </w:rPr>
              <w:t>50</w:t>
            </w:r>
          </w:p>
        </w:tc>
      </w:tr>
    </w:tbl>
    <w:p w14:paraId="491E7691">
      <w:pPr>
        <w:pStyle w:val="73"/>
        <w:ind w:firstLine="480"/>
        <w:rPr>
          <w:color w:val="000000"/>
        </w:rPr>
      </w:pPr>
      <w:r>
        <w:rPr>
          <w:color w:val="000000"/>
        </w:rPr>
        <w:t>2）供水状况</w:t>
      </w:r>
    </w:p>
    <w:p w14:paraId="016C8E59">
      <w:pPr>
        <w:pStyle w:val="73"/>
        <w:ind w:firstLine="480"/>
        <w:rPr>
          <w:color w:val="000000"/>
          <w:highlight w:val="yellow"/>
        </w:rPr>
      </w:pPr>
      <w:r>
        <w:rPr>
          <w:color w:val="000000"/>
        </w:rPr>
        <w:t>根据鄂州市自来水公司和各乡镇提供的供水管道分布图，按管径进行指标无量纲化处理，计算作用指数和功能分，综合考虑各乡镇参与本次土地级别与基准地价更新范围，将评价范围内土地的供水状况划分为两个级别。</w:t>
      </w:r>
    </w:p>
    <w:p w14:paraId="5F30209C">
      <w:pPr>
        <w:pStyle w:val="14"/>
        <w:spacing w:before="163" w:beforeLines="50"/>
        <w:rPr>
          <w:rFonts w:ascii="Times New Roman" w:hAnsi="Times New Roman" w:cs="Times New Roman"/>
          <w:color w:val="000000"/>
        </w:rPr>
      </w:pPr>
      <w:r>
        <w:rPr>
          <w:rFonts w:ascii="Times New Roman" w:hAnsi="Times New Roman" w:cs="Times New Roman"/>
          <w:color w:val="000000"/>
        </w:rPr>
        <w:t>表4-11  供水状况指标分析结果表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0"/>
        <w:gridCol w:w="3763"/>
        <w:gridCol w:w="3033"/>
      </w:tblGrid>
      <w:tr w14:paraId="3F68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90" w:type="dxa"/>
            <w:vAlign w:val="center"/>
          </w:tcPr>
          <w:p w14:paraId="6D935626">
            <w:pPr>
              <w:pStyle w:val="66"/>
              <w:rPr>
                <w:rFonts w:ascii="Times New Roman" w:hAnsi="Times New Roman"/>
                <w:b/>
                <w:color w:val="000000"/>
                <w:lang w:val="en-US" w:eastAsia="zh-CN"/>
              </w:rPr>
            </w:pPr>
            <w:r>
              <w:rPr>
                <w:rFonts w:ascii="Times New Roman" w:hAnsi="Times New Roman"/>
                <w:b/>
                <w:color w:val="000000"/>
                <w:lang w:val="en-US" w:eastAsia="zh-CN"/>
              </w:rPr>
              <w:t>因素等级</w:t>
            </w:r>
          </w:p>
        </w:tc>
        <w:tc>
          <w:tcPr>
            <w:tcW w:w="3763" w:type="dxa"/>
            <w:vAlign w:val="center"/>
          </w:tcPr>
          <w:p w14:paraId="50E645D9">
            <w:pPr>
              <w:pStyle w:val="66"/>
              <w:rPr>
                <w:rFonts w:ascii="Times New Roman" w:hAnsi="Times New Roman"/>
                <w:b/>
                <w:color w:val="000000"/>
                <w:lang w:val="en-US" w:eastAsia="zh-CN"/>
              </w:rPr>
            </w:pPr>
            <w:r>
              <w:rPr>
                <w:rFonts w:ascii="Times New Roman" w:hAnsi="Times New Roman"/>
                <w:b/>
                <w:color w:val="000000"/>
                <w:lang w:val="en-US" w:eastAsia="zh-CN"/>
              </w:rPr>
              <w:t>供水保证率(%)</w:t>
            </w:r>
          </w:p>
        </w:tc>
        <w:tc>
          <w:tcPr>
            <w:tcW w:w="3033" w:type="dxa"/>
            <w:vAlign w:val="center"/>
          </w:tcPr>
          <w:p w14:paraId="61A9B0B2">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0A97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90" w:type="dxa"/>
            <w:vAlign w:val="center"/>
          </w:tcPr>
          <w:p w14:paraId="26455357">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3763" w:type="dxa"/>
            <w:vAlign w:val="center"/>
          </w:tcPr>
          <w:p w14:paraId="55CC7658">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3033" w:type="dxa"/>
            <w:vAlign w:val="center"/>
          </w:tcPr>
          <w:p w14:paraId="319AC65F">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761F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90" w:type="dxa"/>
            <w:vAlign w:val="center"/>
          </w:tcPr>
          <w:p w14:paraId="50F4DCC5">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3763" w:type="dxa"/>
            <w:vAlign w:val="center"/>
          </w:tcPr>
          <w:p w14:paraId="097D5D99">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3033" w:type="dxa"/>
            <w:vAlign w:val="center"/>
          </w:tcPr>
          <w:p w14:paraId="5EEFF854">
            <w:pPr>
              <w:pStyle w:val="66"/>
              <w:rPr>
                <w:rFonts w:ascii="Times New Roman" w:hAnsi="Times New Roman"/>
                <w:color w:val="000000"/>
                <w:lang w:val="en-US" w:eastAsia="zh-CN"/>
              </w:rPr>
            </w:pPr>
            <w:r>
              <w:rPr>
                <w:rFonts w:ascii="Times New Roman" w:hAnsi="Times New Roman"/>
                <w:color w:val="000000"/>
                <w:lang w:val="en-US" w:eastAsia="zh-CN"/>
              </w:rPr>
              <w:t>50</w:t>
            </w:r>
          </w:p>
        </w:tc>
      </w:tr>
    </w:tbl>
    <w:p w14:paraId="1DFEB465">
      <w:pPr>
        <w:pStyle w:val="73"/>
        <w:ind w:firstLine="480"/>
        <w:rPr>
          <w:color w:val="000000"/>
        </w:rPr>
      </w:pPr>
      <w:r>
        <w:rPr>
          <w:color w:val="000000"/>
        </w:rPr>
        <w:t>3）排水状况</w:t>
      </w:r>
    </w:p>
    <w:p w14:paraId="656CCEDC">
      <w:pPr>
        <w:pStyle w:val="73"/>
        <w:ind w:firstLine="480"/>
        <w:rPr>
          <w:color w:val="000000"/>
          <w:highlight w:val="yellow"/>
        </w:rPr>
      </w:pPr>
      <w:r>
        <w:rPr>
          <w:color w:val="000000"/>
        </w:rPr>
        <w:t>根据鄂州市建设局和各乡镇提供的排水设施分布图，并考虑建制镇区现有排水沟、管道分布、排水容量等因素，将评价范围内土地的排水状况划分为两个级别。</w:t>
      </w:r>
    </w:p>
    <w:p w14:paraId="0AF3B065">
      <w:pPr>
        <w:pStyle w:val="14"/>
        <w:spacing w:before="163" w:beforeLines="50"/>
        <w:rPr>
          <w:rFonts w:ascii="Times New Roman" w:hAnsi="Times New Roman" w:cs="Times New Roman"/>
          <w:color w:val="000000"/>
        </w:rPr>
      </w:pPr>
      <w:r>
        <w:rPr>
          <w:rFonts w:ascii="Times New Roman" w:hAnsi="Times New Roman" w:cs="Times New Roman"/>
          <w:color w:val="000000"/>
        </w:rPr>
        <w:t>表4-12  排水状况指标分析结果表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3765"/>
        <w:gridCol w:w="3033"/>
      </w:tblGrid>
      <w:tr w14:paraId="793E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88" w:type="dxa"/>
            <w:vAlign w:val="center"/>
          </w:tcPr>
          <w:p w14:paraId="4430E351">
            <w:pPr>
              <w:pStyle w:val="66"/>
              <w:rPr>
                <w:rFonts w:ascii="Times New Roman" w:hAnsi="Times New Roman"/>
                <w:b/>
                <w:color w:val="000000"/>
                <w:lang w:val="en-US" w:eastAsia="zh-CN"/>
              </w:rPr>
            </w:pPr>
            <w:r>
              <w:rPr>
                <w:rFonts w:ascii="Times New Roman" w:hAnsi="Times New Roman"/>
                <w:b/>
                <w:color w:val="000000"/>
                <w:lang w:val="en-US" w:eastAsia="zh-CN"/>
              </w:rPr>
              <w:t>因素等级</w:t>
            </w:r>
          </w:p>
        </w:tc>
        <w:tc>
          <w:tcPr>
            <w:tcW w:w="3765" w:type="dxa"/>
            <w:vAlign w:val="center"/>
          </w:tcPr>
          <w:p w14:paraId="18DA005D">
            <w:pPr>
              <w:pStyle w:val="66"/>
              <w:rPr>
                <w:rFonts w:ascii="Times New Roman" w:hAnsi="Times New Roman"/>
                <w:b/>
                <w:color w:val="000000"/>
                <w:lang w:val="en-US" w:eastAsia="zh-CN"/>
              </w:rPr>
            </w:pPr>
            <w:r>
              <w:rPr>
                <w:rFonts w:ascii="Times New Roman" w:hAnsi="Times New Roman"/>
                <w:b/>
                <w:color w:val="000000"/>
                <w:lang w:val="en-US" w:eastAsia="zh-CN"/>
              </w:rPr>
              <w:t>排水保证率(%)</w:t>
            </w:r>
          </w:p>
        </w:tc>
        <w:tc>
          <w:tcPr>
            <w:tcW w:w="3033" w:type="dxa"/>
            <w:vAlign w:val="center"/>
          </w:tcPr>
          <w:p w14:paraId="188B6C8E">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77FA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88" w:type="dxa"/>
            <w:vAlign w:val="center"/>
          </w:tcPr>
          <w:p w14:paraId="19BAC1DE">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3765" w:type="dxa"/>
            <w:vAlign w:val="center"/>
          </w:tcPr>
          <w:p w14:paraId="5203A650">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3033" w:type="dxa"/>
            <w:vAlign w:val="center"/>
          </w:tcPr>
          <w:p w14:paraId="34B95B20">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6ADD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88" w:type="dxa"/>
            <w:vAlign w:val="center"/>
          </w:tcPr>
          <w:p w14:paraId="29228EE7">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3765" w:type="dxa"/>
            <w:vAlign w:val="center"/>
          </w:tcPr>
          <w:p w14:paraId="75E08E17">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3033" w:type="dxa"/>
            <w:vAlign w:val="center"/>
          </w:tcPr>
          <w:p w14:paraId="61DFA7C6">
            <w:pPr>
              <w:pStyle w:val="66"/>
              <w:rPr>
                <w:rFonts w:ascii="Times New Roman" w:hAnsi="Times New Roman"/>
                <w:color w:val="000000"/>
                <w:lang w:val="en-US" w:eastAsia="zh-CN"/>
              </w:rPr>
            </w:pPr>
            <w:r>
              <w:rPr>
                <w:rFonts w:ascii="Times New Roman" w:hAnsi="Times New Roman"/>
                <w:color w:val="000000"/>
                <w:lang w:val="en-US" w:eastAsia="zh-CN"/>
              </w:rPr>
              <w:t>50</w:t>
            </w:r>
          </w:p>
        </w:tc>
      </w:tr>
    </w:tbl>
    <w:p w14:paraId="71E0246A">
      <w:pPr>
        <w:pStyle w:val="73"/>
        <w:ind w:firstLine="480"/>
        <w:rPr>
          <w:color w:val="000000"/>
        </w:rPr>
      </w:pPr>
      <w:r>
        <w:rPr>
          <w:color w:val="000000"/>
        </w:rPr>
        <w:t>（2）公用设施完备度</w:t>
      </w:r>
    </w:p>
    <w:p w14:paraId="26293A69">
      <w:pPr>
        <w:pStyle w:val="73"/>
        <w:ind w:firstLine="480"/>
        <w:rPr>
          <w:color w:val="000000"/>
        </w:rPr>
      </w:pPr>
      <w:r>
        <w:rPr>
          <w:color w:val="000000"/>
        </w:rPr>
        <w:t>公用设施和基础设施一样，也是衡量投入土地的社会物化劳动量的量度。公用服务设施是在人们的基本生活设施得到满足后，为了使生活更舒适、便利而提出的更高要求，也是衡量城市居民物质文化生活水平的高低和文化程度高低的重要标准。</w:t>
      </w:r>
    </w:p>
    <w:p w14:paraId="7FCE2123">
      <w:pPr>
        <w:pStyle w:val="73"/>
        <w:ind w:firstLine="480"/>
        <w:rPr>
          <w:color w:val="000000"/>
        </w:rPr>
      </w:pPr>
      <w:r>
        <w:rPr>
          <w:color w:val="000000"/>
        </w:rPr>
        <w:t>公用服务设施作用指数的计算，首先对各指标属性值采用封闭区间的极限标准化方法，即将各项指标的无量纲化值标准化到[0-100]区间，然后综合计算公用设施的作用指数。公式如下：</w:t>
      </w:r>
    </w:p>
    <w:p w14:paraId="64F9559C">
      <w:pPr>
        <w:pStyle w:val="73"/>
        <w:ind w:firstLine="480"/>
        <w:jc w:val="center"/>
        <w:rPr>
          <w:color w:val="000000"/>
        </w:rPr>
      </w:pPr>
      <w:r>
        <w:rPr>
          <w:color w:val="000000"/>
        </w:rPr>
        <w:drawing>
          <wp:inline distT="0" distB="0" distL="0" distR="0">
            <wp:extent cx="1019175" cy="247650"/>
            <wp:effectExtent l="0" t="0" r="0" b="0"/>
            <wp:docPr id="23" name="_x0000_i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i10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019175" cy="247650"/>
                    </a:xfrm>
                    <a:prstGeom prst="rect">
                      <a:avLst/>
                    </a:prstGeom>
                    <a:noFill/>
                    <a:ln>
                      <a:noFill/>
                    </a:ln>
                  </pic:spPr>
                </pic:pic>
              </a:graphicData>
            </a:graphic>
          </wp:inline>
        </w:drawing>
      </w:r>
    </w:p>
    <w:p w14:paraId="79844B8E">
      <w:pPr>
        <w:pStyle w:val="73"/>
        <w:ind w:firstLine="480"/>
        <w:rPr>
          <w:color w:val="000000"/>
        </w:rPr>
      </w:pPr>
      <w:r>
        <w:rPr>
          <w:color w:val="000000"/>
        </w:rPr>
        <w:t>式中：</w:t>
      </w:r>
      <w:r>
        <w:rPr>
          <w:i/>
          <w:color w:val="000000"/>
        </w:rPr>
        <w:t>k</w:t>
      </w:r>
      <w:r>
        <w:rPr>
          <w:i/>
          <w:color w:val="000000"/>
          <w:vertAlign w:val="subscript"/>
        </w:rPr>
        <w:t>i</w:t>
      </w:r>
      <w:r>
        <w:rPr>
          <w:color w:val="000000"/>
        </w:rPr>
        <w:t xml:space="preserve"> —第i个公用设施的作用指数；</w:t>
      </w:r>
      <w:r>
        <w:rPr>
          <w:i/>
          <w:color w:val="000000"/>
        </w:rPr>
        <w:t xml:space="preserve"> a</w:t>
      </w:r>
      <w:r>
        <w:rPr>
          <w:i/>
          <w:color w:val="000000"/>
          <w:vertAlign w:val="subscript"/>
        </w:rPr>
        <w:t>i</w:t>
      </w:r>
      <w:r>
        <w:rPr>
          <w:color w:val="000000"/>
        </w:rPr>
        <w:t xml:space="preserve"> — 第i个公用设施的指标无量纲化值；</w:t>
      </w:r>
      <w:r>
        <w:rPr>
          <w:i/>
          <w:color w:val="000000"/>
        </w:rPr>
        <w:t>a</w:t>
      </w:r>
      <w:r>
        <w:rPr>
          <w:i/>
          <w:color w:val="000000"/>
          <w:vertAlign w:val="subscript"/>
        </w:rPr>
        <w:t xml:space="preserve">max </w:t>
      </w:r>
      <w:r>
        <w:rPr>
          <w:color w:val="000000"/>
        </w:rPr>
        <w:t>— 最大的公用设施的指标无量纲化值。</w:t>
      </w:r>
    </w:p>
    <w:p w14:paraId="006FE32E">
      <w:pPr>
        <w:pStyle w:val="73"/>
        <w:ind w:firstLine="480"/>
        <w:rPr>
          <w:color w:val="000000"/>
        </w:rPr>
      </w:pPr>
      <w:r>
        <w:rPr>
          <w:color w:val="000000"/>
        </w:rPr>
        <w:t>然后按几何平均法计算得到不同级别的各公用设施的平均作用指数。</w:t>
      </w:r>
    </w:p>
    <w:p w14:paraId="63213579">
      <w:pPr>
        <w:pStyle w:val="73"/>
        <w:ind w:firstLine="480"/>
        <w:rPr>
          <w:color w:val="000000"/>
        </w:rPr>
      </w:pPr>
      <w:r>
        <w:rPr>
          <w:color w:val="000000"/>
        </w:rPr>
        <w:t>采用如下公式计算不同级别的各公用设施的功能分。</w:t>
      </w:r>
    </w:p>
    <w:p w14:paraId="2C9F7619">
      <w:pPr>
        <w:pStyle w:val="73"/>
        <w:ind w:firstLine="480"/>
        <w:jc w:val="center"/>
        <w:rPr>
          <w:color w:val="000000"/>
        </w:rPr>
      </w:pPr>
      <w:r>
        <w:rPr>
          <w:color w:val="000000"/>
        </w:rPr>
        <w:drawing>
          <wp:inline distT="0" distB="0" distL="0" distR="0">
            <wp:extent cx="933450" cy="219075"/>
            <wp:effectExtent l="0" t="0" r="0" b="0"/>
            <wp:docPr id="24" name="_x0000_i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x0000_i10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933450" cy="219075"/>
                    </a:xfrm>
                    <a:prstGeom prst="rect">
                      <a:avLst/>
                    </a:prstGeom>
                    <a:noFill/>
                    <a:ln>
                      <a:noFill/>
                    </a:ln>
                  </pic:spPr>
                </pic:pic>
              </a:graphicData>
            </a:graphic>
          </wp:inline>
        </w:drawing>
      </w:r>
    </w:p>
    <w:p w14:paraId="77C800AD">
      <w:pPr>
        <w:pStyle w:val="73"/>
        <w:ind w:firstLine="480"/>
        <w:rPr>
          <w:color w:val="000000"/>
        </w:rPr>
      </w:pPr>
      <w:r>
        <w:rPr>
          <w:color w:val="000000"/>
        </w:rPr>
        <w:t>式中：</w:t>
      </w:r>
      <w:r>
        <w:rPr>
          <w:i/>
          <w:color w:val="000000"/>
        </w:rPr>
        <w:t>F</w:t>
      </w:r>
      <w:r>
        <w:rPr>
          <w:i/>
          <w:color w:val="000000"/>
          <w:vertAlign w:val="subscript"/>
        </w:rPr>
        <w:t xml:space="preserve">i </w:t>
      </w:r>
      <w:r>
        <w:rPr>
          <w:i/>
          <w:color w:val="000000"/>
        </w:rPr>
        <w:t xml:space="preserve"> </w:t>
      </w:r>
      <w:r>
        <w:rPr>
          <w:color w:val="000000"/>
        </w:rPr>
        <w:t>— 第i级公用设施的功能分；</w:t>
      </w:r>
      <w:r>
        <w:rPr>
          <w:i/>
          <w:color w:val="000000"/>
        </w:rPr>
        <w:t xml:space="preserve"> s</w:t>
      </w:r>
      <w:r>
        <w:rPr>
          <w:i/>
          <w:color w:val="000000"/>
          <w:vertAlign w:val="subscript"/>
        </w:rPr>
        <w:t>i</w:t>
      </w:r>
      <w:r>
        <w:rPr>
          <w:color w:val="000000"/>
        </w:rPr>
        <w:t xml:space="preserve">  — 第i级公用设施的作用指数。</w:t>
      </w:r>
    </w:p>
    <w:p w14:paraId="35490B5F">
      <w:pPr>
        <w:pStyle w:val="73"/>
        <w:ind w:firstLine="480"/>
        <w:rPr>
          <w:color w:val="000000"/>
        </w:rPr>
      </w:pPr>
      <w:r>
        <w:rPr>
          <w:color w:val="000000"/>
        </w:rPr>
        <w:t>1）幼儿园</w:t>
      </w:r>
    </w:p>
    <w:p w14:paraId="25C053B4">
      <w:pPr>
        <w:pStyle w:val="73"/>
        <w:ind w:firstLine="480"/>
        <w:rPr>
          <w:color w:val="000000"/>
        </w:rPr>
      </w:pPr>
      <w:r>
        <w:rPr>
          <w:color w:val="000000"/>
        </w:rPr>
        <w:t>根据属性指标占地面积、班级数、教职工人数，分别赋权重0.3、0.4、0.3，按照下述公式进行指标无量纲化处理计算。幼儿园作用半径计算公式如下：</w:t>
      </w:r>
    </w:p>
    <w:p w14:paraId="51FFB1C3">
      <w:pPr>
        <w:pStyle w:val="73"/>
        <w:ind w:firstLine="480"/>
        <w:jc w:val="center"/>
        <w:rPr>
          <w:color w:val="000000"/>
        </w:rPr>
      </w:pPr>
      <w:r>
        <w:rPr>
          <w:color w:val="000000"/>
          <w:position w:val="-8"/>
        </w:rPr>
        <w:object>
          <v:shape id="_x0000_i1039" o:spt="75" type="#_x0000_t75" style="height:17.2pt;width:50.95pt;" o:ole="t" filled="f" o:preferrelative="t" stroked="f" coordsize="21600,21600">
            <v:path/>
            <v:fill on="f" focussize="0,0"/>
            <v:stroke on="f" joinstyle="miter"/>
            <v:imagedata r:id="rId76" o:title=""/>
            <o:lock v:ext="edit" aspectratio="t"/>
            <w10:wrap type="none"/>
            <w10:anchorlock/>
          </v:shape>
          <o:OLEObject Type="Embed" ProgID="Equation.3" ShapeID="_x0000_i1039" DrawAspect="Content" ObjectID="_1468075753" r:id="rId75">
            <o:LockedField>false</o:LockedField>
          </o:OLEObject>
        </w:object>
      </w:r>
    </w:p>
    <w:p w14:paraId="30EB9081">
      <w:pPr>
        <w:pStyle w:val="73"/>
        <w:ind w:firstLine="480"/>
        <w:rPr>
          <w:color w:val="000000"/>
        </w:rPr>
      </w:pPr>
      <w:r>
        <w:rPr>
          <w:color w:val="000000"/>
        </w:rPr>
        <w:t>式中：</w:t>
      </w:r>
      <w:r>
        <w:rPr>
          <w:i/>
          <w:iCs/>
          <w:color w:val="000000"/>
        </w:rPr>
        <w:t>D</w:t>
      </w:r>
      <w:r>
        <w:rPr>
          <w:color w:val="000000"/>
        </w:rPr>
        <w:t xml:space="preserve"> ─学校作用半径；</w:t>
      </w:r>
    </w:p>
    <w:p w14:paraId="78911C96">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7356535E">
      <w:pPr>
        <w:pStyle w:val="73"/>
        <w:ind w:firstLine="480"/>
        <w:rPr>
          <w:color w:val="000000"/>
        </w:rPr>
      </w:pPr>
      <w:r>
        <w:rPr>
          <w:color w:val="000000"/>
        </w:rPr>
        <w:t xml:space="preserve">    </w:t>
      </w:r>
      <w:r>
        <w:rPr>
          <w:i/>
          <w:iCs/>
          <w:color w:val="000000"/>
        </w:rPr>
        <w:t xml:space="preserve">  n</w:t>
      </w:r>
      <w:r>
        <w:rPr>
          <w:color w:val="000000"/>
        </w:rPr>
        <w:t xml:space="preserve"> ─ 学校个数；</w:t>
      </w:r>
    </w:p>
    <w:p w14:paraId="56EA094C">
      <w:pPr>
        <w:pStyle w:val="73"/>
        <w:ind w:firstLine="480"/>
        <w:rPr>
          <w:color w:val="000000"/>
        </w:rPr>
      </w:pPr>
      <w:r>
        <w:rPr>
          <w:color w:val="000000"/>
        </w:rPr>
        <w:t>根据上述公式，并且结合实际情况，确定幼儿园的各项指标的功能分和作用半径。</w:t>
      </w:r>
    </w:p>
    <w:p w14:paraId="3B9622CB">
      <w:pPr>
        <w:pStyle w:val="14"/>
        <w:spacing w:before="163" w:beforeLines="50"/>
        <w:rPr>
          <w:rFonts w:ascii="Times New Roman" w:hAnsi="Times New Roman" w:cs="Times New Roman"/>
          <w:color w:val="000000"/>
        </w:rPr>
      </w:pPr>
      <w:r>
        <w:rPr>
          <w:rFonts w:ascii="Times New Roman" w:hAnsi="Times New Roman" w:cs="Times New Roman"/>
          <w:color w:val="000000"/>
        </w:rPr>
        <w:t>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3CDEC75B">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651B48C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74042734">
            <w:pPr>
              <w:widowControl/>
              <w:snapToGrid w:val="0"/>
              <w:spacing w:line="240" w:lineRule="auto"/>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6F884A1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2FA4B6A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112CB1A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108AC3A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78F5DE5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208F3AF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68147651">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2489C13E">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305DB81D">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25D69C68">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07FF7C8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349E870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0E5B66C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5EF6E3C8">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778AD196">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30F88951">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190050D7">
            <w:pPr>
              <w:widowControl/>
              <w:snapToGrid w:val="0"/>
              <w:spacing w:line="240" w:lineRule="auto"/>
              <w:jc w:val="center"/>
              <w:rPr>
                <w:rFonts w:ascii="Times New Roman" w:hAnsi="Times New Roman" w:eastAsia="宋体"/>
                <w:b/>
                <w:bCs/>
                <w:color w:val="000000"/>
                <w:kern w:val="0"/>
                <w:sz w:val="21"/>
                <w:szCs w:val="21"/>
              </w:rPr>
            </w:pPr>
          </w:p>
        </w:tc>
      </w:tr>
      <w:tr w14:paraId="78C15BC0">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6F4BE1D1">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1EAB98C3">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41C4DEC9">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44E104E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053F796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7EEF7B9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1311CDB6">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3B4E56F4">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1BE80578">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531AA741">
            <w:pPr>
              <w:widowControl/>
              <w:snapToGrid w:val="0"/>
              <w:spacing w:line="240" w:lineRule="auto"/>
              <w:jc w:val="center"/>
              <w:rPr>
                <w:rFonts w:ascii="Times New Roman" w:hAnsi="Times New Roman" w:eastAsia="宋体"/>
                <w:b/>
                <w:bCs/>
                <w:color w:val="000000"/>
                <w:kern w:val="0"/>
                <w:sz w:val="21"/>
                <w:szCs w:val="21"/>
              </w:rPr>
            </w:pPr>
          </w:p>
        </w:tc>
      </w:tr>
      <w:tr w14:paraId="56A353A6">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6C91CC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570" w:type="dxa"/>
            <w:tcBorders>
              <w:top w:val="nil"/>
              <w:left w:val="nil"/>
              <w:bottom w:val="single" w:color="auto" w:sz="4" w:space="0"/>
              <w:right w:val="single" w:color="auto" w:sz="4" w:space="0"/>
            </w:tcBorders>
            <w:vAlign w:val="center"/>
          </w:tcPr>
          <w:p w14:paraId="558645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7F7564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鄂州市鄂城区花湖开发区彩虹树幼儿园</w:t>
            </w:r>
          </w:p>
        </w:tc>
        <w:tc>
          <w:tcPr>
            <w:tcW w:w="1276" w:type="dxa"/>
            <w:tcBorders>
              <w:top w:val="nil"/>
              <w:left w:val="nil"/>
              <w:bottom w:val="single" w:color="auto" w:sz="4" w:space="0"/>
              <w:right w:val="single" w:color="auto" w:sz="4" w:space="0"/>
            </w:tcBorders>
            <w:vAlign w:val="center"/>
          </w:tcPr>
          <w:p w14:paraId="26FD2E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c>
          <w:tcPr>
            <w:tcW w:w="709" w:type="dxa"/>
            <w:tcBorders>
              <w:top w:val="nil"/>
              <w:left w:val="nil"/>
              <w:bottom w:val="single" w:color="auto" w:sz="4" w:space="0"/>
              <w:right w:val="single" w:color="auto" w:sz="4" w:space="0"/>
            </w:tcBorders>
            <w:vAlign w:val="center"/>
          </w:tcPr>
          <w:p w14:paraId="1893F5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6572A8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851" w:type="dxa"/>
            <w:tcBorders>
              <w:top w:val="nil"/>
              <w:left w:val="nil"/>
              <w:bottom w:val="single" w:color="auto" w:sz="4" w:space="0"/>
              <w:right w:val="single" w:color="auto" w:sz="4" w:space="0"/>
            </w:tcBorders>
            <w:vAlign w:val="center"/>
          </w:tcPr>
          <w:p w14:paraId="57E82F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49" w:type="dxa"/>
            <w:tcBorders>
              <w:top w:val="nil"/>
              <w:left w:val="nil"/>
              <w:bottom w:val="single" w:color="auto" w:sz="4" w:space="0"/>
              <w:right w:val="single" w:color="auto" w:sz="4" w:space="0"/>
            </w:tcBorders>
            <w:vAlign w:val="center"/>
          </w:tcPr>
          <w:p w14:paraId="76E4DE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c>
          <w:tcPr>
            <w:tcW w:w="568" w:type="dxa"/>
            <w:vMerge w:val="restart"/>
            <w:tcBorders>
              <w:top w:val="nil"/>
              <w:left w:val="single" w:color="auto" w:sz="4" w:space="0"/>
              <w:bottom w:val="single" w:color="auto" w:sz="4" w:space="0"/>
              <w:right w:val="single" w:color="auto" w:sz="4" w:space="0"/>
            </w:tcBorders>
            <w:vAlign w:val="center"/>
          </w:tcPr>
          <w:p w14:paraId="0091A4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auto" w:sz="4" w:space="0"/>
              <w:right w:val="single" w:color="auto" w:sz="4" w:space="0"/>
            </w:tcBorders>
            <w:vAlign w:val="center"/>
          </w:tcPr>
          <w:p w14:paraId="731245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1489</w:t>
            </w:r>
          </w:p>
        </w:tc>
      </w:tr>
      <w:tr w14:paraId="6C233B60">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4322DE3">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1AFE15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6B1D9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花湖镇七色花双语艺术幼儿园</w:t>
            </w:r>
          </w:p>
        </w:tc>
        <w:tc>
          <w:tcPr>
            <w:tcW w:w="1276" w:type="dxa"/>
            <w:tcBorders>
              <w:top w:val="nil"/>
              <w:left w:val="nil"/>
              <w:bottom w:val="single" w:color="auto" w:sz="4" w:space="0"/>
              <w:right w:val="single" w:color="auto" w:sz="4" w:space="0"/>
            </w:tcBorders>
            <w:vAlign w:val="center"/>
          </w:tcPr>
          <w:p w14:paraId="71CF70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2580</w:t>
            </w:r>
          </w:p>
        </w:tc>
        <w:tc>
          <w:tcPr>
            <w:tcW w:w="709" w:type="dxa"/>
            <w:tcBorders>
              <w:top w:val="nil"/>
              <w:left w:val="nil"/>
              <w:bottom w:val="single" w:color="auto" w:sz="4" w:space="0"/>
              <w:right w:val="single" w:color="auto" w:sz="4" w:space="0"/>
            </w:tcBorders>
            <w:vAlign w:val="center"/>
          </w:tcPr>
          <w:p w14:paraId="671B8D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3349E9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851" w:type="dxa"/>
            <w:tcBorders>
              <w:top w:val="nil"/>
              <w:left w:val="nil"/>
              <w:bottom w:val="single" w:color="auto" w:sz="4" w:space="0"/>
              <w:right w:val="single" w:color="auto" w:sz="4" w:space="0"/>
            </w:tcBorders>
            <w:vAlign w:val="center"/>
          </w:tcPr>
          <w:p w14:paraId="73ED3B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0.83</w:t>
            </w:r>
          </w:p>
        </w:tc>
        <w:tc>
          <w:tcPr>
            <w:tcW w:w="849" w:type="dxa"/>
            <w:tcBorders>
              <w:top w:val="nil"/>
              <w:left w:val="nil"/>
              <w:bottom w:val="single" w:color="auto" w:sz="4" w:space="0"/>
              <w:right w:val="single" w:color="auto" w:sz="4" w:space="0"/>
            </w:tcBorders>
            <w:vAlign w:val="center"/>
          </w:tcPr>
          <w:p w14:paraId="4EC667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82.64</w:t>
            </w:r>
          </w:p>
        </w:tc>
        <w:tc>
          <w:tcPr>
            <w:tcW w:w="568" w:type="dxa"/>
            <w:vMerge w:val="continue"/>
            <w:tcBorders>
              <w:top w:val="nil"/>
              <w:left w:val="single" w:color="auto" w:sz="4" w:space="0"/>
              <w:bottom w:val="single" w:color="auto" w:sz="4" w:space="0"/>
              <w:right w:val="single" w:color="auto" w:sz="4" w:space="0"/>
            </w:tcBorders>
            <w:vAlign w:val="center"/>
          </w:tcPr>
          <w:p w14:paraId="39E121AA">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auto" w:sz="4" w:space="0"/>
              <w:right w:val="single" w:color="auto" w:sz="4" w:space="0"/>
            </w:tcBorders>
            <w:vAlign w:val="center"/>
          </w:tcPr>
          <w:p w14:paraId="2AE76BD1">
            <w:pPr>
              <w:widowControl/>
              <w:snapToGrid w:val="0"/>
              <w:spacing w:line="240" w:lineRule="auto"/>
              <w:jc w:val="center"/>
              <w:rPr>
                <w:rFonts w:ascii="Times New Roman" w:hAnsi="Times New Roman" w:eastAsia="宋体"/>
                <w:color w:val="000000"/>
                <w:kern w:val="0"/>
                <w:sz w:val="21"/>
                <w:szCs w:val="21"/>
              </w:rPr>
            </w:pPr>
          </w:p>
        </w:tc>
      </w:tr>
      <w:tr w14:paraId="6CE857C7">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657E3AB">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760153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4C6BAC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花湖镇中心幼儿园</w:t>
            </w:r>
          </w:p>
        </w:tc>
        <w:tc>
          <w:tcPr>
            <w:tcW w:w="1276" w:type="dxa"/>
            <w:tcBorders>
              <w:top w:val="nil"/>
              <w:left w:val="nil"/>
              <w:bottom w:val="single" w:color="auto" w:sz="4" w:space="0"/>
              <w:right w:val="single" w:color="auto" w:sz="4" w:space="0"/>
            </w:tcBorders>
            <w:vAlign w:val="center"/>
          </w:tcPr>
          <w:p w14:paraId="3B0819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5423</w:t>
            </w:r>
          </w:p>
        </w:tc>
        <w:tc>
          <w:tcPr>
            <w:tcW w:w="709" w:type="dxa"/>
            <w:tcBorders>
              <w:top w:val="nil"/>
              <w:left w:val="nil"/>
              <w:bottom w:val="single" w:color="auto" w:sz="4" w:space="0"/>
              <w:right w:val="single" w:color="auto" w:sz="4" w:space="0"/>
            </w:tcBorders>
            <w:vAlign w:val="center"/>
          </w:tcPr>
          <w:p w14:paraId="047BF9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49A467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851" w:type="dxa"/>
            <w:tcBorders>
              <w:top w:val="nil"/>
              <w:left w:val="nil"/>
              <w:bottom w:val="single" w:color="auto" w:sz="4" w:space="0"/>
              <w:right w:val="single" w:color="auto" w:sz="4" w:space="0"/>
            </w:tcBorders>
            <w:vAlign w:val="center"/>
          </w:tcPr>
          <w:p w14:paraId="46B3F2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0.80</w:t>
            </w:r>
          </w:p>
        </w:tc>
        <w:tc>
          <w:tcPr>
            <w:tcW w:w="849" w:type="dxa"/>
            <w:tcBorders>
              <w:top w:val="nil"/>
              <w:left w:val="nil"/>
              <w:bottom w:val="single" w:color="auto" w:sz="4" w:space="0"/>
              <w:right w:val="single" w:color="auto" w:sz="4" w:space="0"/>
            </w:tcBorders>
            <w:vAlign w:val="center"/>
          </w:tcPr>
          <w:p w14:paraId="72DF97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80.22</w:t>
            </w:r>
          </w:p>
        </w:tc>
        <w:tc>
          <w:tcPr>
            <w:tcW w:w="568" w:type="dxa"/>
            <w:vMerge w:val="continue"/>
            <w:tcBorders>
              <w:top w:val="nil"/>
              <w:left w:val="single" w:color="auto" w:sz="4" w:space="0"/>
              <w:bottom w:val="single" w:color="auto" w:sz="4" w:space="0"/>
              <w:right w:val="single" w:color="auto" w:sz="4" w:space="0"/>
            </w:tcBorders>
            <w:vAlign w:val="center"/>
          </w:tcPr>
          <w:p w14:paraId="573EABE3">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auto" w:sz="4" w:space="0"/>
              <w:right w:val="single" w:color="auto" w:sz="4" w:space="0"/>
            </w:tcBorders>
            <w:vAlign w:val="center"/>
          </w:tcPr>
          <w:p w14:paraId="76A2784E">
            <w:pPr>
              <w:widowControl/>
              <w:snapToGrid w:val="0"/>
              <w:spacing w:line="240" w:lineRule="auto"/>
              <w:jc w:val="center"/>
              <w:rPr>
                <w:rFonts w:ascii="Times New Roman" w:hAnsi="Times New Roman" w:eastAsia="宋体"/>
                <w:color w:val="000000"/>
                <w:kern w:val="0"/>
                <w:sz w:val="21"/>
                <w:szCs w:val="21"/>
              </w:rPr>
            </w:pPr>
          </w:p>
        </w:tc>
      </w:tr>
      <w:tr w14:paraId="4A9F6DAE">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147B842">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43EBDC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7A14F2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花湖开发区小太阳幼儿园</w:t>
            </w:r>
          </w:p>
        </w:tc>
        <w:tc>
          <w:tcPr>
            <w:tcW w:w="1276" w:type="dxa"/>
            <w:tcBorders>
              <w:top w:val="nil"/>
              <w:left w:val="nil"/>
              <w:bottom w:val="single" w:color="auto" w:sz="4" w:space="0"/>
              <w:right w:val="single" w:color="auto" w:sz="4" w:space="0"/>
            </w:tcBorders>
            <w:vAlign w:val="center"/>
          </w:tcPr>
          <w:p w14:paraId="626396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770</w:t>
            </w:r>
          </w:p>
        </w:tc>
        <w:tc>
          <w:tcPr>
            <w:tcW w:w="709" w:type="dxa"/>
            <w:tcBorders>
              <w:top w:val="nil"/>
              <w:left w:val="nil"/>
              <w:bottom w:val="single" w:color="auto" w:sz="4" w:space="0"/>
              <w:right w:val="single" w:color="auto" w:sz="4" w:space="0"/>
            </w:tcBorders>
            <w:vAlign w:val="center"/>
          </w:tcPr>
          <w:p w14:paraId="41D076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30F299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851" w:type="dxa"/>
            <w:tcBorders>
              <w:top w:val="nil"/>
              <w:left w:val="nil"/>
              <w:bottom w:val="single" w:color="auto" w:sz="4" w:space="0"/>
              <w:right w:val="single" w:color="auto" w:sz="4" w:space="0"/>
            </w:tcBorders>
            <w:vAlign w:val="center"/>
          </w:tcPr>
          <w:p w14:paraId="30D203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0.80</w:t>
            </w:r>
          </w:p>
        </w:tc>
        <w:tc>
          <w:tcPr>
            <w:tcW w:w="849" w:type="dxa"/>
            <w:tcBorders>
              <w:top w:val="nil"/>
              <w:left w:val="nil"/>
              <w:bottom w:val="single" w:color="auto" w:sz="4" w:space="0"/>
              <w:right w:val="single" w:color="auto" w:sz="4" w:space="0"/>
            </w:tcBorders>
            <w:vAlign w:val="center"/>
          </w:tcPr>
          <w:p w14:paraId="3087F8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79.50</w:t>
            </w:r>
          </w:p>
        </w:tc>
        <w:tc>
          <w:tcPr>
            <w:tcW w:w="568" w:type="dxa"/>
            <w:tcBorders>
              <w:top w:val="nil"/>
              <w:left w:val="single" w:color="auto" w:sz="4" w:space="0"/>
              <w:bottom w:val="single" w:color="000000" w:sz="4" w:space="0"/>
              <w:right w:val="single" w:color="auto" w:sz="4" w:space="0"/>
            </w:tcBorders>
            <w:vAlign w:val="center"/>
          </w:tcPr>
          <w:p w14:paraId="37C926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tcBorders>
              <w:top w:val="nil"/>
              <w:left w:val="single" w:color="auto" w:sz="4" w:space="0"/>
              <w:bottom w:val="single" w:color="000000" w:sz="4" w:space="0"/>
              <w:right w:val="single" w:color="auto" w:sz="4" w:space="0"/>
            </w:tcBorders>
            <w:vAlign w:val="center"/>
          </w:tcPr>
          <w:p w14:paraId="0DF515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883</w:t>
            </w:r>
          </w:p>
        </w:tc>
      </w:tr>
    </w:tbl>
    <w:p w14:paraId="7656AC1C">
      <w:pPr>
        <w:pStyle w:val="14"/>
        <w:spacing w:before="163" w:beforeLines="50"/>
        <w:rPr>
          <w:rFonts w:ascii="Times New Roman" w:hAnsi="Times New Roman" w:cs="Times New Roman"/>
          <w:color w:val="000000"/>
        </w:rPr>
      </w:pPr>
    </w:p>
    <w:p w14:paraId="0686B5D7">
      <w:pPr>
        <w:pStyle w:val="14"/>
        <w:spacing w:before="163" w:beforeLines="50"/>
        <w:rPr>
          <w:rFonts w:ascii="Times New Roman" w:hAnsi="Times New Roman" w:cs="Times New Roman"/>
          <w:color w:val="000000"/>
        </w:rPr>
      </w:pPr>
      <w:r>
        <w:rPr>
          <w:rFonts w:ascii="Times New Roman" w:hAnsi="Times New Roman" w:cs="Times New Roman"/>
          <w:color w:val="000000"/>
        </w:rPr>
        <w:br w:type="page"/>
      </w:r>
      <w:r>
        <w:rPr>
          <w:rFonts w:ascii="Times New Roman" w:hAnsi="Times New Roman" w:cs="Times New Roman"/>
          <w:color w:val="000000"/>
        </w:rPr>
        <w:t>续表4-13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60EAFBD9">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4C5CCC5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6FCD677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0CF9428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768DE2D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21AC0B1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6F05E0C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597F847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4FBD41A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77300734">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513E10B7">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1204A8A3">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3A1A89EE">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00B744B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173AE76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11A7131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16A00FE3">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60DA6C20">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1C199A80">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304104DF">
            <w:pPr>
              <w:widowControl/>
              <w:snapToGrid w:val="0"/>
              <w:spacing w:line="240" w:lineRule="auto"/>
              <w:jc w:val="center"/>
              <w:rPr>
                <w:rFonts w:ascii="Times New Roman" w:hAnsi="Times New Roman" w:eastAsia="宋体"/>
                <w:b/>
                <w:bCs/>
                <w:color w:val="000000"/>
                <w:kern w:val="0"/>
                <w:sz w:val="21"/>
                <w:szCs w:val="21"/>
              </w:rPr>
            </w:pPr>
          </w:p>
        </w:tc>
      </w:tr>
      <w:tr w14:paraId="5CF524DC">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529B603D">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42F6F483">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7882C0EC">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46FC35B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5943248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0206856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148329B4">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652F7F23">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70A03D47">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0BBD7451">
            <w:pPr>
              <w:widowControl/>
              <w:snapToGrid w:val="0"/>
              <w:spacing w:line="240" w:lineRule="auto"/>
              <w:jc w:val="center"/>
              <w:rPr>
                <w:rFonts w:ascii="Times New Roman" w:hAnsi="Times New Roman" w:eastAsia="宋体"/>
                <w:b/>
                <w:bCs/>
                <w:color w:val="000000"/>
                <w:kern w:val="0"/>
                <w:sz w:val="21"/>
                <w:szCs w:val="21"/>
              </w:rPr>
            </w:pPr>
          </w:p>
        </w:tc>
      </w:tr>
      <w:tr w14:paraId="65EF9F3D">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4D018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570" w:type="dxa"/>
            <w:tcBorders>
              <w:top w:val="nil"/>
              <w:left w:val="nil"/>
              <w:bottom w:val="single" w:color="auto" w:sz="4" w:space="0"/>
              <w:right w:val="single" w:color="auto" w:sz="4" w:space="0"/>
            </w:tcBorders>
            <w:vAlign w:val="center"/>
          </w:tcPr>
          <w:p w14:paraId="60E56F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3141B4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镇香格里拉花朵幼儿园</w:t>
            </w:r>
          </w:p>
        </w:tc>
        <w:tc>
          <w:tcPr>
            <w:tcW w:w="1276" w:type="dxa"/>
            <w:tcBorders>
              <w:top w:val="nil"/>
              <w:left w:val="nil"/>
              <w:bottom w:val="single" w:color="auto" w:sz="4" w:space="0"/>
              <w:right w:val="single" w:color="auto" w:sz="4" w:space="0"/>
            </w:tcBorders>
            <w:vAlign w:val="center"/>
          </w:tcPr>
          <w:p w14:paraId="3A840C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1518</w:t>
            </w:r>
          </w:p>
        </w:tc>
        <w:tc>
          <w:tcPr>
            <w:tcW w:w="709" w:type="dxa"/>
            <w:tcBorders>
              <w:top w:val="nil"/>
              <w:left w:val="nil"/>
              <w:bottom w:val="single" w:color="auto" w:sz="4" w:space="0"/>
              <w:right w:val="single" w:color="auto" w:sz="4" w:space="0"/>
            </w:tcBorders>
            <w:vAlign w:val="center"/>
          </w:tcPr>
          <w:p w14:paraId="4F45B0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245CAD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851" w:type="dxa"/>
            <w:tcBorders>
              <w:top w:val="nil"/>
              <w:left w:val="nil"/>
              <w:bottom w:val="single" w:color="auto" w:sz="4" w:space="0"/>
              <w:right w:val="single" w:color="auto" w:sz="4" w:space="0"/>
            </w:tcBorders>
            <w:vAlign w:val="center"/>
          </w:tcPr>
          <w:p w14:paraId="538FA5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tcBorders>
              <w:top w:val="nil"/>
              <w:left w:val="nil"/>
              <w:bottom w:val="single" w:color="auto" w:sz="4" w:space="0"/>
              <w:right w:val="single" w:color="auto" w:sz="4" w:space="0"/>
            </w:tcBorders>
            <w:vAlign w:val="center"/>
          </w:tcPr>
          <w:p w14:paraId="07D426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72.80</w:t>
            </w:r>
          </w:p>
        </w:tc>
        <w:tc>
          <w:tcPr>
            <w:tcW w:w="568" w:type="dxa"/>
            <w:vMerge w:val="restart"/>
            <w:tcBorders>
              <w:top w:val="nil"/>
              <w:left w:val="single" w:color="auto" w:sz="4" w:space="0"/>
              <w:bottom w:val="single" w:color="000000" w:sz="4" w:space="0"/>
              <w:right w:val="single" w:color="auto" w:sz="4" w:space="0"/>
            </w:tcBorders>
            <w:vAlign w:val="center"/>
          </w:tcPr>
          <w:p w14:paraId="473224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vMerge w:val="restart"/>
            <w:tcBorders>
              <w:top w:val="nil"/>
              <w:left w:val="single" w:color="auto" w:sz="4" w:space="0"/>
              <w:bottom w:val="single" w:color="000000" w:sz="4" w:space="0"/>
              <w:right w:val="single" w:color="auto" w:sz="4" w:space="0"/>
            </w:tcBorders>
            <w:vAlign w:val="center"/>
          </w:tcPr>
          <w:p w14:paraId="33E553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883</w:t>
            </w:r>
          </w:p>
        </w:tc>
      </w:tr>
      <w:tr w14:paraId="3DE58CBF">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FECF45B">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0842F7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4C1A23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鄂州市鄂城区花湖开发区博士友御景庄园幼儿园</w:t>
            </w:r>
          </w:p>
        </w:tc>
        <w:tc>
          <w:tcPr>
            <w:tcW w:w="1276" w:type="dxa"/>
            <w:tcBorders>
              <w:top w:val="nil"/>
              <w:left w:val="nil"/>
              <w:bottom w:val="single" w:color="auto" w:sz="4" w:space="0"/>
              <w:right w:val="single" w:color="auto" w:sz="4" w:space="0"/>
            </w:tcBorders>
            <w:vAlign w:val="center"/>
          </w:tcPr>
          <w:p w14:paraId="6AAF1E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c>
          <w:tcPr>
            <w:tcW w:w="709" w:type="dxa"/>
            <w:tcBorders>
              <w:top w:val="nil"/>
              <w:left w:val="nil"/>
              <w:bottom w:val="single" w:color="auto" w:sz="4" w:space="0"/>
              <w:right w:val="single" w:color="auto" w:sz="4" w:space="0"/>
            </w:tcBorders>
            <w:vAlign w:val="center"/>
          </w:tcPr>
          <w:p w14:paraId="0208AD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798387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851" w:type="dxa"/>
            <w:tcBorders>
              <w:top w:val="nil"/>
              <w:left w:val="nil"/>
              <w:bottom w:val="single" w:color="auto" w:sz="4" w:space="0"/>
              <w:right w:val="single" w:color="auto" w:sz="4" w:space="0"/>
            </w:tcBorders>
            <w:vAlign w:val="center"/>
          </w:tcPr>
          <w:p w14:paraId="0FE4D8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w:t>
            </w:r>
          </w:p>
        </w:tc>
        <w:tc>
          <w:tcPr>
            <w:tcW w:w="849" w:type="dxa"/>
            <w:tcBorders>
              <w:top w:val="nil"/>
              <w:left w:val="nil"/>
              <w:bottom w:val="single" w:color="auto" w:sz="4" w:space="0"/>
              <w:right w:val="single" w:color="auto" w:sz="4" w:space="0"/>
            </w:tcBorders>
            <w:vAlign w:val="center"/>
          </w:tcPr>
          <w:p w14:paraId="22C817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62.66</w:t>
            </w:r>
          </w:p>
        </w:tc>
        <w:tc>
          <w:tcPr>
            <w:tcW w:w="568" w:type="dxa"/>
            <w:vMerge w:val="continue"/>
            <w:tcBorders>
              <w:top w:val="nil"/>
              <w:left w:val="single" w:color="auto" w:sz="4" w:space="0"/>
              <w:bottom w:val="single" w:color="000000" w:sz="4" w:space="0"/>
              <w:right w:val="single" w:color="auto" w:sz="4" w:space="0"/>
            </w:tcBorders>
            <w:vAlign w:val="center"/>
          </w:tcPr>
          <w:p w14:paraId="27FE3663">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43CD2817">
            <w:pPr>
              <w:widowControl/>
              <w:snapToGrid w:val="0"/>
              <w:spacing w:line="240" w:lineRule="auto"/>
              <w:jc w:val="center"/>
              <w:rPr>
                <w:rFonts w:ascii="Times New Roman" w:hAnsi="Times New Roman" w:eastAsia="宋体"/>
                <w:color w:val="000000"/>
                <w:kern w:val="0"/>
                <w:sz w:val="21"/>
                <w:szCs w:val="21"/>
              </w:rPr>
            </w:pPr>
          </w:p>
        </w:tc>
      </w:tr>
      <w:tr w14:paraId="18E4B348">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234FA3A">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1C4CA0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11703F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花湖镇上上坊幼儿园</w:t>
            </w:r>
          </w:p>
        </w:tc>
        <w:tc>
          <w:tcPr>
            <w:tcW w:w="1276" w:type="dxa"/>
            <w:tcBorders>
              <w:top w:val="nil"/>
              <w:left w:val="nil"/>
              <w:bottom w:val="single" w:color="auto" w:sz="4" w:space="0"/>
              <w:right w:val="single" w:color="auto" w:sz="4" w:space="0"/>
            </w:tcBorders>
            <w:vAlign w:val="center"/>
          </w:tcPr>
          <w:p w14:paraId="1BEC41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3140</w:t>
            </w:r>
          </w:p>
        </w:tc>
        <w:tc>
          <w:tcPr>
            <w:tcW w:w="709" w:type="dxa"/>
            <w:tcBorders>
              <w:top w:val="nil"/>
              <w:left w:val="nil"/>
              <w:bottom w:val="single" w:color="auto" w:sz="4" w:space="0"/>
              <w:right w:val="single" w:color="auto" w:sz="4" w:space="0"/>
            </w:tcBorders>
            <w:vAlign w:val="center"/>
          </w:tcPr>
          <w:p w14:paraId="5605C7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294AFD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851" w:type="dxa"/>
            <w:tcBorders>
              <w:top w:val="nil"/>
              <w:left w:val="nil"/>
              <w:bottom w:val="single" w:color="auto" w:sz="4" w:space="0"/>
              <w:right w:val="single" w:color="auto" w:sz="4" w:space="0"/>
            </w:tcBorders>
            <w:vAlign w:val="center"/>
          </w:tcPr>
          <w:p w14:paraId="0241E4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tcBorders>
              <w:top w:val="nil"/>
              <w:left w:val="nil"/>
              <w:bottom w:val="single" w:color="auto" w:sz="4" w:space="0"/>
              <w:right w:val="single" w:color="auto" w:sz="4" w:space="0"/>
            </w:tcBorders>
            <w:vAlign w:val="center"/>
          </w:tcPr>
          <w:p w14:paraId="0E9768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55.82</w:t>
            </w:r>
          </w:p>
        </w:tc>
        <w:tc>
          <w:tcPr>
            <w:tcW w:w="568" w:type="dxa"/>
            <w:vMerge w:val="continue"/>
            <w:tcBorders>
              <w:top w:val="nil"/>
              <w:left w:val="single" w:color="auto" w:sz="4" w:space="0"/>
              <w:bottom w:val="single" w:color="000000" w:sz="4" w:space="0"/>
              <w:right w:val="single" w:color="auto" w:sz="4" w:space="0"/>
            </w:tcBorders>
            <w:vAlign w:val="center"/>
          </w:tcPr>
          <w:p w14:paraId="4382A43F">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A108547">
            <w:pPr>
              <w:widowControl/>
              <w:snapToGrid w:val="0"/>
              <w:spacing w:line="240" w:lineRule="auto"/>
              <w:jc w:val="center"/>
              <w:rPr>
                <w:rFonts w:ascii="Times New Roman" w:hAnsi="Times New Roman" w:eastAsia="宋体"/>
                <w:color w:val="000000"/>
                <w:kern w:val="0"/>
                <w:sz w:val="21"/>
                <w:szCs w:val="21"/>
              </w:rPr>
            </w:pPr>
          </w:p>
        </w:tc>
      </w:tr>
      <w:tr w14:paraId="6BB5E3D1">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50950BB1">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541F84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1BD6D9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花湖开发区香格里拉小金星幼儿园</w:t>
            </w:r>
          </w:p>
        </w:tc>
        <w:tc>
          <w:tcPr>
            <w:tcW w:w="1276" w:type="dxa"/>
            <w:tcBorders>
              <w:top w:val="nil"/>
              <w:left w:val="nil"/>
              <w:bottom w:val="single" w:color="auto" w:sz="4" w:space="0"/>
              <w:right w:val="single" w:color="auto" w:sz="4" w:space="0"/>
            </w:tcBorders>
            <w:vAlign w:val="center"/>
          </w:tcPr>
          <w:p w14:paraId="699EB0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8190</w:t>
            </w:r>
          </w:p>
        </w:tc>
        <w:tc>
          <w:tcPr>
            <w:tcW w:w="709" w:type="dxa"/>
            <w:tcBorders>
              <w:top w:val="nil"/>
              <w:left w:val="nil"/>
              <w:bottom w:val="single" w:color="auto" w:sz="4" w:space="0"/>
              <w:right w:val="single" w:color="auto" w:sz="4" w:space="0"/>
            </w:tcBorders>
            <w:vAlign w:val="center"/>
          </w:tcPr>
          <w:p w14:paraId="6FC338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45A314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851" w:type="dxa"/>
            <w:tcBorders>
              <w:top w:val="nil"/>
              <w:left w:val="nil"/>
              <w:bottom w:val="single" w:color="auto" w:sz="4" w:space="0"/>
              <w:right w:val="single" w:color="auto" w:sz="4" w:space="0"/>
            </w:tcBorders>
            <w:vAlign w:val="center"/>
          </w:tcPr>
          <w:p w14:paraId="523CD5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0.45</w:t>
            </w:r>
          </w:p>
        </w:tc>
        <w:tc>
          <w:tcPr>
            <w:tcW w:w="849" w:type="dxa"/>
            <w:tcBorders>
              <w:top w:val="nil"/>
              <w:left w:val="nil"/>
              <w:bottom w:val="single" w:color="auto" w:sz="4" w:space="0"/>
              <w:right w:val="single" w:color="auto" w:sz="4" w:space="0"/>
            </w:tcBorders>
            <w:vAlign w:val="center"/>
          </w:tcPr>
          <w:p w14:paraId="658D71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44.85</w:t>
            </w:r>
          </w:p>
        </w:tc>
        <w:tc>
          <w:tcPr>
            <w:tcW w:w="568" w:type="dxa"/>
            <w:vMerge w:val="continue"/>
            <w:tcBorders>
              <w:top w:val="nil"/>
              <w:left w:val="single" w:color="auto" w:sz="4" w:space="0"/>
              <w:bottom w:val="single" w:color="000000" w:sz="4" w:space="0"/>
              <w:right w:val="single" w:color="auto" w:sz="4" w:space="0"/>
            </w:tcBorders>
            <w:vAlign w:val="center"/>
          </w:tcPr>
          <w:p w14:paraId="6B9DF7FE">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5FFB687">
            <w:pPr>
              <w:widowControl/>
              <w:snapToGrid w:val="0"/>
              <w:spacing w:line="240" w:lineRule="auto"/>
              <w:jc w:val="center"/>
              <w:rPr>
                <w:rFonts w:ascii="Times New Roman" w:hAnsi="Times New Roman" w:eastAsia="宋体"/>
                <w:color w:val="000000"/>
                <w:kern w:val="0"/>
                <w:sz w:val="21"/>
                <w:szCs w:val="21"/>
              </w:rPr>
            </w:pPr>
          </w:p>
        </w:tc>
      </w:tr>
      <w:tr w14:paraId="010E2805">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5EB4BAA4">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1CBA41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551E10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鄂州市鄂城区花湖镇晶晶幼儿园</w:t>
            </w:r>
          </w:p>
        </w:tc>
        <w:tc>
          <w:tcPr>
            <w:tcW w:w="1276" w:type="dxa"/>
            <w:tcBorders>
              <w:top w:val="nil"/>
              <w:left w:val="nil"/>
              <w:bottom w:val="single" w:color="auto" w:sz="4" w:space="0"/>
              <w:right w:val="single" w:color="auto" w:sz="4" w:space="0"/>
            </w:tcBorders>
            <w:vAlign w:val="center"/>
          </w:tcPr>
          <w:p w14:paraId="45A9BB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c>
          <w:tcPr>
            <w:tcW w:w="709" w:type="dxa"/>
            <w:tcBorders>
              <w:top w:val="nil"/>
              <w:left w:val="nil"/>
              <w:bottom w:val="single" w:color="auto" w:sz="4" w:space="0"/>
              <w:right w:val="single" w:color="auto" w:sz="4" w:space="0"/>
            </w:tcBorders>
            <w:vAlign w:val="center"/>
          </w:tcPr>
          <w:p w14:paraId="77C84C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48A395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851" w:type="dxa"/>
            <w:tcBorders>
              <w:top w:val="nil"/>
              <w:left w:val="nil"/>
              <w:bottom w:val="single" w:color="auto" w:sz="4" w:space="0"/>
              <w:right w:val="single" w:color="auto" w:sz="4" w:space="0"/>
            </w:tcBorders>
            <w:vAlign w:val="center"/>
          </w:tcPr>
          <w:p w14:paraId="78EB97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0.34</w:t>
            </w:r>
          </w:p>
        </w:tc>
        <w:tc>
          <w:tcPr>
            <w:tcW w:w="849" w:type="dxa"/>
            <w:tcBorders>
              <w:top w:val="nil"/>
              <w:left w:val="nil"/>
              <w:bottom w:val="single" w:color="auto" w:sz="4" w:space="0"/>
              <w:right w:val="single" w:color="auto" w:sz="4" w:space="0"/>
            </w:tcBorders>
            <w:vAlign w:val="center"/>
          </w:tcPr>
          <w:p w14:paraId="3222E2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34.22</w:t>
            </w:r>
          </w:p>
        </w:tc>
        <w:tc>
          <w:tcPr>
            <w:tcW w:w="568" w:type="dxa"/>
            <w:vMerge w:val="continue"/>
            <w:tcBorders>
              <w:top w:val="nil"/>
              <w:left w:val="single" w:color="auto" w:sz="4" w:space="0"/>
              <w:bottom w:val="single" w:color="000000" w:sz="4" w:space="0"/>
              <w:right w:val="single" w:color="auto" w:sz="4" w:space="0"/>
            </w:tcBorders>
            <w:vAlign w:val="center"/>
          </w:tcPr>
          <w:p w14:paraId="5834ADD7">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90E9EE6">
            <w:pPr>
              <w:widowControl/>
              <w:snapToGrid w:val="0"/>
              <w:spacing w:line="240" w:lineRule="auto"/>
              <w:jc w:val="center"/>
              <w:rPr>
                <w:rFonts w:ascii="Times New Roman" w:hAnsi="Times New Roman" w:eastAsia="宋体"/>
                <w:color w:val="000000"/>
                <w:kern w:val="0"/>
                <w:sz w:val="21"/>
                <w:szCs w:val="21"/>
              </w:rPr>
            </w:pPr>
          </w:p>
        </w:tc>
      </w:tr>
      <w:tr w14:paraId="55EED94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89905C0">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4BDB4B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4F7554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鄂州市鄂城区花湖开发区爱心儿童之家幼儿园</w:t>
            </w:r>
          </w:p>
        </w:tc>
        <w:tc>
          <w:tcPr>
            <w:tcW w:w="1276" w:type="dxa"/>
            <w:tcBorders>
              <w:top w:val="nil"/>
              <w:left w:val="nil"/>
              <w:bottom w:val="single" w:color="auto" w:sz="4" w:space="0"/>
              <w:right w:val="single" w:color="auto" w:sz="4" w:space="0"/>
            </w:tcBorders>
            <w:vAlign w:val="center"/>
          </w:tcPr>
          <w:p w14:paraId="003ECA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1486</w:t>
            </w:r>
          </w:p>
        </w:tc>
        <w:tc>
          <w:tcPr>
            <w:tcW w:w="709" w:type="dxa"/>
            <w:tcBorders>
              <w:top w:val="nil"/>
              <w:left w:val="nil"/>
              <w:bottom w:val="single" w:color="auto" w:sz="4" w:space="0"/>
              <w:right w:val="single" w:color="auto" w:sz="4" w:space="0"/>
            </w:tcBorders>
            <w:vAlign w:val="center"/>
          </w:tcPr>
          <w:p w14:paraId="0A3C80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36CB8E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851" w:type="dxa"/>
            <w:tcBorders>
              <w:top w:val="nil"/>
              <w:left w:val="nil"/>
              <w:bottom w:val="single" w:color="auto" w:sz="4" w:space="0"/>
              <w:right w:val="single" w:color="auto" w:sz="4" w:space="0"/>
            </w:tcBorders>
            <w:vAlign w:val="center"/>
          </w:tcPr>
          <w:p w14:paraId="3DE3FC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0.30</w:t>
            </w:r>
          </w:p>
        </w:tc>
        <w:tc>
          <w:tcPr>
            <w:tcW w:w="849" w:type="dxa"/>
            <w:tcBorders>
              <w:top w:val="nil"/>
              <w:left w:val="nil"/>
              <w:bottom w:val="single" w:color="auto" w:sz="4" w:space="0"/>
              <w:right w:val="single" w:color="auto" w:sz="4" w:space="0"/>
            </w:tcBorders>
            <w:vAlign w:val="center"/>
          </w:tcPr>
          <w:p w14:paraId="710323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29.61</w:t>
            </w:r>
          </w:p>
        </w:tc>
        <w:tc>
          <w:tcPr>
            <w:tcW w:w="568" w:type="dxa"/>
            <w:vMerge w:val="restart"/>
            <w:tcBorders>
              <w:top w:val="nil"/>
              <w:left w:val="single" w:color="auto" w:sz="4" w:space="0"/>
              <w:bottom w:val="single" w:color="000000" w:sz="4" w:space="0"/>
              <w:right w:val="single" w:color="auto" w:sz="4" w:space="0"/>
            </w:tcBorders>
            <w:vAlign w:val="center"/>
          </w:tcPr>
          <w:p w14:paraId="6ABE6E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669" w:type="dxa"/>
            <w:vMerge w:val="restart"/>
            <w:tcBorders>
              <w:top w:val="nil"/>
              <w:left w:val="single" w:color="auto" w:sz="4" w:space="0"/>
              <w:bottom w:val="single" w:color="000000" w:sz="4" w:space="0"/>
              <w:right w:val="single" w:color="auto" w:sz="4" w:space="0"/>
            </w:tcBorders>
            <w:vAlign w:val="center"/>
          </w:tcPr>
          <w:p w14:paraId="146E6B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649</w:t>
            </w:r>
          </w:p>
        </w:tc>
      </w:tr>
      <w:tr w14:paraId="5E22CCEA">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F4CC1A5">
            <w:pPr>
              <w:widowControl/>
              <w:snapToGrid w:val="0"/>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4B37C6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3B53BD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鄂州市鄂城区花湖开发区华尔街幼儿园</w:t>
            </w:r>
          </w:p>
        </w:tc>
        <w:tc>
          <w:tcPr>
            <w:tcW w:w="1276" w:type="dxa"/>
            <w:tcBorders>
              <w:top w:val="nil"/>
              <w:left w:val="nil"/>
              <w:bottom w:val="single" w:color="auto" w:sz="4" w:space="0"/>
              <w:right w:val="single" w:color="auto" w:sz="4" w:space="0"/>
            </w:tcBorders>
            <w:vAlign w:val="center"/>
          </w:tcPr>
          <w:p w14:paraId="19C881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w:t>
            </w:r>
          </w:p>
        </w:tc>
        <w:tc>
          <w:tcPr>
            <w:tcW w:w="709" w:type="dxa"/>
            <w:tcBorders>
              <w:top w:val="nil"/>
              <w:left w:val="nil"/>
              <w:bottom w:val="single" w:color="auto" w:sz="4" w:space="0"/>
              <w:right w:val="single" w:color="auto" w:sz="4" w:space="0"/>
            </w:tcBorders>
            <w:vAlign w:val="center"/>
          </w:tcPr>
          <w:p w14:paraId="65BC62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2D09CB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64F4E3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0.21</w:t>
            </w:r>
          </w:p>
        </w:tc>
        <w:tc>
          <w:tcPr>
            <w:tcW w:w="849" w:type="dxa"/>
            <w:tcBorders>
              <w:top w:val="nil"/>
              <w:left w:val="nil"/>
              <w:bottom w:val="single" w:color="auto" w:sz="4" w:space="0"/>
              <w:right w:val="single" w:color="auto" w:sz="4" w:space="0"/>
            </w:tcBorders>
            <w:vAlign w:val="center"/>
          </w:tcPr>
          <w:p w14:paraId="74397B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20.96</w:t>
            </w:r>
          </w:p>
        </w:tc>
        <w:tc>
          <w:tcPr>
            <w:tcW w:w="568" w:type="dxa"/>
            <w:vMerge w:val="continue"/>
            <w:tcBorders>
              <w:top w:val="nil"/>
              <w:left w:val="single" w:color="auto" w:sz="4" w:space="0"/>
              <w:bottom w:val="single" w:color="000000" w:sz="4" w:space="0"/>
              <w:right w:val="single" w:color="auto" w:sz="4" w:space="0"/>
            </w:tcBorders>
            <w:vAlign w:val="center"/>
          </w:tcPr>
          <w:p w14:paraId="1CC81277">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F50AEAF">
            <w:pPr>
              <w:widowControl/>
              <w:snapToGrid w:val="0"/>
              <w:spacing w:line="240" w:lineRule="auto"/>
              <w:jc w:val="center"/>
              <w:rPr>
                <w:rFonts w:ascii="Times New Roman" w:hAnsi="Times New Roman" w:eastAsia="宋体"/>
                <w:color w:val="000000"/>
                <w:kern w:val="0"/>
                <w:sz w:val="21"/>
                <w:szCs w:val="21"/>
              </w:rPr>
            </w:pPr>
          </w:p>
        </w:tc>
      </w:tr>
      <w:tr w14:paraId="108B90AE">
        <w:tblPrEx>
          <w:tblCellMar>
            <w:top w:w="0" w:type="dxa"/>
            <w:left w:w="108" w:type="dxa"/>
            <w:bottom w:w="0" w:type="dxa"/>
            <w:right w:w="108" w:type="dxa"/>
          </w:tblCellMar>
        </w:tblPrEx>
        <w:tc>
          <w:tcPr>
            <w:tcW w:w="814" w:type="dxa"/>
            <w:vMerge w:val="restart"/>
            <w:tcBorders>
              <w:top w:val="nil"/>
              <w:left w:val="single" w:color="auto" w:sz="4" w:space="0"/>
              <w:right w:val="single" w:color="auto" w:sz="4" w:space="0"/>
            </w:tcBorders>
            <w:vAlign w:val="center"/>
          </w:tcPr>
          <w:p w14:paraId="0F8B3B2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570" w:type="dxa"/>
            <w:tcBorders>
              <w:top w:val="nil"/>
              <w:left w:val="nil"/>
              <w:bottom w:val="single" w:color="auto" w:sz="4" w:space="0"/>
              <w:right w:val="single" w:color="auto" w:sz="4" w:space="0"/>
            </w:tcBorders>
            <w:vAlign w:val="center"/>
          </w:tcPr>
          <w:p w14:paraId="2FD784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1A5869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鄂州市葛店镇黄矶幼儿园</w:t>
            </w:r>
          </w:p>
        </w:tc>
        <w:tc>
          <w:tcPr>
            <w:tcW w:w="1276" w:type="dxa"/>
            <w:tcBorders>
              <w:top w:val="nil"/>
              <w:left w:val="nil"/>
              <w:bottom w:val="single" w:color="auto" w:sz="4" w:space="0"/>
              <w:right w:val="single" w:color="auto" w:sz="4" w:space="0"/>
            </w:tcBorders>
            <w:vAlign w:val="center"/>
          </w:tcPr>
          <w:p w14:paraId="0F1A32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1400</w:t>
            </w:r>
          </w:p>
        </w:tc>
        <w:tc>
          <w:tcPr>
            <w:tcW w:w="709" w:type="dxa"/>
            <w:tcBorders>
              <w:top w:val="nil"/>
              <w:left w:val="nil"/>
              <w:bottom w:val="single" w:color="auto" w:sz="4" w:space="0"/>
              <w:right w:val="single" w:color="auto" w:sz="4" w:space="0"/>
            </w:tcBorders>
            <w:vAlign w:val="center"/>
          </w:tcPr>
          <w:p w14:paraId="665A8C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156362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851" w:type="dxa"/>
            <w:tcBorders>
              <w:top w:val="nil"/>
              <w:left w:val="nil"/>
              <w:bottom w:val="single" w:color="auto" w:sz="4" w:space="0"/>
              <w:right w:val="single" w:color="auto" w:sz="4" w:space="0"/>
            </w:tcBorders>
            <w:vAlign w:val="center"/>
          </w:tcPr>
          <w:p w14:paraId="29B501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49" w:type="dxa"/>
            <w:tcBorders>
              <w:top w:val="nil"/>
              <w:left w:val="nil"/>
              <w:bottom w:val="single" w:color="auto" w:sz="4" w:space="0"/>
              <w:right w:val="single" w:color="auto" w:sz="4" w:space="0"/>
            </w:tcBorders>
            <w:vAlign w:val="center"/>
          </w:tcPr>
          <w:p w14:paraId="601DDD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c>
          <w:tcPr>
            <w:tcW w:w="568" w:type="dxa"/>
            <w:vMerge w:val="restart"/>
            <w:tcBorders>
              <w:top w:val="nil"/>
              <w:left w:val="single" w:color="auto" w:sz="4" w:space="0"/>
              <w:bottom w:val="single" w:color="000000" w:sz="4" w:space="0"/>
              <w:right w:val="single" w:color="auto" w:sz="4" w:space="0"/>
            </w:tcBorders>
            <w:vAlign w:val="center"/>
          </w:tcPr>
          <w:p w14:paraId="101A43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2FE15F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2058</w:t>
            </w:r>
          </w:p>
        </w:tc>
      </w:tr>
      <w:tr w14:paraId="2C13BEB5">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1B9A4681">
            <w:pPr>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5BC035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6EC4E8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鄂州市葛店镇金蓓蕾双语幼儿园</w:t>
            </w:r>
          </w:p>
        </w:tc>
        <w:tc>
          <w:tcPr>
            <w:tcW w:w="1276" w:type="dxa"/>
            <w:tcBorders>
              <w:top w:val="nil"/>
              <w:left w:val="nil"/>
              <w:bottom w:val="single" w:color="auto" w:sz="4" w:space="0"/>
              <w:right w:val="single" w:color="auto" w:sz="4" w:space="0"/>
            </w:tcBorders>
            <w:vAlign w:val="center"/>
          </w:tcPr>
          <w:p w14:paraId="3E7F32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1850</w:t>
            </w:r>
          </w:p>
        </w:tc>
        <w:tc>
          <w:tcPr>
            <w:tcW w:w="709" w:type="dxa"/>
            <w:tcBorders>
              <w:top w:val="nil"/>
              <w:left w:val="nil"/>
              <w:bottom w:val="single" w:color="auto" w:sz="4" w:space="0"/>
              <w:right w:val="single" w:color="auto" w:sz="4" w:space="0"/>
            </w:tcBorders>
            <w:vAlign w:val="center"/>
          </w:tcPr>
          <w:p w14:paraId="626061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572A16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851" w:type="dxa"/>
            <w:tcBorders>
              <w:top w:val="nil"/>
              <w:left w:val="nil"/>
              <w:bottom w:val="single" w:color="auto" w:sz="4" w:space="0"/>
              <w:right w:val="single" w:color="auto" w:sz="4" w:space="0"/>
            </w:tcBorders>
            <w:vAlign w:val="center"/>
          </w:tcPr>
          <w:p w14:paraId="5315D0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w:t>
            </w:r>
          </w:p>
        </w:tc>
        <w:tc>
          <w:tcPr>
            <w:tcW w:w="849" w:type="dxa"/>
            <w:tcBorders>
              <w:top w:val="nil"/>
              <w:left w:val="nil"/>
              <w:bottom w:val="single" w:color="auto" w:sz="4" w:space="0"/>
              <w:right w:val="single" w:color="auto" w:sz="4" w:space="0"/>
            </w:tcBorders>
            <w:vAlign w:val="center"/>
          </w:tcPr>
          <w:p w14:paraId="71BF6A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94.88</w:t>
            </w:r>
          </w:p>
        </w:tc>
        <w:tc>
          <w:tcPr>
            <w:tcW w:w="568" w:type="dxa"/>
            <w:vMerge w:val="continue"/>
            <w:tcBorders>
              <w:top w:val="nil"/>
              <w:left w:val="single" w:color="auto" w:sz="4" w:space="0"/>
              <w:bottom w:val="single" w:color="000000" w:sz="4" w:space="0"/>
              <w:right w:val="single" w:color="auto" w:sz="4" w:space="0"/>
            </w:tcBorders>
            <w:vAlign w:val="center"/>
          </w:tcPr>
          <w:p w14:paraId="451EDA9E">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7839BF08">
            <w:pPr>
              <w:widowControl/>
              <w:snapToGrid w:val="0"/>
              <w:spacing w:line="240" w:lineRule="auto"/>
              <w:jc w:val="center"/>
              <w:rPr>
                <w:rFonts w:ascii="Times New Roman" w:hAnsi="Times New Roman" w:eastAsia="宋体"/>
                <w:color w:val="000000"/>
                <w:kern w:val="0"/>
                <w:sz w:val="21"/>
                <w:szCs w:val="21"/>
              </w:rPr>
            </w:pPr>
          </w:p>
        </w:tc>
      </w:tr>
      <w:tr w14:paraId="508C10F7">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16A51304">
            <w:pPr>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260CB4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48866D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葛店开发区灵苗幼儿园</w:t>
            </w:r>
          </w:p>
        </w:tc>
        <w:tc>
          <w:tcPr>
            <w:tcW w:w="1276" w:type="dxa"/>
            <w:tcBorders>
              <w:top w:val="nil"/>
              <w:left w:val="nil"/>
              <w:bottom w:val="single" w:color="auto" w:sz="4" w:space="0"/>
              <w:right w:val="single" w:color="auto" w:sz="4" w:space="0"/>
            </w:tcBorders>
            <w:vAlign w:val="center"/>
          </w:tcPr>
          <w:p w14:paraId="1BFCA5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1900</w:t>
            </w:r>
          </w:p>
        </w:tc>
        <w:tc>
          <w:tcPr>
            <w:tcW w:w="709" w:type="dxa"/>
            <w:tcBorders>
              <w:top w:val="nil"/>
              <w:left w:val="nil"/>
              <w:bottom w:val="single" w:color="auto" w:sz="4" w:space="0"/>
              <w:right w:val="single" w:color="auto" w:sz="4" w:space="0"/>
            </w:tcBorders>
            <w:vAlign w:val="center"/>
          </w:tcPr>
          <w:p w14:paraId="2AAE67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4B38B9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51" w:type="dxa"/>
            <w:tcBorders>
              <w:top w:val="nil"/>
              <w:left w:val="nil"/>
              <w:bottom w:val="single" w:color="auto" w:sz="4" w:space="0"/>
              <w:right w:val="single" w:color="auto" w:sz="4" w:space="0"/>
            </w:tcBorders>
            <w:vAlign w:val="center"/>
          </w:tcPr>
          <w:p w14:paraId="065A59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w:t>
            </w:r>
          </w:p>
        </w:tc>
        <w:tc>
          <w:tcPr>
            <w:tcW w:w="849" w:type="dxa"/>
            <w:tcBorders>
              <w:top w:val="nil"/>
              <w:left w:val="nil"/>
              <w:bottom w:val="single" w:color="auto" w:sz="4" w:space="0"/>
              <w:right w:val="single" w:color="auto" w:sz="4" w:space="0"/>
            </w:tcBorders>
            <w:vAlign w:val="center"/>
          </w:tcPr>
          <w:p w14:paraId="3A3211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93.61</w:t>
            </w:r>
          </w:p>
        </w:tc>
        <w:tc>
          <w:tcPr>
            <w:tcW w:w="568" w:type="dxa"/>
            <w:vMerge w:val="continue"/>
            <w:tcBorders>
              <w:top w:val="nil"/>
              <w:left w:val="single" w:color="auto" w:sz="4" w:space="0"/>
              <w:bottom w:val="single" w:color="000000" w:sz="4" w:space="0"/>
              <w:right w:val="single" w:color="auto" w:sz="4" w:space="0"/>
            </w:tcBorders>
            <w:vAlign w:val="center"/>
          </w:tcPr>
          <w:p w14:paraId="56ABF559">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61623FD">
            <w:pPr>
              <w:widowControl/>
              <w:snapToGrid w:val="0"/>
              <w:spacing w:line="240" w:lineRule="auto"/>
              <w:jc w:val="center"/>
              <w:rPr>
                <w:rFonts w:ascii="Times New Roman" w:hAnsi="Times New Roman" w:eastAsia="宋体"/>
                <w:color w:val="000000"/>
                <w:kern w:val="0"/>
                <w:sz w:val="21"/>
                <w:szCs w:val="21"/>
              </w:rPr>
            </w:pPr>
          </w:p>
        </w:tc>
      </w:tr>
      <w:tr w14:paraId="499DDA22">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3B95129C">
            <w:pPr>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EFCC3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09EADE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鄂州市华容区葛店镇中心幼儿园</w:t>
            </w:r>
          </w:p>
        </w:tc>
        <w:tc>
          <w:tcPr>
            <w:tcW w:w="1276" w:type="dxa"/>
            <w:tcBorders>
              <w:top w:val="nil"/>
              <w:left w:val="nil"/>
              <w:bottom w:val="single" w:color="auto" w:sz="4" w:space="0"/>
              <w:right w:val="single" w:color="auto" w:sz="4" w:space="0"/>
            </w:tcBorders>
            <w:vAlign w:val="center"/>
          </w:tcPr>
          <w:p w14:paraId="720C72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230934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69FF6D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851" w:type="dxa"/>
            <w:tcBorders>
              <w:top w:val="nil"/>
              <w:left w:val="nil"/>
              <w:bottom w:val="single" w:color="auto" w:sz="4" w:space="0"/>
              <w:right w:val="single" w:color="auto" w:sz="4" w:space="0"/>
            </w:tcBorders>
            <w:vAlign w:val="center"/>
          </w:tcPr>
          <w:p w14:paraId="3C6DA1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0.77</w:t>
            </w:r>
          </w:p>
        </w:tc>
        <w:tc>
          <w:tcPr>
            <w:tcW w:w="849" w:type="dxa"/>
            <w:tcBorders>
              <w:top w:val="nil"/>
              <w:left w:val="nil"/>
              <w:bottom w:val="single" w:color="auto" w:sz="4" w:space="0"/>
              <w:right w:val="single" w:color="auto" w:sz="4" w:space="0"/>
            </w:tcBorders>
            <w:vAlign w:val="center"/>
          </w:tcPr>
          <w:p w14:paraId="09B6E4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77.36</w:t>
            </w:r>
          </w:p>
        </w:tc>
        <w:tc>
          <w:tcPr>
            <w:tcW w:w="568" w:type="dxa"/>
            <w:vMerge w:val="restart"/>
            <w:tcBorders>
              <w:top w:val="nil"/>
              <w:left w:val="single" w:color="auto" w:sz="4" w:space="0"/>
              <w:bottom w:val="single" w:color="000000" w:sz="4" w:space="0"/>
              <w:right w:val="single" w:color="auto" w:sz="4" w:space="0"/>
            </w:tcBorders>
            <w:vAlign w:val="center"/>
          </w:tcPr>
          <w:p w14:paraId="26E846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669" w:type="dxa"/>
            <w:vMerge w:val="restart"/>
            <w:tcBorders>
              <w:top w:val="nil"/>
              <w:left w:val="single" w:color="auto" w:sz="4" w:space="0"/>
              <w:bottom w:val="single" w:color="000000" w:sz="4" w:space="0"/>
              <w:right w:val="single" w:color="auto" w:sz="4" w:space="0"/>
            </w:tcBorders>
            <w:vAlign w:val="center"/>
          </w:tcPr>
          <w:p w14:paraId="57185E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1686</w:t>
            </w:r>
          </w:p>
        </w:tc>
      </w:tr>
      <w:tr w14:paraId="34E50D2E">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63449BF2">
            <w:pPr>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02F69D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3B7B63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鄂州市葛店朝阳艺术幼儿园</w:t>
            </w:r>
          </w:p>
        </w:tc>
        <w:tc>
          <w:tcPr>
            <w:tcW w:w="1276" w:type="dxa"/>
            <w:tcBorders>
              <w:top w:val="nil"/>
              <w:left w:val="nil"/>
              <w:bottom w:val="single" w:color="auto" w:sz="4" w:space="0"/>
              <w:right w:val="single" w:color="auto" w:sz="4" w:space="0"/>
            </w:tcBorders>
            <w:vAlign w:val="center"/>
          </w:tcPr>
          <w:p w14:paraId="5DE07A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1350</w:t>
            </w:r>
          </w:p>
        </w:tc>
        <w:tc>
          <w:tcPr>
            <w:tcW w:w="709" w:type="dxa"/>
            <w:tcBorders>
              <w:top w:val="nil"/>
              <w:left w:val="nil"/>
              <w:bottom w:val="single" w:color="auto" w:sz="4" w:space="0"/>
              <w:right w:val="single" w:color="auto" w:sz="4" w:space="0"/>
            </w:tcBorders>
            <w:vAlign w:val="center"/>
          </w:tcPr>
          <w:p w14:paraId="43DAC5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24B5A5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51" w:type="dxa"/>
            <w:tcBorders>
              <w:top w:val="nil"/>
              <w:left w:val="nil"/>
              <w:bottom w:val="single" w:color="auto" w:sz="4" w:space="0"/>
              <w:right w:val="single" w:color="auto" w:sz="4" w:space="0"/>
            </w:tcBorders>
            <w:vAlign w:val="center"/>
          </w:tcPr>
          <w:p w14:paraId="25A0A9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0.66</w:t>
            </w:r>
          </w:p>
        </w:tc>
        <w:tc>
          <w:tcPr>
            <w:tcW w:w="849" w:type="dxa"/>
            <w:tcBorders>
              <w:top w:val="nil"/>
              <w:left w:val="nil"/>
              <w:bottom w:val="single" w:color="auto" w:sz="4" w:space="0"/>
              <w:right w:val="single" w:color="auto" w:sz="4" w:space="0"/>
            </w:tcBorders>
            <w:vAlign w:val="center"/>
          </w:tcPr>
          <w:p w14:paraId="076806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65.92</w:t>
            </w:r>
          </w:p>
        </w:tc>
        <w:tc>
          <w:tcPr>
            <w:tcW w:w="568" w:type="dxa"/>
            <w:vMerge w:val="continue"/>
            <w:tcBorders>
              <w:top w:val="nil"/>
              <w:left w:val="single" w:color="auto" w:sz="4" w:space="0"/>
              <w:bottom w:val="single" w:color="000000" w:sz="4" w:space="0"/>
              <w:right w:val="single" w:color="auto" w:sz="4" w:space="0"/>
            </w:tcBorders>
            <w:vAlign w:val="center"/>
          </w:tcPr>
          <w:p w14:paraId="3A0C98C6">
            <w:pPr>
              <w:widowControl/>
              <w:snapToGrid w:val="0"/>
              <w:spacing w:line="240" w:lineRule="auto"/>
              <w:jc w:val="center"/>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31B613B">
            <w:pPr>
              <w:widowControl/>
              <w:snapToGrid w:val="0"/>
              <w:spacing w:line="240" w:lineRule="auto"/>
              <w:jc w:val="center"/>
              <w:rPr>
                <w:rFonts w:ascii="Times New Roman" w:hAnsi="Times New Roman" w:eastAsia="宋体"/>
                <w:color w:val="000000"/>
                <w:kern w:val="0"/>
                <w:sz w:val="21"/>
                <w:szCs w:val="21"/>
              </w:rPr>
            </w:pPr>
          </w:p>
        </w:tc>
      </w:tr>
      <w:tr w14:paraId="32E85B92">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26C1E852">
            <w:pPr>
              <w:widowControl/>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769323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73319C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鄂州市葛店开发区博思实验幼儿园</w:t>
            </w:r>
          </w:p>
        </w:tc>
        <w:tc>
          <w:tcPr>
            <w:tcW w:w="1276" w:type="dxa"/>
            <w:tcBorders>
              <w:top w:val="nil"/>
              <w:left w:val="nil"/>
              <w:bottom w:val="single" w:color="auto" w:sz="4" w:space="0"/>
              <w:right w:val="single" w:color="auto" w:sz="4" w:space="0"/>
            </w:tcBorders>
            <w:vAlign w:val="center"/>
          </w:tcPr>
          <w:p w14:paraId="174FA8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1850</w:t>
            </w:r>
          </w:p>
        </w:tc>
        <w:tc>
          <w:tcPr>
            <w:tcW w:w="709" w:type="dxa"/>
            <w:tcBorders>
              <w:top w:val="nil"/>
              <w:left w:val="nil"/>
              <w:bottom w:val="single" w:color="auto" w:sz="4" w:space="0"/>
              <w:right w:val="single" w:color="auto" w:sz="4" w:space="0"/>
            </w:tcBorders>
            <w:vAlign w:val="center"/>
          </w:tcPr>
          <w:p w14:paraId="5A8F36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762018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851" w:type="dxa"/>
            <w:tcBorders>
              <w:top w:val="nil"/>
              <w:left w:val="nil"/>
              <w:bottom w:val="single" w:color="auto" w:sz="4" w:space="0"/>
              <w:right w:val="single" w:color="auto" w:sz="4" w:space="0"/>
            </w:tcBorders>
            <w:vAlign w:val="center"/>
          </w:tcPr>
          <w:p w14:paraId="543826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tcBorders>
              <w:top w:val="nil"/>
              <w:left w:val="nil"/>
              <w:bottom w:val="single" w:color="auto" w:sz="4" w:space="0"/>
              <w:right w:val="single" w:color="auto" w:sz="4" w:space="0"/>
            </w:tcBorders>
            <w:vAlign w:val="center"/>
          </w:tcPr>
          <w:p w14:paraId="0EF0B8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55.71</w:t>
            </w:r>
          </w:p>
        </w:tc>
        <w:tc>
          <w:tcPr>
            <w:tcW w:w="568" w:type="dxa"/>
            <w:vMerge w:val="restart"/>
            <w:tcBorders>
              <w:top w:val="nil"/>
              <w:left w:val="single" w:color="auto" w:sz="4" w:space="0"/>
              <w:bottom w:val="single" w:color="000000" w:sz="4" w:space="0"/>
              <w:right w:val="single" w:color="auto" w:sz="4" w:space="0"/>
            </w:tcBorders>
            <w:vAlign w:val="center"/>
          </w:tcPr>
          <w:p w14:paraId="7424B8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669" w:type="dxa"/>
            <w:vMerge w:val="restart"/>
            <w:tcBorders>
              <w:top w:val="nil"/>
              <w:left w:val="single" w:color="auto" w:sz="4" w:space="0"/>
              <w:bottom w:val="single" w:color="000000" w:sz="4" w:space="0"/>
              <w:right w:val="single" w:color="auto" w:sz="4" w:space="0"/>
            </w:tcBorders>
            <w:vAlign w:val="center"/>
          </w:tcPr>
          <w:p w14:paraId="0C74FE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1686</w:t>
            </w:r>
          </w:p>
        </w:tc>
      </w:tr>
      <w:tr w14:paraId="23B1778D">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5A0859BC">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57B9E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263E5F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葛店开发区红蜻蜓幼儿园</w:t>
            </w:r>
          </w:p>
        </w:tc>
        <w:tc>
          <w:tcPr>
            <w:tcW w:w="1276" w:type="dxa"/>
            <w:tcBorders>
              <w:top w:val="nil"/>
              <w:left w:val="nil"/>
              <w:bottom w:val="single" w:color="auto" w:sz="4" w:space="0"/>
              <w:right w:val="single" w:color="auto" w:sz="4" w:space="0"/>
            </w:tcBorders>
            <w:vAlign w:val="center"/>
          </w:tcPr>
          <w:p w14:paraId="653E2F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1178</w:t>
            </w:r>
          </w:p>
        </w:tc>
        <w:tc>
          <w:tcPr>
            <w:tcW w:w="709" w:type="dxa"/>
            <w:tcBorders>
              <w:top w:val="nil"/>
              <w:left w:val="nil"/>
              <w:bottom w:val="single" w:color="auto" w:sz="4" w:space="0"/>
              <w:right w:val="single" w:color="auto" w:sz="4" w:space="0"/>
            </w:tcBorders>
            <w:vAlign w:val="center"/>
          </w:tcPr>
          <w:p w14:paraId="43D633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7CC57C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6D645D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0.52</w:t>
            </w:r>
          </w:p>
        </w:tc>
        <w:tc>
          <w:tcPr>
            <w:tcW w:w="849" w:type="dxa"/>
            <w:tcBorders>
              <w:top w:val="nil"/>
              <w:left w:val="nil"/>
              <w:bottom w:val="single" w:color="auto" w:sz="4" w:space="0"/>
              <w:right w:val="single" w:color="auto" w:sz="4" w:space="0"/>
            </w:tcBorders>
            <w:vAlign w:val="center"/>
          </w:tcPr>
          <w:p w14:paraId="3FE2A9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52.1</w:t>
            </w:r>
          </w:p>
        </w:tc>
        <w:tc>
          <w:tcPr>
            <w:tcW w:w="568" w:type="dxa"/>
            <w:vMerge w:val="continue"/>
            <w:tcBorders>
              <w:top w:val="nil"/>
              <w:left w:val="single" w:color="auto" w:sz="4" w:space="0"/>
              <w:bottom w:val="single" w:color="000000" w:sz="4" w:space="0"/>
              <w:right w:val="single" w:color="auto" w:sz="4" w:space="0"/>
            </w:tcBorders>
            <w:vAlign w:val="center"/>
          </w:tcPr>
          <w:p w14:paraId="551302D7">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C5DDB45">
            <w:pPr>
              <w:widowControl/>
              <w:spacing w:line="240" w:lineRule="auto"/>
              <w:jc w:val="left"/>
              <w:rPr>
                <w:rFonts w:ascii="Times New Roman" w:hAnsi="Times New Roman" w:eastAsia="宋体"/>
                <w:color w:val="000000"/>
                <w:kern w:val="0"/>
                <w:sz w:val="21"/>
                <w:szCs w:val="21"/>
              </w:rPr>
            </w:pPr>
          </w:p>
        </w:tc>
      </w:tr>
      <w:tr w14:paraId="2E8D124C">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048F8455">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72DA8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57CEA5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鄂州市葛店镇艺萌幼儿园</w:t>
            </w:r>
          </w:p>
        </w:tc>
        <w:tc>
          <w:tcPr>
            <w:tcW w:w="1276" w:type="dxa"/>
            <w:tcBorders>
              <w:top w:val="nil"/>
              <w:left w:val="nil"/>
              <w:bottom w:val="single" w:color="auto" w:sz="4" w:space="0"/>
              <w:right w:val="single" w:color="auto" w:sz="4" w:space="0"/>
            </w:tcBorders>
            <w:vAlign w:val="center"/>
          </w:tcPr>
          <w:p w14:paraId="49E85C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w:t>
            </w:r>
          </w:p>
        </w:tc>
        <w:tc>
          <w:tcPr>
            <w:tcW w:w="709" w:type="dxa"/>
            <w:tcBorders>
              <w:top w:val="nil"/>
              <w:left w:val="nil"/>
              <w:bottom w:val="single" w:color="auto" w:sz="4" w:space="0"/>
              <w:right w:val="single" w:color="auto" w:sz="4" w:space="0"/>
            </w:tcBorders>
            <w:vAlign w:val="center"/>
          </w:tcPr>
          <w:p w14:paraId="13135A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7C9853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31738D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849" w:type="dxa"/>
            <w:tcBorders>
              <w:top w:val="nil"/>
              <w:left w:val="nil"/>
              <w:bottom w:val="single" w:color="auto" w:sz="4" w:space="0"/>
              <w:right w:val="single" w:color="auto" w:sz="4" w:space="0"/>
            </w:tcBorders>
            <w:vAlign w:val="center"/>
          </w:tcPr>
          <w:p w14:paraId="24CECC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50.41</w:t>
            </w:r>
          </w:p>
        </w:tc>
        <w:tc>
          <w:tcPr>
            <w:tcW w:w="568" w:type="dxa"/>
            <w:vMerge w:val="continue"/>
            <w:tcBorders>
              <w:top w:val="nil"/>
              <w:left w:val="single" w:color="auto" w:sz="4" w:space="0"/>
              <w:bottom w:val="single" w:color="000000" w:sz="4" w:space="0"/>
              <w:right w:val="single" w:color="auto" w:sz="4" w:space="0"/>
            </w:tcBorders>
            <w:vAlign w:val="center"/>
          </w:tcPr>
          <w:p w14:paraId="6D937756">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9A059B3">
            <w:pPr>
              <w:widowControl/>
              <w:spacing w:line="240" w:lineRule="auto"/>
              <w:jc w:val="left"/>
              <w:rPr>
                <w:rFonts w:ascii="Times New Roman" w:hAnsi="Times New Roman" w:eastAsia="宋体"/>
                <w:color w:val="000000"/>
                <w:kern w:val="0"/>
                <w:sz w:val="21"/>
                <w:szCs w:val="21"/>
              </w:rPr>
            </w:pPr>
          </w:p>
        </w:tc>
      </w:tr>
      <w:tr w14:paraId="610A6705">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0B930C0E">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1466F6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5DB2BA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鄂州葛店开发区金色阳光幼儿园</w:t>
            </w:r>
          </w:p>
        </w:tc>
        <w:tc>
          <w:tcPr>
            <w:tcW w:w="1276" w:type="dxa"/>
            <w:tcBorders>
              <w:top w:val="nil"/>
              <w:left w:val="nil"/>
              <w:bottom w:val="single" w:color="auto" w:sz="4" w:space="0"/>
              <w:right w:val="single" w:color="auto" w:sz="4" w:space="0"/>
            </w:tcBorders>
            <w:vAlign w:val="center"/>
          </w:tcPr>
          <w:p w14:paraId="630DD8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709" w:type="dxa"/>
            <w:tcBorders>
              <w:top w:val="nil"/>
              <w:left w:val="nil"/>
              <w:bottom w:val="single" w:color="auto" w:sz="4" w:space="0"/>
              <w:right w:val="single" w:color="auto" w:sz="4" w:space="0"/>
            </w:tcBorders>
            <w:vAlign w:val="center"/>
          </w:tcPr>
          <w:p w14:paraId="076281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2A7CED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51" w:type="dxa"/>
            <w:tcBorders>
              <w:top w:val="nil"/>
              <w:left w:val="nil"/>
              <w:bottom w:val="single" w:color="auto" w:sz="4" w:space="0"/>
              <w:right w:val="single" w:color="auto" w:sz="4" w:space="0"/>
            </w:tcBorders>
            <w:vAlign w:val="center"/>
          </w:tcPr>
          <w:p w14:paraId="05940F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0.47</w:t>
            </w:r>
          </w:p>
        </w:tc>
        <w:tc>
          <w:tcPr>
            <w:tcW w:w="849" w:type="dxa"/>
            <w:tcBorders>
              <w:top w:val="nil"/>
              <w:left w:val="nil"/>
              <w:bottom w:val="single" w:color="auto" w:sz="4" w:space="0"/>
              <w:right w:val="single" w:color="auto" w:sz="4" w:space="0"/>
            </w:tcBorders>
            <w:vAlign w:val="center"/>
          </w:tcPr>
          <w:p w14:paraId="3DA57C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47.18</w:t>
            </w:r>
          </w:p>
        </w:tc>
        <w:tc>
          <w:tcPr>
            <w:tcW w:w="568" w:type="dxa"/>
            <w:vMerge w:val="continue"/>
            <w:tcBorders>
              <w:top w:val="nil"/>
              <w:left w:val="single" w:color="auto" w:sz="4" w:space="0"/>
              <w:bottom w:val="single" w:color="000000" w:sz="4" w:space="0"/>
              <w:right w:val="single" w:color="auto" w:sz="4" w:space="0"/>
            </w:tcBorders>
            <w:vAlign w:val="center"/>
          </w:tcPr>
          <w:p w14:paraId="34550B9C">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67927AA4">
            <w:pPr>
              <w:widowControl/>
              <w:spacing w:line="240" w:lineRule="auto"/>
              <w:jc w:val="left"/>
              <w:rPr>
                <w:rFonts w:ascii="Times New Roman" w:hAnsi="Times New Roman" w:eastAsia="宋体"/>
                <w:color w:val="000000"/>
                <w:kern w:val="0"/>
                <w:sz w:val="21"/>
                <w:szCs w:val="21"/>
              </w:rPr>
            </w:pPr>
          </w:p>
        </w:tc>
      </w:tr>
      <w:tr w14:paraId="5B79C56C">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43BA1A03">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E8705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4F8598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鄂州市葛店开发区天才童星曹岭双语幼儿园</w:t>
            </w:r>
          </w:p>
        </w:tc>
        <w:tc>
          <w:tcPr>
            <w:tcW w:w="1276" w:type="dxa"/>
            <w:tcBorders>
              <w:top w:val="nil"/>
              <w:left w:val="nil"/>
              <w:bottom w:val="single" w:color="auto" w:sz="4" w:space="0"/>
              <w:right w:val="single" w:color="auto" w:sz="4" w:space="0"/>
            </w:tcBorders>
            <w:vAlign w:val="center"/>
          </w:tcPr>
          <w:p w14:paraId="3081A4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w:t>
            </w:r>
          </w:p>
        </w:tc>
        <w:tc>
          <w:tcPr>
            <w:tcW w:w="709" w:type="dxa"/>
            <w:tcBorders>
              <w:top w:val="nil"/>
              <w:left w:val="nil"/>
              <w:bottom w:val="single" w:color="auto" w:sz="4" w:space="0"/>
              <w:right w:val="single" w:color="auto" w:sz="4" w:space="0"/>
            </w:tcBorders>
            <w:vAlign w:val="center"/>
          </w:tcPr>
          <w:p w14:paraId="1634F7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10FF0F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5F4559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0.46</w:t>
            </w:r>
          </w:p>
        </w:tc>
        <w:tc>
          <w:tcPr>
            <w:tcW w:w="849" w:type="dxa"/>
            <w:tcBorders>
              <w:top w:val="nil"/>
              <w:left w:val="nil"/>
              <w:bottom w:val="single" w:color="auto" w:sz="4" w:space="0"/>
              <w:right w:val="single" w:color="auto" w:sz="4" w:space="0"/>
            </w:tcBorders>
            <w:vAlign w:val="center"/>
          </w:tcPr>
          <w:p w14:paraId="5EA9A8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45.97</w:t>
            </w:r>
          </w:p>
        </w:tc>
        <w:tc>
          <w:tcPr>
            <w:tcW w:w="568" w:type="dxa"/>
            <w:vMerge w:val="restart"/>
            <w:tcBorders>
              <w:top w:val="nil"/>
              <w:left w:val="single" w:color="auto" w:sz="4" w:space="0"/>
              <w:bottom w:val="single" w:color="000000" w:sz="4" w:space="0"/>
              <w:right w:val="single" w:color="auto" w:sz="4" w:space="0"/>
            </w:tcBorders>
            <w:vAlign w:val="center"/>
          </w:tcPr>
          <w:p w14:paraId="541330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w:t>
            </w:r>
          </w:p>
        </w:tc>
        <w:tc>
          <w:tcPr>
            <w:tcW w:w="669" w:type="dxa"/>
            <w:vMerge w:val="restart"/>
            <w:tcBorders>
              <w:top w:val="nil"/>
              <w:left w:val="single" w:color="auto" w:sz="4" w:space="0"/>
              <w:bottom w:val="single" w:color="000000" w:sz="4" w:space="0"/>
              <w:right w:val="single" w:color="auto" w:sz="4" w:space="0"/>
            </w:tcBorders>
            <w:vAlign w:val="center"/>
          </w:tcPr>
          <w:p w14:paraId="676B58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1085</w:t>
            </w:r>
          </w:p>
        </w:tc>
      </w:tr>
      <w:tr w14:paraId="72B5F19F">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3FEC7A0D">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94BB2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1C3424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鄂州葛店开发区小精灵幼儿园</w:t>
            </w:r>
          </w:p>
        </w:tc>
        <w:tc>
          <w:tcPr>
            <w:tcW w:w="1276" w:type="dxa"/>
            <w:tcBorders>
              <w:top w:val="nil"/>
              <w:left w:val="nil"/>
              <w:bottom w:val="single" w:color="auto" w:sz="4" w:space="0"/>
              <w:right w:val="single" w:color="auto" w:sz="4" w:space="0"/>
            </w:tcBorders>
            <w:vAlign w:val="center"/>
          </w:tcPr>
          <w:p w14:paraId="5240A0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675</w:t>
            </w:r>
          </w:p>
        </w:tc>
        <w:tc>
          <w:tcPr>
            <w:tcW w:w="709" w:type="dxa"/>
            <w:tcBorders>
              <w:top w:val="nil"/>
              <w:left w:val="nil"/>
              <w:bottom w:val="single" w:color="auto" w:sz="4" w:space="0"/>
              <w:right w:val="single" w:color="auto" w:sz="4" w:space="0"/>
            </w:tcBorders>
            <w:vAlign w:val="center"/>
          </w:tcPr>
          <w:p w14:paraId="2DA67C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12007B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851" w:type="dxa"/>
            <w:tcBorders>
              <w:top w:val="nil"/>
              <w:left w:val="nil"/>
              <w:bottom w:val="single" w:color="auto" w:sz="4" w:space="0"/>
              <w:right w:val="single" w:color="auto" w:sz="4" w:space="0"/>
            </w:tcBorders>
            <w:vAlign w:val="center"/>
          </w:tcPr>
          <w:p w14:paraId="7CFACB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0.43</w:t>
            </w:r>
          </w:p>
        </w:tc>
        <w:tc>
          <w:tcPr>
            <w:tcW w:w="849" w:type="dxa"/>
            <w:tcBorders>
              <w:top w:val="nil"/>
              <w:left w:val="nil"/>
              <w:bottom w:val="single" w:color="auto" w:sz="4" w:space="0"/>
              <w:right w:val="single" w:color="auto" w:sz="4" w:space="0"/>
            </w:tcBorders>
            <w:vAlign w:val="center"/>
          </w:tcPr>
          <w:p w14:paraId="7DCF07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43.21</w:t>
            </w:r>
          </w:p>
        </w:tc>
        <w:tc>
          <w:tcPr>
            <w:tcW w:w="568" w:type="dxa"/>
            <w:vMerge w:val="continue"/>
            <w:tcBorders>
              <w:top w:val="nil"/>
              <w:left w:val="single" w:color="auto" w:sz="4" w:space="0"/>
              <w:bottom w:val="single" w:color="000000" w:sz="4" w:space="0"/>
              <w:right w:val="single" w:color="auto" w:sz="4" w:space="0"/>
            </w:tcBorders>
            <w:vAlign w:val="center"/>
          </w:tcPr>
          <w:p w14:paraId="73E2A283">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3BE51833">
            <w:pPr>
              <w:widowControl/>
              <w:spacing w:line="240" w:lineRule="auto"/>
              <w:jc w:val="left"/>
              <w:rPr>
                <w:rFonts w:ascii="Times New Roman" w:hAnsi="Times New Roman" w:eastAsia="宋体"/>
                <w:color w:val="000000"/>
                <w:kern w:val="0"/>
                <w:sz w:val="21"/>
                <w:szCs w:val="21"/>
              </w:rPr>
            </w:pPr>
          </w:p>
        </w:tc>
      </w:tr>
      <w:tr w14:paraId="17AE21F6">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59B20C19">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A00C2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37CB75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鄂州市葛店开发区大风车艺术幼儿园</w:t>
            </w:r>
          </w:p>
        </w:tc>
        <w:tc>
          <w:tcPr>
            <w:tcW w:w="1276" w:type="dxa"/>
            <w:tcBorders>
              <w:top w:val="nil"/>
              <w:left w:val="nil"/>
              <w:bottom w:val="single" w:color="auto" w:sz="4" w:space="0"/>
              <w:right w:val="single" w:color="auto" w:sz="4" w:space="0"/>
            </w:tcBorders>
            <w:vAlign w:val="center"/>
          </w:tcPr>
          <w:p w14:paraId="51FA25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950</w:t>
            </w:r>
          </w:p>
        </w:tc>
        <w:tc>
          <w:tcPr>
            <w:tcW w:w="709" w:type="dxa"/>
            <w:tcBorders>
              <w:top w:val="nil"/>
              <w:left w:val="nil"/>
              <w:bottom w:val="single" w:color="auto" w:sz="4" w:space="0"/>
              <w:right w:val="single" w:color="auto" w:sz="4" w:space="0"/>
            </w:tcBorders>
            <w:vAlign w:val="center"/>
          </w:tcPr>
          <w:p w14:paraId="036A17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5E3539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51" w:type="dxa"/>
            <w:tcBorders>
              <w:top w:val="nil"/>
              <w:left w:val="nil"/>
              <w:bottom w:val="single" w:color="auto" w:sz="4" w:space="0"/>
              <w:right w:val="single" w:color="auto" w:sz="4" w:space="0"/>
            </w:tcBorders>
            <w:vAlign w:val="center"/>
          </w:tcPr>
          <w:p w14:paraId="083EF5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0.42</w:t>
            </w:r>
          </w:p>
        </w:tc>
        <w:tc>
          <w:tcPr>
            <w:tcW w:w="849" w:type="dxa"/>
            <w:tcBorders>
              <w:top w:val="nil"/>
              <w:left w:val="nil"/>
              <w:bottom w:val="single" w:color="auto" w:sz="4" w:space="0"/>
              <w:right w:val="single" w:color="auto" w:sz="4" w:space="0"/>
            </w:tcBorders>
            <w:vAlign w:val="center"/>
          </w:tcPr>
          <w:p w14:paraId="37AFE9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42.08</w:t>
            </w:r>
          </w:p>
        </w:tc>
        <w:tc>
          <w:tcPr>
            <w:tcW w:w="568" w:type="dxa"/>
            <w:vMerge w:val="continue"/>
            <w:tcBorders>
              <w:top w:val="nil"/>
              <w:left w:val="single" w:color="auto" w:sz="4" w:space="0"/>
              <w:bottom w:val="single" w:color="000000" w:sz="4" w:space="0"/>
              <w:right w:val="single" w:color="auto" w:sz="4" w:space="0"/>
            </w:tcBorders>
            <w:vAlign w:val="center"/>
          </w:tcPr>
          <w:p w14:paraId="2DACEB2E">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6E14378D">
            <w:pPr>
              <w:widowControl/>
              <w:spacing w:line="240" w:lineRule="auto"/>
              <w:jc w:val="left"/>
              <w:rPr>
                <w:rFonts w:ascii="Times New Roman" w:hAnsi="Times New Roman" w:eastAsia="宋体"/>
                <w:color w:val="000000"/>
                <w:kern w:val="0"/>
                <w:sz w:val="21"/>
                <w:szCs w:val="21"/>
              </w:rPr>
            </w:pPr>
          </w:p>
        </w:tc>
      </w:tr>
      <w:tr w14:paraId="594DC5DB">
        <w:tblPrEx>
          <w:tblCellMar>
            <w:top w:w="0" w:type="dxa"/>
            <w:left w:w="108" w:type="dxa"/>
            <w:bottom w:w="0" w:type="dxa"/>
            <w:right w:w="108" w:type="dxa"/>
          </w:tblCellMar>
        </w:tblPrEx>
        <w:tc>
          <w:tcPr>
            <w:tcW w:w="814" w:type="dxa"/>
            <w:vMerge w:val="continue"/>
            <w:tcBorders>
              <w:left w:val="single" w:color="auto" w:sz="4" w:space="0"/>
              <w:bottom w:val="single" w:color="auto" w:sz="4" w:space="0"/>
              <w:right w:val="single" w:color="auto" w:sz="4" w:space="0"/>
            </w:tcBorders>
            <w:vAlign w:val="center"/>
          </w:tcPr>
          <w:p w14:paraId="08A27BF9">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096336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5AF8DD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鄂州葛店蓝天幼儿园</w:t>
            </w:r>
          </w:p>
        </w:tc>
        <w:tc>
          <w:tcPr>
            <w:tcW w:w="1276" w:type="dxa"/>
            <w:tcBorders>
              <w:top w:val="nil"/>
              <w:left w:val="nil"/>
              <w:bottom w:val="single" w:color="auto" w:sz="4" w:space="0"/>
              <w:right w:val="single" w:color="auto" w:sz="4" w:space="0"/>
            </w:tcBorders>
            <w:vAlign w:val="center"/>
          </w:tcPr>
          <w:p w14:paraId="7FA258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1856</w:t>
            </w:r>
          </w:p>
        </w:tc>
        <w:tc>
          <w:tcPr>
            <w:tcW w:w="709" w:type="dxa"/>
            <w:tcBorders>
              <w:top w:val="nil"/>
              <w:left w:val="nil"/>
              <w:bottom w:val="single" w:color="auto" w:sz="4" w:space="0"/>
              <w:right w:val="single" w:color="auto" w:sz="4" w:space="0"/>
            </w:tcBorders>
            <w:vAlign w:val="center"/>
          </w:tcPr>
          <w:p w14:paraId="5F33DB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4DF225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3E9661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0.37</w:t>
            </w:r>
          </w:p>
        </w:tc>
        <w:tc>
          <w:tcPr>
            <w:tcW w:w="849" w:type="dxa"/>
            <w:tcBorders>
              <w:top w:val="nil"/>
              <w:left w:val="nil"/>
              <w:bottom w:val="single" w:color="auto" w:sz="4" w:space="0"/>
              <w:right w:val="single" w:color="auto" w:sz="4" w:space="0"/>
            </w:tcBorders>
            <w:vAlign w:val="center"/>
          </w:tcPr>
          <w:p w14:paraId="1191B7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37.35</w:t>
            </w:r>
          </w:p>
        </w:tc>
        <w:tc>
          <w:tcPr>
            <w:tcW w:w="568" w:type="dxa"/>
            <w:vMerge w:val="continue"/>
            <w:tcBorders>
              <w:top w:val="nil"/>
              <w:left w:val="single" w:color="auto" w:sz="4" w:space="0"/>
              <w:bottom w:val="single" w:color="000000" w:sz="4" w:space="0"/>
              <w:right w:val="single" w:color="auto" w:sz="4" w:space="0"/>
            </w:tcBorders>
            <w:vAlign w:val="center"/>
          </w:tcPr>
          <w:p w14:paraId="7B534EE8">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075F8F0D">
            <w:pPr>
              <w:widowControl/>
              <w:spacing w:line="240" w:lineRule="auto"/>
              <w:jc w:val="left"/>
              <w:rPr>
                <w:rFonts w:ascii="Times New Roman" w:hAnsi="Times New Roman" w:eastAsia="宋体"/>
                <w:color w:val="000000"/>
                <w:kern w:val="0"/>
                <w:sz w:val="21"/>
                <w:szCs w:val="21"/>
              </w:rPr>
            </w:pPr>
          </w:p>
        </w:tc>
      </w:tr>
    </w:tbl>
    <w:p w14:paraId="45929DC8">
      <w:pPr>
        <w:pStyle w:val="14"/>
        <w:spacing w:before="163" w:beforeLines="50"/>
        <w:rPr>
          <w:rFonts w:ascii="Times New Roman" w:hAnsi="Times New Roman" w:cs="Times New Roman"/>
          <w:color w:val="000000"/>
        </w:rPr>
      </w:pPr>
      <w:r>
        <w:rPr>
          <w:rFonts w:ascii="Times New Roman" w:hAnsi="Times New Roman" w:cs="Times New Roman"/>
          <w:color w:val="000000"/>
        </w:rPr>
        <w:t>续表4-13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57A80628">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152B978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1DE14CC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52EF6D7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4BD1EE67">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403490E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68B3079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149CCC9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1B6E0C0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5A783F78">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27061BF5">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604984B0">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59AB1B0D">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6E5B021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2AA5658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5B63B91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04A965DD">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1CE09FC5">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067A5F89">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5E31C5A9">
            <w:pPr>
              <w:widowControl/>
              <w:snapToGrid w:val="0"/>
              <w:spacing w:line="240" w:lineRule="auto"/>
              <w:jc w:val="center"/>
              <w:rPr>
                <w:rFonts w:ascii="Times New Roman" w:hAnsi="Times New Roman" w:eastAsia="宋体"/>
                <w:b/>
                <w:bCs/>
                <w:color w:val="000000"/>
                <w:kern w:val="0"/>
                <w:sz w:val="21"/>
                <w:szCs w:val="21"/>
              </w:rPr>
            </w:pPr>
          </w:p>
        </w:tc>
      </w:tr>
      <w:tr w14:paraId="5C1E7D92">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69CF919E">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52BFE9AA">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678A4995">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601F15D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56BFB6C7">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54F3585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2A99BC8C">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4F14B859">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6A5BA3FC">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306176E1">
            <w:pPr>
              <w:widowControl/>
              <w:snapToGrid w:val="0"/>
              <w:spacing w:line="240" w:lineRule="auto"/>
              <w:jc w:val="center"/>
              <w:rPr>
                <w:rFonts w:ascii="Times New Roman" w:hAnsi="Times New Roman" w:eastAsia="宋体"/>
                <w:b/>
                <w:bCs/>
                <w:color w:val="000000"/>
                <w:kern w:val="0"/>
                <w:sz w:val="21"/>
                <w:szCs w:val="21"/>
              </w:rPr>
            </w:pPr>
          </w:p>
        </w:tc>
      </w:tr>
      <w:tr w14:paraId="2A9D3B33">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1F597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p w14:paraId="53FABF54">
            <w:pPr>
              <w:widowControl/>
              <w:spacing w:line="240" w:lineRule="auto"/>
              <w:jc w:val="center"/>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1A9493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459311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红莲湖新世纪双语幼儿园</w:t>
            </w:r>
          </w:p>
        </w:tc>
        <w:tc>
          <w:tcPr>
            <w:tcW w:w="1276" w:type="dxa"/>
            <w:tcBorders>
              <w:top w:val="nil"/>
              <w:left w:val="nil"/>
              <w:bottom w:val="single" w:color="auto" w:sz="4" w:space="0"/>
              <w:right w:val="single" w:color="auto" w:sz="4" w:space="0"/>
            </w:tcBorders>
            <w:vAlign w:val="center"/>
          </w:tcPr>
          <w:p w14:paraId="585687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709" w:type="dxa"/>
            <w:tcBorders>
              <w:top w:val="nil"/>
              <w:left w:val="nil"/>
              <w:bottom w:val="single" w:color="auto" w:sz="4" w:space="0"/>
              <w:right w:val="single" w:color="auto" w:sz="4" w:space="0"/>
            </w:tcBorders>
            <w:vAlign w:val="center"/>
          </w:tcPr>
          <w:p w14:paraId="509061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995" w:type="dxa"/>
            <w:tcBorders>
              <w:top w:val="nil"/>
              <w:left w:val="nil"/>
              <w:bottom w:val="single" w:color="auto" w:sz="4" w:space="0"/>
              <w:right w:val="single" w:color="auto" w:sz="4" w:space="0"/>
            </w:tcBorders>
            <w:vAlign w:val="center"/>
          </w:tcPr>
          <w:p w14:paraId="39795B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851" w:type="dxa"/>
            <w:tcBorders>
              <w:top w:val="nil"/>
              <w:left w:val="nil"/>
              <w:bottom w:val="single" w:color="auto" w:sz="4" w:space="0"/>
              <w:right w:val="single" w:color="auto" w:sz="4" w:space="0"/>
            </w:tcBorders>
            <w:vAlign w:val="center"/>
          </w:tcPr>
          <w:p w14:paraId="2D6B4E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5A6153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4D3182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5C629A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2354</w:t>
            </w:r>
          </w:p>
        </w:tc>
      </w:tr>
      <w:tr w14:paraId="5685F325">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CC3A283">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33E095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E3B57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鄂州市华容区庙岭镇红莲湖中心幼儿园</w:t>
            </w:r>
          </w:p>
        </w:tc>
        <w:tc>
          <w:tcPr>
            <w:tcW w:w="1276" w:type="dxa"/>
            <w:tcBorders>
              <w:top w:val="nil"/>
              <w:left w:val="nil"/>
              <w:bottom w:val="single" w:color="auto" w:sz="4" w:space="0"/>
              <w:right w:val="single" w:color="auto" w:sz="4" w:space="0"/>
            </w:tcBorders>
            <w:vAlign w:val="center"/>
          </w:tcPr>
          <w:p w14:paraId="2B2879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3650</w:t>
            </w:r>
          </w:p>
        </w:tc>
        <w:tc>
          <w:tcPr>
            <w:tcW w:w="709" w:type="dxa"/>
            <w:tcBorders>
              <w:top w:val="nil"/>
              <w:left w:val="nil"/>
              <w:bottom w:val="single" w:color="auto" w:sz="4" w:space="0"/>
              <w:right w:val="single" w:color="auto" w:sz="4" w:space="0"/>
            </w:tcBorders>
            <w:vAlign w:val="center"/>
          </w:tcPr>
          <w:p w14:paraId="4B2321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0B9DC7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851" w:type="dxa"/>
            <w:tcBorders>
              <w:top w:val="nil"/>
              <w:left w:val="nil"/>
              <w:bottom w:val="single" w:color="auto" w:sz="4" w:space="0"/>
              <w:right w:val="single" w:color="auto" w:sz="4" w:space="0"/>
            </w:tcBorders>
            <w:vAlign w:val="center"/>
          </w:tcPr>
          <w:p w14:paraId="623FF8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w:t>
            </w:r>
          </w:p>
        </w:tc>
        <w:tc>
          <w:tcPr>
            <w:tcW w:w="849" w:type="dxa"/>
            <w:tcBorders>
              <w:top w:val="nil"/>
              <w:left w:val="nil"/>
              <w:bottom w:val="single" w:color="auto" w:sz="4" w:space="0"/>
              <w:right w:val="single" w:color="auto" w:sz="4" w:space="0"/>
            </w:tcBorders>
            <w:vAlign w:val="center"/>
          </w:tcPr>
          <w:p w14:paraId="49853E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69.8</w:t>
            </w:r>
          </w:p>
        </w:tc>
        <w:tc>
          <w:tcPr>
            <w:tcW w:w="568" w:type="dxa"/>
            <w:vMerge w:val="continue"/>
            <w:tcBorders>
              <w:top w:val="nil"/>
              <w:left w:val="single" w:color="auto" w:sz="4" w:space="0"/>
              <w:bottom w:val="single" w:color="000000" w:sz="4" w:space="0"/>
              <w:right w:val="single" w:color="auto" w:sz="4" w:space="0"/>
            </w:tcBorders>
            <w:vAlign w:val="center"/>
          </w:tcPr>
          <w:p w14:paraId="17E28645">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4256253A">
            <w:pPr>
              <w:widowControl/>
              <w:spacing w:line="240" w:lineRule="auto"/>
              <w:jc w:val="left"/>
              <w:rPr>
                <w:rFonts w:ascii="Times New Roman" w:hAnsi="Times New Roman" w:eastAsia="宋体"/>
                <w:color w:val="000000"/>
                <w:kern w:val="0"/>
                <w:sz w:val="21"/>
                <w:szCs w:val="21"/>
              </w:rPr>
            </w:pPr>
          </w:p>
        </w:tc>
      </w:tr>
      <w:tr w14:paraId="70FAEA1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294B185">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0C9D67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321F77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鄂州市华容区红莲湖启慧特色幼儿园</w:t>
            </w:r>
          </w:p>
        </w:tc>
        <w:tc>
          <w:tcPr>
            <w:tcW w:w="1276" w:type="dxa"/>
            <w:tcBorders>
              <w:top w:val="nil"/>
              <w:left w:val="nil"/>
              <w:bottom w:val="single" w:color="auto" w:sz="4" w:space="0"/>
              <w:right w:val="single" w:color="auto" w:sz="4" w:space="0"/>
            </w:tcBorders>
            <w:vAlign w:val="center"/>
          </w:tcPr>
          <w:p w14:paraId="5B2FFE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w:t>
            </w:r>
          </w:p>
        </w:tc>
        <w:tc>
          <w:tcPr>
            <w:tcW w:w="709" w:type="dxa"/>
            <w:tcBorders>
              <w:top w:val="nil"/>
              <w:left w:val="nil"/>
              <w:bottom w:val="single" w:color="auto" w:sz="4" w:space="0"/>
              <w:right w:val="single" w:color="auto" w:sz="4" w:space="0"/>
            </w:tcBorders>
            <w:vAlign w:val="center"/>
          </w:tcPr>
          <w:p w14:paraId="5BFEF6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7FA1D0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51" w:type="dxa"/>
            <w:tcBorders>
              <w:top w:val="nil"/>
              <w:left w:val="nil"/>
              <w:bottom w:val="single" w:color="auto" w:sz="4" w:space="0"/>
              <w:right w:val="single" w:color="auto" w:sz="4" w:space="0"/>
            </w:tcBorders>
            <w:vAlign w:val="center"/>
          </w:tcPr>
          <w:p w14:paraId="6F4C9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0.57</w:t>
            </w:r>
          </w:p>
        </w:tc>
        <w:tc>
          <w:tcPr>
            <w:tcW w:w="849" w:type="dxa"/>
            <w:tcBorders>
              <w:top w:val="nil"/>
              <w:left w:val="nil"/>
              <w:bottom w:val="single" w:color="auto" w:sz="4" w:space="0"/>
              <w:right w:val="single" w:color="auto" w:sz="4" w:space="0"/>
            </w:tcBorders>
            <w:vAlign w:val="center"/>
          </w:tcPr>
          <w:p w14:paraId="7C20D1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56.84</w:t>
            </w:r>
          </w:p>
        </w:tc>
        <w:tc>
          <w:tcPr>
            <w:tcW w:w="568" w:type="dxa"/>
            <w:vMerge w:val="restart"/>
            <w:tcBorders>
              <w:top w:val="nil"/>
              <w:left w:val="single" w:color="auto" w:sz="4" w:space="0"/>
              <w:bottom w:val="single" w:color="000000" w:sz="4" w:space="0"/>
              <w:right w:val="single" w:color="auto" w:sz="4" w:space="0"/>
            </w:tcBorders>
            <w:vAlign w:val="center"/>
          </w:tcPr>
          <w:p w14:paraId="0AA779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vMerge w:val="restart"/>
            <w:tcBorders>
              <w:top w:val="nil"/>
              <w:left w:val="single" w:color="auto" w:sz="4" w:space="0"/>
              <w:bottom w:val="single" w:color="000000" w:sz="4" w:space="0"/>
              <w:right w:val="single" w:color="auto" w:sz="4" w:space="0"/>
            </w:tcBorders>
            <w:vAlign w:val="center"/>
          </w:tcPr>
          <w:p w14:paraId="3306A1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1750</w:t>
            </w:r>
          </w:p>
        </w:tc>
      </w:tr>
      <w:tr w14:paraId="5204411A">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9011924">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6CADE3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652DAA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鄂州市华容区红莲湖金苹果艺术幼儿园</w:t>
            </w:r>
          </w:p>
        </w:tc>
        <w:tc>
          <w:tcPr>
            <w:tcW w:w="1276" w:type="dxa"/>
            <w:tcBorders>
              <w:top w:val="nil"/>
              <w:left w:val="nil"/>
              <w:bottom w:val="single" w:color="auto" w:sz="4" w:space="0"/>
              <w:right w:val="single" w:color="auto" w:sz="4" w:space="0"/>
            </w:tcBorders>
            <w:vAlign w:val="center"/>
          </w:tcPr>
          <w:p w14:paraId="7299D5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1130</w:t>
            </w:r>
          </w:p>
        </w:tc>
        <w:tc>
          <w:tcPr>
            <w:tcW w:w="709" w:type="dxa"/>
            <w:tcBorders>
              <w:top w:val="nil"/>
              <w:left w:val="nil"/>
              <w:bottom w:val="single" w:color="auto" w:sz="4" w:space="0"/>
              <w:right w:val="single" w:color="auto" w:sz="4" w:space="0"/>
            </w:tcBorders>
            <w:vAlign w:val="center"/>
          </w:tcPr>
          <w:p w14:paraId="690212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4A2952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51" w:type="dxa"/>
            <w:tcBorders>
              <w:top w:val="nil"/>
              <w:left w:val="nil"/>
              <w:bottom w:val="single" w:color="auto" w:sz="4" w:space="0"/>
              <w:right w:val="single" w:color="auto" w:sz="4" w:space="0"/>
            </w:tcBorders>
            <w:vAlign w:val="center"/>
          </w:tcPr>
          <w:p w14:paraId="266156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0.52</w:t>
            </w:r>
          </w:p>
        </w:tc>
        <w:tc>
          <w:tcPr>
            <w:tcW w:w="849" w:type="dxa"/>
            <w:tcBorders>
              <w:top w:val="nil"/>
              <w:left w:val="nil"/>
              <w:bottom w:val="single" w:color="auto" w:sz="4" w:space="0"/>
              <w:right w:val="single" w:color="auto" w:sz="4" w:space="0"/>
            </w:tcBorders>
            <w:vAlign w:val="center"/>
          </w:tcPr>
          <w:p w14:paraId="2EE699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52.37</w:t>
            </w:r>
          </w:p>
        </w:tc>
        <w:tc>
          <w:tcPr>
            <w:tcW w:w="568" w:type="dxa"/>
            <w:vMerge w:val="continue"/>
            <w:tcBorders>
              <w:top w:val="nil"/>
              <w:left w:val="single" w:color="auto" w:sz="4" w:space="0"/>
              <w:bottom w:val="single" w:color="000000" w:sz="4" w:space="0"/>
              <w:right w:val="single" w:color="auto" w:sz="4" w:space="0"/>
            </w:tcBorders>
            <w:vAlign w:val="center"/>
          </w:tcPr>
          <w:p w14:paraId="2FCEDE89">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7B53E067">
            <w:pPr>
              <w:widowControl/>
              <w:spacing w:line="240" w:lineRule="auto"/>
              <w:jc w:val="left"/>
              <w:rPr>
                <w:rFonts w:ascii="Times New Roman" w:hAnsi="Times New Roman" w:eastAsia="宋体"/>
                <w:color w:val="000000"/>
                <w:kern w:val="0"/>
                <w:sz w:val="21"/>
                <w:szCs w:val="21"/>
              </w:rPr>
            </w:pPr>
          </w:p>
        </w:tc>
      </w:tr>
      <w:tr w14:paraId="6E6BFD28">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528B94F">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490BA1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59D7DE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红莲湖恒大乐恩蒂儿幼儿园</w:t>
            </w:r>
          </w:p>
        </w:tc>
        <w:tc>
          <w:tcPr>
            <w:tcW w:w="1276" w:type="dxa"/>
            <w:tcBorders>
              <w:top w:val="nil"/>
              <w:left w:val="nil"/>
              <w:bottom w:val="single" w:color="auto" w:sz="4" w:space="0"/>
              <w:right w:val="single" w:color="auto" w:sz="4" w:space="0"/>
            </w:tcBorders>
            <w:vAlign w:val="center"/>
          </w:tcPr>
          <w:p w14:paraId="55DC6C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c>
          <w:tcPr>
            <w:tcW w:w="709" w:type="dxa"/>
            <w:tcBorders>
              <w:top w:val="nil"/>
              <w:left w:val="nil"/>
              <w:bottom w:val="single" w:color="auto" w:sz="4" w:space="0"/>
              <w:right w:val="single" w:color="auto" w:sz="4" w:space="0"/>
            </w:tcBorders>
            <w:vAlign w:val="center"/>
          </w:tcPr>
          <w:p w14:paraId="6D1888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995" w:type="dxa"/>
            <w:tcBorders>
              <w:top w:val="nil"/>
              <w:left w:val="nil"/>
              <w:bottom w:val="single" w:color="auto" w:sz="4" w:space="0"/>
              <w:right w:val="single" w:color="auto" w:sz="4" w:space="0"/>
            </w:tcBorders>
            <w:vAlign w:val="center"/>
          </w:tcPr>
          <w:p w14:paraId="4D549E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1" w:type="dxa"/>
            <w:tcBorders>
              <w:top w:val="nil"/>
              <w:left w:val="nil"/>
              <w:bottom w:val="single" w:color="auto" w:sz="4" w:space="0"/>
              <w:right w:val="single" w:color="auto" w:sz="4" w:space="0"/>
            </w:tcBorders>
            <w:vAlign w:val="center"/>
          </w:tcPr>
          <w:p w14:paraId="4BFBA9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0.42</w:t>
            </w:r>
          </w:p>
        </w:tc>
        <w:tc>
          <w:tcPr>
            <w:tcW w:w="849" w:type="dxa"/>
            <w:tcBorders>
              <w:top w:val="nil"/>
              <w:left w:val="nil"/>
              <w:bottom w:val="single" w:color="auto" w:sz="4" w:space="0"/>
              <w:right w:val="single" w:color="auto" w:sz="4" w:space="0"/>
            </w:tcBorders>
            <w:vAlign w:val="center"/>
          </w:tcPr>
          <w:p w14:paraId="70F130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41.82</w:t>
            </w:r>
          </w:p>
        </w:tc>
        <w:tc>
          <w:tcPr>
            <w:tcW w:w="568" w:type="dxa"/>
            <w:vMerge w:val="restart"/>
            <w:tcBorders>
              <w:top w:val="nil"/>
              <w:left w:val="single" w:color="auto" w:sz="4" w:space="0"/>
              <w:bottom w:val="single" w:color="000000" w:sz="4" w:space="0"/>
              <w:right w:val="single" w:color="auto" w:sz="4" w:space="0"/>
            </w:tcBorders>
            <w:vAlign w:val="center"/>
          </w:tcPr>
          <w:p w14:paraId="4427C3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w:t>
            </w:r>
          </w:p>
        </w:tc>
        <w:tc>
          <w:tcPr>
            <w:tcW w:w="669" w:type="dxa"/>
            <w:vMerge w:val="restart"/>
            <w:tcBorders>
              <w:top w:val="nil"/>
              <w:left w:val="single" w:color="auto" w:sz="4" w:space="0"/>
              <w:bottom w:val="single" w:color="000000" w:sz="4" w:space="0"/>
              <w:right w:val="single" w:color="auto" w:sz="4" w:space="0"/>
            </w:tcBorders>
            <w:vAlign w:val="center"/>
          </w:tcPr>
          <w:p w14:paraId="200F78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1033</w:t>
            </w:r>
          </w:p>
        </w:tc>
      </w:tr>
      <w:tr w14:paraId="2D7F4CBD">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217D910">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750A86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72C497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鄂州市华容区红莲湖新城双语幼儿园</w:t>
            </w:r>
          </w:p>
        </w:tc>
        <w:tc>
          <w:tcPr>
            <w:tcW w:w="1276" w:type="dxa"/>
            <w:tcBorders>
              <w:top w:val="nil"/>
              <w:left w:val="nil"/>
              <w:bottom w:val="single" w:color="auto" w:sz="4" w:space="0"/>
              <w:right w:val="single" w:color="auto" w:sz="4" w:space="0"/>
            </w:tcBorders>
            <w:vAlign w:val="center"/>
          </w:tcPr>
          <w:p w14:paraId="1D7F06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950</w:t>
            </w:r>
          </w:p>
        </w:tc>
        <w:tc>
          <w:tcPr>
            <w:tcW w:w="709" w:type="dxa"/>
            <w:tcBorders>
              <w:top w:val="nil"/>
              <w:left w:val="nil"/>
              <w:bottom w:val="single" w:color="auto" w:sz="4" w:space="0"/>
              <w:right w:val="single" w:color="auto" w:sz="4" w:space="0"/>
            </w:tcBorders>
            <w:vAlign w:val="center"/>
          </w:tcPr>
          <w:p w14:paraId="20FDFE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0CFB19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0A2B2F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0.33</w:t>
            </w:r>
          </w:p>
        </w:tc>
        <w:tc>
          <w:tcPr>
            <w:tcW w:w="849" w:type="dxa"/>
            <w:tcBorders>
              <w:top w:val="nil"/>
              <w:left w:val="nil"/>
              <w:bottom w:val="single" w:color="auto" w:sz="4" w:space="0"/>
              <w:right w:val="single" w:color="auto" w:sz="4" w:space="0"/>
            </w:tcBorders>
            <w:vAlign w:val="center"/>
          </w:tcPr>
          <w:p w14:paraId="3BC539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33.43</w:t>
            </w:r>
          </w:p>
        </w:tc>
        <w:tc>
          <w:tcPr>
            <w:tcW w:w="568" w:type="dxa"/>
            <w:vMerge w:val="continue"/>
            <w:tcBorders>
              <w:top w:val="nil"/>
              <w:left w:val="single" w:color="auto" w:sz="4" w:space="0"/>
              <w:bottom w:val="single" w:color="000000" w:sz="4" w:space="0"/>
              <w:right w:val="single" w:color="auto" w:sz="4" w:space="0"/>
            </w:tcBorders>
            <w:vAlign w:val="center"/>
          </w:tcPr>
          <w:p w14:paraId="64D1A015">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6F60D1A8">
            <w:pPr>
              <w:widowControl/>
              <w:spacing w:line="240" w:lineRule="auto"/>
              <w:jc w:val="left"/>
              <w:rPr>
                <w:rFonts w:ascii="Times New Roman" w:hAnsi="Times New Roman" w:eastAsia="宋体"/>
                <w:color w:val="000000"/>
                <w:kern w:val="0"/>
                <w:sz w:val="21"/>
                <w:szCs w:val="21"/>
              </w:rPr>
            </w:pPr>
          </w:p>
        </w:tc>
      </w:tr>
      <w:tr w14:paraId="7A744564">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1C38AD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570" w:type="dxa"/>
            <w:tcBorders>
              <w:top w:val="nil"/>
              <w:left w:val="nil"/>
              <w:bottom w:val="single" w:color="auto" w:sz="4" w:space="0"/>
              <w:right w:val="single" w:color="auto" w:sz="4" w:space="0"/>
            </w:tcBorders>
            <w:vAlign w:val="center"/>
          </w:tcPr>
          <w:p w14:paraId="23C497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3E1CE5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梧桐湖新区太阳城堡幼儿园</w:t>
            </w:r>
          </w:p>
        </w:tc>
        <w:tc>
          <w:tcPr>
            <w:tcW w:w="1276" w:type="dxa"/>
            <w:tcBorders>
              <w:top w:val="nil"/>
              <w:left w:val="nil"/>
              <w:bottom w:val="single" w:color="auto" w:sz="4" w:space="0"/>
              <w:right w:val="single" w:color="auto" w:sz="4" w:space="0"/>
            </w:tcBorders>
            <w:vAlign w:val="center"/>
          </w:tcPr>
          <w:p w14:paraId="63B93A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709" w:type="dxa"/>
            <w:tcBorders>
              <w:top w:val="nil"/>
              <w:left w:val="nil"/>
              <w:bottom w:val="single" w:color="auto" w:sz="4" w:space="0"/>
              <w:right w:val="single" w:color="auto" w:sz="4" w:space="0"/>
            </w:tcBorders>
            <w:vAlign w:val="center"/>
          </w:tcPr>
          <w:p w14:paraId="1ABD68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5FB35A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851" w:type="dxa"/>
            <w:tcBorders>
              <w:top w:val="nil"/>
              <w:left w:val="nil"/>
              <w:bottom w:val="single" w:color="auto" w:sz="4" w:space="0"/>
              <w:right w:val="single" w:color="auto" w:sz="4" w:space="0"/>
            </w:tcBorders>
            <w:vAlign w:val="center"/>
          </w:tcPr>
          <w:p w14:paraId="4DE5CE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7A8EC3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57083A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4279C2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1099</w:t>
            </w:r>
          </w:p>
        </w:tc>
      </w:tr>
      <w:tr w14:paraId="6E32E46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7C0B13E">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748089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3B4933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鄂州市梧桐湖新区珊珊幼儿园</w:t>
            </w:r>
          </w:p>
        </w:tc>
        <w:tc>
          <w:tcPr>
            <w:tcW w:w="1276" w:type="dxa"/>
            <w:tcBorders>
              <w:top w:val="nil"/>
              <w:left w:val="nil"/>
              <w:bottom w:val="single" w:color="auto" w:sz="4" w:space="0"/>
              <w:right w:val="single" w:color="auto" w:sz="4" w:space="0"/>
            </w:tcBorders>
            <w:vAlign w:val="center"/>
          </w:tcPr>
          <w:p w14:paraId="6575AD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w:t>
            </w:r>
          </w:p>
        </w:tc>
        <w:tc>
          <w:tcPr>
            <w:tcW w:w="709" w:type="dxa"/>
            <w:tcBorders>
              <w:top w:val="nil"/>
              <w:left w:val="nil"/>
              <w:bottom w:val="single" w:color="auto" w:sz="4" w:space="0"/>
              <w:right w:val="single" w:color="auto" w:sz="4" w:space="0"/>
            </w:tcBorders>
            <w:vAlign w:val="center"/>
          </w:tcPr>
          <w:p w14:paraId="1B62ED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6B9ADC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51" w:type="dxa"/>
            <w:tcBorders>
              <w:top w:val="nil"/>
              <w:left w:val="nil"/>
              <w:bottom w:val="single" w:color="auto" w:sz="4" w:space="0"/>
              <w:right w:val="single" w:color="auto" w:sz="4" w:space="0"/>
            </w:tcBorders>
            <w:vAlign w:val="center"/>
          </w:tcPr>
          <w:p w14:paraId="6738F0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w:t>
            </w:r>
          </w:p>
        </w:tc>
        <w:tc>
          <w:tcPr>
            <w:tcW w:w="849" w:type="dxa"/>
            <w:tcBorders>
              <w:top w:val="nil"/>
              <w:left w:val="nil"/>
              <w:bottom w:val="single" w:color="auto" w:sz="4" w:space="0"/>
              <w:right w:val="single" w:color="auto" w:sz="4" w:space="0"/>
            </w:tcBorders>
            <w:vAlign w:val="center"/>
          </w:tcPr>
          <w:p w14:paraId="1C2D26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79.32</w:t>
            </w:r>
          </w:p>
        </w:tc>
        <w:tc>
          <w:tcPr>
            <w:tcW w:w="568" w:type="dxa"/>
            <w:tcBorders>
              <w:top w:val="nil"/>
              <w:left w:val="single" w:color="auto" w:sz="4" w:space="0"/>
              <w:bottom w:val="single" w:color="000000" w:sz="4" w:space="0"/>
              <w:right w:val="single" w:color="auto" w:sz="4" w:space="0"/>
            </w:tcBorders>
            <w:vAlign w:val="center"/>
          </w:tcPr>
          <w:p w14:paraId="58FEBE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tcBorders>
              <w:top w:val="nil"/>
              <w:left w:val="single" w:color="auto" w:sz="4" w:space="0"/>
              <w:bottom w:val="single" w:color="000000" w:sz="4" w:space="0"/>
              <w:right w:val="single" w:color="auto" w:sz="4" w:space="0"/>
            </w:tcBorders>
            <w:vAlign w:val="center"/>
          </w:tcPr>
          <w:p w14:paraId="33DDF3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832</w:t>
            </w:r>
          </w:p>
        </w:tc>
      </w:tr>
      <w:tr w14:paraId="7189835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38B9A02F">
            <w:pPr>
              <w:widowControl/>
              <w:spacing w:line="240" w:lineRule="auto"/>
              <w:jc w:val="left"/>
              <w:rPr>
                <w:rFonts w:ascii="Times New Roman" w:hAnsi="Times New Roman" w:eastAsia="宋体"/>
                <w:color w:val="000000"/>
                <w:kern w:val="0"/>
                <w:sz w:val="21"/>
                <w:szCs w:val="21"/>
              </w:rPr>
            </w:pPr>
          </w:p>
        </w:tc>
        <w:tc>
          <w:tcPr>
            <w:tcW w:w="570" w:type="dxa"/>
            <w:tcBorders>
              <w:top w:val="nil"/>
              <w:left w:val="nil"/>
              <w:bottom w:val="single" w:color="auto" w:sz="4" w:space="0"/>
              <w:right w:val="single" w:color="auto" w:sz="4" w:space="0"/>
            </w:tcBorders>
            <w:vAlign w:val="center"/>
          </w:tcPr>
          <w:p w14:paraId="465F63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985" w:type="dxa"/>
            <w:tcBorders>
              <w:top w:val="nil"/>
              <w:left w:val="nil"/>
              <w:bottom w:val="single" w:color="auto" w:sz="4" w:space="0"/>
              <w:right w:val="single" w:color="auto" w:sz="4" w:space="0"/>
            </w:tcBorders>
            <w:vAlign w:val="center"/>
          </w:tcPr>
          <w:p w14:paraId="3E1601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梧桐湖新区幼儿园</w:t>
            </w:r>
          </w:p>
        </w:tc>
        <w:tc>
          <w:tcPr>
            <w:tcW w:w="1276" w:type="dxa"/>
            <w:tcBorders>
              <w:top w:val="nil"/>
              <w:left w:val="nil"/>
              <w:bottom w:val="single" w:color="auto" w:sz="4" w:space="0"/>
              <w:right w:val="single" w:color="auto" w:sz="4" w:space="0"/>
            </w:tcBorders>
            <w:vAlign w:val="center"/>
          </w:tcPr>
          <w:p w14:paraId="20BB3E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709" w:type="dxa"/>
            <w:tcBorders>
              <w:top w:val="nil"/>
              <w:left w:val="nil"/>
              <w:bottom w:val="single" w:color="auto" w:sz="4" w:space="0"/>
              <w:right w:val="single" w:color="auto" w:sz="4" w:space="0"/>
            </w:tcBorders>
            <w:vAlign w:val="center"/>
          </w:tcPr>
          <w:p w14:paraId="07EB32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2BF2AB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1" w:type="dxa"/>
            <w:tcBorders>
              <w:top w:val="nil"/>
              <w:left w:val="nil"/>
              <w:bottom w:val="single" w:color="auto" w:sz="4" w:space="0"/>
              <w:right w:val="single" w:color="auto" w:sz="4" w:space="0"/>
            </w:tcBorders>
            <w:vAlign w:val="center"/>
          </w:tcPr>
          <w:p w14:paraId="699385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0.57</w:t>
            </w:r>
          </w:p>
        </w:tc>
        <w:tc>
          <w:tcPr>
            <w:tcW w:w="849" w:type="dxa"/>
            <w:tcBorders>
              <w:top w:val="nil"/>
              <w:left w:val="nil"/>
              <w:bottom w:val="single" w:color="auto" w:sz="4" w:space="0"/>
              <w:right w:val="single" w:color="auto" w:sz="4" w:space="0"/>
            </w:tcBorders>
            <w:vAlign w:val="center"/>
          </w:tcPr>
          <w:p w14:paraId="72722B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57.48</w:t>
            </w:r>
          </w:p>
        </w:tc>
        <w:tc>
          <w:tcPr>
            <w:tcW w:w="568" w:type="dxa"/>
            <w:tcBorders>
              <w:top w:val="nil"/>
              <w:left w:val="single" w:color="auto" w:sz="4" w:space="0"/>
              <w:bottom w:val="single" w:color="000000" w:sz="4" w:space="0"/>
              <w:right w:val="single" w:color="auto" w:sz="4" w:space="0"/>
            </w:tcBorders>
            <w:vAlign w:val="center"/>
          </w:tcPr>
          <w:p w14:paraId="0DBE7E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669" w:type="dxa"/>
            <w:tcBorders>
              <w:top w:val="nil"/>
              <w:left w:val="single" w:color="auto" w:sz="4" w:space="0"/>
              <w:bottom w:val="single" w:color="000000" w:sz="4" w:space="0"/>
              <w:right w:val="single" w:color="auto" w:sz="4" w:space="0"/>
            </w:tcBorders>
            <w:vAlign w:val="center"/>
          </w:tcPr>
          <w:p w14:paraId="5C9AED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621</w:t>
            </w:r>
          </w:p>
        </w:tc>
      </w:tr>
      <w:tr w14:paraId="06DB20E7">
        <w:tblPrEx>
          <w:tblCellMar>
            <w:top w:w="0" w:type="dxa"/>
            <w:left w:w="108" w:type="dxa"/>
            <w:bottom w:w="0" w:type="dxa"/>
            <w:right w:w="108" w:type="dxa"/>
          </w:tblCellMar>
        </w:tblPrEx>
        <w:tc>
          <w:tcPr>
            <w:tcW w:w="814" w:type="dxa"/>
            <w:vMerge w:val="restart"/>
            <w:tcBorders>
              <w:top w:val="nil"/>
              <w:left w:val="single" w:color="auto" w:sz="4" w:space="0"/>
              <w:right w:val="single" w:color="auto" w:sz="4" w:space="0"/>
            </w:tcBorders>
            <w:vAlign w:val="center"/>
          </w:tcPr>
          <w:p w14:paraId="120DB667">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570" w:type="dxa"/>
            <w:vMerge w:val="restart"/>
            <w:tcBorders>
              <w:top w:val="nil"/>
              <w:left w:val="nil"/>
              <w:right w:val="single" w:color="auto" w:sz="4" w:space="0"/>
            </w:tcBorders>
            <w:vAlign w:val="center"/>
          </w:tcPr>
          <w:p w14:paraId="00391B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59D4C8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鄂城区碧石渡镇矿机幼儿园</w:t>
            </w:r>
          </w:p>
        </w:tc>
        <w:tc>
          <w:tcPr>
            <w:tcW w:w="1276" w:type="dxa"/>
            <w:tcBorders>
              <w:top w:val="nil"/>
              <w:left w:val="nil"/>
              <w:bottom w:val="single" w:color="auto" w:sz="4" w:space="0"/>
              <w:right w:val="single" w:color="auto" w:sz="4" w:space="0"/>
            </w:tcBorders>
            <w:vAlign w:val="center"/>
          </w:tcPr>
          <w:p w14:paraId="6BAC49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3860</w:t>
            </w:r>
          </w:p>
        </w:tc>
        <w:tc>
          <w:tcPr>
            <w:tcW w:w="709" w:type="dxa"/>
            <w:tcBorders>
              <w:top w:val="nil"/>
              <w:left w:val="nil"/>
              <w:bottom w:val="single" w:color="auto" w:sz="4" w:space="0"/>
              <w:right w:val="single" w:color="auto" w:sz="4" w:space="0"/>
            </w:tcBorders>
            <w:vAlign w:val="center"/>
          </w:tcPr>
          <w:p w14:paraId="7A8766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02D1ED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321AE1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2F629E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162388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1B6D2D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2389</w:t>
            </w:r>
          </w:p>
        </w:tc>
      </w:tr>
      <w:tr w14:paraId="1E640764">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7289AB82">
            <w:pPr>
              <w:spacing w:line="240" w:lineRule="auto"/>
              <w:jc w:val="center"/>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6639EFEB">
            <w:pPr>
              <w:widowControl/>
              <w:snapToGrid w:val="0"/>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06FD80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鄂州市鄂城区碧石渡镇实验幼儿园</w:t>
            </w:r>
          </w:p>
        </w:tc>
        <w:tc>
          <w:tcPr>
            <w:tcW w:w="1276" w:type="dxa"/>
            <w:tcBorders>
              <w:top w:val="nil"/>
              <w:left w:val="nil"/>
              <w:bottom w:val="single" w:color="auto" w:sz="4" w:space="0"/>
              <w:right w:val="single" w:color="auto" w:sz="4" w:space="0"/>
            </w:tcBorders>
            <w:vAlign w:val="center"/>
          </w:tcPr>
          <w:p w14:paraId="1A3212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709" w:type="dxa"/>
            <w:tcBorders>
              <w:top w:val="nil"/>
              <w:left w:val="nil"/>
              <w:bottom w:val="single" w:color="auto" w:sz="4" w:space="0"/>
              <w:right w:val="single" w:color="auto" w:sz="4" w:space="0"/>
            </w:tcBorders>
            <w:vAlign w:val="center"/>
          </w:tcPr>
          <w:p w14:paraId="60040F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47CFDD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1" w:type="dxa"/>
            <w:tcBorders>
              <w:top w:val="nil"/>
              <w:left w:val="nil"/>
              <w:bottom w:val="single" w:color="auto" w:sz="4" w:space="0"/>
              <w:right w:val="single" w:color="auto" w:sz="4" w:space="0"/>
            </w:tcBorders>
            <w:vAlign w:val="center"/>
          </w:tcPr>
          <w:p w14:paraId="538391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tcBorders>
              <w:top w:val="nil"/>
              <w:left w:val="nil"/>
              <w:bottom w:val="single" w:color="auto" w:sz="4" w:space="0"/>
              <w:right w:val="single" w:color="auto" w:sz="4" w:space="0"/>
            </w:tcBorders>
            <w:vAlign w:val="center"/>
          </w:tcPr>
          <w:p w14:paraId="166F8F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72.85</w:t>
            </w:r>
          </w:p>
        </w:tc>
        <w:tc>
          <w:tcPr>
            <w:tcW w:w="568" w:type="dxa"/>
            <w:vMerge w:val="continue"/>
            <w:tcBorders>
              <w:top w:val="nil"/>
              <w:left w:val="single" w:color="auto" w:sz="4" w:space="0"/>
              <w:bottom w:val="single" w:color="000000" w:sz="4" w:space="0"/>
              <w:right w:val="single" w:color="auto" w:sz="4" w:space="0"/>
            </w:tcBorders>
            <w:vAlign w:val="center"/>
          </w:tcPr>
          <w:p w14:paraId="5CB6A700">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A26A446">
            <w:pPr>
              <w:widowControl/>
              <w:spacing w:line="240" w:lineRule="auto"/>
              <w:jc w:val="left"/>
              <w:rPr>
                <w:rFonts w:ascii="Times New Roman" w:hAnsi="Times New Roman" w:eastAsia="宋体"/>
                <w:color w:val="000000"/>
                <w:kern w:val="0"/>
                <w:sz w:val="21"/>
                <w:szCs w:val="21"/>
              </w:rPr>
            </w:pPr>
          </w:p>
        </w:tc>
      </w:tr>
      <w:tr w14:paraId="0B592B5C">
        <w:tblPrEx>
          <w:tblCellMar>
            <w:top w:w="0" w:type="dxa"/>
            <w:left w:w="108" w:type="dxa"/>
            <w:bottom w:w="0" w:type="dxa"/>
            <w:right w:w="108" w:type="dxa"/>
          </w:tblCellMar>
        </w:tblPrEx>
        <w:tc>
          <w:tcPr>
            <w:tcW w:w="814" w:type="dxa"/>
            <w:vMerge w:val="continue"/>
            <w:tcBorders>
              <w:left w:val="single" w:color="auto" w:sz="4" w:space="0"/>
              <w:right w:val="single" w:color="auto" w:sz="4" w:space="0"/>
            </w:tcBorders>
            <w:vAlign w:val="center"/>
          </w:tcPr>
          <w:p w14:paraId="7E28CB2D">
            <w:pPr>
              <w:widowControl/>
              <w:spacing w:line="240" w:lineRule="auto"/>
              <w:jc w:val="center"/>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52ABAF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0B1D21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鄂城区碧石渡镇金太阳艺术幼儿园</w:t>
            </w:r>
          </w:p>
        </w:tc>
        <w:tc>
          <w:tcPr>
            <w:tcW w:w="1276" w:type="dxa"/>
            <w:tcBorders>
              <w:top w:val="nil"/>
              <w:left w:val="nil"/>
              <w:bottom w:val="single" w:color="auto" w:sz="4" w:space="0"/>
              <w:right w:val="single" w:color="auto" w:sz="4" w:space="0"/>
            </w:tcBorders>
            <w:vAlign w:val="center"/>
          </w:tcPr>
          <w:p w14:paraId="46E515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2950</w:t>
            </w:r>
          </w:p>
        </w:tc>
        <w:tc>
          <w:tcPr>
            <w:tcW w:w="709" w:type="dxa"/>
            <w:tcBorders>
              <w:top w:val="nil"/>
              <w:left w:val="nil"/>
              <w:bottom w:val="single" w:color="auto" w:sz="4" w:space="0"/>
              <w:right w:val="single" w:color="auto" w:sz="4" w:space="0"/>
            </w:tcBorders>
            <w:vAlign w:val="center"/>
          </w:tcPr>
          <w:p w14:paraId="27CD62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6CBAD8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1" w:type="dxa"/>
            <w:tcBorders>
              <w:top w:val="nil"/>
              <w:left w:val="nil"/>
              <w:bottom w:val="single" w:color="auto" w:sz="4" w:space="0"/>
              <w:right w:val="single" w:color="auto" w:sz="4" w:space="0"/>
            </w:tcBorders>
            <w:vAlign w:val="center"/>
          </w:tcPr>
          <w:p w14:paraId="03DE09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0.58</w:t>
            </w:r>
          </w:p>
        </w:tc>
        <w:tc>
          <w:tcPr>
            <w:tcW w:w="849" w:type="dxa"/>
            <w:tcBorders>
              <w:top w:val="nil"/>
              <w:left w:val="nil"/>
              <w:bottom w:val="single" w:color="auto" w:sz="4" w:space="0"/>
              <w:right w:val="single" w:color="auto" w:sz="4" w:space="0"/>
            </w:tcBorders>
            <w:vAlign w:val="center"/>
          </w:tcPr>
          <w:p w14:paraId="0F9D87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58.08</w:t>
            </w:r>
          </w:p>
        </w:tc>
        <w:tc>
          <w:tcPr>
            <w:tcW w:w="568" w:type="dxa"/>
            <w:vMerge w:val="restart"/>
            <w:tcBorders>
              <w:top w:val="nil"/>
              <w:left w:val="single" w:color="auto" w:sz="4" w:space="0"/>
              <w:bottom w:val="single" w:color="000000" w:sz="4" w:space="0"/>
              <w:right w:val="single" w:color="auto" w:sz="4" w:space="0"/>
            </w:tcBorders>
            <w:vAlign w:val="center"/>
          </w:tcPr>
          <w:p w14:paraId="15279E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vMerge w:val="restart"/>
            <w:tcBorders>
              <w:top w:val="nil"/>
              <w:left w:val="single" w:color="auto" w:sz="4" w:space="0"/>
              <w:bottom w:val="single" w:color="000000" w:sz="4" w:space="0"/>
              <w:right w:val="single" w:color="auto" w:sz="4" w:space="0"/>
            </w:tcBorders>
            <w:vAlign w:val="center"/>
          </w:tcPr>
          <w:p w14:paraId="0F4150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1831</w:t>
            </w:r>
          </w:p>
        </w:tc>
      </w:tr>
      <w:tr w14:paraId="797DCE7F">
        <w:tblPrEx>
          <w:tblCellMar>
            <w:top w:w="0" w:type="dxa"/>
            <w:left w:w="108" w:type="dxa"/>
            <w:bottom w:w="0" w:type="dxa"/>
            <w:right w:w="108" w:type="dxa"/>
          </w:tblCellMar>
        </w:tblPrEx>
        <w:tc>
          <w:tcPr>
            <w:tcW w:w="814" w:type="dxa"/>
            <w:vMerge w:val="continue"/>
            <w:tcBorders>
              <w:left w:val="single" w:color="auto" w:sz="4" w:space="0"/>
              <w:bottom w:val="single" w:color="auto" w:sz="4" w:space="0"/>
              <w:right w:val="single" w:color="auto" w:sz="4" w:space="0"/>
            </w:tcBorders>
            <w:vAlign w:val="center"/>
          </w:tcPr>
          <w:p w14:paraId="5D550BEF">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707AEF9C">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60A1C3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鄂城区碧石渡镇中心幼儿园</w:t>
            </w:r>
          </w:p>
        </w:tc>
        <w:tc>
          <w:tcPr>
            <w:tcW w:w="1276" w:type="dxa"/>
            <w:tcBorders>
              <w:top w:val="nil"/>
              <w:left w:val="nil"/>
              <w:bottom w:val="single" w:color="auto" w:sz="4" w:space="0"/>
              <w:right w:val="single" w:color="auto" w:sz="4" w:space="0"/>
            </w:tcBorders>
            <w:vAlign w:val="center"/>
          </w:tcPr>
          <w:p w14:paraId="6F4790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2680</w:t>
            </w:r>
          </w:p>
        </w:tc>
        <w:tc>
          <w:tcPr>
            <w:tcW w:w="709" w:type="dxa"/>
            <w:tcBorders>
              <w:top w:val="nil"/>
              <w:left w:val="nil"/>
              <w:bottom w:val="single" w:color="auto" w:sz="4" w:space="0"/>
              <w:right w:val="single" w:color="auto" w:sz="4" w:space="0"/>
            </w:tcBorders>
            <w:vAlign w:val="center"/>
          </w:tcPr>
          <w:p w14:paraId="09D4BD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182ED9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498B58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0.26</w:t>
            </w:r>
          </w:p>
        </w:tc>
        <w:tc>
          <w:tcPr>
            <w:tcW w:w="849" w:type="dxa"/>
            <w:tcBorders>
              <w:top w:val="nil"/>
              <w:left w:val="nil"/>
              <w:bottom w:val="single" w:color="auto" w:sz="4" w:space="0"/>
              <w:right w:val="single" w:color="auto" w:sz="4" w:space="0"/>
            </w:tcBorders>
            <w:vAlign w:val="center"/>
          </w:tcPr>
          <w:p w14:paraId="51BA18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26.37</w:t>
            </w:r>
          </w:p>
        </w:tc>
        <w:tc>
          <w:tcPr>
            <w:tcW w:w="568" w:type="dxa"/>
            <w:vMerge w:val="continue"/>
            <w:tcBorders>
              <w:top w:val="nil"/>
              <w:left w:val="single" w:color="auto" w:sz="4" w:space="0"/>
              <w:bottom w:val="single" w:color="000000" w:sz="4" w:space="0"/>
              <w:right w:val="single" w:color="auto" w:sz="4" w:space="0"/>
            </w:tcBorders>
            <w:vAlign w:val="center"/>
          </w:tcPr>
          <w:p w14:paraId="22A7DC09">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49E174AE">
            <w:pPr>
              <w:widowControl/>
              <w:spacing w:line="240" w:lineRule="auto"/>
              <w:jc w:val="left"/>
              <w:rPr>
                <w:rFonts w:ascii="Times New Roman" w:hAnsi="Times New Roman" w:eastAsia="宋体"/>
                <w:color w:val="000000"/>
                <w:kern w:val="0"/>
                <w:sz w:val="21"/>
                <w:szCs w:val="21"/>
              </w:rPr>
            </w:pPr>
          </w:p>
        </w:tc>
      </w:tr>
      <w:tr w14:paraId="276C112A">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78C4A9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570" w:type="dxa"/>
            <w:tcBorders>
              <w:left w:val="nil"/>
              <w:bottom w:val="single" w:color="auto" w:sz="4" w:space="0"/>
              <w:right w:val="single" w:color="auto" w:sz="4" w:space="0"/>
            </w:tcBorders>
            <w:vAlign w:val="center"/>
          </w:tcPr>
          <w:p w14:paraId="3A72E8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B7171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汀祖镇神州幼儿园（中心幼儿园）</w:t>
            </w:r>
          </w:p>
        </w:tc>
        <w:tc>
          <w:tcPr>
            <w:tcW w:w="1276" w:type="dxa"/>
            <w:tcBorders>
              <w:top w:val="nil"/>
              <w:left w:val="nil"/>
              <w:bottom w:val="single" w:color="auto" w:sz="4" w:space="0"/>
              <w:right w:val="single" w:color="auto" w:sz="4" w:space="0"/>
            </w:tcBorders>
            <w:vAlign w:val="center"/>
          </w:tcPr>
          <w:p w14:paraId="7BEBAF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709" w:type="dxa"/>
            <w:tcBorders>
              <w:top w:val="nil"/>
              <w:left w:val="nil"/>
              <w:bottom w:val="single" w:color="auto" w:sz="4" w:space="0"/>
              <w:right w:val="single" w:color="auto" w:sz="4" w:space="0"/>
            </w:tcBorders>
            <w:vAlign w:val="center"/>
          </w:tcPr>
          <w:p w14:paraId="6AF797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7D0297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851" w:type="dxa"/>
            <w:tcBorders>
              <w:top w:val="nil"/>
              <w:left w:val="nil"/>
              <w:bottom w:val="single" w:color="auto" w:sz="4" w:space="0"/>
              <w:right w:val="single" w:color="auto" w:sz="4" w:space="0"/>
            </w:tcBorders>
            <w:vAlign w:val="center"/>
          </w:tcPr>
          <w:p w14:paraId="5A21B0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6DE2B0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6CC6C2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0AADD6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2187</w:t>
            </w:r>
          </w:p>
        </w:tc>
      </w:tr>
      <w:tr w14:paraId="2242D618">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FD3B399">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37B2AF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012AF8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鄂城区汀祖镇金老师幼儿园</w:t>
            </w:r>
          </w:p>
        </w:tc>
        <w:tc>
          <w:tcPr>
            <w:tcW w:w="1276" w:type="dxa"/>
            <w:tcBorders>
              <w:top w:val="nil"/>
              <w:left w:val="nil"/>
              <w:bottom w:val="single" w:color="auto" w:sz="4" w:space="0"/>
              <w:right w:val="single" w:color="auto" w:sz="4" w:space="0"/>
            </w:tcBorders>
            <w:vAlign w:val="center"/>
          </w:tcPr>
          <w:p w14:paraId="2BE188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w:t>
            </w:r>
          </w:p>
        </w:tc>
        <w:tc>
          <w:tcPr>
            <w:tcW w:w="709" w:type="dxa"/>
            <w:tcBorders>
              <w:top w:val="nil"/>
              <w:left w:val="nil"/>
              <w:bottom w:val="single" w:color="auto" w:sz="4" w:space="0"/>
              <w:right w:val="single" w:color="auto" w:sz="4" w:space="0"/>
            </w:tcBorders>
            <w:vAlign w:val="center"/>
          </w:tcPr>
          <w:p w14:paraId="1FF461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5" w:type="dxa"/>
            <w:tcBorders>
              <w:top w:val="nil"/>
              <w:left w:val="nil"/>
              <w:bottom w:val="single" w:color="auto" w:sz="4" w:space="0"/>
              <w:right w:val="single" w:color="auto" w:sz="4" w:space="0"/>
            </w:tcBorders>
            <w:vAlign w:val="center"/>
          </w:tcPr>
          <w:p w14:paraId="00F51A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51" w:type="dxa"/>
            <w:tcBorders>
              <w:top w:val="nil"/>
              <w:left w:val="nil"/>
              <w:bottom w:val="single" w:color="auto" w:sz="4" w:space="0"/>
              <w:right w:val="single" w:color="auto" w:sz="4" w:space="0"/>
            </w:tcBorders>
            <w:vAlign w:val="center"/>
          </w:tcPr>
          <w:p w14:paraId="670EFD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0.61</w:t>
            </w:r>
          </w:p>
        </w:tc>
        <w:tc>
          <w:tcPr>
            <w:tcW w:w="849" w:type="dxa"/>
            <w:tcBorders>
              <w:top w:val="nil"/>
              <w:left w:val="nil"/>
              <w:bottom w:val="single" w:color="auto" w:sz="4" w:space="0"/>
              <w:right w:val="single" w:color="auto" w:sz="4" w:space="0"/>
            </w:tcBorders>
            <w:vAlign w:val="center"/>
          </w:tcPr>
          <w:p w14:paraId="0503EC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60.86</w:t>
            </w:r>
          </w:p>
        </w:tc>
        <w:tc>
          <w:tcPr>
            <w:tcW w:w="568" w:type="dxa"/>
            <w:vMerge w:val="restart"/>
            <w:tcBorders>
              <w:top w:val="nil"/>
              <w:left w:val="single" w:color="auto" w:sz="4" w:space="0"/>
              <w:bottom w:val="single" w:color="000000" w:sz="4" w:space="0"/>
              <w:right w:val="single" w:color="auto" w:sz="4" w:space="0"/>
            </w:tcBorders>
            <w:vAlign w:val="center"/>
          </w:tcPr>
          <w:p w14:paraId="32B799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vMerge w:val="restart"/>
            <w:tcBorders>
              <w:top w:val="nil"/>
              <w:left w:val="single" w:color="auto" w:sz="4" w:space="0"/>
              <w:bottom w:val="single" w:color="000000" w:sz="4" w:space="0"/>
              <w:right w:val="single" w:color="auto" w:sz="4" w:space="0"/>
            </w:tcBorders>
            <w:vAlign w:val="center"/>
          </w:tcPr>
          <w:p w14:paraId="2EF549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1652</w:t>
            </w:r>
          </w:p>
        </w:tc>
      </w:tr>
      <w:tr w14:paraId="5F32D089">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F80BC75">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48D3C7EC">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33A8AD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鄂城区汀祖镇汀汀双语幼儿园</w:t>
            </w:r>
          </w:p>
        </w:tc>
        <w:tc>
          <w:tcPr>
            <w:tcW w:w="1276" w:type="dxa"/>
            <w:tcBorders>
              <w:top w:val="nil"/>
              <w:left w:val="nil"/>
              <w:bottom w:val="single" w:color="auto" w:sz="4" w:space="0"/>
              <w:right w:val="single" w:color="auto" w:sz="4" w:space="0"/>
            </w:tcBorders>
            <w:vAlign w:val="center"/>
          </w:tcPr>
          <w:p w14:paraId="62AB20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709" w:type="dxa"/>
            <w:tcBorders>
              <w:top w:val="nil"/>
              <w:left w:val="nil"/>
              <w:bottom w:val="single" w:color="auto" w:sz="4" w:space="0"/>
              <w:right w:val="single" w:color="auto" w:sz="4" w:space="0"/>
            </w:tcBorders>
            <w:vAlign w:val="center"/>
          </w:tcPr>
          <w:p w14:paraId="0114FC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20CC7D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51" w:type="dxa"/>
            <w:tcBorders>
              <w:top w:val="nil"/>
              <w:left w:val="nil"/>
              <w:bottom w:val="single" w:color="auto" w:sz="4" w:space="0"/>
              <w:right w:val="single" w:color="auto" w:sz="4" w:space="0"/>
            </w:tcBorders>
            <w:vAlign w:val="center"/>
          </w:tcPr>
          <w:p w14:paraId="1DE9FC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w:t>
            </w:r>
          </w:p>
        </w:tc>
        <w:tc>
          <w:tcPr>
            <w:tcW w:w="849" w:type="dxa"/>
            <w:tcBorders>
              <w:top w:val="nil"/>
              <w:left w:val="nil"/>
              <w:bottom w:val="single" w:color="auto" w:sz="4" w:space="0"/>
              <w:right w:val="single" w:color="auto" w:sz="4" w:space="0"/>
            </w:tcBorders>
            <w:vAlign w:val="center"/>
          </w:tcPr>
          <w:p w14:paraId="38AF27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53.27</w:t>
            </w:r>
          </w:p>
        </w:tc>
        <w:tc>
          <w:tcPr>
            <w:tcW w:w="568" w:type="dxa"/>
            <w:vMerge w:val="continue"/>
            <w:tcBorders>
              <w:top w:val="nil"/>
              <w:left w:val="single" w:color="auto" w:sz="4" w:space="0"/>
              <w:bottom w:val="single" w:color="000000" w:sz="4" w:space="0"/>
              <w:right w:val="single" w:color="auto" w:sz="4" w:space="0"/>
            </w:tcBorders>
            <w:vAlign w:val="center"/>
          </w:tcPr>
          <w:p w14:paraId="1792E06C">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363E8457">
            <w:pPr>
              <w:widowControl/>
              <w:spacing w:line="240" w:lineRule="auto"/>
              <w:jc w:val="left"/>
              <w:rPr>
                <w:rFonts w:ascii="Times New Roman" w:hAnsi="Times New Roman" w:eastAsia="宋体"/>
                <w:color w:val="000000"/>
                <w:kern w:val="0"/>
                <w:sz w:val="21"/>
                <w:szCs w:val="21"/>
              </w:rPr>
            </w:pPr>
          </w:p>
        </w:tc>
      </w:tr>
      <w:tr w14:paraId="2BE5E29E">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58B4F201">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46269E2A">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00480D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汀祖镇吴垴幼儿园</w:t>
            </w:r>
          </w:p>
        </w:tc>
        <w:tc>
          <w:tcPr>
            <w:tcW w:w="1276" w:type="dxa"/>
            <w:tcBorders>
              <w:top w:val="nil"/>
              <w:left w:val="nil"/>
              <w:bottom w:val="single" w:color="auto" w:sz="4" w:space="0"/>
              <w:right w:val="single" w:color="auto" w:sz="4" w:space="0"/>
            </w:tcBorders>
            <w:vAlign w:val="center"/>
          </w:tcPr>
          <w:p w14:paraId="4152CB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1100</w:t>
            </w:r>
          </w:p>
        </w:tc>
        <w:tc>
          <w:tcPr>
            <w:tcW w:w="709" w:type="dxa"/>
            <w:tcBorders>
              <w:top w:val="nil"/>
              <w:left w:val="nil"/>
              <w:bottom w:val="single" w:color="auto" w:sz="4" w:space="0"/>
              <w:right w:val="single" w:color="auto" w:sz="4" w:space="0"/>
            </w:tcBorders>
            <w:vAlign w:val="center"/>
          </w:tcPr>
          <w:p w14:paraId="20A82F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544B48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7E258F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0.44</w:t>
            </w:r>
          </w:p>
        </w:tc>
        <w:tc>
          <w:tcPr>
            <w:tcW w:w="849" w:type="dxa"/>
            <w:tcBorders>
              <w:top w:val="nil"/>
              <w:left w:val="nil"/>
              <w:bottom w:val="single" w:color="auto" w:sz="4" w:space="0"/>
              <w:right w:val="single" w:color="auto" w:sz="4" w:space="0"/>
            </w:tcBorders>
            <w:vAlign w:val="center"/>
          </w:tcPr>
          <w:p w14:paraId="2B3D2E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44.26</w:t>
            </w:r>
          </w:p>
        </w:tc>
        <w:tc>
          <w:tcPr>
            <w:tcW w:w="568" w:type="dxa"/>
            <w:vMerge w:val="continue"/>
            <w:tcBorders>
              <w:top w:val="nil"/>
              <w:left w:val="single" w:color="auto" w:sz="4" w:space="0"/>
              <w:bottom w:val="single" w:color="000000" w:sz="4" w:space="0"/>
              <w:right w:val="single" w:color="auto" w:sz="4" w:space="0"/>
            </w:tcBorders>
            <w:vAlign w:val="center"/>
          </w:tcPr>
          <w:p w14:paraId="7E1B6EAB">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F6B529B">
            <w:pPr>
              <w:widowControl/>
              <w:spacing w:line="240" w:lineRule="auto"/>
              <w:jc w:val="left"/>
              <w:rPr>
                <w:rFonts w:ascii="Times New Roman" w:hAnsi="Times New Roman" w:eastAsia="宋体"/>
                <w:color w:val="000000"/>
                <w:kern w:val="0"/>
                <w:sz w:val="21"/>
                <w:szCs w:val="21"/>
              </w:rPr>
            </w:pPr>
          </w:p>
        </w:tc>
      </w:tr>
      <w:tr w14:paraId="7524DD04">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4B96AE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70" w:type="dxa"/>
            <w:vMerge w:val="restart"/>
            <w:tcBorders>
              <w:left w:val="nil"/>
              <w:right w:val="single" w:color="auto" w:sz="4" w:space="0"/>
            </w:tcBorders>
            <w:vAlign w:val="center"/>
          </w:tcPr>
          <w:p w14:paraId="13F148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724C3C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鄂城区燕矶镇第一幼儿园</w:t>
            </w:r>
          </w:p>
        </w:tc>
        <w:tc>
          <w:tcPr>
            <w:tcW w:w="1276" w:type="dxa"/>
            <w:tcBorders>
              <w:top w:val="nil"/>
              <w:left w:val="nil"/>
              <w:bottom w:val="single" w:color="auto" w:sz="4" w:space="0"/>
              <w:right w:val="single" w:color="auto" w:sz="4" w:space="0"/>
            </w:tcBorders>
            <w:vAlign w:val="center"/>
          </w:tcPr>
          <w:p w14:paraId="7946F9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709" w:type="dxa"/>
            <w:tcBorders>
              <w:top w:val="nil"/>
              <w:left w:val="nil"/>
              <w:bottom w:val="single" w:color="auto" w:sz="4" w:space="0"/>
              <w:right w:val="single" w:color="auto" w:sz="4" w:space="0"/>
            </w:tcBorders>
            <w:vAlign w:val="center"/>
          </w:tcPr>
          <w:p w14:paraId="37F94C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3289DE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851" w:type="dxa"/>
            <w:tcBorders>
              <w:top w:val="nil"/>
              <w:left w:val="nil"/>
              <w:bottom w:val="single" w:color="auto" w:sz="4" w:space="0"/>
              <w:right w:val="single" w:color="auto" w:sz="4" w:space="0"/>
            </w:tcBorders>
            <w:vAlign w:val="center"/>
          </w:tcPr>
          <w:p w14:paraId="731DEF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19A13D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3356E0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2D973A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1698</w:t>
            </w:r>
          </w:p>
        </w:tc>
      </w:tr>
      <w:tr w14:paraId="02C965BA">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449DEB7">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47392815">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6469FA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燕矶镇星宝幼儿园</w:t>
            </w:r>
          </w:p>
        </w:tc>
        <w:tc>
          <w:tcPr>
            <w:tcW w:w="1276" w:type="dxa"/>
            <w:tcBorders>
              <w:top w:val="nil"/>
              <w:left w:val="nil"/>
              <w:bottom w:val="single" w:color="auto" w:sz="4" w:space="0"/>
              <w:right w:val="single" w:color="auto" w:sz="4" w:space="0"/>
            </w:tcBorders>
            <w:vAlign w:val="center"/>
          </w:tcPr>
          <w:p w14:paraId="6DC5D8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2600</w:t>
            </w:r>
          </w:p>
        </w:tc>
        <w:tc>
          <w:tcPr>
            <w:tcW w:w="709" w:type="dxa"/>
            <w:tcBorders>
              <w:top w:val="nil"/>
              <w:left w:val="nil"/>
              <w:bottom w:val="single" w:color="auto" w:sz="4" w:space="0"/>
              <w:right w:val="single" w:color="auto" w:sz="4" w:space="0"/>
            </w:tcBorders>
            <w:vAlign w:val="center"/>
          </w:tcPr>
          <w:p w14:paraId="473D7E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203000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1" w:type="dxa"/>
            <w:tcBorders>
              <w:top w:val="nil"/>
              <w:left w:val="nil"/>
              <w:bottom w:val="single" w:color="auto" w:sz="4" w:space="0"/>
              <w:right w:val="single" w:color="auto" w:sz="4" w:space="0"/>
            </w:tcBorders>
            <w:vAlign w:val="center"/>
          </w:tcPr>
          <w:p w14:paraId="29C3A2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tcBorders>
              <w:top w:val="nil"/>
              <w:left w:val="nil"/>
              <w:bottom w:val="single" w:color="auto" w:sz="4" w:space="0"/>
              <w:right w:val="single" w:color="auto" w:sz="4" w:space="0"/>
            </w:tcBorders>
            <w:vAlign w:val="center"/>
          </w:tcPr>
          <w:p w14:paraId="5F11EC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73.32</w:t>
            </w:r>
          </w:p>
        </w:tc>
        <w:tc>
          <w:tcPr>
            <w:tcW w:w="568" w:type="dxa"/>
            <w:vMerge w:val="continue"/>
            <w:tcBorders>
              <w:top w:val="nil"/>
              <w:left w:val="single" w:color="auto" w:sz="4" w:space="0"/>
              <w:bottom w:val="single" w:color="000000" w:sz="4" w:space="0"/>
              <w:right w:val="single" w:color="auto" w:sz="4" w:space="0"/>
            </w:tcBorders>
            <w:vAlign w:val="center"/>
          </w:tcPr>
          <w:p w14:paraId="651D2F6C">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0FB85F67">
            <w:pPr>
              <w:widowControl/>
              <w:spacing w:line="240" w:lineRule="auto"/>
              <w:jc w:val="left"/>
              <w:rPr>
                <w:rFonts w:ascii="Times New Roman" w:hAnsi="Times New Roman" w:eastAsia="宋体"/>
                <w:color w:val="000000"/>
                <w:kern w:val="0"/>
                <w:sz w:val="21"/>
                <w:szCs w:val="21"/>
              </w:rPr>
            </w:pPr>
          </w:p>
        </w:tc>
      </w:tr>
      <w:tr w14:paraId="3510634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B2AFB6E">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44D56809">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570D5D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燕矶镇中心幼儿园</w:t>
            </w:r>
          </w:p>
        </w:tc>
        <w:tc>
          <w:tcPr>
            <w:tcW w:w="1276" w:type="dxa"/>
            <w:tcBorders>
              <w:top w:val="nil"/>
              <w:left w:val="nil"/>
              <w:bottom w:val="single" w:color="auto" w:sz="4" w:space="0"/>
              <w:right w:val="single" w:color="auto" w:sz="4" w:space="0"/>
            </w:tcBorders>
            <w:vAlign w:val="center"/>
          </w:tcPr>
          <w:p w14:paraId="078402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c>
          <w:tcPr>
            <w:tcW w:w="709" w:type="dxa"/>
            <w:tcBorders>
              <w:top w:val="nil"/>
              <w:left w:val="nil"/>
              <w:bottom w:val="single" w:color="auto" w:sz="4" w:space="0"/>
              <w:right w:val="single" w:color="auto" w:sz="4" w:space="0"/>
            </w:tcBorders>
            <w:vAlign w:val="center"/>
          </w:tcPr>
          <w:p w14:paraId="6FFB95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19B6DE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851" w:type="dxa"/>
            <w:tcBorders>
              <w:top w:val="nil"/>
              <w:left w:val="nil"/>
              <w:bottom w:val="single" w:color="auto" w:sz="4" w:space="0"/>
              <w:right w:val="single" w:color="auto" w:sz="4" w:space="0"/>
            </w:tcBorders>
            <w:vAlign w:val="center"/>
          </w:tcPr>
          <w:p w14:paraId="2E7572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0.51</w:t>
            </w:r>
          </w:p>
        </w:tc>
        <w:tc>
          <w:tcPr>
            <w:tcW w:w="849" w:type="dxa"/>
            <w:tcBorders>
              <w:top w:val="nil"/>
              <w:left w:val="nil"/>
              <w:bottom w:val="single" w:color="auto" w:sz="4" w:space="0"/>
              <w:right w:val="single" w:color="auto" w:sz="4" w:space="0"/>
            </w:tcBorders>
            <w:vAlign w:val="center"/>
          </w:tcPr>
          <w:p w14:paraId="3FA626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51.42</w:t>
            </w:r>
          </w:p>
        </w:tc>
        <w:tc>
          <w:tcPr>
            <w:tcW w:w="568" w:type="dxa"/>
            <w:vMerge w:val="continue"/>
            <w:tcBorders>
              <w:top w:val="nil"/>
              <w:left w:val="single" w:color="auto" w:sz="4" w:space="0"/>
              <w:bottom w:val="single" w:color="000000" w:sz="4" w:space="0"/>
              <w:right w:val="single" w:color="auto" w:sz="4" w:space="0"/>
            </w:tcBorders>
            <w:vAlign w:val="center"/>
          </w:tcPr>
          <w:p w14:paraId="0877AF0F">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7FDF8DEF">
            <w:pPr>
              <w:widowControl/>
              <w:spacing w:line="240" w:lineRule="auto"/>
              <w:jc w:val="left"/>
              <w:rPr>
                <w:rFonts w:ascii="Times New Roman" w:hAnsi="Times New Roman" w:eastAsia="宋体"/>
                <w:color w:val="000000"/>
                <w:kern w:val="0"/>
                <w:sz w:val="21"/>
                <w:szCs w:val="21"/>
              </w:rPr>
            </w:pPr>
          </w:p>
        </w:tc>
      </w:tr>
      <w:tr w14:paraId="25A71A4A">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8CA79AA">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06425A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5037E4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鄂城区燕矶镇实验幼儿园</w:t>
            </w:r>
          </w:p>
        </w:tc>
        <w:tc>
          <w:tcPr>
            <w:tcW w:w="1276" w:type="dxa"/>
            <w:tcBorders>
              <w:top w:val="nil"/>
              <w:left w:val="nil"/>
              <w:bottom w:val="single" w:color="auto" w:sz="4" w:space="0"/>
              <w:right w:val="single" w:color="auto" w:sz="4" w:space="0"/>
            </w:tcBorders>
            <w:vAlign w:val="center"/>
          </w:tcPr>
          <w:p w14:paraId="4ABFD3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1100</w:t>
            </w:r>
          </w:p>
        </w:tc>
        <w:tc>
          <w:tcPr>
            <w:tcW w:w="709" w:type="dxa"/>
            <w:tcBorders>
              <w:top w:val="nil"/>
              <w:left w:val="nil"/>
              <w:bottom w:val="single" w:color="auto" w:sz="4" w:space="0"/>
              <w:right w:val="single" w:color="auto" w:sz="4" w:space="0"/>
            </w:tcBorders>
            <w:vAlign w:val="center"/>
          </w:tcPr>
          <w:p w14:paraId="429F5F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343647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1" w:type="dxa"/>
            <w:tcBorders>
              <w:top w:val="nil"/>
              <w:left w:val="nil"/>
              <w:bottom w:val="single" w:color="auto" w:sz="4" w:space="0"/>
              <w:right w:val="single" w:color="auto" w:sz="4" w:space="0"/>
            </w:tcBorders>
            <w:vAlign w:val="center"/>
          </w:tcPr>
          <w:p w14:paraId="263463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0.37</w:t>
            </w:r>
          </w:p>
        </w:tc>
        <w:tc>
          <w:tcPr>
            <w:tcW w:w="849" w:type="dxa"/>
            <w:tcBorders>
              <w:top w:val="nil"/>
              <w:left w:val="nil"/>
              <w:bottom w:val="single" w:color="auto" w:sz="4" w:space="0"/>
              <w:right w:val="single" w:color="auto" w:sz="4" w:space="0"/>
            </w:tcBorders>
            <w:vAlign w:val="center"/>
          </w:tcPr>
          <w:p w14:paraId="43AFB0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36.86</w:t>
            </w:r>
          </w:p>
        </w:tc>
        <w:tc>
          <w:tcPr>
            <w:tcW w:w="568" w:type="dxa"/>
            <w:tcBorders>
              <w:top w:val="nil"/>
              <w:left w:val="single" w:color="auto" w:sz="4" w:space="0"/>
              <w:bottom w:val="single" w:color="000000" w:sz="4" w:space="0"/>
              <w:right w:val="single" w:color="auto" w:sz="4" w:space="0"/>
            </w:tcBorders>
            <w:vAlign w:val="center"/>
          </w:tcPr>
          <w:p w14:paraId="52BB67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669" w:type="dxa"/>
            <w:tcBorders>
              <w:top w:val="nil"/>
              <w:left w:val="single" w:color="auto" w:sz="4" w:space="0"/>
              <w:bottom w:val="single" w:color="000000" w:sz="4" w:space="0"/>
              <w:right w:val="single" w:color="auto" w:sz="4" w:space="0"/>
            </w:tcBorders>
            <w:vAlign w:val="center"/>
          </w:tcPr>
          <w:p w14:paraId="19AC6E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1169</w:t>
            </w:r>
          </w:p>
        </w:tc>
      </w:tr>
    </w:tbl>
    <w:p w14:paraId="60BB954C">
      <w:pPr>
        <w:pStyle w:val="14"/>
        <w:spacing w:before="163" w:beforeLines="50"/>
        <w:rPr>
          <w:rFonts w:ascii="Times New Roman" w:hAnsi="Times New Roman" w:cs="Times New Roman"/>
          <w:color w:val="000000"/>
        </w:rPr>
      </w:pPr>
      <w:r>
        <w:rPr>
          <w:rFonts w:ascii="Times New Roman" w:hAnsi="Times New Roman" w:cs="Times New Roman"/>
          <w:color w:val="000000"/>
        </w:rPr>
        <w:t>续表4-13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0C8F147E">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7DFE445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77B7A75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35905D8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3391E7C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77DF4CC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1D62D87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79B016B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4D38E24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7E85FCD1">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799FF070">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426E9D7D">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59824303">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740605E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69AB66B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4BF5CA6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50F814C1">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69B86278">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5A62CCF4">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7C6B8945">
            <w:pPr>
              <w:widowControl/>
              <w:snapToGrid w:val="0"/>
              <w:spacing w:line="240" w:lineRule="auto"/>
              <w:jc w:val="center"/>
              <w:rPr>
                <w:rFonts w:ascii="Times New Roman" w:hAnsi="Times New Roman" w:eastAsia="宋体"/>
                <w:b/>
                <w:bCs/>
                <w:color w:val="000000"/>
                <w:kern w:val="0"/>
                <w:sz w:val="21"/>
                <w:szCs w:val="21"/>
              </w:rPr>
            </w:pPr>
          </w:p>
        </w:tc>
      </w:tr>
      <w:tr w14:paraId="20AD358A">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65B588E2">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092AFE6A">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04F4020C">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07F36FB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0502601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20804DC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3A12756C">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05571BDE">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0ADBA00F">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5EE1DD36">
            <w:pPr>
              <w:widowControl/>
              <w:snapToGrid w:val="0"/>
              <w:spacing w:line="240" w:lineRule="auto"/>
              <w:jc w:val="center"/>
              <w:rPr>
                <w:rFonts w:ascii="Times New Roman" w:hAnsi="Times New Roman" w:eastAsia="宋体"/>
                <w:b/>
                <w:bCs/>
                <w:color w:val="000000"/>
                <w:kern w:val="0"/>
                <w:sz w:val="21"/>
                <w:szCs w:val="21"/>
              </w:rPr>
            </w:pPr>
          </w:p>
        </w:tc>
      </w:tr>
      <w:tr w14:paraId="7CA9C213">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665469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70" w:type="dxa"/>
            <w:vMerge w:val="restart"/>
            <w:tcBorders>
              <w:left w:val="nil"/>
              <w:right w:val="single" w:color="auto" w:sz="4" w:space="0"/>
            </w:tcBorders>
            <w:vAlign w:val="center"/>
          </w:tcPr>
          <w:p w14:paraId="36ECCA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3FFE5B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鄂州市鄂城区燕矶镇聪明宝贝幼儿园</w:t>
            </w:r>
          </w:p>
        </w:tc>
        <w:tc>
          <w:tcPr>
            <w:tcW w:w="1276" w:type="dxa"/>
            <w:tcBorders>
              <w:top w:val="nil"/>
              <w:left w:val="nil"/>
              <w:bottom w:val="single" w:color="auto" w:sz="4" w:space="0"/>
              <w:right w:val="single" w:color="auto" w:sz="4" w:space="0"/>
            </w:tcBorders>
            <w:vAlign w:val="center"/>
          </w:tcPr>
          <w:p w14:paraId="766170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490</w:t>
            </w:r>
          </w:p>
        </w:tc>
        <w:tc>
          <w:tcPr>
            <w:tcW w:w="709" w:type="dxa"/>
            <w:tcBorders>
              <w:top w:val="nil"/>
              <w:left w:val="nil"/>
              <w:bottom w:val="single" w:color="auto" w:sz="4" w:space="0"/>
              <w:right w:val="single" w:color="auto" w:sz="4" w:space="0"/>
            </w:tcBorders>
            <w:vAlign w:val="center"/>
          </w:tcPr>
          <w:p w14:paraId="3ADC00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052E87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1" w:type="dxa"/>
            <w:tcBorders>
              <w:top w:val="nil"/>
              <w:left w:val="nil"/>
              <w:bottom w:val="single" w:color="auto" w:sz="4" w:space="0"/>
              <w:right w:val="single" w:color="auto" w:sz="4" w:space="0"/>
            </w:tcBorders>
            <w:vAlign w:val="center"/>
          </w:tcPr>
          <w:p w14:paraId="1AEC97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c>
          <w:tcPr>
            <w:tcW w:w="849" w:type="dxa"/>
            <w:tcBorders>
              <w:top w:val="nil"/>
              <w:left w:val="nil"/>
              <w:bottom w:val="single" w:color="auto" w:sz="4" w:space="0"/>
              <w:right w:val="single" w:color="auto" w:sz="4" w:space="0"/>
            </w:tcBorders>
            <w:vAlign w:val="center"/>
          </w:tcPr>
          <w:p w14:paraId="59457B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35.35</w:t>
            </w:r>
          </w:p>
        </w:tc>
        <w:tc>
          <w:tcPr>
            <w:tcW w:w="568" w:type="dxa"/>
            <w:vMerge w:val="restart"/>
            <w:tcBorders>
              <w:top w:val="nil"/>
              <w:left w:val="single" w:color="auto" w:sz="4" w:space="0"/>
              <w:bottom w:val="single" w:color="000000" w:sz="4" w:space="0"/>
              <w:right w:val="single" w:color="auto" w:sz="4" w:space="0"/>
            </w:tcBorders>
            <w:vAlign w:val="center"/>
          </w:tcPr>
          <w:p w14:paraId="536AC00B">
            <w:pPr>
              <w:widowControl/>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669" w:type="dxa"/>
            <w:vMerge w:val="restart"/>
            <w:tcBorders>
              <w:top w:val="nil"/>
              <w:left w:val="single" w:color="auto" w:sz="4" w:space="0"/>
              <w:bottom w:val="single" w:color="000000" w:sz="4" w:space="0"/>
              <w:right w:val="single" w:color="auto" w:sz="4" w:space="0"/>
            </w:tcBorders>
            <w:vAlign w:val="center"/>
          </w:tcPr>
          <w:p w14:paraId="3AC2A402">
            <w:pPr>
              <w:widowControl/>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1169</w:t>
            </w:r>
          </w:p>
        </w:tc>
      </w:tr>
      <w:tr w14:paraId="281E4C61">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EFE41F2">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44015391">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62D19F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鄂州市鄂城区燕矶镇益智幼儿园</w:t>
            </w:r>
          </w:p>
        </w:tc>
        <w:tc>
          <w:tcPr>
            <w:tcW w:w="1276" w:type="dxa"/>
            <w:tcBorders>
              <w:top w:val="nil"/>
              <w:left w:val="nil"/>
              <w:bottom w:val="single" w:color="auto" w:sz="4" w:space="0"/>
              <w:right w:val="single" w:color="auto" w:sz="4" w:space="0"/>
            </w:tcBorders>
            <w:vAlign w:val="center"/>
          </w:tcPr>
          <w:p w14:paraId="5A9BF1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w:t>
            </w:r>
          </w:p>
        </w:tc>
        <w:tc>
          <w:tcPr>
            <w:tcW w:w="709" w:type="dxa"/>
            <w:tcBorders>
              <w:top w:val="nil"/>
              <w:left w:val="nil"/>
              <w:bottom w:val="single" w:color="auto" w:sz="4" w:space="0"/>
              <w:right w:val="single" w:color="auto" w:sz="4" w:space="0"/>
            </w:tcBorders>
            <w:vAlign w:val="center"/>
          </w:tcPr>
          <w:p w14:paraId="4770C4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52F821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1" w:type="dxa"/>
            <w:tcBorders>
              <w:top w:val="nil"/>
              <w:left w:val="nil"/>
              <w:bottom w:val="single" w:color="auto" w:sz="4" w:space="0"/>
              <w:right w:val="single" w:color="auto" w:sz="4" w:space="0"/>
            </w:tcBorders>
            <w:vAlign w:val="center"/>
          </w:tcPr>
          <w:p w14:paraId="09AFBA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0.32</w:t>
            </w:r>
          </w:p>
        </w:tc>
        <w:tc>
          <w:tcPr>
            <w:tcW w:w="849" w:type="dxa"/>
            <w:tcBorders>
              <w:top w:val="nil"/>
              <w:left w:val="nil"/>
              <w:bottom w:val="single" w:color="auto" w:sz="4" w:space="0"/>
              <w:right w:val="single" w:color="auto" w:sz="4" w:space="0"/>
            </w:tcBorders>
            <w:vAlign w:val="center"/>
          </w:tcPr>
          <w:p w14:paraId="41AF76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32.47</w:t>
            </w:r>
          </w:p>
        </w:tc>
        <w:tc>
          <w:tcPr>
            <w:tcW w:w="568" w:type="dxa"/>
            <w:vMerge w:val="continue"/>
            <w:tcBorders>
              <w:top w:val="nil"/>
              <w:left w:val="single" w:color="auto" w:sz="4" w:space="0"/>
              <w:bottom w:val="single" w:color="000000" w:sz="4" w:space="0"/>
              <w:right w:val="single" w:color="auto" w:sz="4" w:space="0"/>
            </w:tcBorders>
            <w:vAlign w:val="center"/>
          </w:tcPr>
          <w:p w14:paraId="2E2B6CCF">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2DB3452">
            <w:pPr>
              <w:widowControl/>
              <w:spacing w:line="240" w:lineRule="auto"/>
              <w:jc w:val="left"/>
              <w:rPr>
                <w:rFonts w:ascii="Times New Roman" w:hAnsi="Times New Roman" w:eastAsia="宋体"/>
                <w:color w:val="000000"/>
                <w:kern w:val="0"/>
                <w:sz w:val="21"/>
                <w:szCs w:val="21"/>
              </w:rPr>
            </w:pPr>
          </w:p>
        </w:tc>
      </w:tr>
      <w:tr w14:paraId="558E8543">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73818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570" w:type="dxa"/>
            <w:tcBorders>
              <w:left w:val="nil"/>
              <w:bottom w:val="single" w:color="auto" w:sz="4" w:space="0"/>
              <w:right w:val="single" w:color="auto" w:sz="4" w:space="0"/>
            </w:tcBorders>
            <w:vAlign w:val="center"/>
          </w:tcPr>
          <w:p w14:paraId="44B49C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1B8A19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鄂州市鄂城区杨叶镇金鹰幼儿园</w:t>
            </w:r>
          </w:p>
        </w:tc>
        <w:tc>
          <w:tcPr>
            <w:tcW w:w="1276" w:type="dxa"/>
            <w:tcBorders>
              <w:top w:val="nil"/>
              <w:left w:val="nil"/>
              <w:bottom w:val="single" w:color="auto" w:sz="4" w:space="0"/>
              <w:right w:val="single" w:color="auto" w:sz="4" w:space="0"/>
            </w:tcBorders>
            <w:vAlign w:val="center"/>
          </w:tcPr>
          <w:p w14:paraId="21440A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2600</w:t>
            </w:r>
          </w:p>
        </w:tc>
        <w:tc>
          <w:tcPr>
            <w:tcW w:w="709" w:type="dxa"/>
            <w:tcBorders>
              <w:top w:val="nil"/>
              <w:left w:val="nil"/>
              <w:bottom w:val="single" w:color="auto" w:sz="4" w:space="0"/>
              <w:right w:val="single" w:color="auto" w:sz="4" w:space="0"/>
            </w:tcBorders>
            <w:vAlign w:val="center"/>
          </w:tcPr>
          <w:p w14:paraId="065860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11133E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1" w:type="dxa"/>
            <w:tcBorders>
              <w:top w:val="nil"/>
              <w:left w:val="nil"/>
              <w:bottom w:val="single" w:color="auto" w:sz="4" w:space="0"/>
              <w:right w:val="single" w:color="auto" w:sz="4" w:space="0"/>
            </w:tcBorders>
            <w:vAlign w:val="center"/>
          </w:tcPr>
          <w:p w14:paraId="418879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58CC79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12E1F2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255748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1399</w:t>
            </w:r>
          </w:p>
        </w:tc>
      </w:tr>
      <w:tr w14:paraId="7CE8C65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E57C898">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49ED0E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26524F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鄂城区杨叶镇平石村育苗幼儿园</w:t>
            </w:r>
          </w:p>
        </w:tc>
        <w:tc>
          <w:tcPr>
            <w:tcW w:w="1276" w:type="dxa"/>
            <w:tcBorders>
              <w:top w:val="nil"/>
              <w:left w:val="nil"/>
              <w:bottom w:val="single" w:color="auto" w:sz="4" w:space="0"/>
              <w:right w:val="single" w:color="auto" w:sz="4" w:space="0"/>
            </w:tcBorders>
            <w:vAlign w:val="center"/>
          </w:tcPr>
          <w:p w14:paraId="7D73A1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630</w:t>
            </w:r>
          </w:p>
        </w:tc>
        <w:tc>
          <w:tcPr>
            <w:tcW w:w="709" w:type="dxa"/>
            <w:tcBorders>
              <w:top w:val="nil"/>
              <w:left w:val="nil"/>
              <w:bottom w:val="single" w:color="auto" w:sz="4" w:space="0"/>
              <w:right w:val="single" w:color="auto" w:sz="4" w:space="0"/>
            </w:tcBorders>
            <w:vAlign w:val="center"/>
          </w:tcPr>
          <w:p w14:paraId="08526C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38F437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1" w:type="dxa"/>
            <w:tcBorders>
              <w:top w:val="nil"/>
              <w:left w:val="nil"/>
              <w:bottom w:val="single" w:color="auto" w:sz="4" w:space="0"/>
              <w:right w:val="single" w:color="auto" w:sz="4" w:space="0"/>
            </w:tcBorders>
            <w:vAlign w:val="center"/>
          </w:tcPr>
          <w:p w14:paraId="53437E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0.51</w:t>
            </w:r>
          </w:p>
        </w:tc>
        <w:tc>
          <w:tcPr>
            <w:tcW w:w="849" w:type="dxa"/>
            <w:tcBorders>
              <w:top w:val="nil"/>
              <w:left w:val="nil"/>
              <w:bottom w:val="single" w:color="auto" w:sz="4" w:space="0"/>
              <w:right w:val="single" w:color="auto" w:sz="4" w:space="0"/>
            </w:tcBorders>
            <w:vAlign w:val="center"/>
          </w:tcPr>
          <w:p w14:paraId="49C8EE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50.63</w:t>
            </w:r>
          </w:p>
        </w:tc>
        <w:tc>
          <w:tcPr>
            <w:tcW w:w="568" w:type="dxa"/>
            <w:vMerge w:val="restart"/>
            <w:tcBorders>
              <w:top w:val="nil"/>
              <w:left w:val="single" w:color="auto" w:sz="4" w:space="0"/>
              <w:bottom w:val="single" w:color="000000" w:sz="4" w:space="0"/>
              <w:right w:val="single" w:color="auto" w:sz="4" w:space="0"/>
            </w:tcBorders>
            <w:vAlign w:val="center"/>
          </w:tcPr>
          <w:p w14:paraId="76FB74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vMerge w:val="restart"/>
            <w:tcBorders>
              <w:top w:val="nil"/>
              <w:left w:val="single" w:color="auto" w:sz="4" w:space="0"/>
              <w:bottom w:val="single" w:color="000000" w:sz="4" w:space="0"/>
              <w:right w:val="single" w:color="auto" w:sz="4" w:space="0"/>
            </w:tcBorders>
            <w:vAlign w:val="center"/>
          </w:tcPr>
          <w:p w14:paraId="72E84F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1179</w:t>
            </w:r>
          </w:p>
        </w:tc>
      </w:tr>
      <w:tr w14:paraId="0C708501">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33E2C9C9">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39F113D6">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03FC45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杨叶镇中心幼儿园</w:t>
            </w:r>
          </w:p>
        </w:tc>
        <w:tc>
          <w:tcPr>
            <w:tcW w:w="1276" w:type="dxa"/>
            <w:tcBorders>
              <w:top w:val="nil"/>
              <w:left w:val="nil"/>
              <w:bottom w:val="single" w:color="auto" w:sz="4" w:space="0"/>
              <w:right w:val="single" w:color="auto" w:sz="4" w:space="0"/>
            </w:tcBorders>
            <w:vAlign w:val="center"/>
          </w:tcPr>
          <w:p w14:paraId="565E67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c>
          <w:tcPr>
            <w:tcW w:w="709" w:type="dxa"/>
            <w:tcBorders>
              <w:top w:val="nil"/>
              <w:left w:val="nil"/>
              <w:bottom w:val="single" w:color="auto" w:sz="4" w:space="0"/>
              <w:right w:val="single" w:color="auto" w:sz="4" w:space="0"/>
            </w:tcBorders>
            <w:vAlign w:val="center"/>
          </w:tcPr>
          <w:p w14:paraId="2F9474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59D541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0D3F88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0.36</w:t>
            </w:r>
          </w:p>
        </w:tc>
        <w:tc>
          <w:tcPr>
            <w:tcW w:w="849" w:type="dxa"/>
            <w:tcBorders>
              <w:top w:val="nil"/>
              <w:left w:val="nil"/>
              <w:bottom w:val="single" w:color="auto" w:sz="4" w:space="0"/>
              <w:right w:val="single" w:color="auto" w:sz="4" w:space="0"/>
            </w:tcBorders>
            <w:vAlign w:val="center"/>
          </w:tcPr>
          <w:p w14:paraId="33F39A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36.34</w:t>
            </w:r>
          </w:p>
        </w:tc>
        <w:tc>
          <w:tcPr>
            <w:tcW w:w="568" w:type="dxa"/>
            <w:vMerge w:val="continue"/>
            <w:tcBorders>
              <w:top w:val="nil"/>
              <w:left w:val="single" w:color="auto" w:sz="4" w:space="0"/>
              <w:bottom w:val="single" w:color="000000" w:sz="4" w:space="0"/>
              <w:right w:val="single" w:color="auto" w:sz="4" w:space="0"/>
            </w:tcBorders>
            <w:vAlign w:val="center"/>
          </w:tcPr>
          <w:p w14:paraId="19855B13">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6ED7DDD7">
            <w:pPr>
              <w:widowControl/>
              <w:spacing w:line="240" w:lineRule="auto"/>
              <w:jc w:val="left"/>
              <w:rPr>
                <w:rFonts w:ascii="Times New Roman" w:hAnsi="Times New Roman" w:eastAsia="宋体"/>
                <w:color w:val="000000"/>
                <w:kern w:val="0"/>
                <w:sz w:val="21"/>
                <w:szCs w:val="21"/>
              </w:rPr>
            </w:pPr>
          </w:p>
        </w:tc>
      </w:tr>
      <w:tr w14:paraId="2B19849A">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09C1B4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570" w:type="dxa"/>
            <w:tcBorders>
              <w:left w:val="nil"/>
              <w:bottom w:val="single" w:color="auto" w:sz="4" w:space="0"/>
              <w:right w:val="single" w:color="auto" w:sz="4" w:space="0"/>
            </w:tcBorders>
            <w:vAlign w:val="center"/>
          </w:tcPr>
          <w:p w14:paraId="709AC7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71660B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鄂州市鄂城区沙窝乡中心幼儿园</w:t>
            </w:r>
          </w:p>
        </w:tc>
        <w:tc>
          <w:tcPr>
            <w:tcW w:w="1276" w:type="dxa"/>
            <w:tcBorders>
              <w:top w:val="nil"/>
              <w:left w:val="nil"/>
              <w:bottom w:val="single" w:color="auto" w:sz="4" w:space="0"/>
              <w:right w:val="single" w:color="auto" w:sz="4" w:space="0"/>
            </w:tcBorders>
            <w:vAlign w:val="center"/>
          </w:tcPr>
          <w:p w14:paraId="5DCB8B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w:t>
            </w:r>
          </w:p>
        </w:tc>
        <w:tc>
          <w:tcPr>
            <w:tcW w:w="709" w:type="dxa"/>
            <w:tcBorders>
              <w:top w:val="nil"/>
              <w:left w:val="nil"/>
              <w:bottom w:val="single" w:color="auto" w:sz="4" w:space="0"/>
              <w:right w:val="single" w:color="auto" w:sz="4" w:space="0"/>
            </w:tcBorders>
            <w:vAlign w:val="center"/>
          </w:tcPr>
          <w:p w14:paraId="2AF465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3EF5D8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851" w:type="dxa"/>
            <w:tcBorders>
              <w:top w:val="nil"/>
              <w:left w:val="nil"/>
              <w:bottom w:val="single" w:color="auto" w:sz="4" w:space="0"/>
              <w:right w:val="single" w:color="auto" w:sz="4" w:space="0"/>
            </w:tcBorders>
            <w:vAlign w:val="center"/>
          </w:tcPr>
          <w:p w14:paraId="70DAC8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412C40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4C3FCF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0B7EDE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2099</w:t>
            </w:r>
          </w:p>
        </w:tc>
      </w:tr>
      <w:tr w14:paraId="7F9963A3">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2A8B4F4C">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0146B1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2899F6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鄂城区沙窝乡幼儿园</w:t>
            </w:r>
          </w:p>
        </w:tc>
        <w:tc>
          <w:tcPr>
            <w:tcW w:w="1276" w:type="dxa"/>
            <w:tcBorders>
              <w:top w:val="nil"/>
              <w:left w:val="nil"/>
              <w:bottom w:val="single" w:color="auto" w:sz="4" w:space="0"/>
              <w:right w:val="single" w:color="auto" w:sz="4" w:space="0"/>
            </w:tcBorders>
            <w:vAlign w:val="center"/>
          </w:tcPr>
          <w:p w14:paraId="13C597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w:t>
            </w:r>
          </w:p>
        </w:tc>
        <w:tc>
          <w:tcPr>
            <w:tcW w:w="709" w:type="dxa"/>
            <w:tcBorders>
              <w:top w:val="nil"/>
              <w:left w:val="nil"/>
              <w:bottom w:val="single" w:color="auto" w:sz="4" w:space="0"/>
              <w:right w:val="single" w:color="auto" w:sz="4" w:space="0"/>
            </w:tcBorders>
            <w:vAlign w:val="center"/>
          </w:tcPr>
          <w:p w14:paraId="246D7D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2816C8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1" w:type="dxa"/>
            <w:tcBorders>
              <w:top w:val="nil"/>
              <w:left w:val="nil"/>
              <w:bottom w:val="single" w:color="auto" w:sz="4" w:space="0"/>
              <w:right w:val="single" w:color="auto" w:sz="4" w:space="0"/>
            </w:tcBorders>
            <w:vAlign w:val="center"/>
          </w:tcPr>
          <w:p w14:paraId="64007F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w:t>
            </w:r>
          </w:p>
        </w:tc>
        <w:tc>
          <w:tcPr>
            <w:tcW w:w="849" w:type="dxa"/>
            <w:tcBorders>
              <w:top w:val="nil"/>
              <w:left w:val="nil"/>
              <w:bottom w:val="single" w:color="auto" w:sz="4" w:space="0"/>
              <w:right w:val="single" w:color="auto" w:sz="4" w:space="0"/>
            </w:tcBorders>
            <w:vAlign w:val="center"/>
          </w:tcPr>
          <w:p w14:paraId="57B580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79.25</w:t>
            </w:r>
          </w:p>
        </w:tc>
        <w:tc>
          <w:tcPr>
            <w:tcW w:w="568" w:type="dxa"/>
            <w:tcBorders>
              <w:top w:val="nil"/>
              <w:left w:val="single" w:color="auto" w:sz="4" w:space="0"/>
              <w:bottom w:val="single" w:color="000000" w:sz="4" w:space="0"/>
              <w:right w:val="single" w:color="auto" w:sz="4" w:space="0"/>
            </w:tcBorders>
            <w:vAlign w:val="center"/>
          </w:tcPr>
          <w:p w14:paraId="53EFEE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tcBorders>
              <w:top w:val="nil"/>
              <w:left w:val="single" w:color="auto" w:sz="4" w:space="0"/>
              <w:bottom w:val="single" w:color="000000" w:sz="4" w:space="0"/>
              <w:right w:val="single" w:color="auto" w:sz="4" w:space="0"/>
            </w:tcBorders>
            <w:vAlign w:val="center"/>
          </w:tcPr>
          <w:p w14:paraId="4D991F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1473</w:t>
            </w:r>
          </w:p>
        </w:tc>
      </w:tr>
      <w:tr w14:paraId="31C2F5AA">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8AB7A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570" w:type="dxa"/>
            <w:tcBorders>
              <w:left w:val="nil"/>
              <w:bottom w:val="single" w:color="auto" w:sz="4" w:space="0"/>
              <w:right w:val="single" w:color="auto" w:sz="4" w:space="0"/>
            </w:tcBorders>
            <w:vAlign w:val="center"/>
          </w:tcPr>
          <w:p w14:paraId="57A08F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B6F87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鄂城区长港镇中心幼儿园</w:t>
            </w:r>
          </w:p>
        </w:tc>
        <w:tc>
          <w:tcPr>
            <w:tcW w:w="1276" w:type="dxa"/>
            <w:tcBorders>
              <w:top w:val="nil"/>
              <w:left w:val="nil"/>
              <w:bottom w:val="single" w:color="auto" w:sz="4" w:space="0"/>
              <w:right w:val="single" w:color="auto" w:sz="4" w:space="0"/>
            </w:tcBorders>
            <w:vAlign w:val="center"/>
          </w:tcPr>
          <w:p w14:paraId="0E5354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709" w:type="dxa"/>
            <w:tcBorders>
              <w:top w:val="nil"/>
              <w:left w:val="nil"/>
              <w:bottom w:val="single" w:color="auto" w:sz="4" w:space="0"/>
              <w:right w:val="single" w:color="auto" w:sz="4" w:space="0"/>
            </w:tcBorders>
            <w:vAlign w:val="center"/>
          </w:tcPr>
          <w:p w14:paraId="361664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7951C8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1" w:type="dxa"/>
            <w:tcBorders>
              <w:top w:val="nil"/>
              <w:left w:val="nil"/>
              <w:bottom w:val="single" w:color="auto" w:sz="4" w:space="0"/>
              <w:right w:val="single" w:color="auto" w:sz="4" w:space="0"/>
            </w:tcBorders>
            <w:vAlign w:val="center"/>
          </w:tcPr>
          <w:p w14:paraId="1F6EFE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2F63B2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3984B4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67D81B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2266</w:t>
            </w:r>
          </w:p>
        </w:tc>
      </w:tr>
      <w:tr w14:paraId="19E70369">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36318062">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500418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257745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鄂城区长港镇高沟幼儿园</w:t>
            </w:r>
          </w:p>
        </w:tc>
        <w:tc>
          <w:tcPr>
            <w:tcW w:w="1276" w:type="dxa"/>
            <w:tcBorders>
              <w:top w:val="nil"/>
              <w:left w:val="nil"/>
              <w:bottom w:val="single" w:color="auto" w:sz="4" w:space="0"/>
              <w:right w:val="single" w:color="auto" w:sz="4" w:space="0"/>
            </w:tcBorders>
            <w:vAlign w:val="center"/>
          </w:tcPr>
          <w:p w14:paraId="2FBA00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709" w:type="dxa"/>
            <w:tcBorders>
              <w:top w:val="nil"/>
              <w:left w:val="nil"/>
              <w:bottom w:val="single" w:color="auto" w:sz="4" w:space="0"/>
              <w:right w:val="single" w:color="auto" w:sz="4" w:space="0"/>
            </w:tcBorders>
            <w:vAlign w:val="center"/>
          </w:tcPr>
          <w:p w14:paraId="60F7DF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278D79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1" w:type="dxa"/>
            <w:tcBorders>
              <w:top w:val="nil"/>
              <w:left w:val="nil"/>
              <w:bottom w:val="single" w:color="auto" w:sz="4" w:space="0"/>
              <w:right w:val="single" w:color="auto" w:sz="4" w:space="0"/>
            </w:tcBorders>
            <w:vAlign w:val="center"/>
          </w:tcPr>
          <w:p w14:paraId="6EC01B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tcBorders>
              <w:top w:val="nil"/>
              <w:left w:val="nil"/>
              <w:bottom w:val="single" w:color="auto" w:sz="4" w:space="0"/>
              <w:right w:val="single" w:color="auto" w:sz="4" w:space="0"/>
            </w:tcBorders>
            <w:vAlign w:val="center"/>
          </w:tcPr>
          <w:p w14:paraId="691798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73.22</w:t>
            </w:r>
          </w:p>
        </w:tc>
        <w:tc>
          <w:tcPr>
            <w:tcW w:w="568" w:type="dxa"/>
            <w:tcBorders>
              <w:top w:val="nil"/>
              <w:left w:val="single" w:color="auto" w:sz="4" w:space="0"/>
              <w:bottom w:val="single" w:color="000000" w:sz="4" w:space="0"/>
              <w:right w:val="single" w:color="auto" w:sz="4" w:space="0"/>
            </w:tcBorders>
            <w:vAlign w:val="center"/>
          </w:tcPr>
          <w:p w14:paraId="4291AD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tcBorders>
              <w:top w:val="nil"/>
              <w:left w:val="single" w:color="auto" w:sz="4" w:space="0"/>
              <w:bottom w:val="single" w:color="000000" w:sz="4" w:space="0"/>
              <w:right w:val="single" w:color="auto" w:sz="4" w:space="0"/>
            </w:tcBorders>
            <w:vAlign w:val="center"/>
          </w:tcPr>
          <w:p w14:paraId="006625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1677</w:t>
            </w:r>
          </w:p>
        </w:tc>
      </w:tr>
      <w:tr w14:paraId="45A0576A">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3B8E2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570" w:type="dxa"/>
            <w:vMerge w:val="restart"/>
            <w:tcBorders>
              <w:left w:val="nil"/>
              <w:right w:val="single" w:color="auto" w:sz="4" w:space="0"/>
            </w:tcBorders>
            <w:vAlign w:val="center"/>
          </w:tcPr>
          <w:p w14:paraId="7B2866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91DD5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鄂州市华容区华容镇宝贝天空幼儿教育基地</w:t>
            </w:r>
          </w:p>
        </w:tc>
        <w:tc>
          <w:tcPr>
            <w:tcW w:w="1276" w:type="dxa"/>
            <w:tcBorders>
              <w:top w:val="nil"/>
              <w:left w:val="nil"/>
              <w:bottom w:val="single" w:color="auto" w:sz="4" w:space="0"/>
              <w:right w:val="single" w:color="auto" w:sz="4" w:space="0"/>
            </w:tcBorders>
            <w:vAlign w:val="center"/>
          </w:tcPr>
          <w:p w14:paraId="4FEFB4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6396.5</w:t>
            </w:r>
          </w:p>
        </w:tc>
        <w:tc>
          <w:tcPr>
            <w:tcW w:w="709" w:type="dxa"/>
            <w:tcBorders>
              <w:top w:val="nil"/>
              <w:left w:val="nil"/>
              <w:bottom w:val="single" w:color="auto" w:sz="4" w:space="0"/>
              <w:right w:val="single" w:color="auto" w:sz="4" w:space="0"/>
            </w:tcBorders>
            <w:vAlign w:val="center"/>
          </w:tcPr>
          <w:p w14:paraId="4501A5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6641A5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851" w:type="dxa"/>
            <w:tcBorders>
              <w:top w:val="nil"/>
              <w:left w:val="nil"/>
              <w:bottom w:val="single" w:color="auto" w:sz="4" w:space="0"/>
              <w:right w:val="single" w:color="auto" w:sz="4" w:space="0"/>
            </w:tcBorders>
            <w:vAlign w:val="center"/>
          </w:tcPr>
          <w:p w14:paraId="48A071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18036A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5EDBBE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7F6AFB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3289</w:t>
            </w:r>
          </w:p>
        </w:tc>
      </w:tr>
      <w:tr w14:paraId="0725D1C9">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3E02542C">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2BD2A100">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3372C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鄂州市华容区华容镇阳光特色幼儿园</w:t>
            </w:r>
          </w:p>
        </w:tc>
        <w:tc>
          <w:tcPr>
            <w:tcW w:w="1276" w:type="dxa"/>
            <w:tcBorders>
              <w:top w:val="nil"/>
              <w:left w:val="nil"/>
              <w:bottom w:val="single" w:color="auto" w:sz="4" w:space="0"/>
              <w:right w:val="single" w:color="auto" w:sz="4" w:space="0"/>
            </w:tcBorders>
            <w:vAlign w:val="center"/>
          </w:tcPr>
          <w:p w14:paraId="0FB0CD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3670</w:t>
            </w:r>
          </w:p>
        </w:tc>
        <w:tc>
          <w:tcPr>
            <w:tcW w:w="709" w:type="dxa"/>
            <w:tcBorders>
              <w:top w:val="nil"/>
              <w:left w:val="nil"/>
              <w:bottom w:val="single" w:color="auto" w:sz="4" w:space="0"/>
              <w:right w:val="single" w:color="auto" w:sz="4" w:space="0"/>
            </w:tcBorders>
            <w:vAlign w:val="center"/>
          </w:tcPr>
          <w:p w14:paraId="7EE6E0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03F784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851" w:type="dxa"/>
            <w:tcBorders>
              <w:top w:val="nil"/>
              <w:left w:val="nil"/>
              <w:bottom w:val="single" w:color="auto" w:sz="4" w:space="0"/>
              <w:right w:val="single" w:color="auto" w:sz="4" w:space="0"/>
            </w:tcBorders>
            <w:vAlign w:val="center"/>
          </w:tcPr>
          <w:p w14:paraId="2AB0F3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w:t>
            </w:r>
          </w:p>
        </w:tc>
        <w:tc>
          <w:tcPr>
            <w:tcW w:w="849" w:type="dxa"/>
            <w:tcBorders>
              <w:top w:val="nil"/>
              <w:left w:val="nil"/>
              <w:bottom w:val="single" w:color="auto" w:sz="4" w:space="0"/>
              <w:right w:val="single" w:color="auto" w:sz="4" w:space="0"/>
            </w:tcBorders>
            <w:vAlign w:val="center"/>
          </w:tcPr>
          <w:p w14:paraId="3CF121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70.38</w:t>
            </w:r>
          </w:p>
        </w:tc>
        <w:tc>
          <w:tcPr>
            <w:tcW w:w="568" w:type="dxa"/>
            <w:vMerge w:val="continue"/>
            <w:tcBorders>
              <w:top w:val="nil"/>
              <w:left w:val="single" w:color="auto" w:sz="4" w:space="0"/>
              <w:bottom w:val="single" w:color="000000" w:sz="4" w:space="0"/>
              <w:right w:val="single" w:color="auto" w:sz="4" w:space="0"/>
            </w:tcBorders>
            <w:vAlign w:val="center"/>
          </w:tcPr>
          <w:p w14:paraId="6F1FF24A">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A36913D">
            <w:pPr>
              <w:widowControl/>
              <w:spacing w:line="240" w:lineRule="auto"/>
              <w:jc w:val="left"/>
              <w:rPr>
                <w:rFonts w:ascii="Times New Roman" w:hAnsi="Times New Roman" w:eastAsia="宋体"/>
                <w:color w:val="000000"/>
                <w:kern w:val="0"/>
                <w:sz w:val="21"/>
                <w:szCs w:val="21"/>
              </w:rPr>
            </w:pPr>
          </w:p>
        </w:tc>
      </w:tr>
      <w:tr w14:paraId="7842698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56E5095">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4DB3CB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54621E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鄂州市华容区华容镇恒兴幼儿园</w:t>
            </w:r>
          </w:p>
        </w:tc>
        <w:tc>
          <w:tcPr>
            <w:tcW w:w="1276" w:type="dxa"/>
            <w:tcBorders>
              <w:top w:val="nil"/>
              <w:left w:val="nil"/>
              <w:bottom w:val="single" w:color="auto" w:sz="4" w:space="0"/>
              <w:right w:val="single" w:color="auto" w:sz="4" w:space="0"/>
            </w:tcBorders>
            <w:vAlign w:val="center"/>
          </w:tcPr>
          <w:p w14:paraId="203B40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w:t>
            </w:r>
          </w:p>
        </w:tc>
        <w:tc>
          <w:tcPr>
            <w:tcW w:w="709" w:type="dxa"/>
            <w:tcBorders>
              <w:top w:val="nil"/>
              <w:left w:val="nil"/>
              <w:bottom w:val="single" w:color="auto" w:sz="4" w:space="0"/>
              <w:right w:val="single" w:color="auto" w:sz="4" w:space="0"/>
            </w:tcBorders>
            <w:vAlign w:val="center"/>
          </w:tcPr>
          <w:p w14:paraId="2EF82D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5A1CD8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1" w:type="dxa"/>
            <w:tcBorders>
              <w:top w:val="nil"/>
              <w:left w:val="nil"/>
              <w:bottom w:val="single" w:color="auto" w:sz="4" w:space="0"/>
              <w:right w:val="single" w:color="auto" w:sz="4" w:space="0"/>
            </w:tcBorders>
            <w:vAlign w:val="center"/>
          </w:tcPr>
          <w:p w14:paraId="6BACF5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0.65</w:t>
            </w:r>
          </w:p>
        </w:tc>
        <w:tc>
          <w:tcPr>
            <w:tcW w:w="849" w:type="dxa"/>
            <w:tcBorders>
              <w:top w:val="nil"/>
              <w:left w:val="nil"/>
              <w:bottom w:val="single" w:color="auto" w:sz="4" w:space="0"/>
              <w:right w:val="single" w:color="auto" w:sz="4" w:space="0"/>
            </w:tcBorders>
            <w:vAlign w:val="center"/>
          </w:tcPr>
          <w:p w14:paraId="5C71C3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65.16</w:t>
            </w:r>
          </w:p>
        </w:tc>
        <w:tc>
          <w:tcPr>
            <w:tcW w:w="568" w:type="dxa"/>
            <w:vMerge w:val="restart"/>
            <w:tcBorders>
              <w:top w:val="nil"/>
              <w:left w:val="single" w:color="auto" w:sz="4" w:space="0"/>
              <w:bottom w:val="single" w:color="000000" w:sz="4" w:space="0"/>
              <w:right w:val="single" w:color="auto" w:sz="4" w:space="0"/>
            </w:tcBorders>
            <w:vAlign w:val="center"/>
          </w:tcPr>
          <w:p w14:paraId="50C454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669" w:type="dxa"/>
            <w:vMerge w:val="restart"/>
            <w:tcBorders>
              <w:top w:val="nil"/>
              <w:left w:val="single" w:color="auto" w:sz="4" w:space="0"/>
              <w:bottom w:val="single" w:color="000000" w:sz="4" w:space="0"/>
              <w:right w:val="single" w:color="auto" w:sz="4" w:space="0"/>
            </w:tcBorders>
            <w:vAlign w:val="center"/>
          </w:tcPr>
          <w:p w14:paraId="74B019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2577</w:t>
            </w:r>
          </w:p>
        </w:tc>
      </w:tr>
      <w:tr w14:paraId="76F46C89">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09AA3C4">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796A7973">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8B29C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鄂州市华容区华容镇花朵童年幼儿园</w:t>
            </w:r>
          </w:p>
        </w:tc>
        <w:tc>
          <w:tcPr>
            <w:tcW w:w="1276" w:type="dxa"/>
            <w:tcBorders>
              <w:top w:val="nil"/>
              <w:left w:val="nil"/>
              <w:bottom w:val="single" w:color="auto" w:sz="4" w:space="0"/>
              <w:right w:val="single" w:color="auto" w:sz="4" w:space="0"/>
            </w:tcBorders>
            <w:vAlign w:val="center"/>
          </w:tcPr>
          <w:p w14:paraId="12B1ED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709" w:type="dxa"/>
            <w:tcBorders>
              <w:top w:val="nil"/>
              <w:left w:val="nil"/>
              <w:bottom w:val="single" w:color="auto" w:sz="4" w:space="0"/>
              <w:right w:val="single" w:color="auto" w:sz="4" w:space="0"/>
            </w:tcBorders>
            <w:vAlign w:val="center"/>
          </w:tcPr>
          <w:p w14:paraId="7E39B3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95" w:type="dxa"/>
            <w:tcBorders>
              <w:top w:val="nil"/>
              <w:left w:val="nil"/>
              <w:bottom w:val="single" w:color="auto" w:sz="4" w:space="0"/>
              <w:right w:val="single" w:color="auto" w:sz="4" w:space="0"/>
            </w:tcBorders>
            <w:vAlign w:val="center"/>
          </w:tcPr>
          <w:p w14:paraId="79F0DA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28B56F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w:t>
            </w:r>
          </w:p>
        </w:tc>
        <w:tc>
          <w:tcPr>
            <w:tcW w:w="849" w:type="dxa"/>
            <w:tcBorders>
              <w:top w:val="nil"/>
              <w:left w:val="nil"/>
              <w:bottom w:val="single" w:color="auto" w:sz="4" w:space="0"/>
              <w:right w:val="single" w:color="auto" w:sz="4" w:space="0"/>
            </w:tcBorders>
            <w:vAlign w:val="center"/>
          </w:tcPr>
          <w:p w14:paraId="58308F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53.36</w:t>
            </w:r>
          </w:p>
        </w:tc>
        <w:tc>
          <w:tcPr>
            <w:tcW w:w="568" w:type="dxa"/>
            <w:vMerge w:val="continue"/>
            <w:tcBorders>
              <w:top w:val="nil"/>
              <w:left w:val="single" w:color="auto" w:sz="4" w:space="0"/>
              <w:bottom w:val="single" w:color="000000" w:sz="4" w:space="0"/>
              <w:right w:val="single" w:color="auto" w:sz="4" w:space="0"/>
            </w:tcBorders>
            <w:vAlign w:val="center"/>
          </w:tcPr>
          <w:p w14:paraId="1D08CD64">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32513456">
            <w:pPr>
              <w:widowControl/>
              <w:spacing w:line="240" w:lineRule="auto"/>
              <w:jc w:val="left"/>
              <w:rPr>
                <w:rFonts w:ascii="Times New Roman" w:hAnsi="Times New Roman" w:eastAsia="宋体"/>
                <w:color w:val="000000"/>
                <w:kern w:val="0"/>
                <w:sz w:val="21"/>
                <w:szCs w:val="21"/>
              </w:rPr>
            </w:pPr>
          </w:p>
        </w:tc>
      </w:tr>
      <w:tr w14:paraId="77A91BE5">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33119E5B">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28311770">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51B7B2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华容镇爱尚幼儿园</w:t>
            </w:r>
          </w:p>
        </w:tc>
        <w:tc>
          <w:tcPr>
            <w:tcW w:w="1276" w:type="dxa"/>
            <w:tcBorders>
              <w:top w:val="nil"/>
              <w:left w:val="nil"/>
              <w:bottom w:val="single" w:color="auto" w:sz="4" w:space="0"/>
              <w:right w:val="single" w:color="auto" w:sz="4" w:space="0"/>
            </w:tcBorders>
            <w:vAlign w:val="center"/>
          </w:tcPr>
          <w:p w14:paraId="73FFE8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1997</w:t>
            </w:r>
          </w:p>
        </w:tc>
        <w:tc>
          <w:tcPr>
            <w:tcW w:w="709" w:type="dxa"/>
            <w:tcBorders>
              <w:top w:val="nil"/>
              <w:left w:val="nil"/>
              <w:bottom w:val="single" w:color="auto" w:sz="4" w:space="0"/>
              <w:right w:val="single" w:color="auto" w:sz="4" w:space="0"/>
            </w:tcBorders>
            <w:vAlign w:val="center"/>
          </w:tcPr>
          <w:p w14:paraId="4455E4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053486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51" w:type="dxa"/>
            <w:tcBorders>
              <w:top w:val="nil"/>
              <w:left w:val="nil"/>
              <w:bottom w:val="single" w:color="auto" w:sz="4" w:space="0"/>
              <w:right w:val="single" w:color="auto" w:sz="4" w:space="0"/>
            </w:tcBorders>
            <w:vAlign w:val="center"/>
          </w:tcPr>
          <w:p w14:paraId="725E0A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0.28</w:t>
            </w:r>
          </w:p>
        </w:tc>
        <w:tc>
          <w:tcPr>
            <w:tcW w:w="849" w:type="dxa"/>
            <w:tcBorders>
              <w:top w:val="nil"/>
              <w:left w:val="nil"/>
              <w:bottom w:val="single" w:color="auto" w:sz="4" w:space="0"/>
              <w:right w:val="single" w:color="auto" w:sz="4" w:space="0"/>
            </w:tcBorders>
            <w:vAlign w:val="center"/>
          </w:tcPr>
          <w:p w14:paraId="54401A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27.89</w:t>
            </w:r>
          </w:p>
        </w:tc>
        <w:tc>
          <w:tcPr>
            <w:tcW w:w="568" w:type="dxa"/>
            <w:vMerge w:val="continue"/>
            <w:tcBorders>
              <w:top w:val="nil"/>
              <w:left w:val="single" w:color="auto" w:sz="4" w:space="0"/>
              <w:bottom w:val="single" w:color="000000" w:sz="4" w:space="0"/>
              <w:right w:val="single" w:color="auto" w:sz="4" w:space="0"/>
            </w:tcBorders>
            <w:vAlign w:val="center"/>
          </w:tcPr>
          <w:p w14:paraId="6C53E696">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0232596E">
            <w:pPr>
              <w:widowControl/>
              <w:spacing w:line="240" w:lineRule="auto"/>
              <w:jc w:val="left"/>
              <w:rPr>
                <w:rFonts w:ascii="Times New Roman" w:hAnsi="Times New Roman" w:eastAsia="宋体"/>
                <w:color w:val="000000"/>
                <w:kern w:val="0"/>
                <w:sz w:val="21"/>
                <w:szCs w:val="21"/>
              </w:rPr>
            </w:pPr>
          </w:p>
        </w:tc>
      </w:tr>
      <w:tr w14:paraId="69220904">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3C30D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570" w:type="dxa"/>
            <w:tcBorders>
              <w:left w:val="nil"/>
              <w:bottom w:val="single" w:color="auto" w:sz="4" w:space="0"/>
              <w:right w:val="single" w:color="auto" w:sz="4" w:space="0"/>
            </w:tcBorders>
            <w:vAlign w:val="center"/>
          </w:tcPr>
          <w:p w14:paraId="7A532A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2A7F3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鄂州市华容区段店镇中心幼儿园</w:t>
            </w:r>
          </w:p>
        </w:tc>
        <w:tc>
          <w:tcPr>
            <w:tcW w:w="1276" w:type="dxa"/>
            <w:tcBorders>
              <w:top w:val="nil"/>
              <w:left w:val="nil"/>
              <w:bottom w:val="single" w:color="auto" w:sz="4" w:space="0"/>
              <w:right w:val="single" w:color="auto" w:sz="4" w:space="0"/>
            </w:tcBorders>
            <w:vAlign w:val="center"/>
          </w:tcPr>
          <w:p w14:paraId="0E1484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3800</w:t>
            </w:r>
          </w:p>
        </w:tc>
        <w:tc>
          <w:tcPr>
            <w:tcW w:w="709" w:type="dxa"/>
            <w:tcBorders>
              <w:top w:val="nil"/>
              <w:left w:val="nil"/>
              <w:bottom w:val="single" w:color="auto" w:sz="4" w:space="0"/>
              <w:right w:val="single" w:color="auto" w:sz="4" w:space="0"/>
            </w:tcBorders>
            <w:vAlign w:val="center"/>
          </w:tcPr>
          <w:p w14:paraId="6D7795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995" w:type="dxa"/>
            <w:tcBorders>
              <w:top w:val="nil"/>
              <w:left w:val="nil"/>
              <w:bottom w:val="single" w:color="auto" w:sz="4" w:space="0"/>
              <w:right w:val="single" w:color="auto" w:sz="4" w:space="0"/>
            </w:tcBorders>
            <w:vAlign w:val="center"/>
          </w:tcPr>
          <w:p w14:paraId="1886A6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851" w:type="dxa"/>
            <w:tcBorders>
              <w:top w:val="nil"/>
              <w:left w:val="nil"/>
              <w:bottom w:val="single" w:color="auto" w:sz="4" w:space="0"/>
              <w:right w:val="single" w:color="auto" w:sz="4" w:space="0"/>
            </w:tcBorders>
            <w:vAlign w:val="center"/>
          </w:tcPr>
          <w:p w14:paraId="4B5906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2EB5C1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5EB8F9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44B26B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3479</w:t>
            </w:r>
          </w:p>
        </w:tc>
      </w:tr>
      <w:tr w14:paraId="7C33CF8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286E1359">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1CB87E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176D00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段店镇谦德幼儿园</w:t>
            </w:r>
          </w:p>
        </w:tc>
        <w:tc>
          <w:tcPr>
            <w:tcW w:w="1276" w:type="dxa"/>
            <w:tcBorders>
              <w:top w:val="nil"/>
              <w:left w:val="nil"/>
              <w:bottom w:val="single" w:color="auto" w:sz="4" w:space="0"/>
              <w:right w:val="single" w:color="auto" w:sz="4" w:space="0"/>
            </w:tcBorders>
            <w:vAlign w:val="center"/>
          </w:tcPr>
          <w:p w14:paraId="4040FF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709" w:type="dxa"/>
            <w:tcBorders>
              <w:top w:val="nil"/>
              <w:left w:val="nil"/>
              <w:bottom w:val="single" w:color="auto" w:sz="4" w:space="0"/>
              <w:right w:val="single" w:color="auto" w:sz="4" w:space="0"/>
            </w:tcBorders>
            <w:vAlign w:val="center"/>
          </w:tcPr>
          <w:p w14:paraId="7E303E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5B6369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851" w:type="dxa"/>
            <w:tcBorders>
              <w:top w:val="nil"/>
              <w:left w:val="nil"/>
              <w:bottom w:val="single" w:color="auto" w:sz="4" w:space="0"/>
              <w:right w:val="single" w:color="auto" w:sz="4" w:space="0"/>
            </w:tcBorders>
            <w:vAlign w:val="center"/>
          </w:tcPr>
          <w:p w14:paraId="570429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0.74</w:t>
            </w:r>
          </w:p>
        </w:tc>
        <w:tc>
          <w:tcPr>
            <w:tcW w:w="849" w:type="dxa"/>
            <w:tcBorders>
              <w:top w:val="nil"/>
              <w:left w:val="nil"/>
              <w:bottom w:val="single" w:color="auto" w:sz="4" w:space="0"/>
              <w:right w:val="single" w:color="auto" w:sz="4" w:space="0"/>
            </w:tcBorders>
            <w:vAlign w:val="center"/>
          </w:tcPr>
          <w:p w14:paraId="617FEE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74.35</w:t>
            </w:r>
          </w:p>
        </w:tc>
        <w:tc>
          <w:tcPr>
            <w:tcW w:w="568" w:type="dxa"/>
            <w:vMerge w:val="restart"/>
            <w:tcBorders>
              <w:top w:val="nil"/>
              <w:left w:val="single" w:color="auto" w:sz="4" w:space="0"/>
              <w:bottom w:val="single" w:color="000000" w:sz="4" w:space="0"/>
              <w:right w:val="single" w:color="auto" w:sz="4" w:space="0"/>
            </w:tcBorders>
            <w:vAlign w:val="center"/>
          </w:tcPr>
          <w:p w14:paraId="5F196E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669" w:type="dxa"/>
            <w:vMerge w:val="restart"/>
            <w:tcBorders>
              <w:top w:val="nil"/>
              <w:left w:val="single" w:color="auto" w:sz="4" w:space="0"/>
              <w:bottom w:val="single" w:color="000000" w:sz="4" w:space="0"/>
              <w:right w:val="single" w:color="auto" w:sz="4" w:space="0"/>
            </w:tcBorders>
            <w:vAlign w:val="center"/>
          </w:tcPr>
          <w:p w14:paraId="7D9DDC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2693</w:t>
            </w:r>
          </w:p>
        </w:tc>
      </w:tr>
      <w:tr w14:paraId="5D6ABFA0">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C63128A">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76405F3D">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D8FD5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段店镇刘弄幼儿园</w:t>
            </w:r>
          </w:p>
        </w:tc>
        <w:tc>
          <w:tcPr>
            <w:tcW w:w="1276" w:type="dxa"/>
            <w:tcBorders>
              <w:top w:val="nil"/>
              <w:left w:val="nil"/>
              <w:bottom w:val="single" w:color="auto" w:sz="4" w:space="0"/>
              <w:right w:val="single" w:color="auto" w:sz="4" w:space="0"/>
            </w:tcBorders>
            <w:vAlign w:val="center"/>
          </w:tcPr>
          <w:p w14:paraId="482256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2B26FE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6918E4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51" w:type="dxa"/>
            <w:tcBorders>
              <w:top w:val="nil"/>
              <w:left w:val="nil"/>
              <w:bottom w:val="single" w:color="auto" w:sz="4" w:space="0"/>
              <w:right w:val="single" w:color="auto" w:sz="4" w:space="0"/>
            </w:tcBorders>
            <w:vAlign w:val="center"/>
          </w:tcPr>
          <w:p w14:paraId="2FFBA2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0.55</w:t>
            </w:r>
          </w:p>
        </w:tc>
        <w:tc>
          <w:tcPr>
            <w:tcW w:w="849" w:type="dxa"/>
            <w:tcBorders>
              <w:top w:val="nil"/>
              <w:left w:val="nil"/>
              <w:bottom w:val="single" w:color="auto" w:sz="4" w:space="0"/>
              <w:right w:val="single" w:color="auto" w:sz="4" w:space="0"/>
            </w:tcBorders>
            <w:vAlign w:val="center"/>
          </w:tcPr>
          <w:p w14:paraId="089013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55.37</w:t>
            </w:r>
          </w:p>
        </w:tc>
        <w:tc>
          <w:tcPr>
            <w:tcW w:w="568" w:type="dxa"/>
            <w:vMerge w:val="continue"/>
            <w:tcBorders>
              <w:top w:val="nil"/>
              <w:left w:val="single" w:color="auto" w:sz="4" w:space="0"/>
              <w:bottom w:val="single" w:color="000000" w:sz="4" w:space="0"/>
              <w:right w:val="single" w:color="auto" w:sz="4" w:space="0"/>
            </w:tcBorders>
            <w:vAlign w:val="center"/>
          </w:tcPr>
          <w:p w14:paraId="0830C8F3">
            <w:pPr>
              <w:widowControl/>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486D45DD">
            <w:pPr>
              <w:widowControl/>
              <w:spacing w:line="240" w:lineRule="auto"/>
              <w:jc w:val="left"/>
              <w:rPr>
                <w:rFonts w:ascii="Times New Roman" w:hAnsi="Times New Roman" w:eastAsia="宋体"/>
                <w:color w:val="000000"/>
                <w:kern w:val="0"/>
                <w:sz w:val="21"/>
                <w:szCs w:val="21"/>
              </w:rPr>
            </w:pPr>
          </w:p>
        </w:tc>
      </w:tr>
      <w:tr w14:paraId="59003FE2">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56708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570" w:type="dxa"/>
            <w:vMerge w:val="restart"/>
            <w:tcBorders>
              <w:left w:val="nil"/>
              <w:right w:val="single" w:color="auto" w:sz="4" w:space="0"/>
            </w:tcBorders>
            <w:vAlign w:val="center"/>
          </w:tcPr>
          <w:p w14:paraId="27B7E7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7E4820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鄂州市华容区蒲团乡成长幼儿园</w:t>
            </w:r>
          </w:p>
        </w:tc>
        <w:tc>
          <w:tcPr>
            <w:tcW w:w="1276" w:type="dxa"/>
            <w:tcBorders>
              <w:top w:val="nil"/>
              <w:left w:val="nil"/>
              <w:bottom w:val="single" w:color="auto" w:sz="4" w:space="0"/>
              <w:right w:val="single" w:color="auto" w:sz="4" w:space="0"/>
            </w:tcBorders>
            <w:vAlign w:val="center"/>
          </w:tcPr>
          <w:p w14:paraId="41EB20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46855E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114E3D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51" w:type="dxa"/>
            <w:tcBorders>
              <w:top w:val="nil"/>
              <w:left w:val="nil"/>
              <w:bottom w:val="single" w:color="auto" w:sz="4" w:space="0"/>
              <w:right w:val="single" w:color="auto" w:sz="4" w:space="0"/>
            </w:tcBorders>
            <w:vAlign w:val="center"/>
          </w:tcPr>
          <w:p w14:paraId="2E99D4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574978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7A008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34FCE4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2386</w:t>
            </w:r>
          </w:p>
        </w:tc>
      </w:tr>
      <w:tr w14:paraId="0A0FD50C">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2907A97A">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45346566">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0CAE8D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鄂州市华容区蒲团乡小庙社区玲珑幼儿园</w:t>
            </w:r>
          </w:p>
        </w:tc>
        <w:tc>
          <w:tcPr>
            <w:tcW w:w="1276" w:type="dxa"/>
            <w:tcBorders>
              <w:top w:val="nil"/>
              <w:left w:val="nil"/>
              <w:bottom w:val="single" w:color="auto" w:sz="4" w:space="0"/>
              <w:right w:val="single" w:color="auto" w:sz="4" w:space="0"/>
            </w:tcBorders>
            <w:vAlign w:val="center"/>
          </w:tcPr>
          <w:p w14:paraId="3D2023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1680</w:t>
            </w:r>
          </w:p>
        </w:tc>
        <w:tc>
          <w:tcPr>
            <w:tcW w:w="709" w:type="dxa"/>
            <w:tcBorders>
              <w:top w:val="nil"/>
              <w:left w:val="nil"/>
              <w:bottom w:val="single" w:color="auto" w:sz="4" w:space="0"/>
              <w:right w:val="single" w:color="auto" w:sz="4" w:space="0"/>
            </w:tcBorders>
            <w:vAlign w:val="center"/>
          </w:tcPr>
          <w:p w14:paraId="68B2FF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48A28E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1" w:type="dxa"/>
            <w:tcBorders>
              <w:top w:val="nil"/>
              <w:left w:val="nil"/>
              <w:bottom w:val="single" w:color="auto" w:sz="4" w:space="0"/>
              <w:right w:val="single" w:color="auto" w:sz="4" w:space="0"/>
            </w:tcBorders>
            <w:vAlign w:val="center"/>
          </w:tcPr>
          <w:p w14:paraId="4CE0BD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tcBorders>
              <w:top w:val="nil"/>
              <w:left w:val="nil"/>
              <w:bottom w:val="single" w:color="auto" w:sz="4" w:space="0"/>
              <w:right w:val="single" w:color="auto" w:sz="4" w:space="0"/>
            </w:tcBorders>
            <w:vAlign w:val="center"/>
          </w:tcPr>
          <w:p w14:paraId="41F000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88.22</w:t>
            </w:r>
          </w:p>
        </w:tc>
        <w:tc>
          <w:tcPr>
            <w:tcW w:w="568" w:type="dxa"/>
            <w:vMerge w:val="continue"/>
            <w:tcBorders>
              <w:top w:val="nil"/>
              <w:left w:val="single" w:color="auto" w:sz="4" w:space="0"/>
              <w:bottom w:val="single" w:color="000000" w:sz="4" w:space="0"/>
              <w:right w:val="single" w:color="auto" w:sz="4" w:space="0"/>
            </w:tcBorders>
            <w:vAlign w:val="center"/>
          </w:tcPr>
          <w:p w14:paraId="283A871B">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E7E3E8C">
            <w:pPr>
              <w:widowControl/>
              <w:snapToGrid w:val="0"/>
              <w:spacing w:line="240" w:lineRule="auto"/>
              <w:jc w:val="left"/>
              <w:rPr>
                <w:rFonts w:ascii="Times New Roman" w:hAnsi="Times New Roman" w:eastAsia="宋体"/>
                <w:color w:val="000000"/>
                <w:kern w:val="0"/>
                <w:sz w:val="21"/>
                <w:szCs w:val="21"/>
              </w:rPr>
            </w:pPr>
          </w:p>
        </w:tc>
      </w:tr>
    </w:tbl>
    <w:p w14:paraId="378F5BE5">
      <w:pPr>
        <w:rPr>
          <w:rFonts w:ascii="Times New Roman" w:hAnsi="Times New Roman"/>
        </w:rPr>
      </w:pPr>
    </w:p>
    <w:p w14:paraId="6BEE3BE5">
      <w:pPr>
        <w:pStyle w:val="14"/>
        <w:spacing w:before="163" w:beforeLines="50"/>
        <w:rPr>
          <w:rFonts w:ascii="Times New Roman" w:hAnsi="Times New Roman" w:cs="Times New Roman"/>
          <w:color w:val="000000"/>
        </w:rPr>
      </w:pPr>
      <w:r>
        <w:rPr>
          <w:rFonts w:ascii="Times New Roman" w:hAnsi="Times New Roman" w:cs="Times New Roman"/>
          <w:color w:val="000000"/>
        </w:rPr>
        <w:t>续表4-13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53D71484">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1918AAB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71CE4A9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34D7762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0E06E95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63C1050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2139326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5071DB4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31761FD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002B832D">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7C94AA16">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5A01A8F9">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2949E97C">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6F12A7E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0342615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70BFE8C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3D785A61">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3FDFC195">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78052F4C">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7F92C828">
            <w:pPr>
              <w:widowControl/>
              <w:snapToGrid w:val="0"/>
              <w:spacing w:line="240" w:lineRule="auto"/>
              <w:jc w:val="center"/>
              <w:rPr>
                <w:rFonts w:ascii="Times New Roman" w:hAnsi="Times New Roman" w:eastAsia="宋体"/>
                <w:b/>
                <w:bCs/>
                <w:color w:val="000000"/>
                <w:kern w:val="0"/>
                <w:sz w:val="21"/>
                <w:szCs w:val="21"/>
              </w:rPr>
            </w:pPr>
          </w:p>
        </w:tc>
      </w:tr>
      <w:tr w14:paraId="6A2819C9">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577D0188">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79F845D1">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198A28DA">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25AEB17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4C76174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2A30541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45E368B2">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3D716B4D">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67B7E023">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41798EDC">
            <w:pPr>
              <w:widowControl/>
              <w:snapToGrid w:val="0"/>
              <w:spacing w:line="240" w:lineRule="auto"/>
              <w:jc w:val="center"/>
              <w:rPr>
                <w:rFonts w:ascii="Times New Roman" w:hAnsi="Times New Roman" w:eastAsia="宋体"/>
                <w:b/>
                <w:bCs/>
                <w:color w:val="000000"/>
                <w:kern w:val="0"/>
                <w:sz w:val="21"/>
                <w:szCs w:val="21"/>
              </w:rPr>
            </w:pPr>
          </w:p>
        </w:tc>
      </w:tr>
      <w:tr w14:paraId="34BB04D5">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9DBDE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570" w:type="dxa"/>
            <w:tcBorders>
              <w:left w:val="nil"/>
              <w:bottom w:val="single" w:color="auto" w:sz="4" w:space="0"/>
              <w:right w:val="single" w:color="auto" w:sz="4" w:space="0"/>
            </w:tcBorders>
            <w:vAlign w:val="center"/>
          </w:tcPr>
          <w:p w14:paraId="3E1D7F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5807A3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鄂州市华容区蒲团乡中心幼儿园</w:t>
            </w:r>
          </w:p>
        </w:tc>
        <w:tc>
          <w:tcPr>
            <w:tcW w:w="1276" w:type="dxa"/>
            <w:tcBorders>
              <w:top w:val="nil"/>
              <w:left w:val="nil"/>
              <w:bottom w:val="single" w:color="auto" w:sz="4" w:space="0"/>
              <w:right w:val="single" w:color="auto" w:sz="4" w:space="0"/>
            </w:tcBorders>
            <w:vAlign w:val="center"/>
          </w:tcPr>
          <w:p w14:paraId="1FD22A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709" w:type="dxa"/>
            <w:tcBorders>
              <w:top w:val="nil"/>
              <w:left w:val="nil"/>
              <w:bottom w:val="single" w:color="auto" w:sz="4" w:space="0"/>
              <w:right w:val="single" w:color="auto" w:sz="4" w:space="0"/>
            </w:tcBorders>
            <w:vAlign w:val="center"/>
          </w:tcPr>
          <w:p w14:paraId="708980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24FFF2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51" w:type="dxa"/>
            <w:tcBorders>
              <w:top w:val="nil"/>
              <w:left w:val="nil"/>
              <w:bottom w:val="single" w:color="auto" w:sz="4" w:space="0"/>
              <w:right w:val="single" w:color="auto" w:sz="4" w:space="0"/>
            </w:tcBorders>
            <w:vAlign w:val="center"/>
          </w:tcPr>
          <w:p w14:paraId="3ABF97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0.49</w:t>
            </w:r>
          </w:p>
        </w:tc>
        <w:tc>
          <w:tcPr>
            <w:tcW w:w="849" w:type="dxa"/>
            <w:tcBorders>
              <w:top w:val="nil"/>
              <w:left w:val="nil"/>
              <w:bottom w:val="single" w:color="auto" w:sz="4" w:space="0"/>
              <w:right w:val="single" w:color="auto" w:sz="4" w:space="0"/>
            </w:tcBorders>
            <w:vAlign w:val="center"/>
          </w:tcPr>
          <w:p w14:paraId="3E8CDB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49.3</w:t>
            </w:r>
          </w:p>
        </w:tc>
        <w:tc>
          <w:tcPr>
            <w:tcW w:w="568" w:type="dxa"/>
            <w:tcBorders>
              <w:top w:val="nil"/>
              <w:left w:val="single" w:color="auto" w:sz="4" w:space="0"/>
              <w:bottom w:val="single" w:color="000000" w:sz="4" w:space="0"/>
              <w:right w:val="single" w:color="auto" w:sz="4" w:space="0"/>
            </w:tcBorders>
            <w:vAlign w:val="center"/>
          </w:tcPr>
          <w:p w14:paraId="172AECB2">
            <w:pPr>
              <w:widowControl/>
              <w:snapToGrid w:val="0"/>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656CD7AC">
            <w:pPr>
              <w:widowControl/>
              <w:snapToGrid w:val="0"/>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2386</w:t>
            </w:r>
          </w:p>
        </w:tc>
      </w:tr>
      <w:tr w14:paraId="4BEA0460">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21C26BA">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31DB22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75F4CE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蒲团乡横山社区幼儿园</w:t>
            </w:r>
          </w:p>
        </w:tc>
        <w:tc>
          <w:tcPr>
            <w:tcW w:w="1276" w:type="dxa"/>
            <w:tcBorders>
              <w:top w:val="nil"/>
              <w:left w:val="nil"/>
              <w:bottom w:val="single" w:color="auto" w:sz="4" w:space="0"/>
              <w:right w:val="single" w:color="auto" w:sz="4" w:space="0"/>
            </w:tcBorders>
            <w:vAlign w:val="center"/>
          </w:tcPr>
          <w:p w14:paraId="66D033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w:t>
            </w:r>
          </w:p>
        </w:tc>
        <w:tc>
          <w:tcPr>
            <w:tcW w:w="709" w:type="dxa"/>
            <w:tcBorders>
              <w:top w:val="nil"/>
              <w:left w:val="nil"/>
              <w:bottom w:val="single" w:color="auto" w:sz="4" w:space="0"/>
              <w:right w:val="single" w:color="auto" w:sz="4" w:space="0"/>
            </w:tcBorders>
            <w:vAlign w:val="center"/>
          </w:tcPr>
          <w:p w14:paraId="3B8B32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0E5BF5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1" w:type="dxa"/>
            <w:tcBorders>
              <w:top w:val="nil"/>
              <w:left w:val="nil"/>
              <w:bottom w:val="single" w:color="auto" w:sz="4" w:space="0"/>
              <w:right w:val="single" w:color="auto" w:sz="4" w:space="0"/>
            </w:tcBorders>
            <w:vAlign w:val="center"/>
          </w:tcPr>
          <w:p w14:paraId="714077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0.48</w:t>
            </w:r>
          </w:p>
        </w:tc>
        <w:tc>
          <w:tcPr>
            <w:tcW w:w="849" w:type="dxa"/>
            <w:tcBorders>
              <w:top w:val="nil"/>
              <w:left w:val="nil"/>
              <w:bottom w:val="single" w:color="auto" w:sz="4" w:space="0"/>
              <w:right w:val="single" w:color="auto" w:sz="4" w:space="0"/>
            </w:tcBorders>
            <w:vAlign w:val="center"/>
          </w:tcPr>
          <w:p w14:paraId="362A71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47.5</w:t>
            </w:r>
          </w:p>
        </w:tc>
        <w:tc>
          <w:tcPr>
            <w:tcW w:w="568" w:type="dxa"/>
            <w:vMerge w:val="restart"/>
            <w:tcBorders>
              <w:top w:val="nil"/>
              <w:left w:val="single" w:color="auto" w:sz="4" w:space="0"/>
              <w:bottom w:val="single" w:color="000000" w:sz="4" w:space="0"/>
              <w:right w:val="single" w:color="auto" w:sz="4" w:space="0"/>
            </w:tcBorders>
            <w:vAlign w:val="center"/>
          </w:tcPr>
          <w:p w14:paraId="1373B2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vMerge w:val="restart"/>
            <w:tcBorders>
              <w:top w:val="nil"/>
              <w:left w:val="single" w:color="auto" w:sz="4" w:space="0"/>
              <w:bottom w:val="single" w:color="000000" w:sz="4" w:space="0"/>
              <w:right w:val="single" w:color="auto" w:sz="4" w:space="0"/>
            </w:tcBorders>
            <w:vAlign w:val="center"/>
          </w:tcPr>
          <w:p w14:paraId="615AE0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1784</w:t>
            </w:r>
          </w:p>
        </w:tc>
      </w:tr>
      <w:tr w14:paraId="3475EE9A">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0F3666D">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70A33888">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30F348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蒲团乡优贝幼儿园</w:t>
            </w:r>
          </w:p>
        </w:tc>
        <w:tc>
          <w:tcPr>
            <w:tcW w:w="1276" w:type="dxa"/>
            <w:tcBorders>
              <w:top w:val="nil"/>
              <w:left w:val="nil"/>
              <w:bottom w:val="single" w:color="auto" w:sz="4" w:space="0"/>
              <w:right w:val="single" w:color="auto" w:sz="4" w:space="0"/>
            </w:tcBorders>
            <w:vAlign w:val="center"/>
          </w:tcPr>
          <w:p w14:paraId="695C9D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52395E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08DA6D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1" w:type="dxa"/>
            <w:tcBorders>
              <w:top w:val="nil"/>
              <w:left w:val="nil"/>
              <w:bottom w:val="single" w:color="auto" w:sz="4" w:space="0"/>
              <w:right w:val="single" w:color="auto" w:sz="4" w:space="0"/>
            </w:tcBorders>
            <w:vAlign w:val="center"/>
          </w:tcPr>
          <w:p w14:paraId="7BE010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0.36</w:t>
            </w:r>
          </w:p>
        </w:tc>
        <w:tc>
          <w:tcPr>
            <w:tcW w:w="849" w:type="dxa"/>
            <w:tcBorders>
              <w:top w:val="nil"/>
              <w:left w:val="nil"/>
              <w:bottom w:val="single" w:color="auto" w:sz="4" w:space="0"/>
              <w:right w:val="single" w:color="auto" w:sz="4" w:space="0"/>
            </w:tcBorders>
            <w:vAlign w:val="center"/>
          </w:tcPr>
          <w:p w14:paraId="280649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36.3</w:t>
            </w:r>
          </w:p>
        </w:tc>
        <w:tc>
          <w:tcPr>
            <w:tcW w:w="568" w:type="dxa"/>
            <w:vMerge w:val="continue"/>
            <w:tcBorders>
              <w:top w:val="nil"/>
              <w:left w:val="single" w:color="auto" w:sz="4" w:space="0"/>
              <w:bottom w:val="single" w:color="000000" w:sz="4" w:space="0"/>
              <w:right w:val="single" w:color="auto" w:sz="4" w:space="0"/>
            </w:tcBorders>
            <w:vAlign w:val="center"/>
          </w:tcPr>
          <w:p w14:paraId="260EA662">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9896FC2">
            <w:pPr>
              <w:widowControl/>
              <w:snapToGrid w:val="0"/>
              <w:spacing w:line="240" w:lineRule="auto"/>
              <w:jc w:val="left"/>
              <w:rPr>
                <w:rFonts w:ascii="Times New Roman" w:hAnsi="Times New Roman" w:eastAsia="宋体"/>
                <w:color w:val="000000"/>
                <w:kern w:val="0"/>
                <w:sz w:val="21"/>
                <w:szCs w:val="21"/>
              </w:rPr>
            </w:pPr>
          </w:p>
        </w:tc>
      </w:tr>
      <w:tr w14:paraId="0A2D9C51">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23637D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570" w:type="dxa"/>
            <w:vMerge w:val="restart"/>
            <w:tcBorders>
              <w:left w:val="nil"/>
              <w:right w:val="single" w:color="auto" w:sz="4" w:space="0"/>
            </w:tcBorders>
            <w:vAlign w:val="center"/>
          </w:tcPr>
          <w:p w14:paraId="1A3CC2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33A848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东沟镇中心幼儿园</w:t>
            </w:r>
          </w:p>
        </w:tc>
        <w:tc>
          <w:tcPr>
            <w:tcW w:w="1276" w:type="dxa"/>
            <w:tcBorders>
              <w:top w:val="nil"/>
              <w:left w:val="nil"/>
              <w:bottom w:val="single" w:color="auto" w:sz="4" w:space="0"/>
              <w:right w:val="single" w:color="auto" w:sz="4" w:space="0"/>
            </w:tcBorders>
            <w:vAlign w:val="center"/>
          </w:tcPr>
          <w:p w14:paraId="2EDF59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2400</w:t>
            </w:r>
          </w:p>
        </w:tc>
        <w:tc>
          <w:tcPr>
            <w:tcW w:w="709" w:type="dxa"/>
            <w:tcBorders>
              <w:top w:val="nil"/>
              <w:left w:val="nil"/>
              <w:bottom w:val="single" w:color="auto" w:sz="4" w:space="0"/>
              <w:right w:val="single" w:color="auto" w:sz="4" w:space="0"/>
            </w:tcBorders>
            <w:vAlign w:val="center"/>
          </w:tcPr>
          <w:p w14:paraId="4C01FA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3FCD9E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1" w:type="dxa"/>
            <w:tcBorders>
              <w:top w:val="nil"/>
              <w:left w:val="nil"/>
              <w:bottom w:val="single" w:color="auto" w:sz="4" w:space="0"/>
              <w:right w:val="single" w:color="auto" w:sz="4" w:space="0"/>
            </w:tcBorders>
            <w:vAlign w:val="center"/>
          </w:tcPr>
          <w:p w14:paraId="1EF138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w:t>
            </w:r>
          </w:p>
        </w:tc>
        <w:tc>
          <w:tcPr>
            <w:tcW w:w="849" w:type="dxa"/>
            <w:tcBorders>
              <w:top w:val="nil"/>
              <w:left w:val="nil"/>
              <w:bottom w:val="single" w:color="auto" w:sz="4" w:space="0"/>
              <w:right w:val="single" w:color="auto" w:sz="4" w:space="0"/>
            </w:tcBorders>
            <w:vAlign w:val="center"/>
          </w:tcPr>
          <w:p w14:paraId="45AE41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86.38</w:t>
            </w:r>
          </w:p>
        </w:tc>
        <w:tc>
          <w:tcPr>
            <w:tcW w:w="568" w:type="dxa"/>
            <w:vMerge w:val="restart"/>
            <w:tcBorders>
              <w:top w:val="nil"/>
              <w:left w:val="single" w:color="auto" w:sz="4" w:space="0"/>
              <w:bottom w:val="single" w:color="000000" w:sz="4" w:space="0"/>
              <w:right w:val="single" w:color="auto" w:sz="4" w:space="0"/>
            </w:tcBorders>
            <w:vAlign w:val="center"/>
          </w:tcPr>
          <w:p w14:paraId="1DD342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1EA707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2154</w:t>
            </w:r>
          </w:p>
        </w:tc>
      </w:tr>
      <w:tr w14:paraId="695C24E8">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DADBDDD">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4D42DD9F">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AD624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鄂州市梁子湖区东沟镇东方红幼儿园</w:t>
            </w:r>
          </w:p>
        </w:tc>
        <w:tc>
          <w:tcPr>
            <w:tcW w:w="1276" w:type="dxa"/>
            <w:tcBorders>
              <w:top w:val="nil"/>
              <w:left w:val="nil"/>
              <w:bottom w:val="single" w:color="auto" w:sz="4" w:space="0"/>
              <w:right w:val="single" w:color="auto" w:sz="4" w:space="0"/>
            </w:tcBorders>
            <w:vAlign w:val="center"/>
          </w:tcPr>
          <w:p w14:paraId="05FE8C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c>
          <w:tcPr>
            <w:tcW w:w="709" w:type="dxa"/>
            <w:tcBorders>
              <w:top w:val="nil"/>
              <w:left w:val="nil"/>
              <w:bottom w:val="single" w:color="auto" w:sz="4" w:space="0"/>
              <w:right w:val="single" w:color="auto" w:sz="4" w:space="0"/>
            </w:tcBorders>
            <w:vAlign w:val="center"/>
          </w:tcPr>
          <w:p w14:paraId="743AAC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21A213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335AAE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w:t>
            </w:r>
          </w:p>
        </w:tc>
        <w:tc>
          <w:tcPr>
            <w:tcW w:w="849" w:type="dxa"/>
            <w:tcBorders>
              <w:top w:val="nil"/>
              <w:left w:val="nil"/>
              <w:bottom w:val="single" w:color="auto" w:sz="4" w:space="0"/>
              <w:right w:val="single" w:color="auto" w:sz="4" w:space="0"/>
            </w:tcBorders>
            <w:vAlign w:val="center"/>
          </w:tcPr>
          <w:p w14:paraId="491D95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80.49</w:t>
            </w:r>
          </w:p>
        </w:tc>
        <w:tc>
          <w:tcPr>
            <w:tcW w:w="568" w:type="dxa"/>
            <w:vMerge w:val="continue"/>
            <w:tcBorders>
              <w:top w:val="nil"/>
              <w:left w:val="single" w:color="auto" w:sz="4" w:space="0"/>
              <w:bottom w:val="single" w:color="000000" w:sz="4" w:space="0"/>
              <w:right w:val="single" w:color="auto" w:sz="4" w:space="0"/>
            </w:tcBorders>
            <w:vAlign w:val="center"/>
          </w:tcPr>
          <w:p w14:paraId="0E2C11FD">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4476D3B">
            <w:pPr>
              <w:widowControl/>
              <w:snapToGrid w:val="0"/>
              <w:spacing w:line="240" w:lineRule="auto"/>
              <w:jc w:val="left"/>
              <w:rPr>
                <w:rFonts w:ascii="Times New Roman" w:hAnsi="Times New Roman" w:eastAsia="宋体"/>
                <w:color w:val="000000"/>
                <w:kern w:val="0"/>
                <w:sz w:val="21"/>
                <w:szCs w:val="21"/>
              </w:rPr>
            </w:pPr>
          </w:p>
        </w:tc>
      </w:tr>
      <w:tr w14:paraId="1BE2D87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C856258">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343AC1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4B9F85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东沟镇智艳幼儿园</w:t>
            </w:r>
          </w:p>
        </w:tc>
        <w:tc>
          <w:tcPr>
            <w:tcW w:w="1276" w:type="dxa"/>
            <w:tcBorders>
              <w:top w:val="nil"/>
              <w:left w:val="nil"/>
              <w:bottom w:val="single" w:color="auto" w:sz="4" w:space="0"/>
              <w:right w:val="single" w:color="auto" w:sz="4" w:space="0"/>
            </w:tcBorders>
            <w:vAlign w:val="center"/>
          </w:tcPr>
          <w:p w14:paraId="2E1D99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c>
          <w:tcPr>
            <w:tcW w:w="709" w:type="dxa"/>
            <w:tcBorders>
              <w:top w:val="nil"/>
              <w:left w:val="nil"/>
              <w:bottom w:val="single" w:color="auto" w:sz="4" w:space="0"/>
              <w:right w:val="single" w:color="auto" w:sz="4" w:space="0"/>
            </w:tcBorders>
            <w:vAlign w:val="center"/>
          </w:tcPr>
          <w:p w14:paraId="709D90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27330A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1" w:type="dxa"/>
            <w:tcBorders>
              <w:top w:val="nil"/>
              <w:left w:val="nil"/>
              <w:bottom w:val="single" w:color="auto" w:sz="4" w:space="0"/>
              <w:right w:val="single" w:color="auto" w:sz="4" w:space="0"/>
            </w:tcBorders>
            <w:vAlign w:val="center"/>
          </w:tcPr>
          <w:p w14:paraId="435F48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w:t>
            </w:r>
          </w:p>
        </w:tc>
        <w:tc>
          <w:tcPr>
            <w:tcW w:w="849" w:type="dxa"/>
            <w:tcBorders>
              <w:top w:val="nil"/>
              <w:left w:val="nil"/>
              <w:bottom w:val="single" w:color="auto" w:sz="4" w:space="0"/>
              <w:right w:val="single" w:color="auto" w:sz="4" w:space="0"/>
            </w:tcBorders>
            <w:vAlign w:val="center"/>
          </w:tcPr>
          <w:p w14:paraId="028B99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62.87</w:t>
            </w:r>
          </w:p>
        </w:tc>
        <w:tc>
          <w:tcPr>
            <w:tcW w:w="568" w:type="dxa"/>
            <w:tcBorders>
              <w:top w:val="nil"/>
              <w:left w:val="single" w:color="auto" w:sz="4" w:space="0"/>
              <w:bottom w:val="single" w:color="000000" w:sz="4" w:space="0"/>
              <w:right w:val="single" w:color="auto" w:sz="4" w:space="0"/>
            </w:tcBorders>
            <w:vAlign w:val="center"/>
          </w:tcPr>
          <w:p w14:paraId="0D07A9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tcBorders>
              <w:top w:val="nil"/>
              <w:left w:val="single" w:color="auto" w:sz="4" w:space="0"/>
              <w:bottom w:val="single" w:color="000000" w:sz="4" w:space="0"/>
              <w:right w:val="single" w:color="auto" w:sz="4" w:space="0"/>
            </w:tcBorders>
            <w:vAlign w:val="center"/>
          </w:tcPr>
          <w:p w14:paraId="26496A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1657</w:t>
            </w:r>
          </w:p>
        </w:tc>
      </w:tr>
      <w:tr w14:paraId="45BC27F5">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1E8CA6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570" w:type="dxa"/>
            <w:vMerge w:val="restart"/>
            <w:tcBorders>
              <w:left w:val="nil"/>
              <w:right w:val="single" w:color="auto" w:sz="4" w:space="0"/>
            </w:tcBorders>
            <w:vAlign w:val="center"/>
          </w:tcPr>
          <w:p w14:paraId="07A1EA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008A96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鄂州市梁子湖区沼山镇第一双语艺术幼儿园</w:t>
            </w:r>
          </w:p>
        </w:tc>
        <w:tc>
          <w:tcPr>
            <w:tcW w:w="1276" w:type="dxa"/>
            <w:tcBorders>
              <w:top w:val="nil"/>
              <w:left w:val="nil"/>
              <w:bottom w:val="single" w:color="auto" w:sz="4" w:space="0"/>
              <w:right w:val="single" w:color="auto" w:sz="4" w:space="0"/>
            </w:tcBorders>
            <w:vAlign w:val="center"/>
          </w:tcPr>
          <w:p w14:paraId="26EFEB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4400</w:t>
            </w:r>
          </w:p>
        </w:tc>
        <w:tc>
          <w:tcPr>
            <w:tcW w:w="709" w:type="dxa"/>
            <w:tcBorders>
              <w:top w:val="nil"/>
              <w:left w:val="nil"/>
              <w:bottom w:val="single" w:color="auto" w:sz="4" w:space="0"/>
              <w:right w:val="single" w:color="auto" w:sz="4" w:space="0"/>
            </w:tcBorders>
            <w:vAlign w:val="center"/>
          </w:tcPr>
          <w:p w14:paraId="234A55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63E5C9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851" w:type="dxa"/>
            <w:tcBorders>
              <w:top w:val="nil"/>
              <w:left w:val="nil"/>
              <w:bottom w:val="single" w:color="auto" w:sz="4" w:space="0"/>
              <w:right w:val="single" w:color="auto" w:sz="4" w:space="0"/>
            </w:tcBorders>
            <w:vAlign w:val="center"/>
          </w:tcPr>
          <w:p w14:paraId="08C0B1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6DCA21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vMerge w:val="restart"/>
            <w:tcBorders>
              <w:top w:val="nil"/>
              <w:left w:val="single" w:color="auto" w:sz="4" w:space="0"/>
              <w:bottom w:val="single" w:color="000000" w:sz="4" w:space="0"/>
              <w:right w:val="single" w:color="auto" w:sz="4" w:space="0"/>
            </w:tcBorders>
            <w:vAlign w:val="center"/>
          </w:tcPr>
          <w:p w14:paraId="5553F5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vMerge w:val="restart"/>
            <w:tcBorders>
              <w:top w:val="nil"/>
              <w:left w:val="single" w:color="auto" w:sz="4" w:space="0"/>
              <w:bottom w:val="single" w:color="000000" w:sz="4" w:space="0"/>
              <w:right w:val="single" w:color="auto" w:sz="4" w:space="0"/>
            </w:tcBorders>
            <w:vAlign w:val="center"/>
          </w:tcPr>
          <w:p w14:paraId="5579F0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3564</w:t>
            </w:r>
          </w:p>
        </w:tc>
      </w:tr>
      <w:tr w14:paraId="5106FA26">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89AE8E0">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6941CC34">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5EF69A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鄂州市梁子湖区沼山镇居民幼儿园</w:t>
            </w:r>
          </w:p>
        </w:tc>
        <w:tc>
          <w:tcPr>
            <w:tcW w:w="1276" w:type="dxa"/>
            <w:tcBorders>
              <w:top w:val="nil"/>
              <w:left w:val="nil"/>
              <w:bottom w:val="single" w:color="auto" w:sz="4" w:space="0"/>
              <w:right w:val="single" w:color="auto" w:sz="4" w:space="0"/>
            </w:tcBorders>
            <w:vAlign w:val="center"/>
          </w:tcPr>
          <w:p w14:paraId="632D5F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709" w:type="dxa"/>
            <w:tcBorders>
              <w:top w:val="nil"/>
              <w:left w:val="nil"/>
              <w:bottom w:val="single" w:color="auto" w:sz="4" w:space="0"/>
              <w:right w:val="single" w:color="auto" w:sz="4" w:space="0"/>
            </w:tcBorders>
            <w:vAlign w:val="center"/>
          </w:tcPr>
          <w:p w14:paraId="45BC12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59C5A6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1" w:type="dxa"/>
            <w:tcBorders>
              <w:top w:val="nil"/>
              <w:left w:val="nil"/>
              <w:bottom w:val="single" w:color="auto" w:sz="4" w:space="0"/>
              <w:right w:val="single" w:color="auto" w:sz="4" w:space="0"/>
            </w:tcBorders>
            <w:vAlign w:val="center"/>
          </w:tcPr>
          <w:p w14:paraId="2E0BCC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w:t>
            </w:r>
          </w:p>
        </w:tc>
        <w:tc>
          <w:tcPr>
            <w:tcW w:w="849" w:type="dxa"/>
            <w:tcBorders>
              <w:top w:val="nil"/>
              <w:left w:val="nil"/>
              <w:bottom w:val="single" w:color="auto" w:sz="4" w:space="0"/>
              <w:right w:val="single" w:color="auto" w:sz="4" w:space="0"/>
            </w:tcBorders>
            <w:vAlign w:val="center"/>
          </w:tcPr>
          <w:p w14:paraId="776C27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93.93</w:t>
            </w:r>
          </w:p>
        </w:tc>
        <w:tc>
          <w:tcPr>
            <w:tcW w:w="568" w:type="dxa"/>
            <w:vMerge w:val="continue"/>
            <w:tcBorders>
              <w:top w:val="nil"/>
              <w:left w:val="single" w:color="auto" w:sz="4" w:space="0"/>
              <w:bottom w:val="single" w:color="000000" w:sz="4" w:space="0"/>
              <w:right w:val="single" w:color="auto" w:sz="4" w:space="0"/>
            </w:tcBorders>
            <w:vAlign w:val="center"/>
          </w:tcPr>
          <w:p w14:paraId="04DBEEF4">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79A6D4E">
            <w:pPr>
              <w:widowControl/>
              <w:snapToGrid w:val="0"/>
              <w:spacing w:line="240" w:lineRule="auto"/>
              <w:jc w:val="left"/>
              <w:rPr>
                <w:rFonts w:ascii="Times New Roman" w:hAnsi="Times New Roman" w:eastAsia="宋体"/>
                <w:color w:val="000000"/>
                <w:kern w:val="0"/>
                <w:sz w:val="21"/>
                <w:szCs w:val="21"/>
              </w:rPr>
            </w:pPr>
          </w:p>
        </w:tc>
      </w:tr>
      <w:tr w14:paraId="286088AE">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4A4FB3A9">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14D1BC6D">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6FAC87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鄂州市梁子湖区沼山镇新星双语幼儿园一分园</w:t>
            </w:r>
          </w:p>
        </w:tc>
        <w:tc>
          <w:tcPr>
            <w:tcW w:w="1276" w:type="dxa"/>
            <w:tcBorders>
              <w:top w:val="nil"/>
              <w:left w:val="nil"/>
              <w:bottom w:val="single" w:color="auto" w:sz="4" w:space="0"/>
              <w:right w:val="single" w:color="auto" w:sz="4" w:space="0"/>
            </w:tcBorders>
            <w:vAlign w:val="center"/>
          </w:tcPr>
          <w:p w14:paraId="69FB29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c>
          <w:tcPr>
            <w:tcW w:w="709" w:type="dxa"/>
            <w:tcBorders>
              <w:top w:val="nil"/>
              <w:left w:val="nil"/>
              <w:bottom w:val="single" w:color="auto" w:sz="4" w:space="0"/>
              <w:right w:val="single" w:color="auto" w:sz="4" w:space="0"/>
            </w:tcBorders>
            <w:vAlign w:val="center"/>
          </w:tcPr>
          <w:p w14:paraId="0E66A0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95" w:type="dxa"/>
            <w:tcBorders>
              <w:top w:val="nil"/>
              <w:left w:val="nil"/>
              <w:bottom w:val="single" w:color="auto" w:sz="4" w:space="0"/>
              <w:right w:val="single" w:color="auto" w:sz="4" w:space="0"/>
            </w:tcBorders>
            <w:vAlign w:val="center"/>
          </w:tcPr>
          <w:p w14:paraId="3666A2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51" w:type="dxa"/>
            <w:tcBorders>
              <w:top w:val="nil"/>
              <w:left w:val="nil"/>
              <w:bottom w:val="single" w:color="auto" w:sz="4" w:space="0"/>
              <w:right w:val="single" w:color="auto" w:sz="4" w:space="0"/>
            </w:tcBorders>
            <w:vAlign w:val="center"/>
          </w:tcPr>
          <w:p w14:paraId="5F091F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w:t>
            </w:r>
          </w:p>
        </w:tc>
        <w:tc>
          <w:tcPr>
            <w:tcW w:w="849" w:type="dxa"/>
            <w:tcBorders>
              <w:top w:val="nil"/>
              <w:left w:val="nil"/>
              <w:bottom w:val="single" w:color="auto" w:sz="4" w:space="0"/>
              <w:right w:val="single" w:color="auto" w:sz="4" w:space="0"/>
            </w:tcBorders>
            <w:vAlign w:val="center"/>
          </w:tcPr>
          <w:p w14:paraId="7E9357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63.34</w:t>
            </w:r>
          </w:p>
        </w:tc>
        <w:tc>
          <w:tcPr>
            <w:tcW w:w="568" w:type="dxa"/>
            <w:vMerge w:val="continue"/>
            <w:tcBorders>
              <w:top w:val="nil"/>
              <w:left w:val="single" w:color="auto" w:sz="4" w:space="0"/>
              <w:bottom w:val="single" w:color="000000" w:sz="4" w:space="0"/>
              <w:right w:val="single" w:color="auto" w:sz="4" w:space="0"/>
            </w:tcBorders>
            <w:vAlign w:val="center"/>
          </w:tcPr>
          <w:p w14:paraId="32E9C248">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7081A64C">
            <w:pPr>
              <w:widowControl/>
              <w:snapToGrid w:val="0"/>
              <w:spacing w:line="240" w:lineRule="auto"/>
              <w:jc w:val="left"/>
              <w:rPr>
                <w:rFonts w:ascii="Times New Roman" w:hAnsi="Times New Roman" w:eastAsia="宋体"/>
                <w:color w:val="000000"/>
                <w:kern w:val="0"/>
                <w:sz w:val="21"/>
                <w:szCs w:val="21"/>
              </w:rPr>
            </w:pPr>
          </w:p>
        </w:tc>
      </w:tr>
      <w:tr w14:paraId="432E716E">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EA0BB1C">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7587CB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p w14:paraId="7E6C96C3">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4A6DFA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鄂州市梁子湖区沼山镇新星双语幼儿园</w:t>
            </w:r>
          </w:p>
        </w:tc>
        <w:tc>
          <w:tcPr>
            <w:tcW w:w="1276" w:type="dxa"/>
            <w:tcBorders>
              <w:top w:val="nil"/>
              <w:left w:val="nil"/>
              <w:bottom w:val="single" w:color="auto" w:sz="4" w:space="0"/>
              <w:right w:val="single" w:color="auto" w:sz="4" w:space="0"/>
            </w:tcBorders>
            <w:vAlign w:val="center"/>
          </w:tcPr>
          <w:p w14:paraId="37B78B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c>
          <w:tcPr>
            <w:tcW w:w="709" w:type="dxa"/>
            <w:tcBorders>
              <w:top w:val="nil"/>
              <w:left w:val="nil"/>
              <w:bottom w:val="single" w:color="auto" w:sz="4" w:space="0"/>
              <w:right w:val="single" w:color="auto" w:sz="4" w:space="0"/>
            </w:tcBorders>
            <w:vAlign w:val="center"/>
          </w:tcPr>
          <w:p w14:paraId="49D1C4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7BF12A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1" w:type="dxa"/>
            <w:tcBorders>
              <w:top w:val="nil"/>
              <w:left w:val="nil"/>
              <w:bottom w:val="single" w:color="auto" w:sz="4" w:space="0"/>
              <w:right w:val="single" w:color="auto" w:sz="4" w:space="0"/>
            </w:tcBorders>
            <w:vAlign w:val="center"/>
          </w:tcPr>
          <w:p w14:paraId="3A9340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0.57</w:t>
            </w:r>
          </w:p>
        </w:tc>
        <w:tc>
          <w:tcPr>
            <w:tcW w:w="849" w:type="dxa"/>
            <w:tcBorders>
              <w:top w:val="nil"/>
              <w:left w:val="nil"/>
              <w:bottom w:val="single" w:color="auto" w:sz="4" w:space="0"/>
              <w:right w:val="single" w:color="auto" w:sz="4" w:space="0"/>
            </w:tcBorders>
            <w:vAlign w:val="center"/>
          </w:tcPr>
          <w:p w14:paraId="72A5F2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56.91</w:t>
            </w:r>
          </w:p>
        </w:tc>
        <w:tc>
          <w:tcPr>
            <w:tcW w:w="568" w:type="dxa"/>
            <w:vMerge w:val="restart"/>
            <w:tcBorders>
              <w:top w:val="nil"/>
              <w:left w:val="single" w:color="auto" w:sz="4" w:space="0"/>
              <w:bottom w:val="single" w:color="000000" w:sz="4" w:space="0"/>
              <w:right w:val="single" w:color="auto" w:sz="4" w:space="0"/>
            </w:tcBorders>
            <w:vAlign w:val="center"/>
          </w:tcPr>
          <w:p w14:paraId="287648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669" w:type="dxa"/>
            <w:vMerge w:val="restart"/>
            <w:tcBorders>
              <w:top w:val="nil"/>
              <w:left w:val="single" w:color="auto" w:sz="4" w:space="0"/>
              <w:bottom w:val="single" w:color="000000" w:sz="4" w:space="0"/>
              <w:right w:val="single" w:color="auto" w:sz="4" w:space="0"/>
            </w:tcBorders>
            <w:vAlign w:val="center"/>
          </w:tcPr>
          <w:p w14:paraId="194710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2965</w:t>
            </w:r>
          </w:p>
        </w:tc>
      </w:tr>
      <w:tr w14:paraId="1AF5A4B0">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0D95E02">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4814DC0F">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21FEC2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鄂州市梁子湖区沼山镇中心幼儿园</w:t>
            </w:r>
          </w:p>
        </w:tc>
        <w:tc>
          <w:tcPr>
            <w:tcW w:w="1276" w:type="dxa"/>
            <w:tcBorders>
              <w:top w:val="nil"/>
              <w:left w:val="nil"/>
              <w:bottom w:val="single" w:color="auto" w:sz="4" w:space="0"/>
              <w:right w:val="single" w:color="auto" w:sz="4" w:space="0"/>
            </w:tcBorders>
            <w:vAlign w:val="center"/>
          </w:tcPr>
          <w:p w14:paraId="7FD6AF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709" w:type="dxa"/>
            <w:tcBorders>
              <w:top w:val="nil"/>
              <w:left w:val="nil"/>
              <w:bottom w:val="single" w:color="auto" w:sz="4" w:space="0"/>
              <w:right w:val="single" w:color="auto" w:sz="4" w:space="0"/>
            </w:tcBorders>
            <w:vAlign w:val="center"/>
          </w:tcPr>
          <w:p w14:paraId="29EA26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141AEE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51" w:type="dxa"/>
            <w:tcBorders>
              <w:top w:val="nil"/>
              <w:left w:val="nil"/>
              <w:bottom w:val="single" w:color="auto" w:sz="4" w:space="0"/>
              <w:right w:val="single" w:color="auto" w:sz="4" w:space="0"/>
            </w:tcBorders>
            <w:vAlign w:val="center"/>
          </w:tcPr>
          <w:p w14:paraId="2AF9C9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0.47</w:t>
            </w:r>
          </w:p>
        </w:tc>
        <w:tc>
          <w:tcPr>
            <w:tcW w:w="849" w:type="dxa"/>
            <w:tcBorders>
              <w:top w:val="nil"/>
              <w:left w:val="nil"/>
              <w:bottom w:val="single" w:color="auto" w:sz="4" w:space="0"/>
              <w:right w:val="single" w:color="auto" w:sz="4" w:space="0"/>
            </w:tcBorders>
            <w:vAlign w:val="center"/>
          </w:tcPr>
          <w:p w14:paraId="04A6BE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47.16</w:t>
            </w:r>
          </w:p>
        </w:tc>
        <w:tc>
          <w:tcPr>
            <w:tcW w:w="568" w:type="dxa"/>
            <w:vMerge w:val="continue"/>
            <w:tcBorders>
              <w:top w:val="nil"/>
              <w:left w:val="single" w:color="auto" w:sz="4" w:space="0"/>
              <w:bottom w:val="single" w:color="000000" w:sz="4" w:space="0"/>
              <w:right w:val="single" w:color="auto" w:sz="4" w:space="0"/>
            </w:tcBorders>
            <w:vAlign w:val="center"/>
          </w:tcPr>
          <w:p w14:paraId="1884D3C2">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125C8F2">
            <w:pPr>
              <w:widowControl/>
              <w:snapToGrid w:val="0"/>
              <w:spacing w:line="240" w:lineRule="auto"/>
              <w:jc w:val="left"/>
              <w:rPr>
                <w:rFonts w:ascii="Times New Roman" w:hAnsi="Times New Roman" w:eastAsia="宋体"/>
                <w:color w:val="000000"/>
                <w:kern w:val="0"/>
                <w:sz w:val="21"/>
                <w:szCs w:val="21"/>
              </w:rPr>
            </w:pPr>
          </w:p>
        </w:tc>
      </w:tr>
      <w:tr w14:paraId="50F6B0C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5E362AA5">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70C4900C">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2287BC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梁子湖区沼山镇李铁铺幼儿园</w:t>
            </w:r>
          </w:p>
        </w:tc>
        <w:tc>
          <w:tcPr>
            <w:tcW w:w="1276" w:type="dxa"/>
            <w:tcBorders>
              <w:top w:val="nil"/>
              <w:left w:val="nil"/>
              <w:bottom w:val="single" w:color="auto" w:sz="4" w:space="0"/>
              <w:right w:val="single" w:color="auto" w:sz="4" w:space="0"/>
            </w:tcBorders>
            <w:vAlign w:val="center"/>
          </w:tcPr>
          <w:p w14:paraId="025DED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709" w:type="dxa"/>
            <w:tcBorders>
              <w:top w:val="nil"/>
              <w:left w:val="nil"/>
              <w:bottom w:val="single" w:color="auto" w:sz="4" w:space="0"/>
              <w:right w:val="single" w:color="auto" w:sz="4" w:space="0"/>
            </w:tcBorders>
            <w:vAlign w:val="center"/>
          </w:tcPr>
          <w:p w14:paraId="4806E3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tcBorders>
              <w:top w:val="nil"/>
              <w:left w:val="nil"/>
              <w:bottom w:val="single" w:color="auto" w:sz="4" w:space="0"/>
              <w:right w:val="single" w:color="auto" w:sz="4" w:space="0"/>
            </w:tcBorders>
            <w:vAlign w:val="center"/>
          </w:tcPr>
          <w:p w14:paraId="0C11C2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1" w:type="dxa"/>
            <w:tcBorders>
              <w:top w:val="nil"/>
              <w:left w:val="nil"/>
              <w:bottom w:val="single" w:color="auto" w:sz="4" w:space="0"/>
              <w:right w:val="single" w:color="auto" w:sz="4" w:space="0"/>
            </w:tcBorders>
            <w:vAlign w:val="center"/>
          </w:tcPr>
          <w:p w14:paraId="508DAB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c>
          <w:tcPr>
            <w:tcW w:w="849" w:type="dxa"/>
            <w:tcBorders>
              <w:top w:val="nil"/>
              <w:left w:val="nil"/>
              <w:bottom w:val="single" w:color="auto" w:sz="4" w:space="0"/>
              <w:right w:val="single" w:color="auto" w:sz="4" w:space="0"/>
            </w:tcBorders>
            <w:vAlign w:val="center"/>
          </w:tcPr>
          <w:p w14:paraId="6D7EFB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34.66</w:t>
            </w:r>
          </w:p>
        </w:tc>
        <w:tc>
          <w:tcPr>
            <w:tcW w:w="568" w:type="dxa"/>
            <w:vMerge w:val="continue"/>
            <w:tcBorders>
              <w:top w:val="nil"/>
              <w:left w:val="single" w:color="auto" w:sz="4" w:space="0"/>
              <w:bottom w:val="single" w:color="000000" w:sz="4" w:space="0"/>
              <w:right w:val="single" w:color="auto" w:sz="4" w:space="0"/>
            </w:tcBorders>
            <w:vAlign w:val="center"/>
          </w:tcPr>
          <w:p w14:paraId="49512A28">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2A215EC2">
            <w:pPr>
              <w:widowControl/>
              <w:snapToGrid w:val="0"/>
              <w:spacing w:line="240" w:lineRule="auto"/>
              <w:jc w:val="left"/>
              <w:rPr>
                <w:rFonts w:ascii="Times New Roman" w:hAnsi="Times New Roman" w:eastAsia="宋体"/>
                <w:color w:val="000000"/>
                <w:kern w:val="0"/>
                <w:sz w:val="21"/>
                <w:szCs w:val="21"/>
              </w:rPr>
            </w:pPr>
          </w:p>
        </w:tc>
      </w:tr>
      <w:tr w14:paraId="34277F0F">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7CFE1B97">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2BB5B1A9">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995CA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梁子湖区沼山镇太白港社区幼儿园</w:t>
            </w:r>
          </w:p>
        </w:tc>
        <w:tc>
          <w:tcPr>
            <w:tcW w:w="1276" w:type="dxa"/>
            <w:tcBorders>
              <w:top w:val="nil"/>
              <w:left w:val="nil"/>
              <w:bottom w:val="single" w:color="auto" w:sz="4" w:space="0"/>
              <w:right w:val="single" w:color="auto" w:sz="4" w:space="0"/>
            </w:tcBorders>
            <w:vAlign w:val="center"/>
          </w:tcPr>
          <w:p w14:paraId="215B28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709" w:type="dxa"/>
            <w:tcBorders>
              <w:top w:val="nil"/>
              <w:left w:val="nil"/>
              <w:bottom w:val="single" w:color="auto" w:sz="4" w:space="0"/>
              <w:right w:val="single" w:color="auto" w:sz="4" w:space="0"/>
            </w:tcBorders>
            <w:vAlign w:val="center"/>
          </w:tcPr>
          <w:p w14:paraId="77E38F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tcBorders>
              <w:top w:val="nil"/>
              <w:left w:val="nil"/>
              <w:bottom w:val="single" w:color="auto" w:sz="4" w:space="0"/>
              <w:right w:val="single" w:color="auto" w:sz="4" w:space="0"/>
            </w:tcBorders>
            <w:vAlign w:val="center"/>
          </w:tcPr>
          <w:p w14:paraId="24CB07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1" w:type="dxa"/>
            <w:tcBorders>
              <w:top w:val="nil"/>
              <w:left w:val="nil"/>
              <w:bottom w:val="single" w:color="auto" w:sz="4" w:space="0"/>
              <w:right w:val="single" w:color="auto" w:sz="4" w:space="0"/>
            </w:tcBorders>
            <w:vAlign w:val="center"/>
          </w:tcPr>
          <w:p w14:paraId="05D2FB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0.32</w:t>
            </w:r>
          </w:p>
        </w:tc>
        <w:tc>
          <w:tcPr>
            <w:tcW w:w="849" w:type="dxa"/>
            <w:tcBorders>
              <w:top w:val="nil"/>
              <w:left w:val="nil"/>
              <w:bottom w:val="single" w:color="auto" w:sz="4" w:space="0"/>
              <w:right w:val="single" w:color="auto" w:sz="4" w:space="0"/>
            </w:tcBorders>
            <w:vAlign w:val="center"/>
          </w:tcPr>
          <w:p w14:paraId="2118A3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32.08</w:t>
            </w:r>
          </w:p>
        </w:tc>
        <w:tc>
          <w:tcPr>
            <w:tcW w:w="568" w:type="dxa"/>
            <w:vMerge w:val="continue"/>
            <w:tcBorders>
              <w:top w:val="nil"/>
              <w:left w:val="single" w:color="auto" w:sz="4" w:space="0"/>
              <w:bottom w:val="single" w:color="000000" w:sz="4" w:space="0"/>
              <w:right w:val="single" w:color="auto" w:sz="4" w:space="0"/>
            </w:tcBorders>
            <w:vAlign w:val="center"/>
          </w:tcPr>
          <w:p w14:paraId="3E3B729C">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04E75141">
            <w:pPr>
              <w:widowControl/>
              <w:snapToGrid w:val="0"/>
              <w:spacing w:line="240" w:lineRule="auto"/>
              <w:jc w:val="left"/>
              <w:rPr>
                <w:rFonts w:ascii="Times New Roman" w:hAnsi="Times New Roman" w:eastAsia="宋体"/>
                <w:color w:val="000000"/>
                <w:kern w:val="0"/>
                <w:sz w:val="21"/>
                <w:szCs w:val="21"/>
              </w:rPr>
            </w:pPr>
          </w:p>
        </w:tc>
      </w:tr>
      <w:tr w14:paraId="2F7809EF">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1BD2D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570" w:type="dxa"/>
            <w:tcBorders>
              <w:left w:val="nil"/>
              <w:bottom w:val="single" w:color="auto" w:sz="4" w:space="0"/>
              <w:right w:val="single" w:color="auto" w:sz="4" w:space="0"/>
            </w:tcBorders>
            <w:vAlign w:val="center"/>
          </w:tcPr>
          <w:p w14:paraId="34DFB2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4D3124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太和镇新城幼儿园</w:t>
            </w:r>
          </w:p>
        </w:tc>
        <w:tc>
          <w:tcPr>
            <w:tcW w:w="1276" w:type="dxa"/>
            <w:tcBorders>
              <w:top w:val="nil"/>
              <w:left w:val="nil"/>
              <w:bottom w:val="single" w:color="auto" w:sz="4" w:space="0"/>
              <w:right w:val="single" w:color="auto" w:sz="4" w:space="0"/>
            </w:tcBorders>
            <w:vAlign w:val="center"/>
          </w:tcPr>
          <w:p w14:paraId="15370B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3600</w:t>
            </w:r>
          </w:p>
        </w:tc>
        <w:tc>
          <w:tcPr>
            <w:tcW w:w="709" w:type="dxa"/>
            <w:tcBorders>
              <w:top w:val="nil"/>
              <w:left w:val="nil"/>
              <w:bottom w:val="single" w:color="auto" w:sz="4" w:space="0"/>
              <w:right w:val="single" w:color="auto" w:sz="4" w:space="0"/>
            </w:tcBorders>
            <w:vAlign w:val="center"/>
          </w:tcPr>
          <w:p w14:paraId="0E3F76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995" w:type="dxa"/>
            <w:tcBorders>
              <w:top w:val="nil"/>
              <w:left w:val="nil"/>
              <w:bottom w:val="single" w:color="auto" w:sz="4" w:space="0"/>
              <w:right w:val="single" w:color="auto" w:sz="4" w:space="0"/>
            </w:tcBorders>
            <w:vAlign w:val="center"/>
          </w:tcPr>
          <w:p w14:paraId="79E7FD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851" w:type="dxa"/>
            <w:tcBorders>
              <w:top w:val="nil"/>
              <w:left w:val="nil"/>
              <w:bottom w:val="single" w:color="auto" w:sz="4" w:space="0"/>
              <w:right w:val="single" w:color="auto" w:sz="4" w:space="0"/>
            </w:tcBorders>
            <w:vAlign w:val="center"/>
          </w:tcPr>
          <w:p w14:paraId="796484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14DE95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35CB6A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0CADCA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2267</w:t>
            </w:r>
          </w:p>
        </w:tc>
      </w:tr>
      <w:tr w14:paraId="787250A9">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5C3E18D9">
            <w:pPr>
              <w:widowControl/>
              <w:spacing w:line="240" w:lineRule="auto"/>
              <w:jc w:val="left"/>
              <w:rPr>
                <w:rFonts w:ascii="Times New Roman" w:hAnsi="Times New Roman" w:eastAsia="宋体"/>
                <w:color w:val="000000"/>
                <w:kern w:val="0"/>
                <w:sz w:val="21"/>
                <w:szCs w:val="21"/>
              </w:rPr>
            </w:pPr>
          </w:p>
        </w:tc>
        <w:tc>
          <w:tcPr>
            <w:tcW w:w="570" w:type="dxa"/>
            <w:vMerge w:val="restart"/>
            <w:tcBorders>
              <w:left w:val="nil"/>
              <w:right w:val="single" w:color="auto" w:sz="4" w:space="0"/>
            </w:tcBorders>
            <w:vAlign w:val="center"/>
          </w:tcPr>
          <w:p w14:paraId="225F6D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22A439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太和镇大拇指幼儿园</w:t>
            </w:r>
          </w:p>
        </w:tc>
        <w:tc>
          <w:tcPr>
            <w:tcW w:w="1276" w:type="dxa"/>
            <w:tcBorders>
              <w:top w:val="nil"/>
              <w:left w:val="nil"/>
              <w:bottom w:val="single" w:color="auto" w:sz="4" w:space="0"/>
              <w:right w:val="single" w:color="auto" w:sz="4" w:space="0"/>
            </w:tcBorders>
            <w:vAlign w:val="center"/>
          </w:tcPr>
          <w:p w14:paraId="714C3A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42B4E6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19DF4B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249476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w:t>
            </w:r>
          </w:p>
        </w:tc>
        <w:tc>
          <w:tcPr>
            <w:tcW w:w="849" w:type="dxa"/>
            <w:tcBorders>
              <w:top w:val="nil"/>
              <w:left w:val="nil"/>
              <w:bottom w:val="single" w:color="auto" w:sz="4" w:space="0"/>
              <w:right w:val="single" w:color="auto" w:sz="4" w:space="0"/>
            </w:tcBorders>
            <w:vAlign w:val="center"/>
          </w:tcPr>
          <w:p w14:paraId="601A1D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80.99</w:t>
            </w:r>
          </w:p>
        </w:tc>
        <w:tc>
          <w:tcPr>
            <w:tcW w:w="568" w:type="dxa"/>
            <w:vMerge w:val="restart"/>
            <w:tcBorders>
              <w:top w:val="nil"/>
              <w:left w:val="single" w:color="auto" w:sz="4" w:space="0"/>
              <w:bottom w:val="single" w:color="000000" w:sz="4" w:space="0"/>
              <w:right w:val="single" w:color="auto" w:sz="4" w:space="0"/>
            </w:tcBorders>
            <w:vAlign w:val="center"/>
          </w:tcPr>
          <w:p w14:paraId="093335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669" w:type="dxa"/>
            <w:vMerge w:val="restart"/>
            <w:tcBorders>
              <w:top w:val="nil"/>
              <w:left w:val="single" w:color="auto" w:sz="4" w:space="0"/>
              <w:bottom w:val="single" w:color="000000" w:sz="4" w:space="0"/>
              <w:right w:val="single" w:color="auto" w:sz="4" w:space="0"/>
            </w:tcBorders>
            <w:vAlign w:val="center"/>
          </w:tcPr>
          <w:p w14:paraId="2BE3AD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1654</w:t>
            </w:r>
          </w:p>
        </w:tc>
      </w:tr>
      <w:tr w14:paraId="739A1DE0">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2B51DF95">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38F04A19">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6C65DB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太和镇小太阳幼儿园</w:t>
            </w:r>
          </w:p>
        </w:tc>
        <w:tc>
          <w:tcPr>
            <w:tcW w:w="1276" w:type="dxa"/>
            <w:tcBorders>
              <w:top w:val="nil"/>
              <w:left w:val="nil"/>
              <w:bottom w:val="single" w:color="auto" w:sz="4" w:space="0"/>
              <w:right w:val="single" w:color="auto" w:sz="4" w:space="0"/>
            </w:tcBorders>
            <w:vAlign w:val="center"/>
          </w:tcPr>
          <w:p w14:paraId="05B448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747E80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3C80B3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3A43D6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0.66</w:t>
            </w:r>
          </w:p>
        </w:tc>
        <w:tc>
          <w:tcPr>
            <w:tcW w:w="849" w:type="dxa"/>
            <w:tcBorders>
              <w:top w:val="nil"/>
              <w:left w:val="nil"/>
              <w:bottom w:val="single" w:color="auto" w:sz="4" w:space="0"/>
              <w:right w:val="single" w:color="auto" w:sz="4" w:space="0"/>
            </w:tcBorders>
            <w:vAlign w:val="center"/>
          </w:tcPr>
          <w:p w14:paraId="4E5FAD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65.63</w:t>
            </w:r>
          </w:p>
        </w:tc>
        <w:tc>
          <w:tcPr>
            <w:tcW w:w="568" w:type="dxa"/>
            <w:vMerge w:val="continue"/>
            <w:tcBorders>
              <w:top w:val="nil"/>
              <w:left w:val="single" w:color="auto" w:sz="4" w:space="0"/>
              <w:bottom w:val="single" w:color="000000" w:sz="4" w:space="0"/>
              <w:right w:val="single" w:color="auto" w:sz="4" w:space="0"/>
            </w:tcBorders>
            <w:vAlign w:val="center"/>
          </w:tcPr>
          <w:p w14:paraId="0A00CB3B">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55542F2D">
            <w:pPr>
              <w:widowControl/>
              <w:snapToGrid w:val="0"/>
              <w:spacing w:line="240" w:lineRule="auto"/>
              <w:jc w:val="left"/>
              <w:rPr>
                <w:rFonts w:ascii="Times New Roman" w:hAnsi="Times New Roman" w:eastAsia="宋体"/>
                <w:color w:val="000000"/>
                <w:kern w:val="0"/>
                <w:sz w:val="21"/>
                <w:szCs w:val="21"/>
              </w:rPr>
            </w:pPr>
          </w:p>
        </w:tc>
      </w:tr>
      <w:tr w14:paraId="2790DA62">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181C893">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right w:val="single" w:color="auto" w:sz="4" w:space="0"/>
            </w:tcBorders>
            <w:vAlign w:val="center"/>
          </w:tcPr>
          <w:p w14:paraId="482D471D">
            <w:pPr>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1B1DE7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太和镇小天才幼儿园</w:t>
            </w:r>
          </w:p>
        </w:tc>
        <w:tc>
          <w:tcPr>
            <w:tcW w:w="1276" w:type="dxa"/>
            <w:tcBorders>
              <w:top w:val="nil"/>
              <w:left w:val="nil"/>
              <w:bottom w:val="single" w:color="auto" w:sz="4" w:space="0"/>
              <w:right w:val="single" w:color="auto" w:sz="4" w:space="0"/>
            </w:tcBorders>
            <w:vAlign w:val="center"/>
          </w:tcPr>
          <w:p w14:paraId="783797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w:t>
            </w:r>
          </w:p>
        </w:tc>
        <w:tc>
          <w:tcPr>
            <w:tcW w:w="709" w:type="dxa"/>
            <w:tcBorders>
              <w:top w:val="nil"/>
              <w:left w:val="nil"/>
              <w:bottom w:val="single" w:color="auto" w:sz="4" w:space="0"/>
              <w:right w:val="single" w:color="auto" w:sz="4" w:space="0"/>
            </w:tcBorders>
            <w:vAlign w:val="center"/>
          </w:tcPr>
          <w:p w14:paraId="14454D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4C0696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631FA6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w:t>
            </w:r>
          </w:p>
        </w:tc>
        <w:tc>
          <w:tcPr>
            <w:tcW w:w="849" w:type="dxa"/>
            <w:tcBorders>
              <w:top w:val="nil"/>
              <w:left w:val="nil"/>
              <w:bottom w:val="single" w:color="auto" w:sz="4" w:space="0"/>
              <w:right w:val="single" w:color="auto" w:sz="4" w:space="0"/>
            </w:tcBorders>
            <w:vAlign w:val="center"/>
          </w:tcPr>
          <w:p w14:paraId="4BF8A8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29.58</w:t>
            </w:r>
          </w:p>
        </w:tc>
        <w:tc>
          <w:tcPr>
            <w:tcW w:w="568" w:type="dxa"/>
            <w:vMerge w:val="continue"/>
            <w:tcBorders>
              <w:top w:val="nil"/>
              <w:left w:val="single" w:color="auto" w:sz="4" w:space="0"/>
              <w:bottom w:val="single" w:color="000000" w:sz="4" w:space="0"/>
              <w:right w:val="single" w:color="auto" w:sz="4" w:space="0"/>
            </w:tcBorders>
            <w:vAlign w:val="center"/>
          </w:tcPr>
          <w:p w14:paraId="6C5E720A">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46BAAC51">
            <w:pPr>
              <w:widowControl/>
              <w:snapToGrid w:val="0"/>
              <w:spacing w:line="240" w:lineRule="auto"/>
              <w:jc w:val="left"/>
              <w:rPr>
                <w:rFonts w:ascii="Times New Roman" w:hAnsi="Times New Roman" w:eastAsia="宋体"/>
                <w:color w:val="000000"/>
                <w:kern w:val="0"/>
                <w:sz w:val="21"/>
                <w:szCs w:val="21"/>
              </w:rPr>
            </w:pPr>
          </w:p>
        </w:tc>
      </w:tr>
      <w:tr w14:paraId="532C2E0B">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0200A1F2">
            <w:pPr>
              <w:widowControl/>
              <w:spacing w:line="240" w:lineRule="auto"/>
              <w:jc w:val="left"/>
              <w:rPr>
                <w:rFonts w:ascii="Times New Roman" w:hAnsi="Times New Roman" w:eastAsia="宋体"/>
                <w:color w:val="000000"/>
                <w:kern w:val="0"/>
                <w:sz w:val="21"/>
                <w:szCs w:val="21"/>
              </w:rPr>
            </w:pPr>
          </w:p>
        </w:tc>
        <w:tc>
          <w:tcPr>
            <w:tcW w:w="570" w:type="dxa"/>
            <w:vMerge w:val="continue"/>
            <w:tcBorders>
              <w:left w:val="nil"/>
              <w:bottom w:val="single" w:color="auto" w:sz="4" w:space="0"/>
              <w:right w:val="single" w:color="auto" w:sz="4" w:space="0"/>
            </w:tcBorders>
            <w:vAlign w:val="center"/>
          </w:tcPr>
          <w:p w14:paraId="12190FE2">
            <w:pPr>
              <w:widowControl/>
              <w:spacing w:line="240" w:lineRule="auto"/>
              <w:jc w:val="center"/>
              <w:rPr>
                <w:rFonts w:ascii="Times New Roman" w:hAnsi="Times New Roman" w:eastAsia="宋体"/>
                <w:color w:val="000000"/>
                <w:kern w:val="0"/>
                <w:sz w:val="21"/>
                <w:szCs w:val="21"/>
              </w:rPr>
            </w:pPr>
          </w:p>
        </w:tc>
        <w:tc>
          <w:tcPr>
            <w:tcW w:w="1985" w:type="dxa"/>
            <w:tcBorders>
              <w:top w:val="nil"/>
              <w:left w:val="nil"/>
              <w:bottom w:val="single" w:color="auto" w:sz="4" w:space="0"/>
              <w:right w:val="single" w:color="auto" w:sz="4" w:space="0"/>
            </w:tcBorders>
            <w:vAlign w:val="center"/>
          </w:tcPr>
          <w:p w14:paraId="5D736A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太和镇星升幼儿园</w:t>
            </w:r>
          </w:p>
        </w:tc>
        <w:tc>
          <w:tcPr>
            <w:tcW w:w="1276" w:type="dxa"/>
            <w:tcBorders>
              <w:top w:val="nil"/>
              <w:left w:val="nil"/>
              <w:bottom w:val="single" w:color="auto" w:sz="4" w:space="0"/>
              <w:right w:val="single" w:color="auto" w:sz="4" w:space="0"/>
            </w:tcBorders>
            <w:vAlign w:val="center"/>
          </w:tcPr>
          <w:p w14:paraId="02FD9C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709" w:type="dxa"/>
            <w:tcBorders>
              <w:top w:val="nil"/>
              <w:left w:val="nil"/>
              <w:bottom w:val="single" w:color="auto" w:sz="4" w:space="0"/>
              <w:right w:val="single" w:color="auto" w:sz="4" w:space="0"/>
            </w:tcBorders>
            <w:vAlign w:val="center"/>
          </w:tcPr>
          <w:p w14:paraId="62F324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tcBorders>
              <w:top w:val="nil"/>
              <w:left w:val="nil"/>
              <w:bottom w:val="single" w:color="auto" w:sz="4" w:space="0"/>
              <w:right w:val="single" w:color="auto" w:sz="4" w:space="0"/>
            </w:tcBorders>
            <w:vAlign w:val="center"/>
          </w:tcPr>
          <w:p w14:paraId="2121B0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51" w:type="dxa"/>
            <w:tcBorders>
              <w:top w:val="nil"/>
              <w:left w:val="nil"/>
              <w:bottom w:val="single" w:color="auto" w:sz="4" w:space="0"/>
              <w:right w:val="single" w:color="auto" w:sz="4" w:space="0"/>
            </w:tcBorders>
            <w:vAlign w:val="center"/>
          </w:tcPr>
          <w:p w14:paraId="1CECF8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w:t>
            </w:r>
          </w:p>
        </w:tc>
        <w:tc>
          <w:tcPr>
            <w:tcW w:w="849" w:type="dxa"/>
            <w:tcBorders>
              <w:top w:val="nil"/>
              <w:left w:val="nil"/>
              <w:bottom w:val="single" w:color="auto" w:sz="4" w:space="0"/>
              <w:right w:val="single" w:color="auto" w:sz="4" w:space="0"/>
            </w:tcBorders>
            <w:vAlign w:val="center"/>
          </w:tcPr>
          <w:p w14:paraId="3744CB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20.41</w:t>
            </w:r>
          </w:p>
        </w:tc>
        <w:tc>
          <w:tcPr>
            <w:tcW w:w="568" w:type="dxa"/>
            <w:vMerge w:val="continue"/>
            <w:tcBorders>
              <w:top w:val="nil"/>
              <w:left w:val="single" w:color="auto" w:sz="4" w:space="0"/>
              <w:bottom w:val="single" w:color="000000" w:sz="4" w:space="0"/>
              <w:right w:val="single" w:color="auto" w:sz="4" w:space="0"/>
            </w:tcBorders>
            <w:vAlign w:val="center"/>
          </w:tcPr>
          <w:p w14:paraId="0D5676DC">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1BF9CC74">
            <w:pPr>
              <w:widowControl/>
              <w:snapToGrid w:val="0"/>
              <w:spacing w:line="240" w:lineRule="auto"/>
              <w:jc w:val="left"/>
              <w:rPr>
                <w:rFonts w:ascii="Times New Roman" w:hAnsi="Times New Roman" w:eastAsia="宋体"/>
                <w:color w:val="000000"/>
                <w:kern w:val="0"/>
                <w:sz w:val="21"/>
                <w:szCs w:val="21"/>
              </w:rPr>
            </w:pPr>
          </w:p>
        </w:tc>
      </w:tr>
    </w:tbl>
    <w:p w14:paraId="1136D19C">
      <w:pPr>
        <w:rPr>
          <w:rFonts w:ascii="Times New Roman" w:hAnsi="Times New Roman"/>
        </w:rPr>
      </w:pPr>
    </w:p>
    <w:p w14:paraId="43D1B034">
      <w:pPr>
        <w:pStyle w:val="14"/>
        <w:spacing w:before="163" w:beforeLines="50"/>
        <w:rPr>
          <w:rFonts w:ascii="Times New Roman" w:hAnsi="Times New Roman" w:cs="Times New Roman"/>
          <w:color w:val="000000"/>
        </w:rPr>
      </w:pPr>
    </w:p>
    <w:p w14:paraId="4083FAB9">
      <w:pPr>
        <w:pStyle w:val="14"/>
        <w:spacing w:before="163" w:beforeLines="50"/>
        <w:rPr>
          <w:rFonts w:ascii="Times New Roman" w:hAnsi="Times New Roman" w:cs="Times New Roman"/>
          <w:color w:val="000000"/>
        </w:rPr>
      </w:pPr>
      <w:r>
        <w:rPr>
          <w:rFonts w:ascii="Times New Roman" w:hAnsi="Times New Roman" w:cs="Times New Roman"/>
          <w:color w:val="000000"/>
        </w:rPr>
        <w:t>续表4-13  幼儿园指标分析结果表</w:t>
      </w:r>
    </w:p>
    <w:tbl>
      <w:tblPr>
        <w:tblStyle w:val="25"/>
        <w:tblW w:w="9286" w:type="dxa"/>
        <w:tblInd w:w="0" w:type="dxa"/>
        <w:tblLayout w:type="fixed"/>
        <w:tblCellMar>
          <w:top w:w="0" w:type="dxa"/>
          <w:left w:w="108" w:type="dxa"/>
          <w:bottom w:w="0" w:type="dxa"/>
          <w:right w:w="108" w:type="dxa"/>
        </w:tblCellMar>
      </w:tblPr>
      <w:tblGrid>
        <w:gridCol w:w="814"/>
        <w:gridCol w:w="570"/>
        <w:gridCol w:w="1985"/>
        <w:gridCol w:w="1276"/>
        <w:gridCol w:w="709"/>
        <w:gridCol w:w="995"/>
        <w:gridCol w:w="851"/>
        <w:gridCol w:w="849"/>
        <w:gridCol w:w="568"/>
        <w:gridCol w:w="669"/>
      </w:tblGrid>
      <w:tr w14:paraId="0775E060">
        <w:tblPrEx>
          <w:tblCellMar>
            <w:top w:w="0" w:type="dxa"/>
            <w:left w:w="108" w:type="dxa"/>
            <w:bottom w:w="0" w:type="dxa"/>
            <w:right w:w="108" w:type="dxa"/>
          </w:tblCellMar>
        </w:tblPrEx>
        <w:tc>
          <w:tcPr>
            <w:tcW w:w="814" w:type="dxa"/>
            <w:vMerge w:val="restart"/>
            <w:tcBorders>
              <w:top w:val="single" w:color="auto" w:sz="4" w:space="0"/>
              <w:left w:val="single" w:color="auto" w:sz="4" w:space="0"/>
              <w:bottom w:val="single" w:color="auto" w:sz="4" w:space="0"/>
              <w:right w:val="single" w:color="auto" w:sz="4" w:space="0"/>
            </w:tcBorders>
            <w:vAlign w:val="center"/>
          </w:tcPr>
          <w:p w14:paraId="744AB5E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70" w:type="dxa"/>
            <w:vMerge w:val="restart"/>
            <w:tcBorders>
              <w:top w:val="single" w:color="auto" w:sz="4" w:space="0"/>
              <w:left w:val="single" w:color="auto" w:sz="4" w:space="0"/>
              <w:bottom w:val="single" w:color="auto" w:sz="4" w:space="0"/>
              <w:right w:val="single" w:color="auto" w:sz="4" w:space="0"/>
            </w:tcBorders>
            <w:vAlign w:val="center"/>
          </w:tcPr>
          <w:p w14:paraId="4CA7D13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1985" w:type="dxa"/>
            <w:vMerge w:val="restart"/>
            <w:tcBorders>
              <w:top w:val="single" w:color="auto" w:sz="4" w:space="0"/>
              <w:left w:val="single" w:color="auto" w:sz="4" w:space="0"/>
              <w:bottom w:val="single" w:color="auto" w:sz="4" w:space="0"/>
              <w:right w:val="single" w:color="auto" w:sz="4" w:space="0"/>
            </w:tcBorders>
            <w:vAlign w:val="center"/>
          </w:tcPr>
          <w:p w14:paraId="3FC41EA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学校名称</w:t>
            </w:r>
          </w:p>
        </w:tc>
        <w:tc>
          <w:tcPr>
            <w:tcW w:w="2980" w:type="dxa"/>
            <w:gridSpan w:val="3"/>
            <w:tcBorders>
              <w:top w:val="single" w:color="auto" w:sz="4" w:space="0"/>
              <w:left w:val="single" w:color="auto" w:sz="4" w:space="0"/>
              <w:bottom w:val="single" w:color="auto" w:sz="4" w:space="0"/>
              <w:right w:val="single" w:color="auto" w:sz="4" w:space="0"/>
            </w:tcBorders>
            <w:vAlign w:val="center"/>
          </w:tcPr>
          <w:p w14:paraId="1C30937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衡量影响指标及权重</w:t>
            </w:r>
          </w:p>
        </w:tc>
        <w:tc>
          <w:tcPr>
            <w:tcW w:w="851" w:type="dxa"/>
            <w:vMerge w:val="restart"/>
            <w:tcBorders>
              <w:top w:val="single" w:color="auto" w:sz="4" w:space="0"/>
              <w:left w:val="single" w:color="auto" w:sz="4" w:space="0"/>
              <w:right w:val="single" w:color="auto" w:sz="4" w:space="0"/>
            </w:tcBorders>
            <w:vAlign w:val="center"/>
          </w:tcPr>
          <w:p w14:paraId="08B835B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综合作用指数</w:t>
            </w:r>
          </w:p>
        </w:tc>
        <w:tc>
          <w:tcPr>
            <w:tcW w:w="849" w:type="dxa"/>
            <w:vMerge w:val="restart"/>
            <w:tcBorders>
              <w:top w:val="single" w:color="auto" w:sz="4" w:space="0"/>
              <w:left w:val="single" w:color="auto" w:sz="4" w:space="0"/>
              <w:right w:val="single" w:color="auto" w:sz="4" w:space="0"/>
            </w:tcBorders>
            <w:vAlign w:val="center"/>
          </w:tcPr>
          <w:p w14:paraId="0F68359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标准化</w:t>
            </w:r>
          </w:p>
        </w:tc>
        <w:tc>
          <w:tcPr>
            <w:tcW w:w="568" w:type="dxa"/>
            <w:vMerge w:val="restart"/>
            <w:tcBorders>
              <w:top w:val="single" w:color="auto" w:sz="4" w:space="0"/>
              <w:left w:val="single" w:color="auto" w:sz="4" w:space="0"/>
              <w:right w:val="single" w:color="auto" w:sz="4" w:space="0"/>
            </w:tcBorders>
            <w:vAlign w:val="center"/>
          </w:tcPr>
          <w:p w14:paraId="1D96D69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功能分</w:t>
            </w:r>
          </w:p>
        </w:tc>
        <w:tc>
          <w:tcPr>
            <w:tcW w:w="669" w:type="dxa"/>
            <w:vMerge w:val="restart"/>
            <w:tcBorders>
              <w:top w:val="single" w:color="auto" w:sz="4" w:space="0"/>
              <w:left w:val="single" w:color="auto" w:sz="4" w:space="0"/>
              <w:right w:val="single" w:color="auto" w:sz="4" w:space="0"/>
            </w:tcBorders>
            <w:vAlign w:val="center"/>
          </w:tcPr>
          <w:p w14:paraId="0C66D57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200F23BC">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3AFE8E5A">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4E24BD89">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12106A66">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48C3541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709" w:type="dxa"/>
            <w:tcBorders>
              <w:top w:val="nil"/>
              <w:left w:val="nil"/>
              <w:bottom w:val="single" w:color="auto" w:sz="4" w:space="0"/>
              <w:right w:val="single" w:color="auto" w:sz="4" w:space="0"/>
            </w:tcBorders>
            <w:vAlign w:val="center"/>
          </w:tcPr>
          <w:p w14:paraId="42D2E64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0.4</w:t>
            </w:r>
          </w:p>
        </w:tc>
        <w:tc>
          <w:tcPr>
            <w:tcW w:w="995" w:type="dxa"/>
            <w:tcBorders>
              <w:top w:val="nil"/>
              <w:left w:val="nil"/>
              <w:bottom w:val="single" w:color="auto" w:sz="4" w:space="0"/>
              <w:right w:val="single" w:color="auto" w:sz="4" w:space="0"/>
            </w:tcBorders>
            <w:vAlign w:val="center"/>
          </w:tcPr>
          <w:p w14:paraId="3FC8E97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0.3</w:t>
            </w:r>
          </w:p>
        </w:tc>
        <w:tc>
          <w:tcPr>
            <w:tcW w:w="851" w:type="dxa"/>
            <w:vMerge w:val="continue"/>
            <w:tcBorders>
              <w:left w:val="single" w:color="auto" w:sz="4" w:space="0"/>
              <w:right w:val="single" w:color="auto" w:sz="4" w:space="0"/>
            </w:tcBorders>
            <w:vAlign w:val="center"/>
          </w:tcPr>
          <w:p w14:paraId="2822C59F">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right w:val="single" w:color="auto" w:sz="4" w:space="0"/>
            </w:tcBorders>
            <w:vAlign w:val="center"/>
          </w:tcPr>
          <w:p w14:paraId="11C56B62">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right w:val="single" w:color="auto" w:sz="4" w:space="0"/>
            </w:tcBorders>
            <w:vAlign w:val="center"/>
          </w:tcPr>
          <w:p w14:paraId="44A2EA18">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right w:val="single" w:color="auto" w:sz="4" w:space="0"/>
            </w:tcBorders>
            <w:vAlign w:val="center"/>
          </w:tcPr>
          <w:p w14:paraId="28348914">
            <w:pPr>
              <w:widowControl/>
              <w:snapToGrid w:val="0"/>
              <w:spacing w:line="240" w:lineRule="auto"/>
              <w:jc w:val="center"/>
              <w:rPr>
                <w:rFonts w:ascii="Times New Roman" w:hAnsi="Times New Roman" w:eastAsia="宋体"/>
                <w:b/>
                <w:bCs/>
                <w:color w:val="000000"/>
                <w:kern w:val="0"/>
                <w:sz w:val="21"/>
                <w:szCs w:val="21"/>
              </w:rPr>
            </w:pPr>
          </w:p>
        </w:tc>
      </w:tr>
      <w:tr w14:paraId="516EB9BC">
        <w:tblPrEx>
          <w:tblCellMar>
            <w:top w:w="0" w:type="dxa"/>
            <w:left w:w="108" w:type="dxa"/>
            <w:bottom w:w="0" w:type="dxa"/>
            <w:right w:w="108" w:type="dxa"/>
          </w:tblCellMar>
        </w:tblPrEx>
        <w:tc>
          <w:tcPr>
            <w:tcW w:w="814" w:type="dxa"/>
            <w:vMerge w:val="continue"/>
            <w:tcBorders>
              <w:top w:val="single" w:color="auto" w:sz="4" w:space="0"/>
              <w:left w:val="single" w:color="auto" w:sz="4" w:space="0"/>
              <w:bottom w:val="single" w:color="auto" w:sz="4" w:space="0"/>
              <w:right w:val="single" w:color="auto" w:sz="4" w:space="0"/>
            </w:tcBorders>
            <w:vAlign w:val="center"/>
          </w:tcPr>
          <w:p w14:paraId="1B1B60F9">
            <w:pPr>
              <w:widowControl/>
              <w:snapToGrid w:val="0"/>
              <w:spacing w:line="240" w:lineRule="auto"/>
              <w:jc w:val="center"/>
              <w:rPr>
                <w:rFonts w:ascii="Times New Roman" w:hAnsi="Times New Roman" w:eastAsia="宋体"/>
                <w:b/>
                <w:bCs/>
                <w:color w:val="000000"/>
                <w:kern w:val="0"/>
                <w:sz w:val="21"/>
                <w:szCs w:val="21"/>
              </w:rPr>
            </w:pPr>
          </w:p>
        </w:tc>
        <w:tc>
          <w:tcPr>
            <w:tcW w:w="570" w:type="dxa"/>
            <w:vMerge w:val="continue"/>
            <w:tcBorders>
              <w:top w:val="single" w:color="auto" w:sz="4" w:space="0"/>
              <w:left w:val="single" w:color="auto" w:sz="4" w:space="0"/>
              <w:bottom w:val="single" w:color="auto" w:sz="4" w:space="0"/>
              <w:right w:val="single" w:color="auto" w:sz="4" w:space="0"/>
            </w:tcBorders>
            <w:vAlign w:val="center"/>
          </w:tcPr>
          <w:p w14:paraId="46B1854D">
            <w:pPr>
              <w:widowControl/>
              <w:snapToGrid w:val="0"/>
              <w:spacing w:line="240" w:lineRule="auto"/>
              <w:jc w:val="center"/>
              <w:rPr>
                <w:rFonts w:ascii="Times New Roman" w:hAnsi="Times New Roman" w:eastAsia="宋体"/>
                <w:b/>
                <w:bCs/>
                <w:color w:val="000000"/>
                <w:kern w:val="0"/>
                <w:sz w:val="21"/>
                <w:szCs w:val="21"/>
              </w:rPr>
            </w:pPr>
          </w:p>
        </w:tc>
        <w:tc>
          <w:tcPr>
            <w:tcW w:w="1985" w:type="dxa"/>
            <w:vMerge w:val="continue"/>
            <w:tcBorders>
              <w:top w:val="single" w:color="auto" w:sz="4" w:space="0"/>
              <w:left w:val="single" w:color="auto" w:sz="4" w:space="0"/>
              <w:bottom w:val="single" w:color="auto" w:sz="4" w:space="0"/>
              <w:right w:val="single" w:color="auto" w:sz="4" w:space="0"/>
            </w:tcBorders>
            <w:vAlign w:val="center"/>
          </w:tcPr>
          <w:p w14:paraId="7FEED103">
            <w:pPr>
              <w:widowControl/>
              <w:snapToGrid w:val="0"/>
              <w:spacing w:line="240" w:lineRule="auto"/>
              <w:jc w:val="center"/>
              <w:rPr>
                <w:rFonts w:ascii="Times New Roman" w:hAnsi="Times New Roman" w:eastAsia="宋体"/>
                <w:b/>
                <w:bCs/>
                <w:color w:val="000000"/>
                <w:kern w:val="0"/>
                <w:sz w:val="21"/>
                <w:szCs w:val="21"/>
              </w:rPr>
            </w:pPr>
          </w:p>
        </w:tc>
        <w:tc>
          <w:tcPr>
            <w:tcW w:w="1276" w:type="dxa"/>
            <w:tcBorders>
              <w:top w:val="nil"/>
              <w:left w:val="nil"/>
              <w:bottom w:val="single" w:color="auto" w:sz="4" w:space="0"/>
              <w:right w:val="single" w:color="auto" w:sz="4" w:space="0"/>
            </w:tcBorders>
            <w:vAlign w:val="center"/>
          </w:tcPr>
          <w:p w14:paraId="74F90D5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占地面积（m</w:t>
            </w:r>
            <w:r>
              <w:rPr>
                <w:rFonts w:ascii="Times New Roman" w:hAnsi="Times New Roman" w:eastAsia="宋体"/>
                <w:b/>
                <w:bCs/>
                <w:color w:val="000000"/>
                <w:kern w:val="0"/>
                <w:sz w:val="21"/>
                <w:szCs w:val="21"/>
                <w:vertAlign w:val="superscript"/>
              </w:rPr>
              <w:t>2</w:t>
            </w:r>
            <w:r>
              <w:rPr>
                <w:rFonts w:ascii="Times New Roman" w:hAnsi="Times New Roman" w:eastAsia="宋体"/>
                <w:b/>
                <w:bCs/>
                <w:color w:val="000000"/>
                <w:kern w:val="0"/>
                <w:sz w:val="21"/>
                <w:szCs w:val="21"/>
              </w:rPr>
              <w:t>）</w:t>
            </w:r>
          </w:p>
        </w:tc>
        <w:tc>
          <w:tcPr>
            <w:tcW w:w="709" w:type="dxa"/>
            <w:tcBorders>
              <w:top w:val="nil"/>
              <w:left w:val="nil"/>
              <w:bottom w:val="single" w:color="auto" w:sz="4" w:space="0"/>
              <w:right w:val="single" w:color="auto" w:sz="4" w:space="0"/>
            </w:tcBorders>
            <w:vAlign w:val="center"/>
          </w:tcPr>
          <w:p w14:paraId="3D4BDB7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班级数</w:t>
            </w:r>
          </w:p>
        </w:tc>
        <w:tc>
          <w:tcPr>
            <w:tcW w:w="995" w:type="dxa"/>
            <w:tcBorders>
              <w:top w:val="nil"/>
              <w:left w:val="nil"/>
              <w:bottom w:val="single" w:color="auto" w:sz="4" w:space="0"/>
              <w:right w:val="single" w:color="auto" w:sz="4" w:space="0"/>
            </w:tcBorders>
            <w:vAlign w:val="center"/>
          </w:tcPr>
          <w:p w14:paraId="693828E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教职工人数</w:t>
            </w:r>
          </w:p>
        </w:tc>
        <w:tc>
          <w:tcPr>
            <w:tcW w:w="851" w:type="dxa"/>
            <w:vMerge w:val="continue"/>
            <w:tcBorders>
              <w:left w:val="single" w:color="auto" w:sz="4" w:space="0"/>
              <w:bottom w:val="single" w:color="auto" w:sz="4" w:space="0"/>
              <w:right w:val="single" w:color="auto" w:sz="4" w:space="0"/>
            </w:tcBorders>
            <w:vAlign w:val="center"/>
          </w:tcPr>
          <w:p w14:paraId="5201878F">
            <w:pPr>
              <w:widowControl/>
              <w:snapToGrid w:val="0"/>
              <w:spacing w:line="240" w:lineRule="auto"/>
              <w:jc w:val="center"/>
              <w:rPr>
                <w:rFonts w:ascii="Times New Roman" w:hAnsi="Times New Roman" w:eastAsia="宋体"/>
                <w:b/>
                <w:bCs/>
                <w:color w:val="000000"/>
                <w:kern w:val="0"/>
                <w:sz w:val="21"/>
                <w:szCs w:val="21"/>
              </w:rPr>
            </w:pPr>
          </w:p>
        </w:tc>
        <w:tc>
          <w:tcPr>
            <w:tcW w:w="849" w:type="dxa"/>
            <w:vMerge w:val="continue"/>
            <w:tcBorders>
              <w:left w:val="single" w:color="auto" w:sz="4" w:space="0"/>
              <w:bottom w:val="single" w:color="auto" w:sz="4" w:space="0"/>
              <w:right w:val="single" w:color="auto" w:sz="4" w:space="0"/>
            </w:tcBorders>
            <w:vAlign w:val="center"/>
          </w:tcPr>
          <w:p w14:paraId="447106EA">
            <w:pPr>
              <w:widowControl/>
              <w:snapToGrid w:val="0"/>
              <w:spacing w:line="240" w:lineRule="auto"/>
              <w:jc w:val="center"/>
              <w:rPr>
                <w:rFonts w:ascii="Times New Roman" w:hAnsi="Times New Roman" w:eastAsia="宋体"/>
                <w:b/>
                <w:bCs/>
                <w:color w:val="000000"/>
                <w:kern w:val="0"/>
                <w:sz w:val="21"/>
                <w:szCs w:val="21"/>
              </w:rPr>
            </w:pPr>
          </w:p>
        </w:tc>
        <w:tc>
          <w:tcPr>
            <w:tcW w:w="568" w:type="dxa"/>
            <w:vMerge w:val="continue"/>
            <w:tcBorders>
              <w:left w:val="single" w:color="auto" w:sz="4" w:space="0"/>
              <w:bottom w:val="single" w:color="auto" w:sz="4" w:space="0"/>
              <w:right w:val="single" w:color="auto" w:sz="4" w:space="0"/>
            </w:tcBorders>
            <w:vAlign w:val="center"/>
          </w:tcPr>
          <w:p w14:paraId="430C0454">
            <w:pPr>
              <w:widowControl/>
              <w:snapToGrid w:val="0"/>
              <w:spacing w:line="240" w:lineRule="auto"/>
              <w:jc w:val="center"/>
              <w:rPr>
                <w:rFonts w:ascii="Times New Roman" w:hAnsi="Times New Roman" w:eastAsia="宋体"/>
                <w:b/>
                <w:bCs/>
                <w:color w:val="000000"/>
                <w:kern w:val="0"/>
                <w:sz w:val="21"/>
                <w:szCs w:val="21"/>
              </w:rPr>
            </w:pPr>
          </w:p>
        </w:tc>
        <w:tc>
          <w:tcPr>
            <w:tcW w:w="669" w:type="dxa"/>
            <w:vMerge w:val="continue"/>
            <w:tcBorders>
              <w:left w:val="single" w:color="auto" w:sz="4" w:space="0"/>
              <w:bottom w:val="single" w:color="auto" w:sz="4" w:space="0"/>
              <w:right w:val="single" w:color="auto" w:sz="4" w:space="0"/>
            </w:tcBorders>
            <w:vAlign w:val="center"/>
          </w:tcPr>
          <w:p w14:paraId="5C94C4E5">
            <w:pPr>
              <w:widowControl/>
              <w:snapToGrid w:val="0"/>
              <w:spacing w:line="240" w:lineRule="auto"/>
              <w:jc w:val="center"/>
              <w:rPr>
                <w:rFonts w:ascii="Times New Roman" w:hAnsi="Times New Roman" w:eastAsia="宋体"/>
                <w:b/>
                <w:bCs/>
                <w:color w:val="000000"/>
                <w:kern w:val="0"/>
                <w:sz w:val="21"/>
                <w:szCs w:val="21"/>
              </w:rPr>
            </w:pPr>
          </w:p>
        </w:tc>
      </w:tr>
      <w:tr w14:paraId="194BE237">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736B2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570" w:type="dxa"/>
            <w:tcBorders>
              <w:left w:val="nil"/>
              <w:bottom w:val="single" w:color="auto" w:sz="4" w:space="0"/>
              <w:right w:val="single" w:color="auto" w:sz="4" w:space="0"/>
            </w:tcBorders>
            <w:vAlign w:val="center"/>
          </w:tcPr>
          <w:p w14:paraId="1C6265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56CB25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鄂州市梁子湖区涂家垴镇宅俊中心幼儿园</w:t>
            </w:r>
          </w:p>
        </w:tc>
        <w:tc>
          <w:tcPr>
            <w:tcW w:w="1276" w:type="dxa"/>
            <w:tcBorders>
              <w:top w:val="nil"/>
              <w:left w:val="nil"/>
              <w:bottom w:val="single" w:color="auto" w:sz="4" w:space="0"/>
              <w:right w:val="single" w:color="auto" w:sz="4" w:space="0"/>
            </w:tcBorders>
            <w:vAlign w:val="center"/>
          </w:tcPr>
          <w:p w14:paraId="7E94FA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c>
          <w:tcPr>
            <w:tcW w:w="709" w:type="dxa"/>
            <w:tcBorders>
              <w:top w:val="nil"/>
              <w:left w:val="nil"/>
              <w:bottom w:val="single" w:color="auto" w:sz="4" w:space="0"/>
              <w:right w:val="single" w:color="auto" w:sz="4" w:space="0"/>
            </w:tcBorders>
            <w:vAlign w:val="center"/>
          </w:tcPr>
          <w:p w14:paraId="4642AE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3E67E6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32D3FB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46E6A0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3ACBC3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37106B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4389</w:t>
            </w:r>
          </w:p>
        </w:tc>
      </w:tr>
      <w:tr w14:paraId="2C00E781">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14F8CD32">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03490A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0AF788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鄂州市梁子湖区涂家垴镇盼盼幼儿园</w:t>
            </w:r>
          </w:p>
        </w:tc>
        <w:tc>
          <w:tcPr>
            <w:tcW w:w="1276" w:type="dxa"/>
            <w:tcBorders>
              <w:top w:val="nil"/>
              <w:left w:val="nil"/>
              <w:bottom w:val="single" w:color="auto" w:sz="4" w:space="0"/>
              <w:right w:val="single" w:color="auto" w:sz="4" w:space="0"/>
            </w:tcBorders>
            <w:vAlign w:val="center"/>
          </w:tcPr>
          <w:p w14:paraId="079019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709" w:type="dxa"/>
            <w:tcBorders>
              <w:top w:val="nil"/>
              <w:left w:val="nil"/>
              <w:bottom w:val="single" w:color="auto" w:sz="4" w:space="0"/>
              <w:right w:val="single" w:color="auto" w:sz="4" w:space="0"/>
            </w:tcBorders>
            <w:vAlign w:val="center"/>
          </w:tcPr>
          <w:p w14:paraId="405164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tcBorders>
              <w:top w:val="nil"/>
              <w:left w:val="nil"/>
              <w:bottom w:val="single" w:color="auto" w:sz="4" w:space="0"/>
              <w:right w:val="single" w:color="auto" w:sz="4" w:space="0"/>
            </w:tcBorders>
            <w:vAlign w:val="center"/>
          </w:tcPr>
          <w:p w14:paraId="4CF4F0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51" w:type="dxa"/>
            <w:tcBorders>
              <w:top w:val="nil"/>
              <w:left w:val="nil"/>
              <w:bottom w:val="single" w:color="auto" w:sz="4" w:space="0"/>
              <w:right w:val="single" w:color="auto" w:sz="4" w:space="0"/>
            </w:tcBorders>
            <w:vAlign w:val="center"/>
          </w:tcPr>
          <w:p w14:paraId="3B2EED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tcBorders>
              <w:top w:val="nil"/>
              <w:left w:val="nil"/>
              <w:bottom w:val="single" w:color="auto" w:sz="4" w:space="0"/>
              <w:right w:val="single" w:color="auto" w:sz="4" w:space="0"/>
            </w:tcBorders>
            <w:vAlign w:val="center"/>
          </w:tcPr>
          <w:p w14:paraId="03766F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88.01</w:t>
            </w:r>
          </w:p>
        </w:tc>
        <w:tc>
          <w:tcPr>
            <w:tcW w:w="568" w:type="dxa"/>
            <w:vMerge w:val="restart"/>
            <w:tcBorders>
              <w:top w:val="nil"/>
              <w:left w:val="single" w:color="auto" w:sz="4" w:space="0"/>
              <w:bottom w:val="single" w:color="000000" w:sz="4" w:space="0"/>
              <w:right w:val="single" w:color="auto" w:sz="4" w:space="0"/>
            </w:tcBorders>
            <w:vAlign w:val="center"/>
          </w:tcPr>
          <w:p w14:paraId="2FB8B2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669" w:type="dxa"/>
            <w:vMerge w:val="restart"/>
            <w:tcBorders>
              <w:top w:val="nil"/>
              <w:left w:val="single" w:color="auto" w:sz="4" w:space="0"/>
              <w:bottom w:val="single" w:color="000000" w:sz="4" w:space="0"/>
              <w:right w:val="single" w:color="auto" w:sz="4" w:space="0"/>
            </w:tcBorders>
            <w:vAlign w:val="center"/>
          </w:tcPr>
          <w:p w14:paraId="1AD838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2654</w:t>
            </w:r>
          </w:p>
        </w:tc>
      </w:tr>
      <w:tr w14:paraId="519367AF">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665C0243">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1EF965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793FA4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鄂州市梁子湖区涂家垴镇涂镇中心幼儿园</w:t>
            </w:r>
          </w:p>
        </w:tc>
        <w:tc>
          <w:tcPr>
            <w:tcW w:w="1276" w:type="dxa"/>
            <w:tcBorders>
              <w:top w:val="nil"/>
              <w:left w:val="nil"/>
              <w:bottom w:val="single" w:color="auto" w:sz="4" w:space="0"/>
              <w:right w:val="single" w:color="auto" w:sz="4" w:space="0"/>
            </w:tcBorders>
            <w:vAlign w:val="center"/>
          </w:tcPr>
          <w:p w14:paraId="51489E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c>
          <w:tcPr>
            <w:tcW w:w="709" w:type="dxa"/>
            <w:tcBorders>
              <w:top w:val="nil"/>
              <w:left w:val="nil"/>
              <w:bottom w:val="single" w:color="auto" w:sz="4" w:space="0"/>
              <w:right w:val="single" w:color="auto" w:sz="4" w:space="0"/>
            </w:tcBorders>
            <w:vAlign w:val="center"/>
          </w:tcPr>
          <w:p w14:paraId="51DE71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5" w:type="dxa"/>
            <w:tcBorders>
              <w:top w:val="nil"/>
              <w:left w:val="nil"/>
              <w:bottom w:val="single" w:color="auto" w:sz="4" w:space="0"/>
              <w:right w:val="single" w:color="auto" w:sz="4" w:space="0"/>
            </w:tcBorders>
            <w:vAlign w:val="center"/>
          </w:tcPr>
          <w:p w14:paraId="2E0785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51" w:type="dxa"/>
            <w:tcBorders>
              <w:top w:val="nil"/>
              <w:left w:val="nil"/>
              <w:bottom w:val="single" w:color="auto" w:sz="4" w:space="0"/>
              <w:right w:val="single" w:color="auto" w:sz="4" w:space="0"/>
            </w:tcBorders>
            <w:vAlign w:val="center"/>
          </w:tcPr>
          <w:p w14:paraId="63A6C2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w:t>
            </w:r>
          </w:p>
        </w:tc>
        <w:tc>
          <w:tcPr>
            <w:tcW w:w="849" w:type="dxa"/>
            <w:tcBorders>
              <w:top w:val="nil"/>
              <w:left w:val="nil"/>
              <w:bottom w:val="single" w:color="auto" w:sz="4" w:space="0"/>
              <w:right w:val="single" w:color="auto" w:sz="4" w:space="0"/>
            </w:tcBorders>
            <w:vAlign w:val="center"/>
          </w:tcPr>
          <w:p w14:paraId="170860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62.96</w:t>
            </w:r>
          </w:p>
        </w:tc>
        <w:tc>
          <w:tcPr>
            <w:tcW w:w="568" w:type="dxa"/>
            <w:vMerge w:val="continue"/>
            <w:tcBorders>
              <w:top w:val="nil"/>
              <w:left w:val="single" w:color="auto" w:sz="4" w:space="0"/>
              <w:bottom w:val="single" w:color="000000" w:sz="4" w:space="0"/>
              <w:right w:val="single" w:color="auto" w:sz="4" w:space="0"/>
            </w:tcBorders>
            <w:vAlign w:val="center"/>
          </w:tcPr>
          <w:p w14:paraId="4045E11C">
            <w:pPr>
              <w:widowControl/>
              <w:snapToGrid w:val="0"/>
              <w:spacing w:line="240" w:lineRule="auto"/>
              <w:jc w:val="left"/>
              <w:rPr>
                <w:rFonts w:ascii="Times New Roman" w:hAnsi="Times New Roman" w:eastAsia="宋体"/>
                <w:color w:val="000000"/>
                <w:kern w:val="0"/>
                <w:sz w:val="21"/>
                <w:szCs w:val="21"/>
              </w:rPr>
            </w:pPr>
          </w:p>
        </w:tc>
        <w:tc>
          <w:tcPr>
            <w:tcW w:w="669" w:type="dxa"/>
            <w:vMerge w:val="continue"/>
            <w:tcBorders>
              <w:top w:val="nil"/>
              <w:left w:val="single" w:color="auto" w:sz="4" w:space="0"/>
              <w:bottom w:val="single" w:color="000000" w:sz="4" w:space="0"/>
              <w:right w:val="single" w:color="auto" w:sz="4" w:space="0"/>
            </w:tcBorders>
            <w:vAlign w:val="center"/>
          </w:tcPr>
          <w:p w14:paraId="785EB804">
            <w:pPr>
              <w:widowControl/>
              <w:snapToGrid w:val="0"/>
              <w:spacing w:line="240" w:lineRule="auto"/>
              <w:jc w:val="left"/>
              <w:rPr>
                <w:rFonts w:ascii="Times New Roman" w:hAnsi="Times New Roman" w:eastAsia="宋体"/>
                <w:color w:val="000000"/>
                <w:kern w:val="0"/>
                <w:sz w:val="21"/>
                <w:szCs w:val="21"/>
              </w:rPr>
            </w:pPr>
          </w:p>
        </w:tc>
      </w:tr>
      <w:tr w14:paraId="1BA37A8D">
        <w:tblPrEx>
          <w:tblCellMar>
            <w:top w:w="0" w:type="dxa"/>
            <w:left w:w="108" w:type="dxa"/>
            <w:bottom w:w="0" w:type="dxa"/>
            <w:right w:w="108" w:type="dxa"/>
          </w:tblCellMar>
        </w:tblPrEx>
        <w:tc>
          <w:tcPr>
            <w:tcW w:w="814" w:type="dxa"/>
            <w:vMerge w:val="restart"/>
            <w:tcBorders>
              <w:top w:val="nil"/>
              <w:left w:val="single" w:color="auto" w:sz="4" w:space="0"/>
              <w:bottom w:val="single" w:color="auto" w:sz="4" w:space="0"/>
              <w:right w:val="single" w:color="auto" w:sz="4" w:space="0"/>
            </w:tcBorders>
            <w:vAlign w:val="center"/>
          </w:tcPr>
          <w:p w14:paraId="353099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570" w:type="dxa"/>
            <w:tcBorders>
              <w:left w:val="nil"/>
              <w:bottom w:val="single" w:color="auto" w:sz="4" w:space="0"/>
              <w:right w:val="single" w:color="auto" w:sz="4" w:space="0"/>
            </w:tcBorders>
            <w:vAlign w:val="center"/>
          </w:tcPr>
          <w:p w14:paraId="209C15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85" w:type="dxa"/>
            <w:tcBorders>
              <w:top w:val="nil"/>
              <w:left w:val="nil"/>
              <w:bottom w:val="single" w:color="auto" w:sz="4" w:space="0"/>
              <w:right w:val="single" w:color="auto" w:sz="4" w:space="0"/>
            </w:tcBorders>
            <w:vAlign w:val="center"/>
          </w:tcPr>
          <w:p w14:paraId="59D2A8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梁子镇长岭蓝天幼儿园</w:t>
            </w:r>
          </w:p>
        </w:tc>
        <w:tc>
          <w:tcPr>
            <w:tcW w:w="1276" w:type="dxa"/>
            <w:tcBorders>
              <w:top w:val="nil"/>
              <w:left w:val="nil"/>
              <w:bottom w:val="single" w:color="auto" w:sz="4" w:space="0"/>
              <w:right w:val="single" w:color="auto" w:sz="4" w:space="0"/>
            </w:tcBorders>
            <w:vAlign w:val="center"/>
          </w:tcPr>
          <w:p w14:paraId="20DB08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w:t>
            </w:r>
          </w:p>
        </w:tc>
        <w:tc>
          <w:tcPr>
            <w:tcW w:w="709" w:type="dxa"/>
            <w:tcBorders>
              <w:top w:val="nil"/>
              <w:left w:val="nil"/>
              <w:bottom w:val="single" w:color="auto" w:sz="4" w:space="0"/>
              <w:right w:val="single" w:color="auto" w:sz="4" w:space="0"/>
            </w:tcBorders>
            <w:vAlign w:val="center"/>
          </w:tcPr>
          <w:p w14:paraId="469228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0FB2CA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851" w:type="dxa"/>
            <w:tcBorders>
              <w:top w:val="nil"/>
              <w:left w:val="nil"/>
              <w:bottom w:val="single" w:color="auto" w:sz="4" w:space="0"/>
              <w:right w:val="single" w:color="auto" w:sz="4" w:space="0"/>
            </w:tcBorders>
            <w:vAlign w:val="center"/>
          </w:tcPr>
          <w:p w14:paraId="78D6D1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tcBorders>
              <w:top w:val="nil"/>
              <w:left w:val="nil"/>
              <w:bottom w:val="single" w:color="auto" w:sz="4" w:space="0"/>
              <w:right w:val="single" w:color="auto" w:sz="4" w:space="0"/>
            </w:tcBorders>
            <w:vAlign w:val="center"/>
          </w:tcPr>
          <w:p w14:paraId="6E4A88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568" w:type="dxa"/>
            <w:tcBorders>
              <w:top w:val="nil"/>
              <w:left w:val="single" w:color="auto" w:sz="4" w:space="0"/>
              <w:bottom w:val="single" w:color="000000" w:sz="4" w:space="0"/>
              <w:right w:val="single" w:color="auto" w:sz="4" w:space="0"/>
            </w:tcBorders>
            <w:vAlign w:val="center"/>
          </w:tcPr>
          <w:p w14:paraId="3900EB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69" w:type="dxa"/>
            <w:tcBorders>
              <w:top w:val="nil"/>
              <w:left w:val="single" w:color="auto" w:sz="4" w:space="0"/>
              <w:bottom w:val="single" w:color="000000" w:sz="4" w:space="0"/>
              <w:right w:val="single" w:color="auto" w:sz="4" w:space="0"/>
            </w:tcBorders>
            <w:vAlign w:val="center"/>
          </w:tcPr>
          <w:p w14:paraId="1D2968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3654</w:t>
            </w:r>
          </w:p>
        </w:tc>
      </w:tr>
      <w:tr w14:paraId="2B7125B1">
        <w:tblPrEx>
          <w:tblCellMar>
            <w:top w:w="0" w:type="dxa"/>
            <w:left w:w="108" w:type="dxa"/>
            <w:bottom w:w="0" w:type="dxa"/>
            <w:right w:w="108" w:type="dxa"/>
          </w:tblCellMar>
        </w:tblPrEx>
        <w:tc>
          <w:tcPr>
            <w:tcW w:w="814" w:type="dxa"/>
            <w:vMerge w:val="continue"/>
            <w:tcBorders>
              <w:top w:val="nil"/>
              <w:left w:val="single" w:color="auto" w:sz="4" w:space="0"/>
              <w:bottom w:val="single" w:color="auto" w:sz="4" w:space="0"/>
              <w:right w:val="single" w:color="auto" w:sz="4" w:space="0"/>
            </w:tcBorders>
            <w:vAlign w:val="center"/>
          </w:tcPr>
          <w:p w14:paraId="2B5EE9F5">
            <w:pPr>
              <w:widowControl/>
              <w:spacing w:line="240" w:lineRule="auto"/>
              <w:jc w:val="left"/>
              <w:rPr>
                <w:rFonts w:ascii="Times New Roman" w:hAnsi="Times New Roman" w:eastAsia="宋体"/>
                <w:color w:val="000000"/>
                <w:kern w:val="0"/>
                <w:sz w:val="21"/>
                <w:szCs w:val="21"/>
              </w:rPr>
            </w:pPr>
          </w:p>
        </w:tc>
        <w:tc>
          <w:tcPr>
            <w:tcW w:w="570" w:type="dxa"/>
            <w:tcBorders>
              <w:left w:val="nil"/>
              <w:bottom w:val="single" w:color="auto" w:sz="4" w:space="0"/>
              <w:right w:val="single" w:color="auto" w:sz="4" w:space="0"/>
            </w:tcBorders>
            <w:vAlign w:val="center"/>
          </w:tcPr>
          <w:p w14:paraId="7A3D13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85" w:type="dxa"/>
            <w:tcBorders>
              <w:top w:val="nil"/>
              <w:left w:val="nil"/>
              <w:bottom w:val="single" w:color="auto" w:sz="4" w:space="0"/>
              <w:right w:val="single" w:color="auto" w:sz="4" w:space="0"/>
            </w:tcBorders>
            <w:vAlign w:val="center"/>
          </w:tcPr>
          <w:p w14:paraId="76EC35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鄂州市梁子湖区梁子镇中心幼儿园</w:t>
            </w:r>
          </w:p>
        </w:tc>
        <w:tc>
          <w:tcPr>
            <w:tcW w:w="1276" w:type="dxa"/>
            <w:tcBorders>
              <w:top w:val="nil"/>
              <w:left w:val="nil"/>
              <w:bottom w:val="single" w:color="auto" w:sz="4" w:space="0"/>
              <w:right w:val="single" w:color="auto" w:sz="4" w:space="0"/>
            </w:tcBorders>
            <w:vAlign w:val="center"/>
          </w:tcPr>
          <w:p w14:paraId="3403A0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709" w:type="dxa"/>
            <w:tcBorders>
              <w:top w:val="nil"/>
              <w:left w:val="nil"/>
              <w:bottom w:val="single" w:color="auto" w:sz="4" w:space="0"/>
              <w:right w:val="single" w:color="auto" w:sz="4" w:space="0"/>
            </w:tcBorders>
            <w:vAlign w:val="center"/>
          </w:tcPr>
          <w:p w14:paraId="218216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tcBorders>
              <w:top w:val="nil"/>
              <w:left w:val="nil"/>
              <w:bottom w:val="single" w:color="auto" w:sz="4" w:space="0"/>
              <w:right w:val="single" w:color="auto" w:sz="4" w:space="0"/>
            </w:tcBorders>
            <w:vAlign w:val="center"/>
          </w:tcPr>
          <w:p w14:paraId="46832D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851" w:type="dxa"/>
            <w:tcBorders>
              <w:top w:val="nil"/>
              <w:left w:val="nil"/>
              <w:bottom w:val="single" w:color="auto" w:sz="4" w:space="0"/>
              <w:right w:val="single" w:color="auto" w:sz="4" w:space="0"/>
            </w:tcBorders>
            <w:vAlign w:val="center"/>
          </w:tcPr>
          <w:p w14:paraId="3A17B2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0.78</w:t>
            </w:r>
          </w:p>
        </w:tc>
        <w:tc>
          <w:tcPr>
            <w:tcW w:w="849" w:type="dxa"/>
            <w:tcBorders>
              <w:top w:val="nil"/>
              <w:left w:val="nil"/>
              <w:bottom w:val="single" w:color="auto" w:sz="4" w:space="0"/>
              <w:right w:val="single" w:color="auto" w:sz="4" w:space="0"/>
            </w:tcBorders>
            <w:vAlign w:val="center"/>
          </w:tcPr>
          <w:p w14:paraId="19DB24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77.99</w:t>
            </w:r>
          </w:p>
        </w:tc>
        <w:tc>
          <w:tcPr>
            <w:tcW w:w="568" w:type="dxa"/>
            <w:tcBorders>
              <w:top w:val="nil"/>
              <w:left w:val="single" w:color="auto" w:sz="4" w:space="0"/>
              <w:bottom w:val="single" w:color="000000" w:sz="4" w:space="0"/>
              <w:right w:val="single" w:color="auto" w:sz="4" w:space="0"/>
            </w:tcBorders>
            <w:vAlign w:val="center"/>
          </w:tcPr>
          <w:p w14:paraId="4FB3C1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669" w:type="dxa"/>
            <w:tcBorders>
              <w:top w:val="nil"/>
              <w:left w:val="single" w:color="auto" w:sz="4" w:space="0"/>
              <w:bottom w:val="single" w:color="000000" w:sz="4" w:space="0"/>
              <w:right w:val="single" w:color="auto" w:sz="4" w:space="0"/>
            </w:tcBorders>
            <w:vAlign w:val="center"/>
          </w:tcPr>
          <w:p w14:paraId="0EFB86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2525</w:t>
            </w:r>
          </w:p>
        </w:tc>
      </w:tr>
    </w:tbl>
    <w:p w14:paraId="6D6DEBE9">
      <w:pPr>
        <w:pStyle w:val="73"/>
        <w:ind w:firstLine="480"/>
        <w:rPr>
          <w:color w:val="000000"/>
        </w:rPr>
      </w:pPr>
      <w:r>
        <w:rPr>
          <w:color w:val="000000"/>
        </w:rPr>
        <w:t>2）小学</w:t>
      </w:r>
    </w:p>
    <w:p w14:paraId="537E0C10">
      <w:pPr>
        <w:pStyle w:val="73"/>
        <w:ind w:firstLine="480"/>
        <w:rPr>
          <w:color w:val="000000"/>
        </w:rPr>
      </w:pPr>
      <w:r>
        <w:rPr>
          <w:color w:val="000000"/>
        </w:rPr>
        <w:t>根据属性指标占地面积、班级数、教职工人数，分别赋权重0.3、0.4、0.3，按照下述公式进行指标无量纲化处理计算。小学作用半径计算公式如下：</w:t>
      </w:r>
    </w:p>
    <w:p w14:paraId="42895AF5">
      <w:pPr>
        <w:pStyle w:val="73"/>
        <w:ind w:firstLine="480"/>
        <w:jc w:val="center"/>
        <w:rPr>
          <w:color w:val="000000"/>
        </w:rPr>
      </w:pPr>
      <w:r>
        <w:rPr>
          <w:color w:val="000000"/>
          <w:position w:val="-8"/>
        </w:rPr>
        <w:object>
          <v:shape id="_x0000_i1040"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0" DrawAspect="Content" ObjectID="_1468075754" r:id="rId77">
            <o:LockedField>false</o:LockedField>
          </o:OLEObject>
        </w:object>
      </w:r>
    </w:p>
    <w:p w14:paraId="0E238BC6">
      <w:pPr>
        <w:pStyle w:val="73"/>
        <w:ind w:firstLine="480"/>
        <w:rPr>
          <w:color w:val="000000"/>
        </w:rPr>
      </w:pPr>
      <w:r>
        <w:rPr>
          <w:color w:val="000000"/>
        </w:rPr>
        <w:t>式中：</w:t>
      </w:r>
      <w:r>
        <w:rPr>
          <w:i/>
          <w:iCs/>
          <w:color w:val="000000"/>
        </w:rPr>
        <w:t xml:space="preserve">D </w:t>
      </w:r>
      <w:r>
        <w:rPr>
          <w:color w:val="000000"/>
        </w:rPr>
        <w:t>─学校作用半径；</w:t>
      </w:r>
    </w:p>
    <w:p w14:paraId="446BD3EA">
      <w:pPr>
        <w:pStyle w:val="73"/>
        <w:ind w:firstLine="480"/>
        <w:rPr>
          <w:color w:val="000000"/>
        </w:rPr>
      </w:pPr>
      <w:r>
        <w:rPr>
          <w:color w:val="000000"/>
        </w:rPr>
        <w:t xml:space="preserve"> </w:t>
      </w:r>
      <w:r>
        <w:rPr>
          <w:i/>
          <w:iCs/>
          <w:color w:val="000000"/>
        </w:rPr>
        <w:t xml:space="preserve">     s</w:t>
      </w:r>
      <w:r>
        <w:rPr>
          <w:color w:val="000000"/>
        </w:rPr>
        <w:t xml:space="preserve"> ─ 评估区面积（按各乡镇参与评估面积计算）；</w:t>
      </w:r>
    </w:p>
    <w:p w14:paraId="09C45847">
      <w:pPr>
        <w:pStyle w:val="73"/>
        <w:ind w:firstLine="480"/>
        <w:rPr>
          <w:color w:val="000000"/>
        </w:rPr>
      </w:pPr>
      <w:r>
        <w:rPr>
          <w:color w:val="000000"/>
        </w:rPr>
        <w:t xml:space="preserve">    </w:t>
      </w:r>
      <w:r>
        <w:rPr>
          <w:i/>
          <w:iCs/>
          <w:color w:val="000000"/>
        </w:rPr>
        <w:t xml:space="preserve">  n </w:t>
      </w:r>
      <w:r>
        <w:rPr>
          <w:color w:val="000000"/>
        </w:rPr>
        <w:t>─ 学校个数；</w:t>
      </w:r>
    </w:p>
    <w:p w14:paraId="6242961B">
      <w:pPr>
        <w:pStyle w:val="73"/>
        <w:ind w:firstLine="480"/>
        <w:rPr>
          <w:color w:val="000000"/>
        </w:rPr>
      </w:pPr>
      <w:r>
        <w:rPr>
          <w:color w:val="000000"/>
        </w:rPr>
        <w:t>根据上述公式，并且结合实际情况，确定小学的各项指标的功能分和作用半径。</w:t>
      </w:r>
    </w:p>
    <w:p w14:paraId="1789060C">
      <w:pPr>
        <w:pStyle w:val="73"/>
        <w:spacing w:before="163" w:beforeLines="50" w:line="240" w:lineRule="auto"/>
        <w:ind w:firstLine="0" w:firstLineChars="0"/>
        <w:jc w:val="center"/>
        <w:rPr>
          <w:b/>
          <w:color w:val="000000"/>
          <w:sz w:val="21"/>
          <w:szCs w:val="20"/>
        </w:rPr>
      </w:pPr>
      <w:r>
        <w:rPr>
          <w:b/>
          <w:color w:val="000000"/>
          <w:sz w:val="21"/>
          <w:szCs w:val="20"/>
        </w:rPr>
        <w:t>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607E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95E460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3E30F6A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0F6BB6A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12E178D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25CB84F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1CBCD2D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0140DFC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2DDC27A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11E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AF3801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612E1CB">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358126D2">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592C9DF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2B3A510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6B22DF2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0CD7E504">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08D49D1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51E1D4A">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0A5AA0D">
            <w:pPr>
              <w:widowControl/>
              <w:snapToGrid w:val="0"/>
              <w:spacing w:line="240" w:lineRule="auto"/>
              <w:jc w:val="center"/>
              <w:rPr>
                <w:rFonts w:ascii="Times New Roman" w:hAnsi="Times New Roman" w:eastAsia="宋体"/>
                <w:color w:val="000000"/>
                <w:kern w:val="0"/>
                <w:sz w:val="21"/>
                <w:szCs w:val="21"/>
              </w:rPr>
            </w:pPr>
          </w:p>
        </w:tc>
      </w:tr>
      <w:tr w14:paraId="2D37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635F37E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C13918D">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40A0CAEF">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2F659C4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6056ABE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30548F8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02BD6DF3">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532F449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4CC709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4B1F194">
            <w:pPr>
              <w:widowControl/>
              <w:snapToGrid w:val="0"/>
              <w:spacing w:line="240" w:lineRule="auto"/>
              <w:jc w:val="center"/>
              <w:rPr>
                <w:rFonts w:ascii="Times New Roman" w:hAnsi="Times New Roman" w:eastAsia="宋体"/>
                <w:color w:val="000000"/>
                <w:kern w:val="0"/>
                <w:sz w:val="21"/>
                <w:szCs w:val="21"/>
              </w:rPr>
            </w:pPr>
          </w:p>
        </w:tc>
      </w:tr>
      <w:tr w14:paraId="753F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3B461C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09" w:type="dxa"/>
            <w:vMerge w:val="restart"/>
            <w:vAlign w:val="center"/>
          </w:tcPr>
          <w:p w14:paraId="4EC17B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EEE31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鄂州市鄂城区花湖镇新建小学</w:t>
            </w:r>
          </w:p>
        </w:tc>
        <w:tc>
          <w:tcPr>
            <w:tcW w:w="992" w:type="dxa"/>
            <w:vAlign w:val="center"/>
          </w:tcPr>
          <w:p w14:paraId="7933AB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18504</w:t>
            </w:r>
          </w:p>
        </w:tc>
        <w:tc>
          <w:tcPr>
            <w:tcW w:w="851" w:type="dxa"/>
            <w:vAlign w:val="center"/>
          </w:tcPr>
          <w:p w14:paraId="03BD5C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54" w:type="dxa"/>
            <w:vAlign w:val="center"/>
          </w:tcPr>
          <w:p w14:paraId="41FA1D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w:t>
            </w:r>
          </w:p>
        </w:tc>
        <w:tc>
          <w:tcPr>
            <w:tcW w:w="849" w:type="dxa"/>
            <w:vAlign w:val="center"/>
          </w:tcPr>
          <w:p w14:paraId="583650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6E1D97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44EB73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5435FF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1458</w:t>
            </w:r>
          </w:p>
        </w:tc>
      </w:tr>
      <w:tr w14:paraId="6626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573BBD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92A634E">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44DBA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鄂州市鄂城区花湖镇华山小学</w:t>
            </w:r>
          </w:p>
        </w:tc>
        <w:tc>
          <w:tcPr>
            <w:tcW w:w="992" w:type="dxa"/>
            <w:vAlign w:val="center"/>
          </w:tcPr>
          <w:p w14:paraId="787541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19222</w:t>
            </w:r>
          </w:p>
        </w:tc>
        <w:tc>
          <w:tcPr>
            <w:tcW w:w="851" w:type="dxa"/>
            <w:vAlign w:val="center"/>
          </w:tcPr>
          <w:p w14:paraId="18445F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54" w:type="dxa"/>
            <w:vAlign w:val="center"/>
          </w:tcPr>
          <w:p w14:paraId="266A2D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849" w:type="dxa"/>
            <w:vAlign w:val="center"/>
          </w:tcPr>
          <w:p w14:paraId="4A2569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w:t>
            </w:r>
          </w:p>
        </w:tc>
        <w:tc>
          <w:tcPr>
            <w:tcW w:w="849" w:type="dxa"/>
            <w:vAlign w:val="center"/>
          </w:tcPr>
          <w:p w14:paraId="453875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94.8</w:t>
            </w:r>
          </w:p>
        </w:tc>
        <w:tc>
          <w:tcPr>
            <w:tcW w:w="709" w:type="dxa"/>
            <w:vMerge w:val="continue"/>
            <w:vAlign w:val="center"/>
          </w:tcPr>
          <w:p w14:paraId="3924566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E590C2A">
            <w:pPr>
              <w:widowControl/>
              <w:snapToGrid w:val="0"/>
              <w:spacing w:line="240" w:lineRule="auto"/>
              <w:jc w:val="center"/>
              <w:rPr>
                <w:rFonts w:ascii="Times New Roman" w:hAnsi="Times New Roman" w:eastAsia="宋体"/>
                <w:color w:val="000000"/>
                <w:kern w:val="0"/>
                <w:sz w:val="21"/>
                <w:szCs w:val="21"/>
              </w:rPr>
            </w:pPr>
          </w:p>
        </w:tc>
      </w:tr>
      <w:tr w14:paraId="2CD9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0E17BAC">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79AFD4E">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6FFD8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鄂州市鄂城区花湖镇刘钊小学</w:t>
            </w:r>
          </w:p>
        </w:tc>
        <w:tc>
          <w:tcPr>
            <w:tcW w:w="992" w:type="dxa"/>
            <w:vAlign w:val="center"/>
          </w:tcPr>
          <w:p w14:paraId="293CC6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12802</w:t>
            </w:r>
          </w:p>
        </w:tc>
        <w:tc>
          <w:tcPr>
            <w:tcW w:w="851" w:type="dxa"/>
            <w:vAlign w:val="center"/>
          </w:tcPr>
          <w:p w14:paraId="326C17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11AB7D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49" w:type="dxa"/>
            <w:vAlign w:val="center"/>
          </w:tcPr>
          <w:p w14:paraId="301C6F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w:t>
            </w:r>
          </w:p>
        </w:tc>
        <w:tc>
          <w:tcPr>
            <w:tcW w:w="849" w:type="dxa"/>
            <w:vAlign w:val="center"/>
          </w:tcPr>
          <w:p w14:paraId="5FDFB4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81.63</w:t>
            </w:r>
          </w:p>
        </w:tc>
        <w:tc>
          <w:tcPr>
            <w:tcW w:w="709" w:type="dxa"/>
            <w:vMerge w:val="continue"/>
            <w:vAlign w:val="center"/>
          </w:tcPr>
          <w:p w14:paraId="74F3035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4C095D5">
            <w:pPr>
              <w:widowControl/>
              <w:snapToGrid w:val="0"/>
              <w:spacing w:line="240" w:lineRule="auto"/>
              <w:jc w:val="center"/>
              <w:rPr>
                <w:rFonts w:ascii="Times New Roman" w:hAnsi="Times New Roman" w:eastAsia="宋体"/>
                <w:color w:val="000000"/>
                <w:kern w:val="0"/>
                <w:sz w:val="21"/>
                <w:szCs w:val="21"/>
              </w:rPr>
            </w:pPr>
          </w:p>
        </w:tc>
      </w:tr>
      <w:tr w14:paraId="24AB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B7BD3A2">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33CC81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1CE6D8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鄂州市鄂城区花湖镇阮湾小学</w:t>
            </w:r>
          </w:p>
        </w:tc>
        <w:tc>
          <w:tcPr>
            <w:tcW w:w="992" w:type="dxa"/>
            <w:vAlign w:val="center"/>
          </w:tcPr>
          <w:p w14:paraId="05A0D9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11730</w:t>
            </w:r>
          </w:p>
        </w:tc>
        <w:tc>
          <w:tcPr>
            <w:tcW w:w="851" w:type="dxa"/>
            <w:vAlign w:val="center"/>
          </w:tcPr>
          <w:p w14:paraId="48A39B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4" w:type="dxa"/>
            <w:vAlign w:val="center"/>
          </w:tcPr>
          <w:p w14:paraId="6AB747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49" w:type="dxa"/>
            <w:vAlign w:val="center"/>
          </w:tcPr>
          <w:p w14:paraId="1C026D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0.77</w:t>
            </w:r>
          </w:p>
        </w:tc>
        <w:tc>
          <w:tcPr>
            <w:tcW w:w="849" w:type="dxa"/>
            <w:vAlign w:val="center"/>
          </w:tcPr>
          <w:p w14:paraId="5F69AF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77.25</w:t>
            </w:r>
          </w:p>
        </w:tc>
        <w:tc>
          <w:tcPr>
            <w:tcW w:w="709" w:type="dxa"/>
            <w:vMerge w:val="restart"/>
            <w:vAlign w:val="center"/>
          </w:tcPr>
          <w:p w14:paraId="0FA7C5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vMerge w:val="restart"/>
            <w:vAlign w:val="center"/>
          </w:tcPr>
          <w:p w14:paraId="5529E5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894</w:t>
            </w:r>
          </w:p>
        </w:tc>
      </w:tr>
      <w:tr w14:paraId="61C1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14CEEB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B8B9DD7">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C99F0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鄂州市鄂城区花湖镇胄山教学点</w:t>
            </w:r>
          </w:p>
        </w:tc>
        <w:tc>
          <w:tcPr>
            <w:tcW w:w="992" w:type="dxa"/>
            <w:vAlign w:val="center"/>
          </w:tcPr>
          <w:p w14:paraId="251D88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6550</w:t>
            </w:r>
          </w:p>
        </w:tc>
        <w:tc>
          <w:tcPr>
            <w:tcW w:w="851" w:type="dxa"/>
            <w:vAlign w:val="center"/>
          </w:tcPr>
          <w:p w14:paraId="042F2B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9A568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49" w:type="dxa"/>
            <w:vAlign w:val="center"/>
          </w:tcPr>
          <w:p w14:paraId="451339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w:t>
            </w:r>
          </w:p>
        </w:tc>
        <w:tc>
          <w:tcPr>
            <w:tcW w:w="849" w:type="dxa"/>
            <w:vAlign w:val="center"/>
          </w:tcPr>
          <w:p w14:paraId="7F4835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60.11</w:t>
            </w:r>
          </w:p>
        </w:tc>
        <w:tc>
          <w:tcPr>
            <w:tcW w:w="709" w:type="dxa"/>
            <w:vMerge w:val="continue"/>
            <w:vAlign w:val="center"/>
          </w:tcPr>
          <w:p w14:paraId="00E061AB">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521166E">
            <w:pPr>
              <w:widowControl/>
              <w:snapToGrid w:val="0"/>
              <w:spacing w:line="240" w:lineRule="auto"/>
              <w:jc w:val="center"/>
              <w:rPr>
                <w:rFonts w:ascii="Times New Roman" w:hAnsi="Times New Roman" w:eastAsia="宋体"/>
                <w:color w:val="000000"/>
                <w:kern w:val="0"/>
                <w:sz w:val="21"/>
                <w:szCs w:val="21"/>
              </w:rPr>
            </w:pPr>
          </w:p>
        </w:tc>
      </w:tr>
    </w:tbl>
    <w:p w14:paraId="2733F2B5">
      <w:pPr>
        <w:pStyle w:val="73"/>
        <w:spacing w:before="163" w:beforeLines="50" w:line="240" w:lineRule="auto"/>
        <w:ind w:firstLine="0" w:firstLineChars="0"/>
        <w:jc w:val="center"/>
        <w:rPr>
          <w:b/>
          <w:color w:val="000000"/>
          <w:sz w:val="21"/>
          <w:szCs w:val="20"/>
        </w:rPr>
      </w:pP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2E73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869928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260B521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04424B4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5602B22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6AC611D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192A6C2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641C9D5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35A1BA4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27D7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67ED45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511CBC3">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71A853A6">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14AC6CD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5520FA9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4A1F697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72292BCE">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679E875A">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C40A56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5303565">
            <w:pPr>
              <w:widowControl/>
              <w:snapToGrid w:val="0"/>
              <w:spacing w:line="240" w:lineRule="auto"/>
              <w:jc w:val="center"/>
              <w:rPr>
                <w:rFonts w:ascii="Times New Roman" w:hAnsi="Times New Roman" w:eastAsia="宋体"/>
                <w:color w:val="000000"/>
                <w:kern w:val="0"/>
                <w:sz w:val="21"/>
                <w:szCs w:val="21"/>
              </w:rPr>
            </w:pPr>
          </w:p>
        </w:tc>
      </w:tr>
      <w:tr w14:paraId="1AD9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1B356C99">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7AB8CD5">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3B921CAA">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702721E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15D45D2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0F36A07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0B8416D2">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73D0371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7954A1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2798D70">
            <w:pPr>
              <w:widowControl/>
              <w:snapToGrid w:val="0"/>
              <w:spacing w:line="240" w:lineRule="auto"/>
              <w:jc w:val="center"/>
              <w:rPr>
                <w:rFonts w:ascii="Times New Roman" w:hAnsi="Times New Roman" w:eastAsia="宋体"/>
                <w:color w:val="000000"/>
                <w:kern w:val="0"/>
                <w:sz w:val="21"/>
                <w:szCs w:val="21"/>
              </w:rPr>
            </w:pPr>
          </w:p>
        </w:tc>
      </w:tr>
      <w:tr w14:paraId="1623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3857DA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09" w:type="dxa"/>
            <w:vMerge w:val="restart"/>
            <w:vAlign w:val="center"/>
          </w:tcPr>
          <w:p w14:paraId="7BFB2E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842" w:type="dxa"/>
            <w:vAlign w:val="center"/>
          </w:tcPr>
          <w:p w14:paraId="11546E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鄂州市鄂城区花湖镇白龙教学点</w:t>
            </w:r>
          </w:p>
        </w:tc>
        <w:tc>
          <w:tcPr>
            <w:tcW w:w="992" w:type="dxa"/>
            <w:vAlign w:val="center"/>
          </w:tcPr>
          <w:p w14:paraId="793191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3800</w:t>
            </w:r>
          </w:p>
        </w:tc>
        <w:tc>
          <w:tcPr>
            <w:tcW w:w="851" w:type="dxa"/>
            <w:vAlign w:val="center"/>
          </w:tcPr>
          <w:p w14:paraId="41CB01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54" w:type="dxa"/>
            <w:vAlign w:val="center"/>
          </w:tcPr>
          <w:p w14:paraId="197976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49" w:type="dxa"/>
            <w:vAlign w:val="center"/>
          </w:tcPr>
          <w:p w14:paraId="6E02C6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0.39</w:t>
            </w:r>
          </w:p>
        </w:tc>
        <w:tc>
          <w:tcPr>
            <w:tcW w:w="849" w:type="dxa"/>
            <w:vAlign w:val="center"/>
          </w:tcPr>
          <w:p w14:paraId="5F7FF8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39.12</w:t>
            </w:r>
          </w:p>
        </w:tc>
        <w:tc>
          <w:tcPr>
            <w:tcW w:w="709" w:type="dxa"/>
            <w:vMerge w:val="restart"/>
            <w:vAlign w:val="center"/>
          </w:tcPr>
          <w:p w14:paraId="2A7DFF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w:t>
            </w:r>
          </w:p>
        </w:tc>
        <w:tc>
          <w:tcPr>
            <w:tcW w:w="813" w:type="dxa"/>
            <w:vMerge w:val="restart"/>
            <w:vAlign w:val="center"/>
          </w:tcPr>
          <w:p w14:paraId="0FCEDD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697</w:t>
            </w:r>
          </w:p>
        </w:tc>
      </w:tr>
      <w:tr w14:paraId="565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679EE00">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DBF304D">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A9625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湖北省鄂州市鄂城区花湖镇永华教学点</w:t>
            </w:r>
          </w:p>
        </w:tc>
        <w:tc>
          <w:tcPr>
            <w:tcW w:w="992" w:type="dxa"/>
            <w:vAlign w:val="center"/>
          </w:tcPr>
          <w:p w14:paraId="7BB3AB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851" w:type="dxa"/>
            <w:vAlign w:val="center"/>
          </w:tcPr>
          <w:p w14:paraId="3B9D56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7F5069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49" w:type="dxa"/>
            <w:vAlign w:val="center"/>
          </w:tcPr>
          <w:p w14:paraId="764C82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0.31</w:t>
            </w:r>
          </w:p>
        </w:tc>
        <w:tc>
          <w:tcPr>
            <w:tcW w:w="849" w:type="dxa"/>
            <w:vAlign w:val="center"/>
          </w:tcPr>
          <w:p w14:paraId="1E2C79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31.09</w:t>
            </w:r>
          </w:p>
        </w:tc>
        <w:tc>
          <w:tcPr>
            <w:tcW w:w="709" w:type="dxa"/>
            <w:vMerge w:val="continue"/>
            <w:vAlign w:val="center"/>
          </w:tcPr>
          <w:p w14:paraId="173583D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962DA01">
            <w:pPr>
              <w:widowControl/>
              <w:snapToGrid w:val="0"/>
              <w:spacing w:line="240" w:lineRule="auto"/>
              <w:jc w:val="center"/>
              <w:rPr>
                <w:rFonts w:ascii="Times New Roman" w:hAnsi="Times New Roman" w:eastAsia="宋体"/>
                <w:color w:val="000000"/>
                <w:kern w:val="0"/>
                <w:sz w:val="21"/>
                <w:szCs w:val="21"/>
              </w:rPr>
            </w:pPr>
          </w:p>
        </w:tc>
      </w:tr>
      <w:tr w14:paraId="707B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2CF913F">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DC1F3B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E69D1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鄂州市鄂城区花湖镇东庙教学点</w:t>
            </w:r>
          </w:p>
        </w:tc>
        <w:tc>
          <w:tcPr>
            <w:tcW w:w="992" w:type="dxa"/>
            <w:vAlign w:val="center"/>
          </w:tcPr>
          <w:p w14:paraId="560C1D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8620</w:t>
            </w:r>
          </w:p>
        </w:tc>
        <w:tc>
          <w:tcPr>
            <w:tcW w:w="851" w:type="dxa"/>
            <w:vAlign w:val="center"/>
          </w:tcPr>
          <w:p w14:paraId="3FF213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3968B1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320AFE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0.25</w:t>
            </w:r>
          </w:p>
        </w:tc>
        <w:tc>
          <w:tcPr>
            <w:tcW w:w="849" w:type="dxa"/>
            <w:vAlign w:val="center"/>
          </w:tcPr>
          <w:p w14:paraId="04B89A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25.23</w:t>
            </w:r>
          </w:p>
        </w:tc>
        <w:tc>
          <w:tcPr>
            <w:tcW w:w="709" w:type="dxa"/>
            <w:vMerge w:val="continue"/>
            <w:vAlign w:val="center"/>
          </w:tcPr>
          <w:p w14:paraId="5A9A4BA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CCF8FEB">
            <w:pPr>
              <w:widowControl/>
              <w:snapToGrid w:val="0"/>
              <w:spacing w:line="240" w:lineRule="auto"/>
              <w:jc w:val="center"/>
              <w:rPr>
                <w:rFonts w:ascii="Times New Roman" w:hAnsi="Times New Roman" w:eastAsia="宋体"/>
                <w:color w:val="000000"/>
                <w:kern w:val="0"/>
                <w:sz w:val="21"/>
                <w:szCs w:val="21"/>
              </w:rPr>
            </w:pPr>
          </w:p>
        </w:tc>
      </w:tr>
      <w:tr w14:paraId="7EC7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1121759">
            <w:pPr>
              <w:widowControl/>
              <w:snapToGrid w:val="0"/>
              <w:spacing w:line="240" w:lineRule="auto"/>
              <w:jc w:val="center"/>
              <w:rPr>
                <w:rFonts w:ascii="Times New Roman" w:hAnsi="Times New Roman" w:eastAsia="宋体"/>
                <w:color w:val="000000"/>
                <w:kern w:val="0"/>
                <w:sz w:val="21"/>
                <w:szCs w:val="21"/>
              </w:rPr>
            </w:pPr>
          </w:p>
          <w:p w14:paraId="19B151A7">
            <w:pPr>
              <w:widowControl/>
              <w:snapToGrid w:val="0"/>
              <w:spacing w:line="240" w:lineRule="auto"/>
              <w:jc w:val="center"/>
              <w:rPr>
                <w:rFonts w:ascii="Times New Roman" w:hAnsi="Times New Roman" w:eastAsia="宋体"/>
                <w:color w:val="000000"/>
                <w:kern w:val="0"/>
                <w:sz w:val="21"/>
                <w:szCs w:val="21"/>
              </w:rPr>
            </w:pPr>
          </w:p>
          <w:p w14:paraId="0EC28EE5">
            <w:pPr>
              <w:widowControl/>
              <w:snapToGrid w:val="0"/>
              <w:spacing w:line="240" w:lineRule="auto"/>
              <w:jc w:val="center"/>
              <w:rPr>
                <w:rFonts w:ascii="Times New Roman" w:hAnsi="Times New Roman" w:eastAsia="宋体"/>
                <w:color w:val="000000"/>
                <w:kern w:val="0"/>
                <w:sz w:val="21"/>
                <w:szCs w:val="21"/>
              </w:rPr>
            </w:pPr>
          </w:p>
          <w:p w14:paraId="27FF3C1F">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709" w:type="dxa"/>
            <w:vMerge w:val="restart"/>
            <w:vAlign w:val="center"/>
          </w:tcPr>
          <w:p w14:paraId="1089BE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65E882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鄂州市华容区葛店镇第二小学</w:t>
            </w:r>
          </w:p>
        </w:tc>
        <w:tc>
          <w:tcPr>
            <w:tcW w:w="992" w:type="dxa"/>
            <w:vAlign w:val="center"/>
          </w:tcPr>
          <w:p w14:paraId="65A565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18750</w:t>
            </w:r>
          </w:p>
        </w:tc>
        <w:tc>
          <w:tcPr>
            <w:tcW w:w="851" w:type="dxa"/>
            <w:vAlign w:val="center"/>
          </w:tcPr>
          <w:p w14:paraId="568D61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4" w:type="dxa"/>
            <w:vAlign w:val="center"/>
          </w:tcPr>
          <w:p w14:paraId="0CE744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w:t>
            </w:r>
          </w:p>
        </w:tc>
        <w:tc>
          <w:tcPr>
            <w:tcW w:w="849" w:type="dxa"/>
            <w:vAlign w:val="center"/>
          </w:tcPr>
          <w:p w14:paraId="3E92ED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5C8475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7F7E7E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512443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2074</w:t>
            </w:r>
          </w:p>
        </w:tc>
      </w:tr>
      <w:tr w14:paraId="6C3B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81161EF">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A6DB311">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32CD3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鄂州市华容区葛店镇庙湾小学</w:t>
            </w:r>
          </w:p>
        </w:tc>
        <w:tc>
          <w:tcPr>
            <w:tcW w:w="992" w:type="dxa"/>
            <w:vAlign w:val="center"/>
          </w:tcPr>
          <w:p w14:paraId="613553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10500</w:t>
            </w:r>
          </w:p>
        </w:tc>
        <w:tc>
          <w:tcPr>
            <w:tcW w:w="851" w:type="dxa"/>
            <w:vAlign w:val="center"/>
          </w:tcPr>
          <w:p w14:paraId="520139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39BEFE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849" w:type="dxa"/>
            <w:vAlign w:val="center"/>
          </w:tcPr>
          <w:p w14:paraId="7697A4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w:t>
            </w:r>
          </w:p>
        </w:tc>
        <w:tc>
          <w:tcPr>
            <w:tcW w:w="849" w:type="dxa"/>
            <w:vAlign w:val="center"/>
          </w:tcPr>
          <w:p w14:paraId="1E7417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93.58</w:t>
            </w:r>
          </w:p>
        </w:tc>
        <w:tc>
          <w:tcPr>
            <w:tcW w:w="709" w:type="dxa"/>
            <w:vMerge w:val="continue"/>
            <w:vAlign w:val="center"/>
          </w:tcPr>
          <w:p w14:paraId="5120133D">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2C95F51">
            <w:pPr>
              <w:widowControl/>
              <w:snapToGrid w:val="0"/>
              <w:spacing w:line="240" w:lineRule="auto"/>
              <w:jc w:val="center"/>
              <w:rPr>
                <w:rFonts w:ascii="Times New Roman" w:hAnsi="Times New Roman" w:eastAsia="宋体"/>
                <w:color w:val="000000"/>
                <w:kern w:val="0"/>
                <w:sz w:val="21"/>
                <w:szCs w:val="21"/>
              </w:rPr>
            </w:pPr>
          </w:p>
        </w:tc>
      </w:tr>
      <w:tr w14:paraId="5309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361A73D">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AD3A856">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7B36C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鄂州市华容区葛店镇第一小学</w:t>
            </w:r>
          </w:p>
        </w:tc>
        <w:tc>
          <w:tcPr>
            <w:tcW w:w="992" w:type="dxa"/>
            <w:vAlign w:val="center"/>
          </w:tcPr>
          <w:p w14:paraId="609CDD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10300</w:t>
            </w:r>
          </w:p>
        </w:tc>
        <w:tc>
          <w:tcPr>
            <w:tcW w:w="851" w:type="dxa"/>
            <w:vAlign w:val="center"/>
          </w:tcPr>
          <w:p w14:paraId="4EC06A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11A2B9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849" w:type="dxa"/>
            <w:vAlign w:val="center"/>
          </w:tcPr>
          <w:p w14:paraId="0FC9CA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p>
        </w:tc>
        <w:tc>
          <w:tcPr>
            <w:tcW w:w="849" w:type="dxa"/>
            <w:vAlign w:val="center"/>
          </w:tcPr>
          <w:p w14:paraId="5124C8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90.31</w:t>
            </w:r>
          </w:p>
        </w:tc>
        <w:tc>
          <w:tcPr>
            <w:tcW w:w="709" w:type="dxa"/>
            <w:vMerge w:val="continue"/>
            <w:vAlign w:val="center"/>
          </w:tcPr>
          <w:p w14:paraId="07FA236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6F7DD82">
            <w:pPr>
              <w:widowControl/>
              <w:snapToGrid w:val="0"/>
              <w:spacing w:line="240" w:lineRule="auto"/>
              <w:jc w:val="center"/>
              <w:rPr>
                <w:rFonts w:ascii="Times New Roman" w:hAnsi="Times New Roman" w:eastAsia="宋体"/>
                <w:color w:val="000000"/>
                <w:kern w:val="0"/>
                <w:sz w:val="21"/>
                <w:szCs w:val="21"/>
              </w:rPr>
            </w:pPr>
          </w:p>
        </w:tc>
      </w:tr>
      <w:tr w14:paraId="2D81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7527B15">
            <w:pPr>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315A2B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289652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鄂州市华容区葛店镇新华学校</w:t>
            </w:r>
          </w:p>
        </w:tc>
        <w:tc>
          <w:tcPr>
            <w:tcW w:w="992" w:type="dxa"/>
            <w:vAlign w:val="center"/>
          </w:tcPr>
          <w:p w14:paraId="568EBE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8894</w:t>
            </w:r>
          </w:p>
        </w:tc>
        <w:tc>
          <w:tcPr>
            <w:tcW w:w="851" w:type="dxa"/>
            <w:vAlign w:val="center"/>
          </w:tcPr>
          <w:p w14:paraId="472603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54" w:type="dxa"/>
            <w:vAlign w:val="center"/>
          </w:tcPr>
          <w:p w14:paraId="6E5FA3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849" w:type="dxa"/>
            <w:vAlign w:val="center"/>
          </w:tcPr>
          <w:p w14:paraId="2F8B59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vAlign w:val="center"/>
          </w:tcPr>
          <w:p w14:paraId="2EEB78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88.48</w:t>
            </w:r>
          </w:p>
        </w:tc>
        <w:tc>
          <w:tcPr>
            <w:tcW w:w="709" w:type="dxa"/>
            <w:vMerge w:val="restart"/>
            <w:vAlign w:val="center"/>
          </w:tcPr>
          <w:p w14:paraId="023155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813" w:type="dxa"/>
            <w:vMerge w:val="restart"/>
            <w:vAlign w:val="center"/>
          </w:tcPr>
          <w:p w14:paraId="27EC36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1684</w:t>
            </w:r>
          </w:p>
        </w:tc>
      </w:tr>
      <w:tr w14:paraId="3404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0427021">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7E14458">
            <w:pPr>
              <w:snapToGrid w:val="0"/>
              <w:spacing w:line="240" w:lineRule="auto"/>
              <w:jc w:val="center"/>
              <w:rPr>
                <w:rFonts w:ascii="Times New Roman" w:hAnsi="Times New Roman" w:eastAsia="宋体"/>
                <w:color w:val="000000"/>
                <w:kern w:val="0"/>
                <w:sz w:val="21"/>
                <w:szCs w:val="21"/>
              </w:rPr>
            </w:pPr>
          </w:p>
        </w:tc>
        <w:tc>
          <w:tcPr>
            <w:tcW w:w="1842" w:type="dxa"/>
            <w:vAlign w:val="center"/>
          </w:tcPr>
          <w:p w14:paraId="2C0C98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鄂州市华容区葛店镇姚湖小学</w:t>
            </w:r>
          </w:p>
        </w:tc>
        <w:tc>
          <w:tcPr>
            <w:tcW w:w="992" w:type="dxa"/>
            <w:vAlign w:val="center"/>
          </w:tcPr>
          <w:p w14:paraId="2AE3A2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64840</w:t>
            </w:r>
          </w:p>
        </w:tc>
        <w:tc>
          <w:tcPr>
            <w:tcW w:w="851" w:type="dxa"/>
            <w:vAlign w:val="center"/>
          </w:tcPr>
          <w:p w14:paraId="731944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6D32AC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49" w:type="dxa"/>
            <w:vAlign w:val="center"/>
          </w:tcPr>
          <w:p w14:paraId="6F514F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w:t>
            </w:r>
          </w:p>
        </w:tc>
        <w:tc>
          <w:tcPr>
            <w:tcW w:w="849" w:type="dxa"/>
            <w:vAlign w:val="center"/>
          </w:tcPr>
          <w:p w14:paraId="5610AB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86.71</w:t>
            </w:r>
          </w:p>
        </w:tc>
        <w:tc>
          <w:tcPr>
            <w:tcW w:w="709" w:type="dxa"/>
            <w:vMerge w:val="continue"/>
            <w:vAlign w:val="center"/>
          </w:tcPr>
          <w:p w14:paraId="080A423A">
            <w:pPr>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49A5220">
            <w:pPr>
              <w:snapToGrid w:val="0"/>
              <w:spacing w:line="240" w:lineRule="auto"/>
              <w:jc w:val="center"/>
              <w:rPr>
                <w:rFonts w:ascii="Times New Roman" w:hAnsi="Times New Roman" w:eastAsia="宋体"/>
                <w:color w:val="000000"/>
                <w:kern w:val="0"/>
                <w:sz w:val="21"/>
                <w:szCs w:val="21"/>
              </w:rPr>
            </w:pPr>
          </w:p>
        </w:tc>
      </w:tr>
      <w:tr w14:paraId="642E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C486F4A">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5FBA085">
            <w:pPr>
              <w:snapToGrid w:val="0"/>
              <w:spacing w:line="240" w:lineRule="auto"/>
              <w:jc w:val="center"/>
              <w:rPr>
                <w:rFonts w:ascii="Times New Roman" w:hAnsi="Times New Roman" w:eastAsia="宋体"/>
                <w:color w:val="000000"/>
                <w:kern w:val="0"/>
                <w:sz w:val="21"/>
                <w:szCs w:val="21"/>
              </w:rPr>
            </w:pPr>
          </w:p>
        </w:tc>
        <w:tc>
          <w:tcPr>
            <w:tcW w:w="1842" w:type="dxa"/>
            <w:vAlign w:val="center"/>
          </w:tcPr>
          <w:p w14:paraId="277520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鄂州市华容区葛店镇黄矶小学</w:t>
            </w:r>
          </w:p>
        </w:tc>
        <w:tc>
          <w:tcPr>
            <w:tcW w:w="992" w:type="dxa"/>
            <w:vAlign w:val="center"/>
          </w:tcPr>
          <w:p w14:paraId="4CED60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15050</w:t>
            </w:r>
          </w:p>
        </w:tc>
        <w:tc>
          <w:tcPr>
            <w:tcW w:w="851" w:type="dxa"/>
            <w:vAlign w:val="center"/>
          </w:tcPr>
          <w:p w14:paraId="4CD697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6FA652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49" w:type="dxa"/>
            <w:vAlign w:val="center"/>
          </w:tcPr>
          <w:p w14:paraId="68DE63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vAlign w:val="center"/>
          </w:tcPr>
          <w:p w14:paraId="2705E1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73.1</w:t>
            </w:r>
          </w:p>
        </w:tc>
        <w:tc>
          <w:tcPr>
            <w:tcW w:w="709" w:type="dxa"/>
            <w:vMerge w:val="continue"/>
            <w:vAlign w:val="center"/>
          </w:tcPr>
          <w:p w14:paraId="6843F4C3">
            <w:pPr>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4C042BA">
            <w:pPr>
              <w:snapToGrid w:val="0"/>
              <w:spacing w:line="240" w:lineRule="auto"/>
              <w:jc w:val="center"/>
              <w:rPr>
                <w:rFonts w:ascii="Times New Roman" w:hAnsi="Times New Roman" w:eastAsia="宋体"/>
                <w:color w:val="000000"/>
                <w:kern w:val="0"/>
                <w:sz w:val="21"/>
                <w:szCs w:val="21"/>
              </w:rPr>
            </w:pPr>
          </w:p>
        </w:tc>
      </w:tr>
      <w:tr w14:paraId="2B01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725B379">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7B46755">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619F2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鄂州市华容区葛店镇岳陂小学</w:t>
            </w:r>
          </w:p>
        </w:tc>
        <w:tc>
          <w:tcPr>
            <w:tcW w:w="992" w:type="dxa"/>
            <w:vAlign w:val="center"/>
          </w:tcPr>
          <w:p w14:paraId="7C70AF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13568</w:t>
            </w:r>
          </w:p>
        </w:tc>
        <w:tc>
          <w:tcPr>
            <w:tcW w:w="851" w:type="dxa"/>
            <w:vAlign w:val="center"/>
          </w:tcPr>
          <w:p w14:paraId="7C0D7D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4927A2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849" w:type="dxa"/>
            <w:vAlign w:val="center"/>
          </w:tcPr>
          <w:p w14:paraId="03D26A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w:t>
            </w:r>
          </w:p>
        </w:tc>
        <w:tc>
          <w:tcPr>
            <w:tcW w:w="849" w:type="dxa"/>
            <w:vAlign w:val="center"/>
          </w:tcPr>
          <w:p w14:paraId="0B14BC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69.56</w:t>
            </w:r>
          </w:p>
        </w:tc>
        <w:tc>
          <w:tcPr>
            <w:tcW w:w="709" w:type="dxa"/>
            <w:vMerge w:val="continue"/>
            <w:vAlign w:val="center"/>
          </w:tcPr>
          <w:p w14:paraId="0DE9D69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8701CF9">
            <w:pPr>
              <w:widowControl/>
              <w:snapToGrid w:val="0"/>
              <w:spacing w:line="240" w:lineRule="auto"/>
              <w:jc w:val="center"/>
              <w:rPr>
                <w:rFonts w:ascii="Times New Roman" w:hAnsi="Times New Roman" w:eastAsia="宋体"/>
                <w:color w:val="000000"/>
                <w:kern w:val="0"/>
                <w:sz w:val="21"/>
                <w:szCs w:val="21"/>
              </w:rPr>
            </w:pPr>
          </w:p>
        </w:tc>
      </w:tr>
      <w:tr w14:paraId="67DF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356DA8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05DFA3F">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3D7B8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鄂州市华容区葛店镇大湾小学</w:t>
            </w:r>
          </w:p>
        </w:tc>
        <w:tc>
          <w:tcPr>
            <w:tcW w:w="992" w:type="dxa"/>
            <w:vAlign w:val="center"/>
          </w:tcPr>
          <w:p w14:paraId="5AB78A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11056</w:t>
            </w:r>
          </w:p>
        </w:tc>
        <w:tc>
          <w:tcPr>
            <w:tcW w:w="851" w:type="dxa"/>
            <w:vAlign w:val="center"/>
          </w:tcPr>
          <w:p w14:paraId="37D560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4" w:type="dxa"/>
            <w:vAlign w:val="center"/>
          </w:tcPr>
          <w:p w14:paraId="40D53C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49" w:type="dxa"/>
            <w:vAlign w:val="center"/>
          </w:tcPr>
          <w:p w14:paraId="34EDE3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0.69</w:t>
            </w:r>
          </w:p>
        </w:tc>
        <w:tc>
          <w:tcPr>
            <w:tcW w:w="849" w:type="dxa"/>
            <w:vAlign w:val="center"/>
          </w:tcPr>
          <w:p w14:paraId="201A49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68.61</w:t>
            </w:r>
          </w:p>
        </w:tc>
        <w:tc>
          <w:tcPr>
            <w:tcW w:w="709" w:type="dxa"/>
            <w:vMerge w:val="continue"/>
            <w:vAlign w:val="center"/>
          </w:tcPr>
          <w:p w14:paraId="0AAC160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DEE2F87">
            <w:pPr>
              <w:widowControl/>
              <w:snapToGrid w:val="0"/>
              <w:spacing w:line="240" w:lineRule="auto"/>
              <w:jc w:val="center"/>
              <w:rPr>
                <w:rFonts w:ascii="Times New Roman" w:hAnsi="Times New Roman" w:eastAsia="宋体"/>
                <w:color w:val="000000"/>
                <w:kern w:val="0"/>
                <w:sz w:val="21"/>
                <w:szCs w:val="21"/>
              </w:rPr>
            </w:pPr>
          </w:p>
        </w:tc>
      </w:tr>
      <w:tr w14:paraId="676E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C3F78BF">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122F5A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842" w:type="dxa"/>
            <w:vAlign w:val="center"/>
          </w:tcPr>
          <w:p w14:paraId="13AA88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鄂州市华容区葛店镇张铁小学</w:t>
            </w:r>
          </w:p>
        </w:tc>
        <w:tc>
          <w:tcPr>
            <w:tcW w:w="992" w:type="dxa"/>
            <w:vAlign w:val="center"/>
          </w:tcPr>
          <w:p w14:paraId="0D7AD6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9980</w:t>
            </w:r>
          </w:p>
        </w:tc>
        <w:tc>
          <w:tcPr>
            <w:tcW w:w="851" w:type="dxa"/>
            <w:vAlign w:val="center"/>
          </w:tcPr>
          <w:p w14:paraId="1C49E6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4" w:type="dxa"/>
            <w:vAlign w:val="center"/>
          </w:tcPr>
          <w:p w14:paraId="51C35C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849" w:type="dxa"/>
            <w:vAlign w:val="center"/>
          </w:tcPr>
          <w:p w14:paraId="67A703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0.67</w:t>
            </w:r>
          </w:p>
        </w:tc>
        <w:tc>
          <w:tcPr>
            <w:tcW w:w="849" w:type="dxa"/>
            <w:vAlign w:val="center"/>
          </w:tcPr>
          <w:p w14:paraId="369E07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66.62</w:t>
            </w:r>
          </w:p>
        </w:tc>
        <w:tc>
          <w:tcPr>
            <w:tcW w:w="709" w:type="dxa"/>
            <w:vMerge w:val="restart"/>
            <w:vAlign w:val="center"/>
          </w:tcPr>
          <w:p w14:paraId="324411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w:t>
            </w:r>
          </w:p>
        </w:tc>
        <w:tc>
          <w:tcPr>
            <w:tcW w:w="813" w:type="dxa"/>
            <w:vMerge w:val="restart"/>
            <w:vAlign w:val="center"/>
          </w:tcPr>
          <w:p w14:paraId="7F64FF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1138</w:t>
            </w:r>
          </w:p>
        </w:tc>
      </w:tr>
      <w:tr w14:paraId="426D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467E20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AD3608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F01F0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鄂州市华容区葛店镇三王小学</w:t>
            </w:r>
          </w:p>
        </w:tc>
        <w:tc>
          <w:tcPr>
            <w:tcW w:w="992" w:type="dxa"/>
            <w:vAlign w:val="center"/>
          </w:tcPr>
          <w:p w14:paraId="13F455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8164</w:t>
            </w:r>
          </w:p>
        </w:tc>
        <w:tc>
          <w:tcPr>
            <w:tcW w:w="851" w:type="dxa"/>
            <w:vAlign w:val="center"/>
          </w:tcPr>
          <w:p w14:paraId="4DC99A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4" w:type="dxa"/>
            <w:vAlign w:val="center"/>
          </w:tcPr>
          <w:p w14:paraId="3C45B0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849" w:type="dxa"/>
            <w:vAlign w:val="center"/>
          </w:tcPr>
          <w:p w14:paraId="3A0313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0.55</w:t>
            </w:r>
          </w:p>
        </w:tc>
        <w:tc>
          <w:tcPr>
            <w:tcW w:w="849" w:type="dxa"/>
            <w:vAlign w:val="center"/>
          </w:tcPr>
          <w:p w14:paraId="3753BC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55.3</w:t>
            </w:r>
          </w:p>
        </w:tc>
        <w:tc>
          <w:tcPr>
            <w:tcW w:w="709" w:type="dxa"/>
            <w:vMerge w:val="continue"/>
            <w:vAlign w:val="center"/>
          </w:tcPr>
          <w:p w14:paraId="26DE2B1D">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5559E87">
            <w:pPr>
              <w:widowControl/>
              <w:snapToGrid w:val="0"/>
              <w:spacing w:line="240" w:lineRule="auto"/>
              <w:jc w:val="center"/>
              <w:rPr>
                <w:rFonts w:ascii="Times New Roman" w:hAnsi="Times New Roman" w:eastAsia="宋体"/>
                <w:color w:val="000000"/>
                <w:kern w:val="0"/>
                <w:sz w:val="21"/>
                <w:szCs w:val="21"/>
              </w:rPr>
            </w:pPr>
          </w:p>
        </w:tc>
      </w:tr>
      <w:tr w14:paraId="7406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781703A">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92B61D9">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04DB3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鄂州市华容区葛店镇邓平小学</w:t>
            </w:r>
          </w:p>
        </w:tc>
        <w:tc>
          <w:tcPr>
            <w:tcW w:w="992" w:type="dxa"/>
            <w:vAlign w:val="center"/>
          </w:tcPr>
          <w:p w14:paraId="3D3EB2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6703</w:t>
            </w:r>
          </w:p>
        </w:tc>
        <w:tc>
          <w:tcPr>
            <w:tcW w:w="851" w:type="dxa"/>
            <w:vAlign w:val="center"/>
          </w:tcPr>
          <w:p w14:paraId="3B5828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54BF96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49" w:type="dxa"/>
            <w:vAlign w:val="center"/>
          </w:tcPr>
          <w:p w14:paraId="413D29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0.39</w:t>
            </w:r>
          </w:p>
        </w:tc>
        <w:tc>
          <w:tcPr>
            <w:tcW w:w="849" w:type="dxa"/>
            <w:vAlign w:val="center"/>
          </w:tcPr>
          <w:p w14:paraId="6D4D35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39.41</w:t>
            </w:r>
          </w:p>
        </w:tc>
        <w:tc>
          <w:tcPr>
            <w:tcW w:w="709" w:type="dxa"/>
            <w:vMerge w:val="continue"/>
            <w:vAlign w:val="center"/>
          </w:tcPr>
          <w:p w14:paraId="7F62756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5C2F1CB">
            <w:pPr>
              <w:widowControl/>
              <w:snapToGrid w:val="0"/>
              <w:spacing w:line="240" w:lineRule="auto"/>
              <w:jc w:val="center"/>
              <w:rPr>
                <w:rFonts w:ascii="Times New Roman" w:hAnsi="Times New Roman" w:eastAsia="宋体"/>
                <w:color w:val="000000"/>
                <w:kern w:val="0"/>
                <w:sz w:val="21"/>
                <w:szCs w:val="21"/>
              </w:rPr>
            </w:pPr>
          </w:p>
        </w:tc>
      </w:tr>
      <w:tr w14:paraId="6674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2B1868F">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80418F0">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37617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鄂州市华容区葛店镇白浒镇小学</w:t>
            </w:r>
          </w:p>
        </w:tc>
        <w:tc>
          <w:tcPr>
            <w:tcW w:w="992" w:type="dxa"/>
            <w:vAlign w:val="center"/>
          </w:tcPr>
          <w:p w14:paraId="7E9AC4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2874</w:t>
            </w:r>
          </w:p>
        </w:tc>
        <w:tc>
          <w:tcPr>
            <w:tcW w:w="851" w:type="dxa"/>
            <w:vAlign w:val="center"/>
          </w:tcPr>
          <w:p w14:paraId="21AB51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7F5715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49" w:type="dxa"/>
            <w:vAlign w:val="center"/>
          </w:tcPr>
          <w:p w14:paraId="1D26C1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0.24</w:t>
            </w:r>
          </w:p>
        </w:tc>
        <w:tc>
          <w:tcPr>
            <w:tcW w:w="849" w:type="dxa"/>
            <w:vAlign w:val="center"/>
          </w:tcPr>
          <w:p w14:paraId="6C10E2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23.78</w:t>
            </w:r>
          </w:p>
        </w:tc>
        <w:tc>
          <w:tcPr>
            <w:tcW w:w="709" w:type="dxa"/>
            <w:vMerge w:val="continue"/>
            <w:vAlign w:val="center"/>
          </w:tcPr>
          <w:p w14:paraId="6D318039">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731658C">
            <w:pPr>
              <w:widowControl/>
              <w:snapToGrid w:val="0"/>
              <w:spacing w:line="240" w:lineRule="auto"/>
              <w:jc w:val="center"/>
              <w:rPr>
                <w:rFonts w:ascii="Times New Roman" w:hAnsi="Times New Roman" w:eastAsia="宋体"/>
                <w:color w:val="000000"/>
                <w:kern w:val="0"/>
                <w:sz w:val="21"/>
                <w:szCs w:val="21"/>
              </w:rPr>
            </w:pPr>
          </w:p>
        </w:tc>
      </w:tr>
      <w:tr w14:paraId="33CF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530741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tc>
        <w:tc>
          <w:tcPr>
            <w:tcW w:w="709" w:type="dxa"/>
            <w:vAlign w:val="center"/>
          </w:tcPr>
          <w:p w14:paraId="3170D8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47FAC5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鄂州市华容区红莲湖第一小学</w:t>
            </w:r>
          </w:p>
        </w:tc>
        <w:tc>
          <w:tcPr>
            <w:tcW w:w="992" w:type="dxa"/>
            <w:vAlign w:val="center"/>
          </w:tcPr>
          <w:p w14:paraId="0879B4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26633</w:t>
            </w:r>
          </w:p>
        </w:tc>
        <w:tc>
          <w:tcPr>
            <w:tcW w:w="851" w:type="dxa"/>
            <w:vAlign w:val="center"/>
          </w:tcPr>
          <w:p w14:paraId="39D200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854" w:type="dxa"/>
            <w:vAlign w:val="center"/>
          </w:tcPr>
          <w:p w14:paraId="745CB8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w:t>
            </w:r>
          </w:p>
        </w:tc>
        <w:tc>
          <w:tcPr>
            <w:tcW w:w="849" w:type="dxa"/>
            <w:vAlign w:val="center"/>
          </w:tcPr>
          <w:p w14:paraId="6782A2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24367B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Align w:val="center"/>
          </w:tcPr>
          <w:p w14:paraId="4239A8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Align w:val="center"/>
          </w:tcPr>
          <w:p w14:paraId="4580C2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2145</w:t>
            </w:r>
          </w:p>
        </w:tc>
      </w:tr>
      <w:tr w14:paraId="5244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D19D8B6">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3C5166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0103F5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鄂州市华容区红莲湖第二小学</w:t>
            </w:r>
          </w:p>
        </w:tc>
        <w:tc>
          <w:tcPr>
            <w:tcW w:w="992" w:type="dxa"/>
            <w:vAlign w:val="center"/>
          </w:tcPr>
          <w:p w14:paraId="2D9515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851" w:type="dxa"/>
            <w:vAlign w:val="center"/>
          </w:tcPr>
          <w:p w14:paraId="4C7E82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421036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49" w:type="dxa"/>
            <w:vAlign w:val="center"/>
          </w:tcPr>
          <w:p w14:paraId="73F1AE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w:t>
            </w:r>
          </w:p>
        </w:tc>
        <w:tc>
          <w:tcPr>
            <w:tcW w:w="849" w:type="dxa"/>
            <w:vAlign w:val="center"/>
          </w:tcPr>
          <w:p w14:paraId="26C022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94.06</w:t>
            </w:r>
          </w:p>
        </w:tc>
        <w:tc>
          <w:tcPr>
            <w:tcW w:w="709" w:type="dxa"/>
            <w:vMerge w:val="restart"/>
            <w:vAlign w:val="center"/>
          </w:tcPr>
          <w:p w14:paraId="780438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813" w:type="dxa"/>
            <w:vMerge w:val="restart"/>
            <w:vAlign w:val="center"/>
          </w:tcPr>
          <w:p w14:paraId="64A932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1739</w:t>
            </w:r>
          </w:p>
        </w:tc>
      </w:tr>
      <w:tr w14:paraId="314F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0217AE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5D5BC68">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4D988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鄂州市华容区红莲湖第三小学</w:t>
            </w:r>
          </w:p>
        </w:tc>
        <w:tc>
          <w:tcPr>
            <w:tcW w:w="992" w:type="dxa"/>
            <w:vAlign w:val="center"/>
          </w:tcPr>
          <w:p w14:paraId="2C6E6D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7105</w:t>
            </w:r>
          </w:p>
        </w:tc>
        <w:tc>
          <w:tcPr>
            <w:tcW w:w="851" w:type="dxa"/>
            <w:vAlign w:val="center"/>
          </w:tcPr>
          <w:p w14:paraId="039899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0967D3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49" w:type="dxa"/>
            <w:vAlign w:val="center"/>
          </w:tcPr>
          <w:p w14:paraId="30E23D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vAlign w:val="center"/>
          </w:tcPr>
          <w:p w14:paraId="34EA6C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87.75</w:t>
            </w:r>
          </w:p>
        </w:tc>
        <w:tc>
          <w:tcPr>
            <w:tcW w:w="709" w:type="dxa"/>
            <w:vMerge w:val="continue"/>
            <w:vAlign w:val="center"/>
          </w:tcPr>
          <w:p w14:paraId="1745CB9B">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5AE28E9">
            <w:pPr>
              <w:widowControl/>
              <w:snapToGrid w:val="0"/>
              <w:spacing w:line="240" w:lineRule="auto"/>
              <w:jc w:val="center"/>
              <w:rPr>
                <w:rFonts w:ascii="Times New Roman" w:hAnsi="Times New Roman" w:eastAsia="宋体"/>
                <w:color w:val="000000"/>
                <w:kern w:val="0"/>
                <w:sz w:val="21"/>
                <w:szCs w:val="21"/>
              </w:rPr>
            </w:pPr>
          </w:p>
        </w:tc>
      </w:tr>
      <w:tr w14:paraId="5C47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0387587">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004DB5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842" w:type="dxa"/>
            <w:vAlign w:val="center"/>
          </w:tcPr>
          <w:p w14:paraId="1B97AD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鄂州市华容区红莲湖第三小学长林朱教学点</w:t>
            </w:r>
          </w:p>
        </w:tc>
        <w:tc>
          <w:tcPr>
            <w:tcW w:w="992" w:type="dxa"/>
            <w:vAlign w:val="center"/>
          </w:tcPr>
          <w:p w14:paraId="04A888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6090</w:t>
            </w:r>
          </w:p>
        </w:tc>
        <w:tc>
          <w:tcPr>
            <w:tcW w:w="851" w:type="dxa"/>
            <w:vAlign w:val="center"/>
          </w:tcPr>
          <w:p w14:paraId="4BEEF8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776AE1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649B70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w:t>
            </w:r>
          </w:p>
        </w:tc>
        <w:tc>
          <w:tcPr>
            <w:tcW w:w="849" w:type="dxa"/>
            <w:vAlign w:val="center"/>
          </w:tcPr>
          <w:p w14:paraId="765B4C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83.67</w:t>
            </w:r>
          </w:p>
        </w:tc>
        <w:tc>
          <w:tcPr>
            <w:tcW w:w="709" w:type="dxa"/>
            <w:vMerge w:val="restart"/>
            <w:vAlign w:val="center"/>
          </w:tcPr>
          <w:p w14:paraId="263B5F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w:t>
            </w:r>
          </w:p>
        </w:tc>
        <w:tc>
          <w:tcPr>
            <w:tcW w:w="813" w:type="dxa"/>
            <w:vMerge w:val="restart"/>
            <w:vAlign w:val="center"/>
          </w:tcPr>
          <w:p w14:paraId="17C501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1198</w:t>
            </w:r>
          </w:p>
        </w:tc>
      </w:tr>
      <w:tr w14:paraId="1332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8B6111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A238618">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E5AEC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鄂州市华容区红莲湖第一小学桐岭教学点</w:t>
            </w:r>
          </w:p>
        </w:tc>
        <w:tc>
          <w:tcPr>
            <w:tcW w:w="992" w:type="dxa"/>
            <w:vAlign w:val="center"/>
          </w:tcPr>
          <w:p w14:paraId="636D2D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4752</w:t>
            </w:r>
          </w:p>
        </w:tc>
        <w:tc>
          <w:tcPr>
            <w:tcW w:w="851" w:type="dxa"/>
            <w:vAlign w:val="center"/>
          </w:tcPr>
          <w:p w14:paraId="3E89C7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484117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5FAA01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0.52</w:t>
            </w:r>
          </w:p>
        </w:tc>
        <w:tc>
          <w:tcPr>
            <w:tcW w:w="849" w:type="dxa"/>
            <w:vAlign w:val="center"/>
          </w:tcPr>
          <w:p w14:paraId="391F40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52.03</w:t>
            </w:r>
          </w:p>
        </w:tc>
        <w:tc>
          <w:tcPr>
            <w:tcW w:w="709" w:type="dxa"/>
            <w:vMerge w:val="continue"/>
            <w:vAlign w:val="center"/>
          </w:tcPr>
          <w:p w14:paraId="0BF4812E">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66C618B">
            <w:pPr>
              <w:widowControl/>
              <w:snapToGrid w:val="0"/>
              <w:spacing w:line="240" w:lineRule="auto"/>
              <w:jc w:val="center"/>
              <w:rPr>
                <w:rFonts w:ascii="Times New Roman" w:hAnsi="Times New Roman" w:eastAsia="宋体"/>
                <w:color w:val="000000"/>
                <w:kern w:val="0"/>
                <w:sz w:val="21"/>
                <w:szCs w:val="21"/>
              </w:rPr>
            </w:pPr>
          </w:p>
        </w:tc>
      </w:tr>
    </w:tbl>
    <w:p w14:paraId="372D5228">
      <w:pPr>
        <w:pStyle w:val="73"/>
        <w:spacing w:before="163" w:beforeLines="50" w:line="240" w:lineRule="auto"/>
        <w:ind w:firstLine="0" w:firstLineChars="0"/>
        <w:jc w:val="center"/>
        <w:rPr>
          <w:b/>
          <w:color w:val="000000"/>
          <w:sz w:val="21"/>
          <w:szCs w:val="20"/>
        </w:rPr>
      </w:pP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931"/>
        <w:gridCol w:w="903"/>
        <w:gridCol w:w="851"/>
        <w:gridCol w:w="854"/>
        <w:gridCol w:w="849"/>
        <w:gridCol w:w="849"/>
        <w:gridCol w:w="709"/>
        <w:gridCol w:w="813"/>
      </w:tblGrid>
      <w:tr w14:paraId="26D9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166B76C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22D31F4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931" w:type="dxa"/>
            <w:vMerge w:val="restart"/>
            <w:vAlign w:val="center"/>
          </w:tcPr>
          <w:p w14:paraId="384FBC9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08" w:type="dxa"/>
            <w:gridSpan w:val="3"/>
            <w:vAlign w:val="center"/>
          </w:tcPr>
          <w:p w14:paraId="0E661B1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066AA65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35EE223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56D6066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6707877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3A3A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6B7A408">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8401E2F">
            <w:pPr>
              <w:widowControl/>
              <w:snapToGrid w:val="0"/>
              <w:spacing w:line="240" w:lineRule="auto"/>
              <w:jc w:val="center"/>
              <w:rPr>
                <w:rFonts w:ascii="Times New Roman" w:hAnsi="Times New Roman" w:eastAsia="宋体"/>
                <w:color w:val="000000"/>
                <w:kern w:val="0"/>
                <w:sz w:val="21"/>
                <w:szCs w:val="21"/>
              </w:rPr>
            </w:pPr>
          </w:p>
        </w:tc>
        <w:tc>
          <w:tcPr>
            <w:tcW w:w="1931" w:type="dxa"/>
            <w:vMerge w:val="continue"/>
            <w:vAlign w:val="center"/>
          </w:tcPr>
          <w:p w14:paraId="4525694C">
            <w:pPr>
              <w:widowControl/>
              <w:snapToGrid w:val="0"/>
              <w:spacing w:line="240" w:lineRule="auto"/>
              <w:jc w:val="center"/>
              <w:rPr>
                <w:rFonts w:ascii="Times New Roman" w:hAnsi="Times New Roman" w:eastAsia="宋体"/>
                <w:color w:val="000000"/>
                <w:kern w:val="0"/>
                <w:sz w:val="21"/>
                <w:szCs w:val="21"/>
              </w:rPr>
            </w:pPr>
          </w:p>
        </w:tc>
        <w:tc>
          <w:tcPr>
            <w:tcW w:w="903" w:type="dxa"/>
            <w:vAlign w:val="center"/>
          </w:tcPr>
          <w:p w14:paraId="1B8B3E1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4CAC141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1ECA2E3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5B429F13">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4E253AF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C546A2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BC57F29">
            <w:pPr>
              <w:widowControl/>
              <w:snapToGrid w:val="0"/>
              <w:spacing w:line="240" w:lineRule="auto"/>
              <w:jc w:val="center"/>
              <w:rPr>
                <w:rFonts w:ascii="Times New Roman" w:hAnsi="Times New Roman" w:eastAsia="宋体"/>
                <w:color w:val="000000"/>
                <w:kern w:val="0"/>
                <w:sz w:val="21"/>
                <w:szCs w:val="21"/>
              </w:rPr>
            </w:pPr>
          </w:p>
        </w:tc>
      </w:tr>
      <w:tr w14:paraId="7A0A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177D0390">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5011272">
            <w:pPr>
              <w:widowControl/>
              <w:snapToGrid w:val="0"/>
              <w:spacing w:line="240" w:lineRule="auto"/>
              <w:jc w:val="center"/>
              <w:rPr>
                <w:rFonts w:ascii="Times New Roman" w:hAnsi="Times New Roman" w:eastAsia="宋体"/>
                <w:color w:val="000000"/>
                <w:kern w:val="0"/>
                <w:sz w:val="21"/>
                <w:szCs w:val="21"/>
              </w:rPr>
            </w:pPr>
          </w:p>
        </w:tc>
        <w:tc>
          <w:tcPr>
            <w:tcW w:w="1931" w:type="dxa"/>
            <w:vMerge w:val="continue"/>
            <w:vAlign w:val="center"/>
          </w:tcPr>
          <w:p w14:paraId="3D5655BC">
            <w:pPr>
              <w:widowControl/>
              <w:snapToGrid w:val="0"/>
              <w:spacing w:line="240" w:lineRule="auto"/>
              <w:jc w:val="center"/>
              <w:rPr>
                <w:rFonts w:ascii="Times New Roman" w:hAnsi="Times New Roman" w:eastAsia="宋体"/>
                <w:color w:val="000000"/>
                <w:kern w:val="0"/>
                <w:sz w:val="21"/>
                <w:szCs w:val="21"/>
              </w:rPr>
            </w:pPr>
          </w:p>
        </w:tc>
        <w:tc>
          <w:tcPr>
            <w:tcW w:w="903" w:type="dxa"/>
            <w:vAlign w:val="center"/>
          </w:tcPr>
          <w:p w14:paraId="16D7C73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7521218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3B43BF2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1563DDF8">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7B935BE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58B9918">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931EF9C">
            <w:pPr>
              <w:widowControl/>
              <w:snapToGrid w:val="0"/>
              <w:spacing w:line="240" w:lineRule="auto"/>
              <w:jc w:val="center"/>
              <w:rPr>
                <w:rFonts w:ascii="Times New Roman" w:hAnsi="Times New Roman" w:eastAsia="宋体"/>
                <w:color w:val="000000"/>
                <w:kern w:val="0"/>
                <w:sz w:val="21"/>
                <w:szCs w:val="21"/>
              </w:rPr>
            </w:pPr>
          </w:p>
        </w:tc>
      </w:tr>
      <w:tr w14:paraId="7E6F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Align w:val="center"/>
          </w:tcPr>
          <w:p w14:paraId="40068A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709" w:type="dxa"/>
            <w:vAlign w:val="center"/>
          </w:tcPr>
          <w:p w14:paraId="70B5CB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31" w:type="dxa"/>
            <w:vAlign w:val="center"/>
          </w:tcPr>
          <w:p w14:paraId="3F7318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华中师范大学附属梧桐湖学校</w:t>
            </w:r>
          </w:p>
        </w:tc>
        <w:tc>
          <w:tcPr>
            <w:tcW w:w="903" w:type="dxa"/>
            <w:vAlign w:val="center"/>
          </w:tcPr>
          <w:p w14:paraId="175317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41460</w:t>
            </w:r>
          </w:p>
        </w:tc>
        <w:tc>
          <w:tcPr>
            <w:tcW w:w="851" w:type="dxa"/>
            <w:vAlign w:val="center"/>
          </w:tcPr>
          <w:p w14:paraId="4E5E95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4" w:type="dxa"/>
            <w:vAlign w:val="center"/>
          </w:tcPr>
          <w:p w14:paraId="6D4BA4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849" w:type="dxa"/>
            <w:vAlign w:val="center"/>
          </w:tcPr>
          <w:p w14:paraId="789A70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251176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Align w:val="center"/>
          </w:tcPr>
          <w:p w14:paraId="5603C8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Align w:val="center"/>
          </w:tcPr>
          <w:p w14:paraId="59DCD3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1083</w:t>
            </w:r>
          </w:p>
        </w:tc>
      </w:tr>
      <w:tr w14:paraId="2400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0B2ABF0B">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709" w:type="dxa"/>
            <w:vMerge w:val="restart"/>
            <w:vAlign w:val="center"/>
          </w:tcPr>
          <w:p w14:paraId="2EC2EE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31" w:type="dxa"/>
            <w:vAlign w:val="center"/>
          </w:tcPr>
          <w:p w14:paraId="240398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鄂州市鄂城区碧石渡镇中心学校</w:t>
            </w:r>
          </w:p>
        </w:tc>
        <w:tc>
          <w:tcPr>
            <w:tcW w:w="903" w:type="dxa"/>
            <w:vAlign w:val="center"/>
          </w:tcPr>
          <w:p w14:paraId="73BBEF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7320</w:t>
            </w:r>
          </w:p>
        </w:tc>
        <w:tc>
          <w:tcPr>
            <w:tcW w:w="851" w:type="dxa"/>
            <w:vAlign w:val="center"/>
          </w:tcPr>
          <w:p w14:paraId="1BE59B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053445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849" w:type="dxa"/>
            <w:vAlign w:val="center"/>
          </w:tcPr>
          <w:p w14:paraId="51A732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457B21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402BD8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6789CB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2459</w:t>
            </w:r>
          </w:p>
        </w:tc>
      </w:tr>
      <w:tr w14:paraId="7652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63EF6CC">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5B907A0">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78B3BD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鄂州市鄂城区碧石渡镇虹桥小学</w:t>
            </w:r>
          </w:p>
        </w:tc>
        <w:tc>
          <w:tcPr>
            <w:tcW w:w="903" w:type="dxa"/>
            <w:vAlign w:val="center"/>
          </w:tcPr>
          <w:p w14:paraId="0DBA9C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5200</w:t>
            </w:r>
          </w:p>
        </w:tc>
        <w:tc>
          <w:tcPr>
            <w:tcW w:w="851" w:type="dxa"/>
            <w:vAlign w:val="center"/>
          </w:tcPr>
          <w:p w14:paraId="0F8F0D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764487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49" w:type="dxa"/>
            <w:vAlign w:val="center"/>
          </w:tcPr>
          <w:p w14:paraId="62E3EA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w:t>
            </w:r>
          </w:p>
        </w:tc>
        <w:tc>
          <w:tcPr>
            <w:tcW w:w="849" w:type="dxa"/>
            <w:vAlign w:val="center"/>
          </w:tcPr>
          <w:p w14:paraId="209D3A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85.72</w:t>
            </w:r>
          </w:p>
        </w:tc>
        <w:tc>
          <w:tcPr>
            <w:tcW w:w="709" w:type="dxa"/>
            <w:vMerge w:val="continue"/>
            <w:vAlign w:val="center"/>
          </w:tcPr>
          <w:p w14:paraId="0AF0490C">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FC92EC5">
            <w:pPr>
              <w:widowControl/>
              <w:snapToGrid w:val="0"/>
              <w:spacing w:line="240" w:lineRule="auto"/>
              <w:jc w:val="center"/>
              <w:rPr>
                <w:rFonts w:ascii="Times New Roman" w:hAnsi="Times New Roman" w:eastAsia="宋体"/>
                <w:color w:val="000000"/>
                <w:kern w:val="0"/>
                <w:sz w:val="21"/>
                <w:szCs w:val="21"/>
              </w:rPr>
            </w:pPr>
          </w:p>
        </w:tc>
      </w:tr>
      <w:tr w14:paraId="5824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CCEA6BD">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9584A70">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1BE493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鄂州市鄂城区碧石渡镇黄土咀小学</w:t>
            </w:r>
          </w:p>
        </w:tc>
        <w:tc>
          <w:tcPr>
            <w:tcW w:w="903" w:type="dxa"/>
            <w:vAlign w:val="center"/>
          </w:tcPr>
          <w:p w14:paraId="76769C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3820</w:t>
            </w:r>
          </w:p>
        </w:tc>
        <w:tc>
          <w:tcPr>
            <w:tcW w:w="851" w:type="dxa"/>
            <w:vAlign w:val="center"/>
          </w:tcPr>
          <w:p w14:paraId="170488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20736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49" w:type="dxa"/>
            <w:vAlign w:val="center"/>
          </w:tcPr>
          <w:p w14:paraId="41D13F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0.77</w:t>
            </w:r>
          </w:p>
        </w:tc>
        <w:tc>
          <w:tcPr>
            <w:tcW w:w="849" w:type="dxa"/>
            <w:vAlign w:val="center"/>
          </w:tcPr>
          <w:p w14:paraId="1D2648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76.79</w:t>
            </w:r>
          </w:p>
        </w:tc>
        <w:tc>
          <w:tcPr>
            <w:tcW w:w="709" w:type="dxa"/>
            <w:vMerge w:val="continue"/>
            <w:vAlign w:val="center"/>
          </w:tcPr>
          <w:p w14:paraId="408528A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A4E7024">
            <w:pPr>
              <w:widowControl/>
              <w:snapToGrid w:val="0"/>
              <w:spacing w:line="240" w:lineRule="auto"/>
              <w:jc w:val="center"/>
              <w:rPr>
                <w:rFonts w:ascii="Times New Roman" w:hAnsi="Times New Roman" w:eastAsia="宋体"/>
                <w:color w:val="000000"/>
                <w:kern w:val="0"/>
                <w:sz w:val="21"/>
                <w:szCs w:val="21"/>
              </w:rPr>
            </w:pPr>
          </w:p>
        </w:tc>
      </w:tr>
      <w:tr w14:paraId="33CC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CBB04F0">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903DDD8">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594749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鄂州市鄂城区碧石渡镇李边小学金盆教学点</w:t>
            </w:r>
          </w:p>
        </w:tc>
        <w:tc>
          <w:tcPr>
            <w:tcW w:w="903" w:type="dxa"/>
            <w:vAlign w:val="center"/>
          </w:tcPr>
          <w:p w14:paraId="51AD55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12687</w:t>
            </w:r>
          </w:p>
        </w:tc>
        <w:tc>
          <w:tcPr>
            <w:tcW w:w="851" w:type="dxa"/>
            <w:vAlign w:val="center"/>
          </w:tcPr>
          <w:p w14:paraId="20EF93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4B1360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3B4690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w:t>
            </w:r>
          </w:p>
        </w:tc>
        <w:tc>
          <w:tcPr>
            <w:tcW w:w="849" w:type="dxa"/>
            <w:vAlign w:val="center"/>
          </w:tcPr>
          <w:p w14:paraId="3C9787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76.34</w:t>
            </w:r>
          </w:p>
        </w:tc>
        <w:tc>
          <w:tcPr>
            <w:tcW w:w="709" w:type="dxa"/>
            <w:vMerge w:val="continue"/>
            <w:vAlign w:val="center"/>
          </w:tcPr>
          <w:p w14:paraId="3C3D04F6">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2CAC197">
            <w:pPr>
              <w:widowControl/>
              <w:snapToGrid w:val="0"/>
              <w:spacing w:line="240" w:lineRule="auto"/>
              <w:jc w:val="center"/>
              <w:rPr>
                <w:rFonts w:ascii="Times New Roman" w:hAnsi="Times New Roman" w:eastAsia="宋体"/>
                <w:color w:val="000000"/>
                <w:kern w:val="0"/>
                <w:sz w:val="21"/>
                <w:szCs w:val="21"/>
              </w:rPr>
            </w:pPr>
          </w:p>
        </w:tc>
      </w:tr>
      <w:tr w14:paraId="75F8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CCD6FAA">
            <w:pPr>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121DA5B2">
            <w:pPr>
              <w:widowControl/>
              <w:snapToGrid w:val="0"/>
              <w:spacing w:line="240" w:lineRule="auto"/>
              <w:rPr>
                <w:rFonts w:ascii="Times New Roman" w:hAnsi="Times New Roman" w:eastAsia="宋体"/>
                <w:color w:val="000000"/>
                <w:kern w:val="0"/>
                <w:sz w:val="21"/>
                <w:szCs w:val="21"/>
              </w:rPr>
            </w:pPr>
          </w:p>
          <w:p w14:paraId="7B5A26CB">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931" w:type="dxa"/>
            <w:vAlign w:val="center"/>
          </w:tcPr>
          <w:p w14:paraId="64E9A8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鄂州市鄂城区碧石渡镇李边小学龙会山教学点</w:t>
            </w:r>
          </w:p>
        </w:tc>
        <w:tc>
          <w:tcPr>
            <w:tcW w:w="903" w:type="dxa"/>
            <w:vAlign w:val="center"/>
          </w:tcPr>
          <w:p w14:paraId="4CE765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4320</w:t>
            </w:r>
          </w:p>
        </w:tc>
        <w:tc>
          <w:tcPr>
            <w:tcW w:w="851" w:type="dxa"/>
            <w:vAlign w:val="center"/>
          </w:tcPr>
          <w:p w14:paraId="16E6D6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44380F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5C31DE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0.58</w:t>
            </w:r>
          </w:p>
        </w:tc>
        <w:tc>
          <w:tcPr>
            <w:tcW w:w="849" w:type="dxa"/>
            <w:vAlign w:val="center"/>
          </w:tcPr>
          <w:p w14:paraId="6EDC78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58.06</w:t>
            </w:r>
          </w:p>
        </w:tc>
        <w:tc>
          <w:tcPr>
            <w:tcW w:w="709" w:type="dxa"/>
            <w:vMerge w:val="restart"/>
            <w:vAlign w:val="center"/>
          </w:tcPr>
          <w:p w14:paraId="3B7E60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vAlign w:val="center"/>
          </w:tcPr>
          <w:p w14:paraId="1C5B65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1788</w:t>
            </w:r>
          </w:p>
        </w:tc>
      </w:tr>
      <w:tr w14:paraId="35D6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0C6A287">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8367C16">
            <w:pPr>
              <w:snapToGrid w:val="0"/>
              <w:spacing w:line="240" w:lineRule="auto"/>
              <w:jc w:val="center"/>
              <w:rPr>
                <w:rFonts w:ascii="Times New Roman" w:hAnsi="Times New Roman" w:eastAsia="宋体"/>
                <w:color w:val="000000"/>
                <w:kern w:val="0"/>
                <w:sz w:val="21"/>
                <w:szCs w:val="21"/>
              </w:rPr>
            </w:pPr>
          </w:p>
        </w:tc>
        <w:tc>
          <w:tcPr>
            <w:tcW w:w="1931" w:type="dxa"/>
            <w:vAlign w:val="center"/>
          </w:tcPr>
          <w:p w14:paraId="249613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鄂州市鄂城区碧石渡镇李边小学樟树岭教学点</w:t>
            </w:r>
          </w:p>
        </w:tc>
        <w:tc>
          <w:tcPr>
            <w:tcW w:w="903" w:type="dxa"/>
            <w:vAlign w:val="center"/>
          </w:tcPr>
          <w:p w14:paraId="656588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3800</w:t>
            </w:r>
          </w:p>
        </w:tc>
        <w:tc>
          <w:tcPr>
            <w:tcW w:w="851" w:type="dxa"/>
            <w:vAlign w:val="center"/>
          </w:tcPr>
          <w:p w14:paraId="6867BF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3E1FFA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0A2190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0.57</w:t>
            </w:r>
          </w:p>
        </w:tc>
        <w:tc>
          <w:tcPr>
            <w:tcW w:w="849" w:type="dxa"/>
            <w:vAlign w:val="center"/>
          </w:tcPr>
          <w:p w14:paraId="62A674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56.97</w:t>
            </w:r>
          </w:p>
        </w:tc>
        <w:tc>
          <w:tcPr>
            <w:tcW w:w="709" w:type="dxa"/>
            <w:vMerge w:val="continue"/>
            <w:vAlign w:val="center"/>
          </w:tcPr>
          <w:p w14:paraId="26172D98">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40E66D2">
            <w:pPr>
              <w:widowControl/>
              <w:snapToGrid w:val="0"/>
              <w:spacing w:line="240" w:lineRule="auto"/>
              <w:jc w:val="center"/>
              <w:rPr>
                <w:rFonts w:ascii="Times New Roman" w:hAnsi="Times New Roman" w:eastAsia="宋体"/>
                <w:color w:val="000000"/>
                <w:kern w:val="0"/>
                <w:sz w:val="21"/>
                <w:szCs w:val="21"/>
              </w:rPr>
            </w:pPr>
          </w:p>
        </w:tc>
      </w:tr>
      <w:tr w14:paraId="394C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341FF64">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B3C106C">
            <w:pPr>
              <w:snapToGrid w:val="0"/>
              <w:spacing w:line="240" w:lineRule="auto"/>
              <w:jc w:val="center"/>
              <w:rPr>
                <w:rFonts w:ascii="Times New Roman" w:hAnsi="Times New Roman" w:eastAsia="宋体"/>
                <w:color w:val="000000"/>
                <w:kern w:val="0"/>
                <w:sz w:val="21"/>
                <w:szCs w:val="21"/>
              </w:rPr>
            </w:pPr>
          </w:p>
        </w:tc>
        <w:tc>
          <w:tcPr>
            <w:tcW w:w="1931" w:type="dxa"/>
            <w:vAlign w:val="center"/>
          </w:tcPr>
          <w:p w14:paraId="1679B7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鄂州市鄂城区碧石渡镇黄土咀小学李家境教学点</w:t>
            </w:r>
          </w:p>
        </w:tc>
        <w:tc>
          <w:tcPr>
            <w:tcW w:w="903" w:type="dxa"/>
            <w:vAlign w:val="center"/>
          </w:tcPr>
          <w:p w14:paraId="49D288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c>
          <w:tcPr>
            <w:tcW w:w="851" w:type="dxa"/>
            <w:vAlign w:val="center"/>
          </w:tcPr>
          <w:p w14:paraId="0D81FB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4BB948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49" w:type="dxa"/>
            <w:vAlign w:val="center"/>
          </w:tcPr>
          <w:p w14:paraId="4A388D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0.57</w:t>
            </w:r>
          </w:p>
        </w:tc>
        <w:tc>
          <w:tcPr>
            <w:tcW w:w="849" w:type="dxa"/>
            <w:vAlign w:val="center"/>
          </w:tcPr>
          <w:p w14:paraId="5B11E2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56.83</w:t>
            </w:r>
          </w:p>
        </w:tc>
        <w:tc>
          <w:tcPr>
            <w:tcW w:w="709" w:type="dxa"/>
            <w:vMerge w:val="continue"/>
            <w:vAlign w:val="center"/>
          </w:tcPr>
          <w:p w14:paraId="5E1EBFD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0D372FB">
            <w:pPr>
              <w:widowControl/>
              <w:snapToGrid w:val="0"/>
              <w:spacing w:line="240" w:lineRule="auto"/>
              <w:jc w:val="center"/>
              <w:rPr>
                <w:rFonts w:ascii="Times New Roman" w:hAnsi="Times New Roman" w:eastAsia="宋体"/>
                <w:color w:val="000000"/>
                <w:kern w:val="0"/>
                <w:sz w:val="21"/>
                <w:szCs w:val="21"/>
              </w:rPr>
            </w:pPr>
          </w:p>
        </w:tc>
      </w:tr>
      <w:tr w14:paraId="796D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FFECB1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CF00E65">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5F1D96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鄂州市鄂城区碧石渡镇虹桥小学卢家湾教学点</w:t>
            </w:r>
          </w:p>
        </w:tc>
        <w:tc>
          <w:tcPr>
            <w:tcW w:w="903" w:type="dxa"/>
            <w:vAlign w:val="center"/>
          </w:tcPr>
          <w:p w14:paraId="59E4EE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4868</w:t>
            </w:r>
          </w:p>
        </w:tc>
        <w:tc>
          <w:tcPr>
            <w:tcW w:w="851" w:type="dxa"/>
            <w:vAlign w:val="center"/>
          </w:tcPr>
          <w:p w14:paraId="74FE15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63CB43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6CFAF2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vAlign w:val="center"/>
          </w:tcPr>
          <w:p w14:paraId="76CCA8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56.41</w:t>
            </w:r>
          </w:p>
        </w:tc>
        <w:tc>
          <w:tcPr>
            <w:tcW w:w="709" w:type="dxa"/>
            <w:vMerge w:val="restart"/>
            <w:vAlign w:val="center"/>
          </w:tcPr>
          <w:p w14:paraId="094095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vAlign w:val="center"/>
          </w:tcPr>
          <w:p w14:paraId="01C8C0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1788</w:t>
            </w:r>
          </w:p>
        </w:tc>
      </w:tr>
      <w:tr w14:paraId="6893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292B68A">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2CFCAC9">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084A0A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鄂州市鄂城区碧石渡镇金文武教学点</w:t>
            </w:r>
          </w:p>
        </w:tc>
        <w:tc>
          <w:tcPr>
            <w:tcW w:w="903" w:type="dxa"/>
            <w:vAlign w:val="center"/>
          </w:tcPr>
          <w:p w14:paraId="38BB95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2352</w:t>
            </w:r>
          </w:p>
        </w:tc>
        <w:tc>
          <w:tcPr>
            <w:tcW w:w="851" w:type="dxa"/>
            <w:vAlign w:val="center"/>
          </w:tcPr>
          <w:p w14:paraId="6A6A52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7849C4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5FBF5D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w:t>
            </w:r>
          </w:p>
        </w:tc>
        <w:tc>
          <w:tcPr>
            <w:tcW w:w="849" w:type="dxa"/>
            <w:vAlign w:val="center"/>
          </w:tcPr>
          <w:p w14:paraId="5CE30B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53.45</w:t>
            </w:r>
          </w:p>
        </w:tc>
        <w:tc>
          <w:tcPr>
            <w:tcW w:w="709" w:type="dxa"/>
            <w:vMerge w:val="continue"/>
            <w:vAlign w:val="center"/>
          </w:tcPr>
          <w:p w14:paraId="1D7A1166">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F8B7375">
            <w:pPr>
              <w:widowControl/>
              <w:snapToGrid w:val="0"/>
              <w:spacing w:line="240" w:lineRule="auto"/>
              <w:jc w:val="center"/>
              <w:rPr>
                <w:rFonts w:ascii="Times New Roman" w:hAnsi="Times New Roman" w:eastAsia="宋体"/>
                <w:color w:val="000000"/>
                <w:kern w:val="0"/>
                <w:sz w:val="21"/>
                <w:szCs w:val="21"/>
              </w:rPr>
            </w:pPr>
          </w:p>
        </w:tc>
      </w:tr>
      <w:tr w14:paraId="6842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4E0D0E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5F018C9">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4C5EB7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鄂州市鄂城区碧石渡镇黄土咀小学碧石教学点</w:t>
            </w:r>
          </w:p>
        </w:tc>
        <w:tc>
          <w:tcPr>
            <w:tcW w:w="903" w:type="dxa"/>
            <w:vAlign w:val="center"/>
          </w:tcPr>
          <w:p w14:paraId="1FF292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1575</w:t>
            </w:r>
          </w:p>
        </w:tc>
        <w:tc>
          <w:tcPr>
            <w:tcW w:w="851" w:type="dxa"/>
            <w:vAlign w:val="center"/>
          </w:tcPr>
          <w:p w14:paraId="541AC1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48B2A4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270764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849" w:type="dxa"/>
            <w:vAlign w:val="center"/>
          </w:tcPr>
          <w:p w14:paraId="06360A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709" w:type="dxa"/>
            <w:vMerge w:val="continue"/>
            <w:vAlign w:val="center"/>
          </w:tcPr>
          <w:p w14:paraId="0E00027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2DEB4A7">
            <w:pPr>
              <w:widowControl/>
              <w:snapToGrid w:val="0"/>
              <w:spacing w:line="240" w:lineRule="auto"/>
              <w:jc w:val="center"/>
              <w:rPr>
                <w:rFonts w:ascii="Times New Roman" w:hAnsi="Times New Roman" w:eastAsia="宋体"/>
                <w:color w:val="000000"/>
                <w:kern w:val="0"/>
                <w:sz w:val="21"/>
                <w:szCs w:val="21"/>
              </w:rPr>
            </w:pPr>
          </w:p>
        </w:tc>
      </w:tr>
      <w:tr w14:paraId="389D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AF63F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709" w:type="dxa"/>
            <w:vMerge w:val="restart"/>
            <w:vAlign w:val="center"/>
          </w:tcPr>
          <w:p w14:paraId="121BDE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931" w:type="dxa"/>
            <w:vAlign w:val="center"/>
          </w:tcPr>
          <w:p w14:paraId="3B390C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鄂州市鄂城区汀祖镇王寿小学</w:t>
            </w:r>
          </w:p>
        </w:tc>
        <w:tc>
          <w:tcPr>
            <w:tcW w:w="903" w:type="dxa"/>
            <w:vAlign w:val="center"/>
          </w:tcPr>
          <w:p w14:paraId="2BB8FE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18430</w:t>
            </w:r>
          </w:p>
        </w:tc>
        <w:tc>
          <w:tcPr>
            <w:tcW w:w="851" w:type="dxa"/>
            <w:vAlign w:val="center"/>
          </w:tcPr>
          <w:p w14:paraId="287E00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54" w:type="dxa"/>
            <w:vAlign w:val="center"/>
          </w:tcPr>
          <w:p w14:paraId="560561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49" w:type="dxa"/>
            <w:vAlign w:val="center"/>
          </w:tcPr>
          <w:p w14:paraId="5C9D7A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18117C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396D3D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573405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2239</w:t>
            </w:r>
          </w:p>
        </w:tc>
      </w:tr>
      <w:tr w14:paraId="7D08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E54724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3CFB975">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33B3C6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鄂州市鄂城区汀祖镇刘畈小学</w:t>
            </w:r>
          </w:p>
        </w:tc>
        <w:tc>
          <w:tcPr>
            <w:tcW w:w="903" w:type="dxa"/>
            <w:vAlign w:val="center"/>
          </w:tcPr>
          <w:p w14:paraId="3EBBC9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11991</w:t>
            </w:r>
          </w:p>
        </w:tc>
        <w:tc>
          <w:tcPr>
            <w:tcW w:w="851" w:type="dxa"/>
            <w:vAlign w:val="center"/>
          </w:tcPr>
          <w:p w14:paraId="148752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54" w:type="dxa"/>
            <w:vAlign w:val="center"/>
          </w:tcPr>
          <w:p w14:paraId="53F57D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49" w:type="dxa"/>
            <w:vAlign w:val="center"/>
          </w:tcPr>
          <w:p w14:paraId="328939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w:t>
            </w:r>
          </w:p>
        </w:tc>
        <w:tc>
          <w:tcPr>
            <w:tcW w:w="849" w:type="dxa"/>
            <w:vAlign w:val="center"/>
          </w:tcPr>
          <w:p w14:paraId="737673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97.3</w:t>
            </w:r>
          </w:p>
        </w:tc>
        <w:tc>
          <w:tcPr>
            <w:tcW w:w="709" w:type="dxa"/>
            <w:vMerge w:val="continue"/>
            <w:vAlign w:val="center"/>
          </w:tcPr>
          <w:p w14:paraId="02F018B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42D5C28">
            <w:pPr>
              <w:widowControl/>
              <w:snapToGrid w:val="0"/>
              <w:spacing w:line="240" w:lineRule="auto"/>
              <w:jc w:val="center"/>
              <w:rPr>
                <w:rFonts w:ascii="Times New Roman" w:hAnsi="Times New Roman" w:eastAsia="宋体"/>
                <w:color w:val="000000"/>
                <w:kern w:val="0"/>
                <w:sz w:val="21"/>
                <w:szCs w:val="21"/>
              </w:rPr>
            </w:pPr>
          </w:p>
        </w:tc>
      </w:tr>
      <w:tr w14:paraId="57DD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D7C272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0527FD1">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39E4CD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鄂州市鄂城区汀祖镇丁坳小学</w:t>
            </w:r>
          </w:p>
        </w:tc>
        <w:tc>
          <w:tcPr>
            <w:tcW w:w="903" w:type="dxa"/>
            <w:vAlign w:val="center"/>
          </w:tcPr>
          <w:p w14:paraId="3A26B1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12772</w:t>
            </w:r>
          </w:p>
        </w:tc>
        <w:tc>
          <w:tcPr>
            <w:tcW w:w="851" w:type="dxa"/>
            <w:vAlign w:val="center"/>
          </w:tcPr>
          <w:p w14:paraId="66DAE7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4" w:type="dxa"/>
            <w:vAlign w:val="center"/>
          </w:tcPr>
          <w:p w14:paraId="77F0B9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849" w:type="dxa"/>
            <w:vAlign w:val="center"/>
          </w:tcPr>
          <w:p w14:paraId="065643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w:t>
            </w:r>
          </w:p>
        </w:tc>
        <w:tc>
          <w:tcPr>
            <w:tcW w:w="849" w:type="dxa"/>
            <w:vAlign w:val="center"/>
          </w:tcPr>
          <w:p w14:paraId="07D8DD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88.93</w:t>
            </w:r>
          </w:p>
        </w:tc>
        <w:tc>
          <w:tcPr>
            <w:tcW w:w="709" w:type="dxa"/>
            <w:vMerge w:val="continue"/>
            <w:vAlign w:val="center"/>
          </w:tcPr>
          <w:p w14:paraId="2ED55D1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F335FD0">
            <w:pPr>
              <w:widowControl/>
              <w:snapToGrid w:val="0"/>
              <w:spacing w:line="240" w:lineRule="auto"/>
              <w:jc w:val="center"/>
              <w:rPr>
                <w:rFonts w:ascii="Times New Roman" w:hAnsi="Times New Roman" w:eastAsia="宋体"/>
                <w:color w:val="000000"/>
                <w:kern w:val="0"/>
                <w:sz w:val="21"/>
                <w:szCs w:val="21"/>
              </w:rPr>
            </w:pPr>
          </w:p>
        </w:tc>
      </w:tr>
      <w:tr w14:paraId="65CB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61B1CCC">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10F2E77">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661F27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鄂州市鄂城区汀祖镇中心学校</w:t>
            </w:r>
          </w:p>
        </w:tc>
        <w:tc>
          <w:tcPr>
            <w:tcW w:w="903" w:type="dxa"/>
            <w:vAlign w:val="center"/>
          </w:tcPr>
          <w:p w14:paraId="3E983D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6340</w:t>
            </w:r>
          </w:p>
        </w:tc>
        <w:tc>
          <w:tcPr>
            <w:tcW w:w="851" w:type="dxa"/>
            <w:vAlign w:val="center"/>
          </w:tcPr>
          <w:p w14:paraId="5BD56C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4" w:type="dxa"/>
            <w:vAlign w:val="center"/>
          </w:tcPr>
          <w:p w14:paraId="71880B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49" w:type="dxa"/>
            <w:vAlign w:val="center"/>
          </w:tcPr>
          <w:p w14:paraId="4339A6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vAlign w:val="center"/>
          </w:tcPr>
          <w:p w14:paraId="09308E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87.94</w:t>
            </w:r>
          </w:p>
        </w:tc>
        <w:tc>
          <w:tcPr>
            <w:tcW w:w="709" w:type="dxa"/>
            <w:vMerge w:val="continue"/>
            <w:vAlign w:val="center"/>
          </w:tcPr>
          <w:p w14:paraId="03B4BC6B">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1E13505">
            <w:pPr>
              <w:widowControl/>
              <w:snapToGrid w:val="0"/>
              <w:spacing w:line="240" w:lineRule="auto"/>
              <w:jc w:val="center"/>
              <w:rPr>
                <w:rFonts w:ascii="Times New Roman" w:hAnsi="Times New Roman" w:eastAsia="宋体"/>
                <w:color w:val="000000"/>
                <w:kern w:val="0"/>
                <w:sz w:val="21"/>
                <w:szCs w:val="21"/>
              </w:rPr>
            </w:pPr>
          </w:p>
        </w:tc>
      </w:tr>
      <w:tr w14:paraId="03E5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E23CBDC">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4678F33">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1623C6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鄂州市鄂城区汀祖镇王边小学</w:t>
            </w:r>
          </w:p>
        </w:tc>
        <w:tc>
          <w:tcPr>
            <w:tcW w:w="903" w:type="dxa"/>
            <w:vAlign w:val="center"/>
          </w:tcPr>
          <w:p w14:paraId="648213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7005</w:t>
            </w:r>
          </w:p>
        </w:tc>
        <w:tc>
          <w:tcPr>
            <w:tcW w:w="851" w:type="dxa"/>
            <w:vAlign w:val="center"/>
          </w:tcPr>
          <w:p w14:paraId="57ABC5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4ECE26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49" w:type="dxa"/>
            <w:vAlign w:val="center"/>
          </w:tcPr>
          <w:p w14:paraId="42A9EC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w:t>
            </w:r>
          </w:p>
        </w:tc>
        <w:tc>
          <w:tcPr>
            <w:tcW w:w="849" w:type="dxa"/>
            <w:vAlign w:val="center"/>
          </w:tcPr>
          <w:p w14:paraId="38624F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84.33</w:t>
            </w:r>
          </w:p>
        </w:tc>
        <w:tc>
          <w:tcPr>
            <w:tcW w:w="709" w:type="dxa"/>
            <w:vMerge w:val="continue"/>
            <w:vAlign w:val="center"/>
          </w:tcPr>
          <w:p w14:paraId="73ED305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BC2CCDD">
            <w:pPr>
              <w:widowControl/>
              <w:snapToGrid w:val="0"/>
              <w:spacing w:line="240" w:lineRule="auto"/>
              <w:jc w:val="center"/>
              <w:rPr>
                <w:rFonts w:ascii="Times New Roman" w:hAnsi="Times New Roman" w:eastAsia="宋体"/>
                <w:color w:val="000000"/>
                <w:kern w:val="0"/>
                <w:sz w:val="21"/>
                <w:szCs w:val="21"/>
              </w:rPr>
            </w:pPr>
          </w:p>
        </w:tc>
      </w:tr>
      <w:tr w14:paraId="0294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01AA9C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DC43F94">
            <w:pPr>
              <w:widowControl/>
              <w:snapToGrid w:val="0"/>
              <w:spacing w:line="240" w:lineRule="auto"/>
              <w:jc w:val="center"/>
              <w:rPr>
                <w:rFonts w:ascii="Times New Roman" w:hAnsi="Times New Roman" w:eastAsia="宋体"/>
                <w:color w:val="000000"/>
                <w:kern w:val="0"/>
                <w:sz w:val="21"/>
                <w:szCs w:val="21"/>
              </w:rPr>
            </w:pPr>
          </w:p>
        </w:tc>
        <w:tc>
          <w:tcPr>
            <w:tcW w:w="1931" w:type="dxa"/>
            <w:vAlign w:val="center"/>
          </w:tcPr>
          <w:p w14:paraId="796004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鄂州市鄂城区汀祖镇凤凰小学</w:t>
            </w:r>
          </w:p>
        </w:tc>
        <w:tc>
          <w:tcPr>
            <w:tcW w:w="903" w:type="dxa"/>
            <w:vAlign w:val="center"/>
          </w:tcPr>
          <w:p w14:paraId="61CE08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16000</w:t>
            </w:r>
          </w:p>
        </w:tc>
        <w:tc>
          <w:tcPr>
            <w:tcW w:w="851" w:type="dxa"/>
            <w:vAlign w:val="center"/>
          </w:tcPr>
          <w:p w14:paraId="1E0685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4D203F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49" w:type="dxa"/>
            <w:vAlign w:val="center"/>
          </w:tcPr>
          <w:p w14:paraId="1ADB30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w:t>
            </w:r>
          </w:p>
        </w:tc>
        <w:tc>
          <w:tcPr>
            <w:tcW w:w="849" w:type="dxa"/>
            <w:vAlign w:val="center"/>
          </w:tcPr>
          <w:p w14:paraId="337FB4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83.83</w:t>
            </w:r>
          </w:p>
        </w:tc>
        <w:tc>
          <w:tcPr>
            <w:tcW w:w="709" w:type="dxa"/>
            <w:vMerge w:val="continue"/>
            <w:vAlign w:val="center"/>
          </w:tcPr>
          <w:p w14:paraId="72FAC41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87C381B">
            <w:pPr>
              <w:widowControl/>
              <w:snapToGrid w:val="0"/>
              <w:spacing w:line="240" w:lineRule="auto"/>
              <w:jc w:val="center"/>
              <w:rPr>
                <w:rFonts w:ascii="Times New Roman" w:hAnsi="Times New Roman" w:eastAsia="宋体"/>
                <w:color w:val="000000"/>
                <w:kern w:val="0"/>
                <w:sz w:val="21"/>
                <w:szCs w:val="21"/>
              </w:rPr>
            </w:pPr>
          </w:p>
        </w:tc>
      </w:tr>
    </w:tbl>
    <w:p w14:paraId="04429AD2">
      <w:pPr>
        <w:pStyle w:val="73"/>
        <w:spacing w:before="163" w:beforeLines="50" w:line="240" w:lineRule="auto"/>
        <w:ind w:firstLine="0" w:firstLineChars="0"/>
        <w:jc w:val="center"/>
        <w:rPr>
          <w:b/>
          <w:color w:val="000000"/>
          <w:sz w:val="21"/>
          <w:szCs w:val="20"/>
        </w:rPr>
      </w:pPr>
    </w:p>
    <w:p w14:paraId="31B0C4E4">
      <w:pPr>
        <w:pStyle w:val="73"/>
        <w:spacing w:before="163" w:beforeLines="50" w:line="240" w:lineRule="auto"/>
        <w:ind w:firstLine="0" w:firstLineChars="0"/>
        <w:jc w:val="center"/>
        <w:rPr>
          <w:b/>
          <w:color w:val="000000"/>
          <w:sz w:val="21"/>
          <w:szCs w:val="20"/>
        </w:rPr>
      </w:pPr>
    </w:p>
    <w:p w14:paraId="5049F106">
      <w:pPr>
        <w:pStyle w:val="73"/>
        <w:spacing w:before="163" w:beforeLines="50" w:line="240" w:lineRule="auto"/>
        <w:ind w:firstLine="0" w:firstLineChars="0"/>
        <w:jc w:val="center"/>
        <w:rPr>
          <w:b/>
          <w:color w:val="000000"/>
          <w:sz w:val="21"/>
          <w:szCs w:val="20"/>
        </w:rPr>
      </w:pP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6B86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7566569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5D02E1F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0411D95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15A7E35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554C4B8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0CDA591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6F8AE59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4CB69F4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6089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CD0F92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6AB1361">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78061435">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233FFAF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3EDC875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28EB354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2244776F">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10B5BE9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595AF74">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252043A">
            <w:pPr>
              <w:widowControl/>
              <w:snapToGrid w:val="0"/>
              <w:spacing w:line="240" w:lineRule="auto"/>
              <w:jc w:val="center"/>
              <w:rPr>
                <w:rFonts w:ascii="Times New Roman" w:hAnsi="Times New Roman" w:eastAsia="宋体"/>
                <w:color w:val="000000"/>
                <w:kern w:val="0"/>
                <w:sz w:val="21"/>
                <w:szCs w:val="21"/>
              </w:rPr>
            </w:pPr>
          </w:p>
        </w:tc>
      </w:tr>
      <w:tr w14:paraId="4301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1B06A46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5DD9A9A">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5B83F851">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7061E50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0B7BC0C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54E1DFA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01ACCDFE">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1E837776">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20C857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88D5C85">
            <w:pPr>
              <w:widowControl/>
              <w:snapToGrid w:val="0"/>
              <w:spacing w:line="240" w:lineRule="auto"/>
              <w:jc w:val="center"/>
              <w:rPr>
                <w:rFonts w:ascii="Times New Roman" w:hAnsi="Times New Roman" w:eastAsia="宋体"/>
                <w:color w:val="000000"/>
                <w:kern w:val="0"/>
                <w:sz w:val="21"/>
                <w:szCs w:val="21"/>
              </w:rPr>
            </w:pPr>
          </w:p>
        </w:tc>
      </w:tr>
      <w:tr w14:paraId="78B8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D3D98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709" w:type="dxa"/>
            <w:vMerge w:val="restart"/>
            <w:vAlign w:val="center"/>
          </w:tcPr>
          <w:p w14:paraId="333FA4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0B75F9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鄂州市鄂城区汀祖镇桂花小学</w:t>
            </w:r>
          </w:p>
        </w:tc>
        <w:tc>
          <w:tcPr>
            <w:tcW w:w="992" w:type="dxa"/>
            <w:vAlign w:val="center"/>
          </w:tcPr>
          <w:p w14:paraId="7AE9B3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4850</w:t>
            </w:r>
          </w:p>
        </w:tc>
        <w:tc>
          <w:tcPr>
            <w:tcW w:w="851" w:type="dxa"/>
            <w:vAlign w:val="center"/>
          </w:tcPr>
          <w:p w14:paraId="042AC1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4" w:type="dxa"/>
            <w:vAlign w:val="center"/>
          </w:tcPr>
          <w:p w14:paraId="2059EA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49" w:type="dxa"/>
            <w:vAlign w:val="center"/>
          </w:tcPr>
          <w:p w14:paraId="6EC0F6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w:t>
            </w:r>
          </w:p>
        </w:tc>
        <w:tc>
          <w:tcPr>
            <w:tcW w:w="849" w:type="dxa"/>
            <w:vAlign w:val="center"/>
          </w:tcPr>
          <w:p w14:paraId="75EFF6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72.62</w:t>
            </w:r>
          </w:p>
        </w:tc>
        <w:tc>
          <w:tcPr>
            <w:tcW w:w="709" w:type="dxa"/>
            <w:vMerge w:val="restart"/>
            <w:vAlign w:val="center"/>
          </w:tcPr>
          <w:p w14:paraId="14AF18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813" w:type="dxa"/>
            <w:vMerge w:val="restart"/>
            <w:vAlign w:val="center"/>
          </w:tcPr>
          <w:p w14:paraId="748CFA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1783</w:t>
            </w:r>
          </w:p>
        </w:tc>
      </w:tr>
      <w:tr w14:paraId="055D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733DCF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3E89F44">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9EA29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鄂州市鄂城区汀祖镇吴垴小学</w:t>
            </w:r>
          </w:p>
        </w:tc>
        <w:tc>
          <w:tcPr>
            <w:tcW w:w="992" w:type="dxa"/>
            <w:vAlign w:val="center"/>
          </w:tcPr>
          <w:p w14:paraId="2C7BE1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8445</w:t>
            </w:r>
          </w:p>
        </w:tc>
        <w:tc>
          <w:tcPr>
            <w:tcW w:w="851" w:type="dxa"/>
            <w:vAlign w:val="center"/>
          </w:tcPr>
          <w:p w14:paraId="139CE8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13599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49" w:type="dxa"/>
            <w:vAlign w:val="center"/>
          </w:tcPr>
          <w:p w14:paraId="2D6D96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0.71</w:t>
            </w:r>
          </w:p>
        </w:tc>
        <w:tc>
          <w:tcPr>
            <w:tcW w:w="849" w:type="dxa"/>
            <w:vAlign w:val="center"/>
          </w:tcPr>
          <w:p w14:paraId="1E8987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71.09</w:t>
            </w:r>
          </w:p>
        </w:tc>
        <w:tc>
          <w:tcPr>
            <w:tcW w:w="709" w:type="dxa"/>
            <w:vMerge w:val="continue"/>
            <w:vAlign w:val="center"/>
          </w:tcPr>
          <w:p w14:paraId="33F84CF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45B075B">
            <w:pPr>
              <w:widowControl/>
              <w:snapToGrid w:val="0"/>
              <w:spacing w:line="240" w:lineRule="auto"/>
              <w:jc w:val="center"/>
              <w:rPr>
                <w:rFonts w:ascii="Times New Roman" w:hAnsi="Times New Roman" w:eastAsia="宋体"/>
                <w:color w:val="000000"/>
                <w:kern w:val="0"/>
                <w:sz w:val="21"/>
                <w:szCs w:val="21"/>
              </w:rPr>
            </w:pPr>
          </w:p>
        </w:tc>
      </w:tr>
      <w:tr w14:paraId="7E42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74973C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0C348D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33D51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鄂州市鄂城区汀祖镇刘云小学</w:t>
            </w:r>
          </w:p>
        </w:tc>
        <w:tc>
          <w:tcPr>
            <w:tcW w:w="992" w:type="dxa"/>
            <w:vAlign w:val="center"/>
          </w:tcPr>
          <w:p w14:paraId="2610B3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3560</w:t>
            </w:r>
          </w:p>
        </w:tc>
        <w:tc>
          <w:tcPr>
            <w:tcW w:w="851" w:type="dxa"/>
            <w:vAlign w:val="center"/>
          </w:tcPr>
          <w:p w14:paraId="3C3F72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60DB17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49" w:type="dxa"/>
            <w:vAlign w:val="center"/>
          </w:tcPr>
          <w:p w14:paraId="5AC08A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0.58</w:t>
            </w:r>
          </w:p>
        </w:tc>
        <w:tc>
          <w:tcPr>
            <w:tcW w:w="849" w:type="dxa"/>
            <w:vAlign w:val="center"/>
          </w:tcPr>
          <w:p w14:paraId="2F4148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58.2</w:t>
            </w:r>
          </w:p>
        </w:tc>
        <w:tc>
          <w:tcPr>
            <w:tcW w:w="709" w:type="dxa"/>
            <w:vMerge w:val="continue"/>
            <w:vAlign w:val="center"/>
          </w:tcPr>
          <w:p w14:paraId="429BA6E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45C9FB8">
            <w:pPr>
              <w:widowControl/>
              <w:snapToGrid w:val="0"/>
              <w:spacing w:line="240" w:lineRule="auto"/>
              <w:jc w:val="center"/>
              <w:rPr>
                <w:rFonts w:ascii="Times New Roman" w:hAnsi="Times New Roman" w:eastAsia="宋体"/>
                <w:color w:val="000000"/>
                <w:kern w:val="0"/>
                <w:sz w:val="21"/>
                <w:szCs w:val="21"/>
              </w:rPr>
            </w:pPr>
          </w:p>
        </w:tc>
      </w:tr>
      <w:tr w14:paraId="27D5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FE5A1A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C60BFE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B4401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鄂州市鄂城区汀祖镇张祖小学</w:t>
            </w:r>
          </w:p>
        </w:tc>
        <w:tc>
          <w:tcPr>
            <w:tcW w:w="992" w:type="dxa"/>
            <w:vAlign w:val="center"/>
          </w:tcPr>
          <w:p w14:paraId="29A0FD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5800</w:t>
            </w:r>
          </w:p>
        </w:tc>
        <w:tc>
          <w:tcPr>
            <w:tcW w:w="851" w:type="dxa"/>
            <w:vAlign w:val="center"/>
          </w:tcPr>
          <w:p w14:paraId="170470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5D3EE0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49" w:type="dxa"/>
            <w:vAlign w:val="center"/>
          </w:tcPr>
          <w:p w14:paraId="761EA1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0.58</w:t>
            </w:r>
          </w:p>
        </w:tc>
        <w:tc>
          <w:tcPr>
            <w:tcW w:w="849" w:type="dxa"/>
            <w:vAlign w:val="center"/>
          </w:tcPr>
          <w:p w14:paraId="2267E9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57.85</w:t>
            </w:r>
          </w:p>
        </w:tc>
        <w:tc>
          <w:tcPr>
            <w:tcW w:w="709" w:type="dxa"/>
            <w:vMerge w:val="continue"/>
            <w:vAlign w:val="center"/>
          </w:tcPr>
          <w:p w14:paraId="547D1AE9">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CF542E7">
            <w:pPr>
              <w:widowControl/>
              <w:snapToGrid w:val="0"/>
              <w:spacing w:line="240" w:lineRule="auto"/>
              <w:jc w:val="center"/>
              <w:rPr>
                <w:rFonts w:ascii="Times New Roman" w:hAnsi="Times New Roman" w:eastAsia="宋体"/>
                <w:color w:val="000000"/>
                <w:kern w:val="0"/>
                <w:sz w:val="21"/>
                <w:szCs w:val="21"/>
              </w:rPr>
            </w:pPr>
          </w:p>
        </w:tc>
      </w:tr>
      <w:tr w14:paraId="0D5F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519069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p w14:paraId="0CA05CD6">
            <w:pPr>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75C7D9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B6F4F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鄂州市鄂城区燕矶镇燕矶中心学校</w:t>
            </w:r>
          </w:p>
        </w:tc>
        <w:tc>
          <w:tcPr>
            <w:tcW w:w="992" w:type="dxa"/>
            <w:vAlign w:val="center"/>
          </w:tcPr>
          <w:p w14:paraId="4510E6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15200</w:t>
            </w:r>
          </w:p>
        </w:tc>
        <w:tc>
          <w:tcPr>
            <w:tcW w:w="851" w:type="dxa"/>
            <w:vAlign w:val="center"/>
          </w:tcPr>
          <w:p w14:paraId="54313E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54" w:type="dxa"/>
            <w:vAlign w:val="center"/>
          </w:tcPr>
          <w:p w14:paraId="000399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849" w:type="dxa"/>
            <w:vAlign w:val="center"/>
          </w:tcPr>
          <w:p w14:paraId="17BD31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1F8B2D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543B68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21A04C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1789</w:t>
            </w:r>
          </w:p>
        </w:tc>
      </w:tr>
      <w:tr w14:paraId="6DEE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D094394">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FE70C93">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9844C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鄂州市鄂城区燕矶镇池湖小学</w:t>
            </w:r>
          </w:p>
        </w:tc>
        <w:tc>
          <w:tcPr>
            <w:tcW w:w="992" w:type="dxa"/>
            <w:vAlign w:val="center"/>
          </w:tcPr>
          <w:p w14:paraId="0E5A6B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5592</w:t>
            </w:r>
          </w:p>
        </w:tc>
        <w:tc>
          <w:tcPr>
            <w:tcW w:w="851" w:type="dxa"/>
            <w:vAlign w:val="center"/>
          </w:tcPr>
          <w:p w14:paraId="4A61F8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4" w:type="dxa"/>
            <w:vAlign w:val="center"/>
          </w:tcPr>
          <w:p w14:paraId="62A0F0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49" w:type="dxa"/>
            <w:vAlign w:val="center"/>
          </w:tcPr>
          <w:p w14:paraId="76F44F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849" w:type="dxa"/>
            <w:vAlign w:val="center"/>
          </w:tcPr>
          <w:p w14:paraId="2CA8E8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96.11</w:t>
            </w:r>
          </w:p>
        </w:tc>
        <w:tc>
          <w:tcPr>
            <w:tcW w:w="709" w:type="dxa"/>
            <w:vMerge w:val="continue"/>
            <w:vAlign w:val="center"/>
          </w:tcPr>
          <w:p w14:paraId="2747F069">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5150CB1">
            <w:pPr>
              <w:widowControl/>
              <w:snapToGrid w:val="0"/>
              <w:spacing w:line="240" w:lineRule="auto"/>
              <w:jc w:val="center"/>
              <w:rPr>
                <w:rFonts w:ascii="Times New Roman" w:hAnsi="Times New Roman" w:eastAsia="宋体"/>
                <w:color w:val="000000"/>
                <w:kern w:val="0"/>
                <w:sz w:val="21"/>
                <w:szCs w:val="21"/>
              </w:rPr>
            </w:pPr>
          </w:p>
        </w:tc>
      </w:tr>
      <w:tr w14:paraId="403E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9DCC668">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E3BABC5">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A13B1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鄂州市鄂城区燕矶镇沙塘小学</w:t>
            </w:r>
          </w:p>
        </w:tc>
        <w:tc>
          <w:tcPr>
            <w:tcW w:w="992" w:type="dxa"/>
            <w:vAlign w:val="center"/>
          </w:tcPr>
          <w:p w14:paraId="6D45EA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8100</w:t>
            </w:r>
          </w:p>
        </w:tc>
        <w:tc>
          <w:tcPr>
            <w:tcW w:w="851" w:type="dxa"/>
            <w:vAlign w:val="center"/>
          </w:tcPr>
          <w:p w14:paraId="0825D0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623C06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49" w:type="dxa"/>
            <w:vAlign w:val="center"/>
          </w:tcPr>
          <w:p w14:paraId="4E94F7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w:t>
            </w:r>
          </w:p>
        </w:tc>
        <w:tc>
          <w:tcPr>
            <w:tcW w:w="849" w:type="dxa"/>
            <w:vAlign w:val="center"/>
          </w:tcPr>
          <w:p w14:paraId="4E5C98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88.89</w:t>
            </w:r>
          </w:p>
        </w:tc>
        <w:tc>
          <w:tcPr>
            <w:tcW w:w="709" w:type="dxa"/>
            <w:vMerge w:val="continue"/>
            <w:vAlign w:val="center"/>
          </w:tcPr>
          <w:p w14:paraId="59C38FEA">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5737F27">
            <w:pPr>
              <w:widowControl/>
              <w:snapToGrid w:val="0"/>
              <w:spacing w:line="240" w:lineRule="auto"/>
              <w:jc w:val="center"/>
              <w:rPr>
                <w:rFonts w:ascii="Times New Roman" w:hAnsi="Times New Roman" w:eastAsia="宋体"/>
                <w:color w:val="000000"/>
                <w:kern w:val="0"/>
                <w:sz w:val="21"/>
                <w:szCs w:val="21"/>
              </w:rPr>
            </w:pPr>
          </w:p>
        </w:tc>
      </w:tr>
      <w:tr w14:paraId="20C7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39084B1">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0998A5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734086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鄂州市鄂城区燕矶镇沙塘小学百洪教学点</w:t>
            </w:r>
          </w:p>
        </w:tc>
        <w:tc>
          <w:tcPr>
            <w:tcW w:w="992" w:type="dxa"/>
            <w:vAlign w:val="center"/>
          </w:tcPr>
          <w:p w14:paraId="42F357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8600</w:t>
            </w:r>
          </w:p>
        </w:tc>
        <w:tc>
          <w:tcPr>
            <w:tcW w:w="851" w:type="dxa"/>
            <w:vAlign w:val="center"/>
          </w:tcPr>
          <w:p w14:paraId="24919F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571467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49" w:type="dxa"/>
            <w:vAlign w:val="center"/>
          </w:tcPr>
          <w:p w14:paraId="63C9D1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vAlign w:val="center"/>
          </w:tcPr>
          <w:p w14:paraId="1FA43E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56.39</w:t>
            </w:r>
          </w:p>
        </w:tc>
        <w:tc>
          <w:tcPr>
            <w:tcW w:w="709" w:type="dxa"/>
            <w:vMerge w:val="restart"/>
            <w:vAlign w:val="center"/>
          </w:tcPr>
          <w:p w14:paraId="7FA5DA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813" w:type="dxa"/>
            <w:vMerge w:val="restart"/>
            <w:vAlign w:val="center"/>
          </w:tcPr>
          <w:p w14:paraId="01DCD4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1265</w:t>
            </w:r>
          </w:p>
        </w:tc>
      </w:tr>
      <w:tr w14:paraId="33C3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3F50019">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A2AEB18">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47614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鄂州市鄂城区燕矶镇茨塘小学映山教学点</w:t>
            </w:r>
          </w:p>
        </w:tc>
        <w:tc>
          <w:tcPr>
            <w:tcW w:w="992" w:type="dxa"/>
            <w:vAlign w:val="center"/>
          </w:tcPr>
          <w:p w14:paraId="728D72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7324</w:t>
            </w:r>
          </w:p>
        </w:tc>
        <w:tc>
          <w:tcPr>
            <w:tcW w:w="851" w:type="dxa"/>
            <w:vAlign w:val="center"/>
          </w:tcPr>
          <w:p w14:paraId="48B2AF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33C4DB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49" w:type="dxa"/>
            <w:vAlign w:val="center"/>
          </w:tcPr>
          <w:p w14:paraId="0CACE5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vAlign w:val="center"/>
          </w:tcPr>
          <w:p w14:paraId="2E76D0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56.01</w:t>
            </w:r>
          </w:p>
        </w:tc>
        <w:tc>
          <w:tcPr>
            <w:tcW w:w="709" w:type="dxa"/>
            <w:vMerge w:val="continue"/>
            <w:vAlign w:val="center"/>
          </w:tcPr>
          <w:p w14:paraId="78900E2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EBE5BD1">
            <w:pPr>
              <w:widowControl/>
              <w:snapToGrid w:val="0"/>
              <w:spacing w:line="240" w:lineRule="auto"/>
              <w:jc w:val="center"/>
              <w:rPr>
                <w:rFonts w:ascii="Times New Roman" w:hAnsi="Times New Roman" w:eastAsia="宋体"/>
                <w:color w:val="000000"/>
                <w:kern w:val="0"/>
                <w:sz w:val="21"/>
                <w:szCs w:val="21"/>
              </w:rPr>
            </w:pPr>
          </w:p>
        </w:tc>
      </w:tr>
      <w:tr w14:paraId="4BE2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6FE40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709" w:type="dxa"/>
            <w:vMerge w:val="restart"/>
            <w:vAlign w:val="center"/>
          </w:tcPr>
          <w:p w14:paraId="213745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699685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鄂州市鄂城区杨叶镇杨叶小学</w:t>
            </w:r>
          </w:p>
        </w:tc>
        <w:tc>
          <w:tcPr>
            <w:tcW w:w="992" w:type="dxa"/>
            <w:vAlign w:val="center"/>
          </w:tcPr>
          <w:p w14:paraId="484F89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11424</w:t>
            </w:r>
          </w:p>
        </w:tc>
        <w:tc>
          <w:tcPr>
            <w:tcW w:w="851" w:type="dxa"/>
            <w:vAlign w:val="center"/>
          </w:tcPr>
          <w:p w14:paraId="13A696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854" w:type="dxa"/>
            <w:vAlign w:val="center"/>
          </w:tcPr>
          <w:p w14:paraId="20BDB4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849" w:type="dxa"/>
            <w:vAlign w:val="center"/>
          </w:tcPr>
          <w:p w14:paraId="5B0A6B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38AF95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3DF586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798038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1469</w:t>
            </w:r>
          </w:p>
        </w:tc>
      </w:tr>
      <w:tr w14:paraId="012E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457BB68">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0FCEB7B">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54B76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鄂州市鄂城区杨叶镇平石小学古塘教学点</w:t>
            </w:r>
          </w:p>
        </w:tc>
        <w:tc>
          <w:tcPr>
            <w:tcW w:w="992" w:type="dxa"/>
            <w:vAlign w:val="center"/>
          </w:tcPr>
          <w:p w14:paraId="732FA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13210</w:t>
            </w:r>
          </w:p>
        </w:tc>
        <w:tc>
          <w:tcPr>
            <w:tcW w:w="851" w:type="dxa"/>
            <w:vAlign w:val="center"/>
          </w:tcPr>
          <w:p w14:paraId="6182C1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854" w:type="dxa"/>
            <w:vAlign w:val="center"/>
          </w:tcPr>
          <w:p w14:paraId="1FDF51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849" w:type="dxa"/>
            <w:vAlign w:val="center"/>
          </w:tcPr>
          <w:p w14:paraId="5F0D7D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w:t>
            </w:r>
          </w:p>
        </w:tc>
        <w:tc>
          <w:tcPr>
            <w:tcW w:w="849" w:type="dxa"/>
            <w:vAlign w:val="center"/>
          </w:tcPr>
          <w:p w14:paraId="3C76BF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90.6</w:t>
            </w:r>
          </w:p>
        </w:tc>
        <w:tc>
          <w:tcPr>
            <w:tcW w:w="709" w:type="dxa"/>
            <w:vMerge w:val="continue"/>
            <w:vAlign w:val="center"/>
          </w:tcPr>
          <w:p w14:paraId="503FC354">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D5348AB">
            <w:pPr>
              <w:widowControl/>
              <w:snapToGrid w:val="0"/>
              <w:spacing w:line="240" w:lineRule="auto"/>
              <w:jc w:val="center"/>
              <w:rPr>
                <w:rFonts w:ascii="Times New Roman" w:hAnsi="Times New Roman" w:eastAsia="宋体"/>
                <w:color w:val="000000"/>
                <w:kern w:val="0"/>
                <w:sz w:val="21"/>
                <w:szCs w:val="21"/>
              </w:rPr>
            </w:pPr>
          </w:p>
        </w:tc>
      </w:tr>
      <w:tr w14:paraId="2259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0BB89B5">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02B156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1BEC4C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鄂州市鄂城区杨叶镇平石小学</w:t>
            </w:r>
          </w:p>
        </w:tc>
        <w:tc>
          <w:tcPr>
            <w:tcW w:w="992" w:type="dxa"/>
            <w:vAlign w:val="center"/>
          </w:tcPr>
          <w:p w14:paraId="256F69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8412</w:t>
            </w:r>
          </w:p>
        </w:tc>
        <w:tc>
          <w:tcPr>
            <w:tcW w:w="851" w:type="dxa"/>
            <w:vAlign w:val="center"/>
          </w:tcPr>
          <w:p w14:paraId="0BD902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54" w:type="dxa"/>
            <w:vAlign w:val="center"/>
          </w:tcPr>
          <w:p w14:paraId="6E6BB8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849" w:type="dxa"/>
            <w:vAlign w:val="center"/>
          </w:tcPr>
          <w:p w14:paraId="0B912C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w:t>
            </w:r>
          </w:p>
        </w:tc>
        <w:tc>
          <w:tcPr>
            <w:tcW w:w="849" w:type="dxa"/>
            <w:vAlign w:val="center"/>
          </w:tcPr>
          <w:p w14:paraId="3C2098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86.27</w:t>
            </w:r>
          </w:p>
        </w:tc>
        <w:tc>
          <w:tcPr>
            <w:tcW w:w="709" w:type="dxa"/>
            <w:vMerge w:val="restart"/>
            <w:vAlign w:val="center"/>
          </w:tcPr>
          <w:p w14:paraId="05A1A2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w:t>
            </w:r>
          </w:p>
        </w:tc>
        <w:tc>
          <w:tcPr>
            <w:tcW w:w="813" w:type="dxa"/>
            <w:vMerge w:val="restart"/>
            <w:vAlign w:val="center"/>
          </w:tcPr>
          <w:p w14:paraId="7FAF81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1183</w:t>
            </w:r>
          </w:p>
        </w:tc>
      </w:tr>
      <w:tr w14:paraId="1E33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C9D61C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C46782C">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42038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鄂州市鄂城区杨叶镇杨叶小学团山教学点</w:t>
            </w:r>
          </w:p>
        </w:tc>
        <w:tc>
          <w:tcPr>
            <w:tcW w:w="992" w:type="dxa"/>
            <w:vAlign w:val="center"/>
          </w:tcPr>
          <w:p w14:paraId="0BD45E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6225</w:t>
            </w:r>
          </w:p>
        </w:tc>
        <w:tc>
          <w:tcPr>
            <w:tcW w:w="851" w:type="dxa"/>
            <w:vAlign w:val="center"/>
          </w:tcPr>
          <w:p w14:paraId="7CB8ED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4" w:type="dxa"/>
            <w:vAlign w:val="center"/>
          </w:tcPr>
          <w:p w14:paraId="75E882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849" w:type="dxa"/>
            <w:vAlign w:val="center"/>
          </w:tcPr>
          <w:p w14:paraId="644F2B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w:t>
            </w:r>
          </w:p>
        </w:tc>
        <w:tc>
          <w:tcPr>
            <w:tcW w:w="849" w:type="dxa"/>
            <w:vAlign w:val="center"/>
          </w:tcPr>
          <w:p w14:paraId="3FDDDA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80.35</w:t>
            </w:r>
          </w:p>
        </w:tc>
        <w:tc>
          <w:tcPr>
            <w:tcW w:w="709" w:type="dxa"/>
            <w:vMerge w:val="continue"/>
            <w:vAlign w:val="center"/>
          </w:tcPr>
          <w:p w14:paraId="6D0F38A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C5FEC02">
            <w:pPr>
              <w:widowControl/>
              <w:snapToGrid w:val="0"/>
              <w:spacing w:line="240" w:lineRule="auto"/>
              <w:jc w:val="center"/>
              <w:rPr>
                <w:rFonts w:ascii="Times New Roman" w:hAnsi="Times New Roman" w:eastAsia="宋体"/>
                <w:color w:val="000000"/>
                <w:kern w:val="0"/>
                <w:sz w:val="21"/>
                <w:szCs w:val="21"/>
              </w:rPr>
            </w:pPr>
          </w:p>
        </w:tc>
      </w:tr>
      <w:tr w14:paraId="5EEF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BAB1B61">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7F0AE10">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D1771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鄂州市鄂城区杨叶镇白沙小学</w:t>
            </w:r>
          </w:p>
        </w:tc>
        <w:tc>
          <w:tcPr>
            <w:tcW w:w="992" w:type="dxa"/>
            <w:vAlign w:val="center"/>
          </w:tcPr>
          <w:p w14:paraId="03638B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4560</w:t>
            </w:r>
          </w:p>
        </w:tc>
        <w:tc>
          <w:tcPr>
            <w:tcW w:w="851" w:type="dxa"/>
            <w:vAlign w:val="center"/>
          </w:tcPr>
          <w:p w14:paraId="44B11C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54" w:type="dxa"/>
            <w:vAlign w:val="center"/>
          </w:tcPr>
          <w:p w14:paraId="702528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49" w:type="dxa"/>
            <w:vAlign w:val="center"/>
          </w:tcPr>
          <w:p w14:paraId="57403B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w:t>
            </w:r>
          </w:p>
        </w:tc>
        <w:tc>
          <w:tcPr>
            <w:tcW w:w="849" w:type="dxa"/>
            <w:vAlign w:val="center"/>
          </w:tcPr>
          <w:p w14:paraId="1548A4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52.7</w:t>
            </w:r>
          </w:p>
        </w:tc>
        <w:tc>
          <w:tcPr>
            <w:tcW w:w="709" w:type="dxa"/>
            <w:vMerge w:val="continue"/>
            <w:vAlign w:val="center"/>
          </w:tcPr>
          <w:p w14:paraId="58D04A38">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AD5D301">
            <w:pPr>
              <w:widowControl/>
              <w:snapToGrid w:val="0"/>
              <w:spacing w:line="240" w:lineRule="auto"/>
              <w:jc w:val="center"/>
              <w:rPr>
                <w:rFonts w:ascii="Times New Roman" w:hAnsi="Times New Roman" w:eastAsia="宋体"/>
                <w:color w:val="000000"/>
                <w:kern w:val="0"/>
                <w:sz w:val="21"/>
                <w:szCs w:val="21"/>
              </w:rPr>
            </w:pPr>
          </w:p>
        </w:tc>
      </w:tr>
      <w:tr w14:paraId="5C40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BB839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709" w:type="dxa"/>
            <w:vMerge w:val="restart"/>
            <w:vAlign w:val="center"/>
          </w:tcPr>
          <w:p w14:paraId="1914F0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p w14:paraId="33B2388C">
            <w:pPr>
              <w:snapToGrid w:val="0"/>
              <w:spacing w:line="240" w:lineRule="auto"/>
              <w:jc w:val="center"/>
              <w:rPr>
                <w:rFonts w:ascii="Times New Roman" w:hAnsi="Times New Roman" w:eastAsia="宋体"/>
                <w:color w:val="000000"/>
                <w:kern w:val="0"/>
                <w:sz w:val="21"/>
                <w:szCs w:val="21"/>
              </w:rPr>
            </w:pPr>
          </w:p>
        </w:tc>
        <w:tc>
          <w:tcPr>
            <w:tcW w:w="1842" w:type="dxa"/>
            <w:vAlign w:val="center"/>
          </w:tcPr>
          <w:p w14:paraId="03664D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鄂州市鄂城区沙窝乡渔坝小学</w:t>
            </w:r>
          </w:p>
        </w:tc>
        <w:tc>
          <w:tcPr>
            <w:tcW w:w="992" w:type="dxa"/>
            <w:vAlign w:val="center"/>
          </w:tcPr>
          <w:p w14:paraId="5F9BC0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7800</w:t>
            </w:r>
          </w:p>
        </w:tc>
        <w:tc>
          <w:tcPr>
            <w:tcW w:w="851" w:type="dxa"/>
            <w:vAlign w:val="center"/>
          </w:tcPr>
          <w:p w14:paraId="34DB70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54" w:type="dxa"/>
            <w:vAlign w:val="center"/>
          </w:tcPr>
          <w:p w14:paraId="06F6AA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49" w:type="dxa"/>
            <w:vAlign w:val="center"/>
          </w:tcPr>
          <w:p w14:paraId="4402F0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2F575E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70650B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3F0C29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2095</w:t>
            </w:r>
          </w:p>
        </w:tc>
      </w:tr>
      <w:tr w14:paraId="738E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72D9E9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6AF7E51">
            <w:pPr>
              <w:snapToGrid w:val="0"/>
              <w:spacing w:line="240" w:lineRule="auto"/>
              <w:jc w:val="center"/>
              <w:rPr>
                <w:rFonts w:ascii="Times New Roman" w:hAnsi="Times New Roman" w:eastAsia="宋体"/>
                <w:color w:val="000000"/>
                <w:kern w:val="0"/>
                <w:sz w:val="21"/>
                <w:szCs w:val="21"/>
              </w:rPr>
            </w:pPr>
          </w:p>
        </w:tc>
        <w:tc>
          <w:tcPr>
            <w:tcW w:w="1842" w:type="dxa"/>
            <w:vAlign w:val="center"/>
          </w:tcPr>
          <w:p w14:paraId="3A9DF9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鄂州市鄂城区沙窝乡新湾小学</w:t>
            </w:r>
          </w:p>
        </w:tc>
        <w:tc>
          <w:tcPr>
            <w:tcW w:w="992" w:type="dxa"/>
            <w:vAlign w:val="center"/>
          </w:tcPr>
          <w:p w14:paraId="3F20EC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6590</w:t>
            </w:r>
          </w:p>
        </w:tc>
        <w:tc>
          <w:tcPr>
            <w:tcW w:w="851" w:type="dxa"/>
            <w:vAlign w:val="center"/>
          </w:tcPr>
          <w:p w14:paraId="131D10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54" w:type="dxa"/>
            <w:vAlign w:val="center"/>
          </w:tcPr>
          <w:p w14:paraId="0CE606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49" w:type="dxa"/>
            <w:vAlign w:val="center"/>
          </w:tcPr>
          <w:p w14:paraId="10163F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w:t>
            </w:r>
          </w:p>
        </w:tc>
        <w:tc>
          <w:tcPr>
            <w:tcW w:w="849" w:type="dxa"/>
            <w:vAlign w:val="center"/>
          </w:tcPr>
          <w:p w14:paraId="5BB209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76.39</w:t>
            </w:r>
          </w:p>
        </w:tc>
        <w:tc>
          <w:tcPr>
            <w:tcW w:w="709" w:type="dxa"/>
            <w:vMerge w:val="continue"/>
            <w:vAlign w:val="center"/>
          </w:tcPr>
          <w:p w14:paraId="2189D253">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38F57D7">
            <w:pPr>
              <w:widowControl/>
              <w:snapToGrid w:val="0"/>
              <w:spacing w:line="240" w:lineRule="auto"/>
              <w:jc w:val="center"/>
              <w:rPr>
                <w:rFonts w:ascii="Times New Roman" w:hAnsi="Times New Roman" w:eastAsia="宋体"/>
                <w:color w:val="000000"/>
                <w:kern w:val="0"/>
                <w:sz w:val="21"/>
                <w:szCs w:val="21"/>
              </w:rPr>
            </w:pPr>
          </w:p>
        </w:tc>
      </w:tr>
      <w:tr w14:paraId="5160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1E9693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48F6CC3">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D9582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鄂城区沙窝乡沙窝小学沙窝教学点</w:t>
            </w:r>
          </w:p>
        </w:tc>
        <w:tc>
          <w:tcPr>
            <w:tcW w:w="992" w:type="dxa"/>
            <w:vAlign w:val="center"/>
          </w:tcPr>
          <w:p w14:paraId="4EB660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9005</w:t>
            </w:r>
          </w:p>
        </w:tc>
        <w:tc>
          <w:tcPr>
            <w:tcW w:w="851" w:type="dxa"/>
            <w:vAlign w:val="center"/>
          </w:tcPr>
          <w:p w14:paraId="1AA47B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38BB40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201A2E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w:t>
            </w:r>
          </w:p>
        </w:tc>
        <w:tc>
          <w:tcPr>
            <w:tcW w:w="849" w:type="dxa"/>
            <w:vAlign w:val="center"/>
          </w:tcPr>
          <w:p w14:paraId="030092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63.35</w:t>
            </w:r>
          </w:p>
        </w:tc>
        <w:tc>
          <w:tcPr>
            <w:tcW w:w="709" w:type="dxa"/>
            <w:vMerge w:val="restart"/>
            <w:vAlign w:val="center"/>
          </w:tcPr>
          <w:p w14:paraId="3DD717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5B0A6F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2095</w:t>
            </w:r>
          </w:p>
        </w:tc>
      </w:tr>
      <w:tr w14:paraId="7C12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EDA3EFF">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3EFCDC4">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E8430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鄂州市鄂城区沙窝乡新湾小学黄山教学点</w:t>
            </w:r>
          </w:p>
        </w:tc>
        <w:tc>
          <w:tcPr>
            <w:tcW w:w="992" w:type="dxa"/>
            <w:vAlign w:val="center"/>
          </w:tcPr>
          <w:p w14:paraId="5469ED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6800</w:t>
            </w:r>
          </w:p>
        </w:tc>
        <w:tc>
          <w:tcPr>
            <w:tcW w:w="851" w:type="dxa"/>
            <w:vAlign w:val="center"/>
          </w:tcPr>
          <w:p w14:paraId="3BC8E6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1168A4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49" w:type="dxa"/>
            <w:vAlign w:val="center"/>
          </w:tcPr>
          <w:p w14:paraId="187D7A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w:t>
            </w:r>
          </w:p>
        </w:tc>
        <w:tc>
          <w:tcPr>
            <w:tcW w:w="849" w:type="dxa"/>
            <w:vAlign w:val="center"/>
          </w:tcPr>
          <w:p w14:paraId="7137E7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55.83</w:t>
            </w:r>
          </w:p>
        </w:tc>
        <w:tc>
          <w:tcPr>
            <w:tcW w:w="709" w:type="dxa"/>
            <w:vMerge w:val="continue"/>
            <w:vAlign w:val="center"/>
          </w:tcPr>
          <w:p w14:paraId="5E2F421E">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FB9AF91">
            <w:pPr>
              <w:widowControl/>
              <w:snapToGrid w:val="0"/>
              <w:spacing w:line="240" w:lineRule="auto"/>
              <w:jc w:val="center"/>
              <w:rPr>
                <w:rFonts w:ascii="Times New Roman" w:hAnsi="Times New Roman" w:eastAsia="宋体"/>
                <w:color w:val="000000"/>
                <w:kern w:val="0"/>
                <w:sz w:val="21"/>
                <w:szCs w:val="21"/>
              </w:rPr>
            </w:pPr>
          </w:p>
        </w:tc>
      </w:tr>
    </w:tbl>
    <w:p w14:paraId="534A9523">
      <w:pPr>
        <w:pStyle w:val="73"/>
        <w:spacing w:before="163" w:beforeLines="50" w:line="240" w:lineRule="auto"/>
        <w:ind w:firstLine="0" w:firstLineChars="0"/>
        <w:jc w:val="center"/>
        <w:rPr>
          <w:b/>
          <w:color w:val="000000"/>
          <w:sz w:val="21"/>
          <w:szCs w:val="20"/>
        </w:rPr>
      </w:pPr>
    </w:p>
    <w:p w14:paraId="716D51BA">
      <w:pPr>
        <w:pStyle w:val="73"/>
        <w:spacing w:before="163" w:beforeLines="50" w:line="240" w:lineRule="auto"/>
        <w:ind w:firstLine="0" w:firstLineChars="0"/>
        <w:jc w:val="center"/>
        <w:rPr>
          <w:b/>
          <w:color w:val="000000"/>
          <w:sz w:val="21"/>
          <w:szCs w:val="20"/>
        </w:rPr>
      </w:pP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4C9C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1C498AA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7677DC8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5C1FFCA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3C196FB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5D0793C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7195593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1D1ECC7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07EB465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7625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DB6F3B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DEFEDBA">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06EA072A">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7713A53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3BBF24F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69CB83A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67C2FB32">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793B95E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DA2E24C">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387D044">
            <w:pPr>
              <w:widowControl/>
              <w:snapToGrid w:val="0"/>
              <w:spacing w:line="240" w:lineRule="auto"/>
              <w:jc w:val="center"/>
              <w:rPr>
                <w:rFonts w:ascii="Times New Roman" w:hAnsi="Times New Roman" w:eastAsia="宋体"/>
                <w:color w:val="000000"/>
                <w:kern w:val="0"/>
                <w:sz w:val="21"/>
                <w:szCs w:val="21"/>
              </w:rPr>
            </w:pPr>
          </w:p>
        </w:tc>
      </w:tr>
      <w:tr w14:paraId="5EAE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03F11721">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D62E92B">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0AA5F81A">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76325C9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3821353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2FF0064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182885A2">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6F5E8D5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2D05C1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2E55816">
            <w:pPr>
              <w:widowControl/>
              <w:snapToGrid w:val="0"/>
              <w:spacing w:line="240" w:lineRule="auto"/>
              <w:jc w:val="center"/>
              <w:rPr>
                <w:rFonts w:ascii="Times New Roman" w:hAnsi="Times New Roman" w:eastAsia="宋体"/>
                <w:color w:val="000000"/>
                <w:kern w:val="0"/>
                <w:sz w:val="21"/>
                <w:szCs w:val="21"/>
              </w:rPr>
            </w:pPr>
          </w:p>
        </w:tc>
      </w:tr>
      <w:tr w14:paraId="2187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8" w:type="dxa"/>
            <w:vMerge w:val="restart"/>
            <w:vAlign w:val="center"/>
          </w:tcPr>
          <w:p w14:paraId="3D9139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709" w:type="dxa"/>
            <w:vMerge w:val="restart"/>
            <w:vAlign w:val="center"/>
          </w:tcPr>
          <w:p w14:paraId="3634D7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5DC8DE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鄂州市鄂城区沙窝乡沙窝小学牌楼教学点</w:t>
            </w:r>
          </w:p>
        </w:tc>
        <w:tc>
          <w:tcPr>
            <w:tcW w:w="992" w:type="dxa"/>
            <w:vAlign w:val="center"/>
          </w:tcPr>
          <w:p w14:paraId="3703CF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c>
          <w:tcPr>
            <w:tcW w:w="851" w:type="dxa"/>
            <w:vAlign w:val="center"/>
          </w:tcPr>
          <w:p w14:paraId="73DDB6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4" w:type="dxa"/>
            <w:vAlign w:val="center"/>
          </w:tcPr>
          <w:p w14:paraId="252E6B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632D22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849" w:type="dxa"/>
            <w:vAlign w:val="center"/>
          </w:tcPr>
          <w:p w14:paraId="61806B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49.58</w:t>
            </w:r>
          </w:p>
        </w:tc>
        <w:tc>
          <w:tcPr>
            <w:tcW w:w="709" w:type="dxa"/>
            <w:vMerge w:val="restart"/>
            <w:vAlign w:val="center"/>
          </w:tcPr>
          <w:p w14:paraId="5684A1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vMerge w:val="restart"/>
            <w:vAlign w:val="center"/>
          </w:tcPr>
          <w:p w14:paraId="7C0BEA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1469</w:t>
            </w:r>
          </w:p>
        </w:tc>
      </w:tr>
      <w:tr w14:paraId="0688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0E4FEAF">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69162D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FAEA6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鄂州市鄂城区沙窝乡渔坝小学草陂教学点</w:t>
            </w:r>
          </w:p>
        </w:tc>
        <w:tc>
          <w:tcPr>
            <w:tcW w:w="992" w:type="dxa"/>
            <w:vAlign w:val="center"/>
          </w:tcPr>
          <w:p w14:paraId="392B8C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851" w:type="dxa"/>
            <w:vAlign w:val="center"/>
          </w:tcPr>
          <w:p w14:paraId="44FE30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4" w:type="dxa"/>
            <w:vAlign w:val="center"/>
          </w:tcPr>
          <w:p w14:paraId="7F3E7D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1B8F08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0.45</w:t>
            </w:r>
          </w:p>
        </w:tc>
        <w:tc>
          <w:tcPr>
            <w:tcW w:w="849" w:type="dxa"/>
            <w:vAlign w:val="center"/>
          </w:tcPr>
          <w:p w14:paraId="289942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44.86</w:t>
            </w:r>
          </w:p>
        </w:tc>
        <w:tc>
          <w:tcPr>
            <w:tcW w:w="709" w:type="dxa"/>
            <w:vMerge w:val="continue"/>
            <w:vAlign w:val="center"/>
          </w:tcPr>
          <w:p w14:paraId="488FC13E">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B149C0D">
            <w:pPr>
              <w:widowControl/>
              <w:snapToGrid w:val="0"/>
              <w:spacing w:line="240" w:lineRule="auto"/>
              <w:jc w:val="center"/>
              <w:rPr>
                <w:rFonts w:ascii="Times New Roman" w:hAnsi="Times New Roman" w:eastAsia="宋体"/>
                <w:color w:val="000000"/>
                <w:kern w:val="0"/>
                <w:sz w:val="21"/>
                <w:szCs w:val="21"/>
              </w:rPr>
            </w:pPr>
          </w:p>
        </w:tc>
      </w:tr>
      <w:tr w14:paraId="1E17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5AD69B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709" w:type="dxa"/>
            <w:vAlign w:val="center"/>
          </w:tcPr>
          <w:p w14:paraId="11422B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5B2E32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鄂州市鄂城区长港镇夏沟小学</w:t>
            </w:r>
          </w:p>
        </w:tc>
        <w:tc>
          <w:tcPr>
            <w:tcW w:w="992" w:type="dxa"/>
            <w:vAlign w:val="center"/>
          </w:tcPr>
          <w:p w14:paraId="227B06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33300</w:t>
            </w:r>
          </w:p>
        </w:tc>
        <w:tc>
          <w:tcPr>
            <w:tcW w:w="851" w:type="dxa"/>
            <w:vAlign w:val="center"/>
          </w:tcPr>
          <w:p w14:paraId="350F3A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4" w:type="dxa"/>
            <w:vAlign w:val="center"/>
          </w:tcPr>
          <w:p w14:paraId="181392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849" w:type="dxa"/>
            <w:vAlign w:val="center"/>
          </w:tcPr>
          <w:p w14:paraId="591C7F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2872A7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Align w:val="center"/>
          </w:tcPr>
          <w:p w14:paraId="248CD2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Align w:val="center"/>
          </w:tcPr>
          <w:p w14:paraId="2975D5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2308</w:t>
            </w:r>
          </w:p>
        </w:tc>
      </w:tr>
      <w:tr w14:paraId="63ED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0A4197F">
            <w:pPr>
              <w:widowControl/>
              <w:snapToGrid w:val="0"/>
              <w:spacing w:line="240" w:lineRule="auto"/>
              <w:jc w:val="center"/>
              <w:rPr>
                <w:rFonts w:ascii="Times New Roman" w:hAnsi="Times New Roman" w:eastAsia="宋体"/>
                <w:color w:val="000000"/>
                <w:kern w:val="0"/>
                <w:sz w:val="21"/>
                <w:szCs w:val="21"/>
              </w:rPr>
            </w:pPr>
          </w:p>
        </w:tc>
        <w:tc>
          <w:tcPr>
            <w:tcW w:w="709" w:type="dxa"/>
            <w:vAlign w:val="center"/>
          </w:tcPr>
          <w:p w14:paraId="67B361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5A7DD1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鄂州市鄂城区长港镇夏沟小学峒山教学点</w:t>
            </w:r>
          </w:p>
        </w:tc>
        <w:tc>
          <w:tcPr>
            <w:tcW w:w="992" w:type="dxa"/>
            <w:vAlign w:val="center"/>
          </w:tcPr>
          <w:p w14:paraId="3D08A3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851" w:type="dxa"/>
            <w:vAlign w:val="center"/>
          </w:tcPr>
          <w:p w14:paraId="444A86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2A11DD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49" w:type="dxa"/>
            <w:vAlign w:val="center"/>
          </w:tcPr>
          <w:p w14:paraId="3F87E9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w:t>
            </w:r>
          </w:p>
        </w:tc>
        <w:tc>
          <w:tcPr>
            <w:tcW w:w="849" w:type="dxa"/>
            <w:vAlign w:val="center"/>
          </w:tcPr>
          <w:p w14:paraId="1BF44E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82.45</w:t>
            </w:r>
          </w:p>
        </w:tc>
        <w:tc>
          <w:tcPr>
            <w:tcW w:w="709" w:type="dxa"/>
            <w:vAlign w:val="center"/>
          </w:tcPr>
          <w:p w14:paraId="3194A0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w:t>
            </w:r>
          </w:p>
        </w:tc>
        <w:tc>
          <w:tcPr>
            <w:tcW w:w="813" w:type="dxa"/>
            <w:vAlign w:val="center"/>
          </w:tcPr>
          <w:p w14:paraId="6D874A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1763</w:t>
            </w:r>
          </w:p>
        </w:tc>
      </w:tr>
      <w:tr w14:paraId="7A25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75655D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709" w:type="dxa"/>
            <w:vMerge w:val="restart"/>
            <w:vAlign w:val="center"/>
          </w:tcPr>
          <w:p w14:paraId="731760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088837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鄂州市华容区华容镇实验小学</w:t>
            </w:r>
          </w:p>
        </w:tc>
        <w:tc>
          <w:tcPr>
            <w:tcW w:w="992" w:type="dxa"/>
            <w:vAlign w:val="center"/>
          </w:tcPr>
          <w:p w14:paraId="71AB0C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27193</w:t>
            </w:r>
          </w:p>
        </w:tc>
        <w:tc>
          <w:tcPr>
            <w:tcW w:w="851" w:type="dxa"/>
            <w:vAlign w:val="center"/>
          </w:tcPr>
          <w:p w14:paraId="7FBB1F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854" w:type="dxa"/>
            <w:vAlign w:val="center"/>
          </w:tcPr>
          <w:p w14:paraId="4497D0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93</w:t>
            </w:r>
          </w:p>
        </w:tc>
        <w:tc>
          <w:tcPr>
            <w:tcW w:w="849" w:type="dxa"/>
            <w:vAlign w:val="center"/>
          </w:tcPr>
          <w:p w14:paraId="2FE198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1BD40A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2A9F93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153B27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3382</w:t>
            </w:r>
          </w:p>
        </w:tc>
      </w:tr>
      <w:tr w14:paraId="214F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720757C">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AC58FDC">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727CD5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鄂州市华容区华容镇凉亭小学</w:t>
            </w:r>
          </w:p>
        </w:tc>
        <w:tc>
          <w:tcPr>
            <w:tcW w:w="992" w:type="dxa"/>
            <w:vAlign w:val="center"/>
          </w:tcPr>
          <w:p w14:paraId="71268F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13300</w:t>
            </w:r>
          </w:p>
        </w:tc>
        <w:tc>
          <w:tcPr>
            <w:tcW w:w="851" w:type="dxa"/>
            <w:vAlign w:val="center"/>
          </w:tcPr>
          <w:p w14:paraId="446B49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54" w:type="dxa"/>
            <w:vAlign w:val="center"/>
          </w:tcPr>
          <w:p w14:paraId="7DB3A8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w:t>
            </w:r>
          </w:p>
        </w:tc>
        <w:tc>
          <w:tcPr>
            <w:tcW w:w="849" w:type="dxa"/>
            <w:vAlign w:val="center"/>
          </w:tcPr>
          <w:p w14:paraId="58F124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0.32</w:t>
            </w:r>
          </w:p>
        </w:tc>
        <w:tc>
          <w:tcPr>
            <w:tcW w:w="849" w:type="dxa"/>
            <w:vAlign w:val="center"/>
          </w:tcPr>
          <w:p w14:paraId="6969EF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31.5</w:t>
            </w:r>
          </w:p>
        </w:tc>
        <w:tc>
          <w:tcPr>
            <w:tcW w:w="709" w:type="dxa"/>
            <w:vMerge w:val="continue"/>
            <w:vAlign w:val="center"/>
          </w:tcPr>
          <w:p w14:paraId="288B49FA">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35232DA">
            <w:pPr>
              <w:widowControl/>
              <w:snapToGrid w:val="0"/>
              <w:spacing w:line="240" w:lineRule="auto"/>
              <w:jc w:val="center"/>
              <w:rPr>
                <w:rFonts w:ascii="Times New Roman" w:hAnsi="Times New Roman" w:eastAsia="宋体"/>
                <w:color w:val="000000"/>
                <w:kern w:val="0"/>
                <w:sz w:val="21"/>
                <w:szCs w:val="21"/>
              </w:rPr>
            </w:pPr>
          </w:p>
        </w:tc>
      </w:tr>
      <w:tr w14:paraId="4605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FF91EE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4BB2D53">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2F521C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鄂州市华容区华容镇凉亭小学华容教学点</w:t>
            </w:r>
          </w:p>
        </w:tc>
        <w:tc>
          <w:tcPr>
            <w:tcW w:w="992" w:type="dxa"/>
            <w:vAlign w:val="center"/>
          </w:tcPr>
          <w:p w14:paraId="386C14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26773</w:t>
            </w:r>
          </w:p>
        </w:tc>
        <w:tc>
          <w:tcPr>
            <w:tcW w:w="851" w:type="dxa"/>
            <w:vAlign w:val="center"/>
          </w:tcPr>
          <w:p w14:paraId="6B1208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18CF2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49" w:type="dxa"/>
            <w:vAlign w:val="center"/>
          </w:tcPr>
          <w:p w14:paraId="4D01FE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0.22</w:t>
            </w:r>
          </w:p>
        </w:tc>
        <w:tc>
          <w:tcPr>
            <w:tcW w:w="849" w:type="dxa"/>
            <w:vAlign w:val="center"/>
          </w:tcPr>
          <w:p w14:paraId="26E0A8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22.11</w:t>
            </w:r>
          </w:p>
        </w:tc>
        <w:tc>
          <w:tcPr>
            <w:tcW w:w="709" w:type="dxa"/>
            <w:vMerge w:val="continue"/>
            <w:vAlign w:val="center"/>
          </w:tcPr>
          <w:p w14:paraId="71D384C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0B4BFA4">
            <w:pPr>
              <w:widowControl/>
              <w:snapToGrid w:val="0"/>
              <w:spacing w:line="240" w:lineRule="auto"/>
              <w:jc w:val="center"/>
              <w:rPr>
                <w:rFonts w:ascii="Times New Roman" w:hAnsi="Times New Roman" w:eastAsia="宋体"/>
                <w:color w:val="000000"/>
                <w:kern w:val="0"/>
                <w:sz w:val="21"/>
                <w:szCs w:val="21"/>
              </w:rPr>
            </w:pPr>
          </w:p>
        </w:tc>
      </w:tr>
      <w:tr w14:paraId="2504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7DDAE4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4036979">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21DB53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鄂州市华容区华容镇芦花小学包王教学点</w:t>
            </w:r>
          </w:p>
        </w:tc>
        <w:tc>
          <w:tcPr>
            <w:tcW w:w="992" w:type="dxa"/>
            <w:vAlign w:val="center"/>
          </w:tcPr>
          <w:p w14:paraId="307DAE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8925</w:t>
            </w:r>
          </w:p>
        </w:tc>
        <w:tc>
          <w:tcPr>
            <w:tcW w:w="851" w:type="dxa"/>
            <w:vAlign w:val="center"/>
          </w:tcPr>
          <w:p w14:paraId="4FC2DA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2ADBBE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849" w:type="dxa"/>
            <w:vAlign w:val="center"/>
          </w:tcPr>
          <w:p w14:paraId="52DE50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0.43</w:t>
            </w:r>
          </w:p>
        </w:tc>
        <w:tc>
          <w:tcPr>
            <w:tcW w:w="849" w:type="dxa"/>
            <w:vAlign w:val="center"/>
          </w:tcPr>
          <w:p w14:paraId="700A5C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43.5</w:t>
            </w:r>
          </w:p>
        </w:tc>
        <w:tc>
          <w:tcPr>
            <w:tcW w:w="709" w:type="dxa"/>
            <w:vMerge w:val="continue"/>
            <w:vAlign w:val="center"/>
          </w:tcPr>
          <w:p w14:paraId="36C74C0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456CFCA">
            <w:pPr>
              <w:widowControl/>
              <w:snapToGrid w:val="0"/>
              <w:spacing w:line="240" w:lineRule="auto"/>
              <w:jc w:val="center"/>
              <w:rPr>
                <w:rFonts w:ascii="Times New Roman" w:hAnsi="Times New Roman" w:eastAsia="宋体"/>
                <w:color w:val="000000"/>
                <w:kern w:val="0"/>
                <w:sz w:val="21"/>
                <w:szCs w:val="21"/>
              </w:rPr>
            </w:pPr>
          </w:p>
        </w:tc>
      </w:tr>
      <w:tr w14:paraId="621C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E6755FC">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1540CD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5B199F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鄂州市华容区华容镇芦花小学</w:t>
            </w:r>
          </w:p>
        </w:tc>
        <w:tc>
          <w:tcPr>
            <w:tcW w:w="992" w:type="dxa"/>
            <w:vAlign w:val="center"/>
          </w:tcPr>
          <w:p w14:paraId="7D37CC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19876</w:t>
            </w:r>
          </w:p>
        </w:tc>
        <w:tc>
          <w:tcPr>
            <w:tcW w:w="851" w:type="dxa"/>
            <w:vAlign w:val="center"/>
          </w:tcPr>
          <w:p w14:paraId="482CA0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2432B8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49" w:type="dxa"/>
            <w:vAlign w:val="center"/>
          </w:tcPr>
          <w:p w14:paraId="6B9670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w:t>
            </w:r>
          </w:p>
        </w:tc>
        <w:tc>
          <w:tcPr>
            <w:tcW w:w="849" w:type="dxa"/>
            <w:vAlign w:val="center"/>
          </w:tcPr>
          <w:p w14:paraId="243EBC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90.68</w:t>
            </w:r>
          </w:p>
        </w:tc>
        <w:tc>
          <w:tcPr>
            <w:tcW w:w="709" w:type="dxa"/>
            <w:vMerge w:val="restart"/>
            <w:vAlign w:val="center"/>
          </w:tcPr>
          <w:p w14:paraId="7B6006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813" w:type="dxa"/>
            <w:vMerge w:val="restart"/>
            <w:vAlign w:val="center"/>
          </w:tcPr>
          <w:p w14:paraId="340043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2496</w:t>
            </w:r>
          </w:p>
        </w:tc>
      </w:tr>
      <w:tr w14:paraId="1564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E5723B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5897BCB">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32985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鄂州市华容区华容镇铁咀小学</w:t>
            </w:r>
          </w:p>
        </w:tc>
        <w:tc>
          <w:tcPr>
            <w:tcW w:w="992" w:type="dxa"/>
            <w:vAlign w:val="center"/>
          </w:tcPr>
          <w:p w14:paraId="72DB9A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16820</w:t>
            </w:r>
          </w:p>
        </w:tc>
        <w:tc>
          <w:tcPr>
            <w:tcW w:w="851" w:type="dxa"/>
            <w:vAlign w:val="center"/>
          </w:tcPr>
          <w:p w14:paraId="628D41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58D288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49" w:type="dxa"/>
            <w:vAlign w:val="center"/>
          </w:tcPr>
          <w:p w14:paraId="288C42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w:t>
            </w:r>
          </w:p>
        </w:tc>
        <w:tc>
          <w:tcPr>
            <w:tcW w:w="849" w:type="dxa"/>
            <w:vAlign w:val="center"/>
          </w:tcPr>
          <w:p w14:paraId="7B5D26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81.19</w:t>
            </w:r>
          </w:p>
        </w:tc>
        <w:tc>
          <w:tcPr>
            <w:tcW w:w="709" w:type="dxa"/>
            <w:vMerge w:val="continue"/>
            <w:vAlign w:val="center"/>
          </w:tcPr>
          <w:p w14:paraId="243004C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3AA7DCB">
            <w:pPr>
              <w:widowControl/>
              <w:snapToGrid w:val="0"/>
              <w:spacing w:line="240" w:lineRule="auto"/>
              <w:jc w:val="center"/>
              <w:rPr>
                <w:rFonts w:ascii="Times New Roman" w:hAnsi="Times New Roman" w:eastAsia="宋体"/>
                <w:color w:val="000000"/>
                <w:kern w:val="0"/>
                <w:sz w:val="21"/>
                <w:szCs w:val="21"/>
              </w:rPr>
            </w:pPr>
          </w:p>
        </w:tc>
      </w:tr>
      <w:tr w14:paraId="7E78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F2293D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451D241">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F8B83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鄂州市华容区华容镇五分小学何庄教学点</w:t>
            </w:r>
          </w:p>
        </w:tc>
        <w:tc>
          <w:tcPr>
            <w:tcW w:w="992" w:type="dxa"/>
            <w:vAlign w:val="center"/>
          </w:tcPr>
          <w:p w14:paraId="6651C8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14434</w:t>
            </w:r>
          </w:p>
        </w:tc>
        <w:tc>
          <w:tcPr>
            <w:tcW w:w="851" w:type="dxa"/>
            <w:vAlign w:val="center"/>
          </w:tcPr>
          <w:p w14:paraId="214FE2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3546F5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49" w:type="dxa"/>
            <w:vAlign w:val="center"/>
          </w:tcPr>
          <w:p w14:paraId="525A84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0.22</w:t>
            </w:r>
          </w:p>
        </w:tc>
        <w:tc>
          <w:tcPr>
            <w:tcW w:w="849" w:type="dxa"/>
            <w:vAlign w:val="center"/>
          </w:tcPr>
          <w:p w14:paraId="5E8C83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22.12</w:t>
            </w:r>
          </w:p>
        </w:tc>
        <w:tc>
          <w:tcPr>
            <w:tcW w:w="709" w:type="dxa"/>
            <w:vMerge w:val="continue"/>
            <w:vAlign w:val="center"/>
          </w:tcPr>
          <w:p w14:paraId="36D207C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115800D">
            <w:pPr>
              <w:widowControl/>
              <w:snapToGrid w:val="0"/>
              <w:spacing w:line="240" w:lineRule="auto"/>
              <w:jc w:val="center"/>
              <w:rPr>
                <w:rFonts w:ascii="Times New Roman" w:hAnsi="Times New Roman" w:eastAsia="宋体"/>
                <w:color w:val="000000"/>
                <w:kern w:val="0"/>
                <w:sz w:val="21"/>
                <w:szCs w:val="21"/>
              </w:rPr>
            </w:pPr>
          </w:p>
        </w:tc>
      </w:tr>
      <w:tr w14:paraId="11AF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58BAB0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709" w:type="dxa"/>
            <w:vMerge w:val="restart"/>
            <w:vAlign w:val="center"/>
          </w:tcPr>
          <w:p w14:paraId="025B24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730DCE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鄂州市华容区段店镇段店小学</w:t>
            </w:r>
          </w:p>
        </w:tc>
        <w:tc>
          <w:tcPr>
            <w:tcW w:w="992" w:type="dxa"/>
            <w:vAlign w:val="center"/>
          </w:tcPr>
          <w:p w14:paraId="60F4B9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15733</w:t>
            </w:r>
          </w:p>
        </w:tc>
        <w:tc>
          <w:tcPr>
            <w:tcW w:w="851" w:type="dxa"/>
            <w:vAlign w:val="center"/>
          </w:tcPr>
          <w:p w14:paraId="1F9518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854" w:type="dxa"/>
            <w:vAlign w:val="center"/>
          </w:tcPr>
          <w:p w14:paraId="204159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849" w:type="dxa"/>
            <w:vAlign w:val="center"/>
          </w:tcPr>
          <w:p w14:paraId="060712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487D01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4B1B15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0048FB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3549</w:t>
            </w:r>
          </w:p>
        </w:tc>
      </w:tr>
      <w:tr w14:paraId="234E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790B900">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9F94C29">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255D29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鄂州市华容区段店镇百席小学中咀教学点</w:t>
            </w:r>
          </w:p>
        </w:tc>
        <w:tc>
          <w:tcPr>
            <w:tcW w:w="992" w:type="dxa"/>
            <w:vAlign w:val="center"/>
          </w:tcPr>
          <w:p w14:paraId="5FDE68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11790</w:t>
            </w:r>
          </w:p>
        </w:tc>
        <w:tc>
          <w:tcPr>
            <w:tcW w:w="851" w:type="dxa"/>
            <w:vAlign w:val="center"/>
          </w:tcPr>
          <w:p w14:paraId="3B3A83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54" w:type="dxa"/>
            <w:vAlign w:val="center"/>
          </w:tcPr>
          <w:p w14:paraId="0D48B2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849" w:type="dxa"/>
            <w:vAlign w:val="center"/>
          </w:tcPr>
          <w:p w14:paraId="545D1A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w:t>
            </w:r>
          </w:p>
        </w:tc>
        <w:tc>
          <w:tcPr>
            <w:tcW w:w="849" w:type="dxa"/>
            <w:vAlign w:val="center"/>
          </w:tcPr>
          <w:p w14:paraId="4FB321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81.94</w:t>
            </w:r>
          </w:p>
        </w:tc>
        <w:tc>
          <w:tcPr>
            <w:tcW w:w="709" w:type="dxa"/>
            <w:vMerge w:val="continue"/>
            <w:vAlign w:val="center"/>
          </w:tcPr>
          <w:p w14:paraId="611D4A1F">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B0C93C8">
            <w:pPr>
              <w:widowControl/>
              <w:snapToGrid w:val="0"/>
              <w:spacing w:line="240" w:lineRule="auto"/>
              <w:jc w:val="center"/>
              <w:rPr>
                <w:rFonts w:ascii="Times New Roman" w:hAnsi="Times New Roman" w:eastAsia="宋体"/>
                <w:color w:val="000000"/>
                <w:kern w:val="0"/>
                <w:sz w:val="21"/>
                <w:szCs w:val="21"/>
              </w:rPr>
            </w:pPr>
          </w:p>
        </w:tc>
      </w:tr>
      <w:tr w14:paraId="4E3A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7C92350">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62DD378">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455CA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鄂州市华容区段店镇刘弄小学</w:t>
            </w:r>
          </w:p>
        </w:tc>
        <w:tc>
          <w:tcPr>
            <w:tcW w:w="992" w:type="dxa"/>
            <w:vAlign w:val="center"/>
          </w:tcPr>
          <w:p w14:paraId="643ABC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8031</w:t>
            </w:r>
          </w:p>
        </w:tc>
        <w:tc>
          <w:tcPr>
            <w:tcW w:w="851" w:type="dxa"/>
            <w:vAlign w:val="center"/>
          </w:tcPr>
          <w:p w14:paraId="4463FC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0CD8B9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849" w:type="dxa"/>
            <w:vAlign w:val="center"/>
          </w:tcPr>
          <w:p w14:paraId="04CA49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w:t>
            </w:r>
          </w:p>
        </w:tc>
        <w:tc>
          <w:tcPr>
            <w:tcW w:w="849" w:type="dxa"/>
            <w:vAlign w:val="center"/>
          </w:tcPr>
          <w:p w14:paraId="46C189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80.94</w:t>
            </w:r>
          </w:p>
        </w:tc>
        <w:tc>
          <w:tcPr>
            <w:tcW w:w="709" w:type="dxa"/>
            <w:vMerge w:val="continue"/>
            <w:vAlign w:val="center"/>
          </w:tcPr>
          <w:p w14:paraId="4FEA72BD">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07005A2">
            <w:pPr>
              <w:widowControl/>
              <w:snapToGrid w:val="0"/>
              <w:spacing w:line="240" w:lineRule="auto"/>
              <w:jc w:val="center"/>
              <w:rPr>
                <w:rFonts w:ascii="Times New Roman" w:hAnsi="Times New Roman" w:eastAsia="宋体"/>
                <w:color w:val="000000"/>
                <w:kern w:val="0"/>
                <w:sz w:val="21"/>
                <w:szCs w:val="21"/>
              </w:rPr>
            </w:pPr>
          </w:p>
        </w:tc>
      </w:tr>
      <w:tr w14:paraId="3305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2961A74">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0AE0E9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7703DB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鄂州市华容区段店镇百席小学</w:t>
            </w:r>
          </w:p>
        </w:tc>
        <w:tc>
          <w:tcPr>
            <w:tcW w:w="992" w:type="dxa"/>
            <w:vAlign w:val="center"/>
          </w:tcPr>
          <w:p w14:paraId="53853D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12010</w:t>
            </w:r>
          </w:p>
        </w:tc>
        <w:tc>
          <w:tcPr>
            <w:tcW w:w="851" w:type="dxa"/>
            <w:vAlign w:val="center"/>
          </w:tcPr>
          <w:p w14:paraId="55A107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E89E2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49" w:type="dxa"/>
            <w:vAlign w:val="center"/>
          </w:tcPr>
          <w:p w14:paraId="53B843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0.61</w:t>
            </w:r>
          </w:p>
        </w:tc>
        <w:tc>
          <w:tcPr>
            <w:tcW w:w="849" w:type="dxa"/>
            <w:vAlign w:val="center"/>
          </w:tcPr>
          <w:p w14:paraId="6E0ABD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60.72</w:t>
            </w:r>
          </w:p>
        </w:tc>
        <w:tc>
          <w:tcPr>
            <w:tcW w:w="709" w:type="dxa"/>
            <w:vMerge w:val="restart"/>
            <w:vAlign w:val="center"/>
          </w:tcPr>
          <w:p w14:paraId="000D4D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813" w:type="dxa"/>
            <w:vMerge w:val="restart"/>
            <w:vAlign w:val="center"/>
          </w:tcPr>
          <w:p w14:paraId="542336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2789</w:t>
            </w:r>
          </w:p>
        </w:tc>
      </w:tr>
      <w:tr w14:paraId="6B25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BE785E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4B6FA53">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7B0AB6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鄂州市华容区段店镇骆李小学</w:t>
            </w:r>
          </w:p>
        </w:tc>
        <w:tc>
          <w:tcPr>
            <w:tcW w:w="992" w:type="dxa"/>
            <w:vAlign w:val="center"/>
          </w:tcPr>
          <w:p w14:paraId="4478D5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18122</w:t>
            </w:r>
          </w:p>
        </w:tc>
        <w:tc>
          <w:tcPr>
            <w:tcW w:w="851" w:type="dxa"/>
            <w:vAlign w:val="center"/>
          </w:tcPr>
          <w:p w14:paraId="6E34B5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57835E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849" w:type="dxa"/>
            <w:vAlign w:val="center"/>
          </w:tcPr>
          <w:p w14:paraId="31E34D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w:t>
            </w:r>
          </w:p>
        </w:tc>
        <w:tc>
          <w:tcPr>
            <w:tcW w:w="849" w:type="dxa"/>
            <w:vAlign w:val="center"/>
          </w:tcPr>
          <w:p w14:paraId="189613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53.01</w:t>
            </w:r>
          </w:p>
        </w:tc>
        <w:tc>
          <w:tcPr>
            <w:tcW w:w="709" w:type="dxa"/>
            <w:vMerge w:val="continue"/>
            <w:vAlign w:val="center"/>
          </w:tcPr>
          <w:p w14:paraId="7C2F4FB4">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9289AB3">
            <w:pPr>
              <w:widowControl/>
              <w:snapToGrid w:val="0"/>
              <w:spacing w:line="240" w:lineRule="auto"/>
              <w:jc w:val="center"/>
              <w:rPr>
                <w:rFonts w:ascii="Times New Roman" w:hAnsi="Times New Roman" w:eastAsia="宋体"/>
                <w:color w:val="000000"/>
                <w:kern w:val="0"/>
                <w:sz w:val="21"/>
                <w:szCs w:val="21"/>
              </w:rPr>
            </w:pPr>
          </w:p>
        </w:tc>
      </w:tr>
    </w:tbl>
    <w:p w14:paraId="7D06251D">
      <w:pPr>
        <w:rPr>
          <w:rFonts w:ascii="Times New Roman" w:hAnsi="Times New Roman"/>
        </w:rPr>
      </w:pPr>
    </w:p>
    <w:p w14:paraId="055F6C75">
      <w:pPr>
        <w:pStyle w:val="73"/>
        <w:spacing w:before="163" w:beforeLines="50" w:line="240" w:lineRule="auto"/>
        <w:ind w:firstLine="0" w:firstLineChars="0"/>
        <w:jc w:val="center"/>
        <w:rPr>
          <w:b/>
          <w:color w:val="000000"/>
          <w:sz w:val="21"/>
          <w:szCs w:val="20"/>
        </w:rPr>
      </w:pPr>
      <w:r>
        <w:rPr>
          <w:b/>
          <w:color w:val="000000"/>
          <w:sz w:val="21"/>
          <w:szCs w:val="20"/>
        </w:rPr>
        <w:br w:type="page"/>
      </w: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7783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20E7D2D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4D7699A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48FEAF5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7D779AF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379E22A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6079820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32C76ED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1120D27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5E76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33D47DB">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5872F36">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4BB798D1">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007F73C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0E4407F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06FC561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5ACBE77D">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4211211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80F3BF8">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D14D306">
            <w:pPr>
              <w:widowControl/>
              <w:snapToGrid w:val="0"/>
              <w:spacing w:line="240" w:lineRule="auto"/>
              <w:jc w:val="center"/>
              <w:rPr>
                <w:rFonts w:ascii="Times New Roman" w:hAnsi="Times New Roman" w:eastAsia="宋体"/>
                <w:color w:val="000000"/>
                <w:kern w:val="0"/>
                <w:sz w:val="21"/>
                <w:szCs w:val="21"/>
              </w:rPr>
            </w:pPr>
          </w:p>
        </w:tc>
      </w:tr>
      <w:tr w14:paraId="1B1C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4D949BA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A8EA8F1">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7A92ED18">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4817B2B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338A21A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1079841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6085D031">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3002BA09">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EE3DBF5">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CFF4F12">
            <w:pPr>
              <w:widowControl/>
              <w:snapToGrid w:val="0"/>
              <w:spacing w:line="240" w:lineRule="auto"/>
              <w:jc w:val="center"/>
              <w:rPr>
                <w:rFonts w:ascii="Times New Roman" w:hAnsi="Times New Roman" w:eastAsia="宋体"/>
                <w:color w:val="000000"/>
                <w:kern w:val="0"/>
                <w:sz w:val="21"/>
                <w:szCs w:val="21"/>
              </w:rPr>
            </w:pPr>
          </w:p>
        </w:tc>
      </w:tr>
      <w:tr w14:paraId="6464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5524D1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709" w:type="dxa"/>
            <w:vMerge w:val="restart"/>
            <w:vAlign w:val="center"/>
          </w:tcPr>
          <w:p w14:paraId="3FF762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289D8C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鄂州市华容区蒲团乡横山中心小学</w:t>
            </w:r>
          </w:p>
        </w:tc>
        <w:tc>
          <w:tcPr>
            <w:tcW w:w="992" w:type="dxa"/>
            <w:vAlign w:val="center"/>
          </w:tcPr>
          <w:p w14:paraId="61D586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17285</w:t>
            </w:r>
          </w:p>
        </w:tc>
        <w:tc>
          <w:tcPr>
            <w:tcW w:w="851" w:type="dxa"/>
            <w:vAlign w:val="center"/>
          </w:tcPr>
          <w:p w14:paraId="743C9F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16082E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849" w:type="dxa"/>
            <w:vAlign w:val="center"/>
          </w:tcPr>
          <w:p w14:paraId="10FFC1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331939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532855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304ADD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2379</w:t>
            </w:r>
          </w:p>
        </w:tc>
      </w:tr>
      <w:tr w14:paraId="04F2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56E9199">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9E07CA0">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2A1D0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鄂州市华容区蒲团乡郭垱小学小庙教学点</w:t>
            </w:r>
          </w:p>
        </w:tc>
        <w:tc>
          <w:tcPr>
            <w:tcW w:w="992" w:type="dxa"/>
            <w:vAlign w:val="center"/>
          </w:tcPr>
          <w:p w14:paraId="6FA1EB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12750</w:t>
            </w:r>
          </w:p>
        </w:tc>
        <w:tc>
          <w:tcPr>
            <w:tcW w:w="851" w:type="dxa"/>
            <w:vAlign w:val="center"/>
          </w:tcPr>
          <w:p w14:paraId="467D6E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2D6F41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49" w:type="dxa"/>
            <w:vAlign w:val="center"/>
          </w:tcPr>
          <w:p w14:paraId="4C24B0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w:t>
            </w:r>
          </w:p>
        </w:tc>
        <w:tc>
          <w:tcPr>
            <w:tcW w:w="849" w:type="dxa"/>
            <w:vAlign w:val="center"/>
          </w:tcPr>
          <w:p w14:paraId="4520C4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87.01</w:t>
            </w:r>
          </w:p>
        </w:tc>
        <w:tc>
          <w:tcPr>
            <w:tcW w:w="709" w:type="dxa"/>
            <w:vMerge w:val="continue"/>
            <w:vAlign w:val="center"/>
          </w:tcPr>
          <w:p w14:paraId="6C31D18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1D1E6F9">
            <w:pPr>
              <w:widowControl/>
              <w:snapToGrid w:val="0"/>
              <w:spacing w:line="240" w:lineRule="auto"/>
              <w:jc w:val="center"/>
              <w:rPr>
                <w:rFonts w:ascii="Times New Roman" w:hAnsi="Times New Roman" w:eastAsia="宋体"/>
                <w:color w:val="000000"/>
                <w:kern w:val="0"/>
                <w:sz w:val="21"/>
                <w:szCs w:val="21"/>
              </w:rPr>
            </w:pPr>
          </w:p>
        </w:tc>
      </w:tr>
      <w:tr w14:paraId="2591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D437FB2">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50C430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02BBB4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鄂州市华容区蒲团乡大庙小学上倪教学点</w:t>
            </w:r>
          </w:p>
        </w:tc>
        <w:tc>
          <w:tcPr>
            <w:tcW w:w="992" w:type="dxa"/>
            <w:vAlign w:val="center"/>
          </w:tcPr>
          <w:p w14:paraId="24F510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12410</w:t>
            </w:r>
          </w:p>
        </w:tc>
        <w:tc>
          <w:tcPr>
            <w:tcW w:w="851" w:type="dxa"/>
            <w:vAlign w:val="center"/>
          </w:tcPr>
          <w:p w14:paraId="50FD78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663AAF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849" w:type="dxa"/>
            <w:vAlign w:val="center"/>
          </w:tcPr>
          <w:p w14:paraId="5E5FF5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0.85</w:t>
            </w:r>
          </w:p>
        </w:tc>
        <w:tc>
          <w:tcPr>
            <w:tcW w:w="849" w:type="dxa"/>
            <w:vAlign w:val="center"/>
          </w:tcPr>
          <w:p w14:paraId="7BAF8D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85.23</w:t>
            </w:r>
          </w:p>
        </w:tc>
        <w:tc>
          <w:tcPr>
            <w:tcW w:w="709" w:type="dxa"/>
            <w:vMerge w:val="restart"/>
            <w:vAlign w:val="center"/>
          </w:tcPr>
          <w:p w14:paraId="42ED03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813" w:type="dxa"/>
            <w:vMerge w:val="restart"/>
            <w:vAlign w:val="center"/>
          </w:tcPr>
          <w:p w14:paraId="6FA9E6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1857</w:t>
            </w:r>
          </w:p>
        </w:tc>
      </w:tr>
      <w:tr w14:paraId="16D6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603A503E">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2B1B735">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3D818A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鄂州市华容区蒲团乡郭垱小学</w:t>
            </w:r>
          </w:p>
        </w:tc>
        <w:tc>
          <w:tcPr>
            <w:tcW w:w="992" w:type="dxa"/>
            <w:vAlign w:val="center"/>
          </w:tcPr>
          <w:p w14:paraId="36AE7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7360</w:t>
            </w:r>
          </w:p>
        </w:tc>
        <w:tc>
          <w:tcPr>
            <w:tcW w:w="851" w:type="dxa"/>
            <w:vAlign w:val="center"/>
          </w:tcPr>
          <w:p w14:paraId="61E5C1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7CDAAB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49" w:type="dxa"/>
            <w:vAlign w:val="center"/>
          </w:tcPr>
          <w:p w14:paraId="566FA7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0.48</w:t>
            </w:r>
          </w:p>
        </w:tc>
        <w:tc>
          <w:tcPr>
            <w:tcW w:w="849" w:type="dxa"/>
            <w:vAlign w:val="center"/>
          </w:tcPr>
          <w:p w14:paraId="42D3EC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47.97</w:t>
            </w:r>
          </w:p>
        </w:tc>
        <w:tc>
          <w:tcPr>
            <w:tcW w:w="709" w:type="dxa"/>
            <w:vMerge w:val="continue"/>
            <w:vAlign w:val="center"/>
          </w:tcPr>
          <w:p w14:paraId="0A471BE5">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A368D7E">
            <w:pPr>
              <w:widowControl/>
              <w:snapToGrid w:val="0"/>
              <w:spacing w:line="240" w:lineRule="auto"/>
              <w:jc w:val="center"/>
              <w:rPr>
                <w:rFonts w:ascii="Times New Roman" w:hAnsi="Times New Roman" w:eastAsia="宋体"/>
                <w:color w:val="000000"/>
                <w:kern w:val="0"/>
                <w:sz w:val="21"/>
                <w:szCs w:val="21"/>
              </w:rPr>
            </w:pPr>
          </w:p>
        </w:tc>
      </w:tr>
      <w:tr w14:paraId="14F9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12285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709" w:type="dxa"/>
            <w:vMerge w:val="restart"/>
            <w:vAlign w:val="center"/>
          </w:tcPr>
          <w:p w14:paraId="614E42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626AC2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鄂州市梁子湖区东沟镇东沟小学</w:t>
            </w:r>
          </w:p>
        </w:tc>
        <w:tc>
          <w:tcPr>
            <w:tcW w:w="992" w:type="dxa"/>
            <w:vAlign w:val="center"/>
          </w:tcPr>
          <w:p w14:paraId="048A38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11222</w:t>
            </w:r>
          </w:p>
        </w:tc>
        <w:tc>
          <w:tcPr>
            <w:tcW w:w="851" w:type="dxa"/>
            <w:vAlign w:val="center"/>
          </w:tcPr>
          <w:p w14:paraId="68F052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4BB6B9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849" w:type="dxa"/>
            <w:vAlign w:val="center"/>
          </w:tcPr>
          <w:p w14:paraId="590FB0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5EBDF8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771E27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1A75BE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2176</w:t>
            </w:r>
          </w:p>
        </w:tc>
      </w:tr>
      <w:tr w14:paraId="39E7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98FE58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EEBE1D1">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48184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鄂州市梁子湖区东沟镇余湾小学</w:t>
            </w:r>
          </w:p>
        </w:tc>
        <w:tc>
          <w:tcPr>
            <w:tcW w:w="992" w:type="dxa"/>
            <w:vAlign w:val="center"/>
          </w:tcPr>
          <w:p w14:paraId="7E9166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22000</w:t>
            </w:r>
          </w:p>
        </w:tc>
        <w:tc>
          <w:tcPr>
            <w:tcW w:w="851" w:type="dxa"/>
            <w:vAlign w:val="center"/>
          </w:tcPr>
          <w:p w14:paraId="70B2BD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26846E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849" w:type="dxa"/>
            <w:vAlign w:val="center"/>
          </w:tcPr>
          <w:p w14:paraId="7B84EE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w:t>
            </w:r>
          </w:p>
        </w:tc>
        <w:tc>
          <w:tcPr>
            <w:tcW w:w="849" w:type="dxa"/>
            <w:vAlign w:val="center"/>
          </w:tcPr>
          <w:p w14:paraId="397C8B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96.88</w:t>
            </w:r>
          </w:p>
        </w:tc>
        <w:tc>
          <w:tcPr>
            <w:tcW w:w="709" w:type="dxa"/>
            <w:vMerge w:val="continue"/>
            <w:vAlign w:val="center"/>
          </w:tcPr>
          <w:p w14:paraId="2C5D88B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E8F7E0C">
            <w:pPr>
              <w:widowControl/>
              <w:snapToGrid w:val="0"/>
              <w:spacing w:line="240" w:lineRule="auto"/>
              <w:jc w:val="center"/>
              <w:rPr>
                <w:rFonts w:ascii="Times New Roman" w:hAnsi="Times New Roman" w:eastAsia="宋体"/>
                <w:color w:val="000000"/>
                <w:kern w:val="0"/>
                <w:sz w:val="21"/>
                <w:szCs w:val="21"/>
              </w:rPr>
            </w:pPr>
          </w:p>
        </w:tc>
      </w:tr>
      <w:tr w14:paraId="6642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3F7C32F">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2D99FB97">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AB6FD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鄂州市梁子湖区东沟镇茅圻小学</w:t>
            </w:r>
          </w:p>
        </w:tc>
        <w:tc>
          <w:tcPr>
            <w:tcW w:w="992" w:type="dxa"/>
            <w:vAlign w:val="center"/>
          </w:tcPr>
          <w:p w14:paraId="486D30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8707</w:t>
            </w:r>
          </w:p>
        </w:tc>
        <w:tc>
          <w:tcPr>
            <w:tcW w:w="851" w:type="dxa"/>
            <w:vAlign w:val="center"/>
          </w:tcPr>
          <w:p w14:paraId="18B541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1745A0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6524FE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p>
        </w:tc>
        <w:tc>
          <w:tcPr>
            <w:tcW w:w="849" w:type="dxa"/>
            <w:vAlign w:val="center"/>
          </w:tcPr>
          <w:p w14:paraId="6D1374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89.68</w:t>
            </w:r>
          </w:p>
        </w:tc>
        <w:tc>
          <w:tcPr>
            <w:tcW w:w="709" w:type="dxa"/>
            <w:vMerge w:val="continue"/>
            <w:vAlign w:val="center"/>
          </w:tcPr>
          <w:p w14:paraId="1D3ABB69">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DFC2E2E">
            <w:pPr>
              <w:widowControl/>
              <w:snapToGrid w:val="0"/>
              <w:spacing w:line="240" w:lineRule="auto"/>
              <w:jc w:val="center"/>
              <w:rPr>
                <w:rFonts w:ascii="Times New Roman" w:hAnsi="Times New Roman" w:eastAsia="宋体"/>
                <w:color w:val="000000"/>
                <w:kern w:val="0"/>
                <w:sz w:val="21"/>
                <w:szCs w:val="21"/>
              </w:rPr>
            </w:pPr>
          </w:p>
        </w:tc>
      </w:tr>
      <w:tr w14:paraId="16C5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36B65FA">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1811BD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0AF207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鄂州市梁子湖区东沟镇大桥小学</w:t>
            </w:r>
          </w:p>
        </w:tc>
        <w:tc>
          <w:tcPr>
            <w:tcW w:w="992" w:type="dxa"/>
            <w:vAlign w:val="center"/>
          </w:tcPr>
          <w:p w14:paraId="542D06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4502</w:t>
            </w:r>
          </w:p>
        </w:tc>
        <w:tc>
          <w:tcPr>
            <w:tcW w:w="851" w:type="dxa"/>
            <w:vAlign w:val="center"/>
          </w:tcPr>
          <w:p w14:paraId="5E2D69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1A28DB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59E4D6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w:t>
            </w:r>
          </w:p>
        </w:tc>
        <w:tc>
          <w:tcPr>
            <w:tcW w:w="849" w:type="dxa"/>
            <w:vAlign w:val="center"/>
          </w:tcPr>
          <w:p w14:paraId="3CAD47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76.25</w:t>
            </w:r>
          </w:p>
        </w:tc>
        <w:tc>
          <w:tcPr>
            <w:tcW w:w="709" w:type="dxa"/>
            <w:vMerge w:val="restart"/>
            <w:vAlign w:val="center"/>
          </w:tcPr>
          <w:p w14:paraId="6553A3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w:t>
            </w:r>
          </w:p>
        </w:tc>
        <w:tc>
          <w:tcPr>
            <w:tcW w:w="813" w:type="dxa"/>
            <w:vMerge w:val="restart"/>
            <w:vAlign w:val="center"/>
          </w:tcPr>
          <w:p w14:paraId="417422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1693</w:t>
            </w:r>
          </w:p>
        </w:tc>
      </w:tr>
      <w:tr w14:paraId="14C2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FB29ED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4AC04EC">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A3D88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鄂州市梁子湖区东沟镇龙塘小学</w:t>
            </w:r>
          </w:p>
        </w:tc>
        <w:tc>
          <w:tcPr>
            <w:tcW w:w="992" w:type="dxa"/>
            <w:vAlign w:val="center"/>
          </w:tcPr>
          <w:p w14:paraId="10265B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851" w:type="dxa"/>
            <w:vAlign w:val="center"/>
          </w:tcPr>
          <w:p w14:paraId="29E143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54" w:type="dxa"/>
            <w:vAlign w:val="center"/>
          </w:tcPr>
          <w:p w14:paraId="47D339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49" w:type="dxa"/>
            <w:vAlign w:val="center"/>
          </w:tcPr>
          <w:p w14:paraId="0972C0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0.22</w:t>
            </w:r>
          </w:p>
        </w:tc>
        <w:tc>
          <w:tcPr>
            <w:tcW w:w="849" w:type="dxa"/>
            <w:vAlign w:val="center"/>
          </w:tcPr>
          <w:p w14:paraId="32476D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21.83</w:t>
            </w:r>
          </w:p>
        </w:tc>
        <w:tc>
          <w:tcPr>
            <w:tcW w:w="709" w:type="dxa"/>
            <w:vMerge w:val="continue"/>
            <w:vAlign w:val="center"/>
          </w:tcPr>
          <w:p w14:paraId="3D22115C">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6DB63FA">
            <w:pPr>
              <w:widowControl/>
              <w:snapToGrid w:val="0"/>
              <w:spacing w:line="240" w:lineRule="auto"/>
              <w:jc w:val="center"/>
              <w:rPr>
                <w:rFonts w:ascii="Times New Roman" w:hAnsi="Times New Roman" w:eastAsia="宋体"/>
                <w:color w:val="000000"/>
                <w:kern w:val="0"/>
                <w:sz w:val="21"/>
                <w:szCs w:val="21"/>
              </w:rPr>
            </w:pPr>
          </w:p>
        </w:tc>
      </w:tr>
      <w:tr w14:paraId="7A03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F0F05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709" w:type="dxa"/>
            <w:vMerge w:val="restart"/>
            <w:vAlign w:val="center"/>
          </w:tcPr>
          <w:p w14:paraId="2C3C1A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EB5E8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鄂州市梁子湖区沼山镇海博实验小学</w:t>
            </w:r>
          </w:p>
        </w:tc>
        <w:tc>
          <w:tcPr>
            <w:tcW w:w="992" w:type="dxa"/>
            <w:vAlign w:val="center"/>
          </w:tcPr>
          <w:p w14:paraId="495A70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43300</w:t>
            </w:r>
          </w:p>
        </w:tc>
        <w:tc>
          <w:tcPr>
            <w:tcW w:w="851" w:type="dxa"/>
            <w:vAlign w:val="center"/>
          </w:tcPr>
          <w:p w14:paraId="085DEA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854" w:type="dxa"/>
            <w:vAlign w:val="center"/>
          </w:tcPr>
          <w:p w14:paraId="061BF3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w:t>
            </w:r>
          </w:p>
        </w:tc>
        <w:tc>
          <w:tcPr>
            <w:tcW w:w="849" w:type="dxa"/>
            <w:vAlign w:val="center"/>
          </w:tcPr>
          <w:p w14:paraId="697DA1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17E244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3EC3BF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239A62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3512</w:t>
            </w:r>
          </w:p>
        </w:tc>
      </w:tr>
      <w:tr w14:paraId="7D9F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8E7D25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7F5335E">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3B7FF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鄂州市梁子湖区沼山镇畈雄学校</w:t>
            </w:r>
          </w:p>
        </w:tc>
        <w:tc>
          <w:tcPr>
            <w:tcW w:w="992" w:type="dxa"/>
            <w:vAlign w:val="center"/>
          </w:tcPr>
          <w:p w14:paraId="7F196F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15000</w:t>
            </w:r>
          </w:p>
        </w:tc>
        <w:tc>
          <w:tcPr>
            <w:tcW w:w="851" w:type="dxa"/>
            <w:vAlign w:val="center"/>
          </w:tcPr>
          <w:p w14:paraId="517EA4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3B5C1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849" w:type="dxa"/>
            <w:vAlign w:val="center"/>
          </w:tcPr>
          <w:p w14:paraId="60B4D3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w:t>
            </w:r>
          </w:p>
        </w:tc>
        <w:tc>
          <w:tcPr>
            <w:tcW w:w="849" w:type="dxa"/>
            <w:vAlign w:val="center"/>
          </w:tcPr>
          <w:p w14:paraId="760BE8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84.22</w:t>
            </w:r>
          </w:p>
        </w:tc>
        <w:tc>
          <w:tcPr>
            <w:tcW w:w="709" w:type="dxa"/>
            <w:vMerge w:val="continue"/>
            <w:vAlign w:val="center"/>
          </w:tcPr>
          <w:p w14:paraId="1D61F558">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7A4679A">
            <w:pPr>
              <w:widowControl/>
              <w:snapToGrid w:val="0"/>
              <w:spacing w:line="240" w:lineRule="auto"/>
              <w:jc w:val="center"/>
              <w:rPr>
                <w:rFonts w:ascii="Times New Roman" w:hAnsi="Times New Roman" w:eastAsia="宋体"/>
                <w:color w:val="000000"/>
                <w:kern w:val="0"/>
                <w:sz w:val="21"/>
                <w:szCs w:val="21"/>
              </w:rPr>
            </w:pPr>
          </w:p>
        </w:tc>
      </w:tr>
      <w:tr w14:paraId="04CE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C3AED3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AB27A02">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2F0A70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鄂州市梁子湖区沼山镇畈雄小学</w:t>
            </w:r>
          </w:p>
        </w:tc>
        <w:tc>
          <w:tcPr>
            <w:tcW w:w="992" w:type="dxa"/>
            <w:vAlign w:val="center"/>
          </w:tcPr>
          <w:p w14:paraId="48C653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13198</w:t>
            </w:r>
          </w:p>
        </w:tc>
        <w:tc>
          <w:tcPr>
            <w:tcW w:w="851" w:type="dxa"/>
            <w:vAlign w:val="center"/>
          </w:tcPr>
          <w:p w14:paraId="0B7C8C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3EE63A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849" w:type="dxa"/>
            <w:vAlign w:val="center"/>
          </w:tcPr>
          <w:p w14:paraId="34BAF7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w:t>
            </w:r>
          </w:p>
        </w:tc>
        <w:tc>
          <w:tcPr>
            <w:tcW w:w="849" w:type="dxa"/>
            <w:vAlign w:val="center"/>
          </w:tcPr>
          <w:p w14:paraId="2E054C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76.31</w:t>
            </w:r>
          </w:p>
        </w:tc>
        <w:tc>
          <w:tcPr>
            <w:tcW w:w="709" w:type="dxa"/>
            <w:vMerge w:val="continue"/>
            <w:vAlign w:val="center"/>
          </w:tcPr>
          <w:p w14:paraId="355B0FA5">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0FCE802">
            <w:pPr>
              <w:widowControl/>
              <w:snapToGrid w:val="0"/>
              <w:spacing w:line="240" w:lineRule="auto"/>
              <w:jc w:val="center"/>
              <w:rPr>
                <w:rFonts w:ascii="Times New Roman" w:hAnsi="Times New Roman" w:eastAsia="宋体"/>
                <w:color w:val="000000"/>
                <w:kern w:val="0"/>
                <w:sz w:val="21"/>
                <w:szCs w:val="21"/>
              </w:rPr>
            </w:pPr>
          </w:p>
        </w:tc>
      </w:tr>
      <w:tr w14:paraId="4D9D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46667E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CB522A9">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6B9FD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鄂州市梁子湖区沼山镇朱山东小学</w:t>
            </w:r>
          </w:p>
        </w:tc>
        <w:tc>
          <w:tcPr>
            <w:tcW w:w="992" w:type="dxa"/>
            <w:vAlign w:val="center"/>
          </w:tcPr>
          <w:p w14:paraId="2FE689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9600</w:t>
            </w:r>
          </w:p>
        </w:tc>
        <w:tc>
          <w:tcPr>
            <w:tcW w:w="851" w:type="dxa"/>
            <w:vAlign w:val="center"/>
          </w:tcPr>
          <w:p w14:paraId="1ABB7D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17929B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6E1550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0.74</w:t>
            </w:r>
          </w:p>
        </w:tc>
        <w:tc>
          <w:tcPr>
            <w:tcW w:w="849" w:type="dxa"/>
            <w:vAlign w:val="center"/>
          </w:tcPr>
          <w:p w14:paraId="0CFD67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74.37</w:t>
            </w:r>
          </w:p>
        </w:tc>
        <w:tc>
          <w:tcPr>
            <w:tcW w:w="709" w:type="dxa"/>
            <w:vMerge w:val="continue"/>
            <w:vAlign w:val="center"/>
          </w:tcPr>
          <w:p w14:paraId="6F64D876">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7FEEA19">
            <w:pPr>
              <w:widowControl/>
              <w:snapToGrid w:val="0"/>
              <w:spacing w:line="240" w:lineRule="auto"/>
              <w:jc w:val="center"/>
              <w:rPr>
                <w:rFonts w:ascii="Times New Roman" w:hAnsi="Times New Roman" w:eastAsia="宋体"/>
                <w:color w:val="000000"/>
                <w:kern w:val="0"/>
                <w:sz w:val="21"/>
                <w:szCs w:val="21"/>
              </w:rPr>
            </w:pPr>
          </w:p>
        </w:tc>
      </w:tr>
      <w:tr w14:paraId="49A4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80E41DF">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4A12E6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63D2A5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鄂州市梁子湖区沼山镇沼山小学</w:t>
            </w:r>
          </w:p>
        </w:tc>
        <w:tc>
          <w:tcPr>
            <w:tcW w:w="992" w:type="dxa"/>
            <w:vAlign w:val="center"/>
          </w:tcPr>
          <w:p w14:paraId="54697D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9600</w:t>
            </w:r>
          </w:p>
        </w:tc>
        <w:tc>
          <w:tcPr>
            <w:tcW w:w="851" w:type="dxa"/>
            <w:vAlign w:val="center"/>
          </w:tcPr>
          <w:p w14:paraId="1BF440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54" w:type="dxa"/>
            <w:vAlign w:val="center"/>
          </w:tcPr>
          <w:p w14:paraId="123B7C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43BD79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w:t>
            </w:r>
          </w:p>
        </w:tc>
        <w:tc>
          <w:tcPr>
            <w:tcW w:w="849" w:type="dxa"/>
            <w:vAlign w:val="center"/>
          </w:tcPr>
          <w:p w14:paraId="5AFC64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69.86</w:t>
            </w:r>
          </w:p>
        </w:tc>
        <w:tc>
          <w:tcPr>
            <w:tcW w:w="709" w:type="dxa"/>
            <w:vMerge w:val="restart"/>
            <w:vAlign w:val="center"/>
          </w:tcPr>
          <w:p w14:paraId="34ECAD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w:t>
            </w:r>
          </w:p>
        </w:tc>
        <w:tc>
          <w:tcPr>
            <w:tcW w:w="813" w:type="dxa"/>
            <w:vMerge w:val="restart"/>
            <w:vAlign w:val="center"/>
          </w:tcPr>
          <w:p w14:paraId="193BB3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2982</w:t>
            </w:r>
          </w:p>
        </w:tc>
      </w:tr>
      <w:tr w14:paraId="3158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935A41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BF5C212">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846CB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鄂州市梁子湖区沼山镇桐油小学</w:t>
            </w:r>
          </w:p>
        </w:tc>
        <w:tc>
          <w:tcPr>
            <w:tcW w:w="992" w:type="dxa"/>
            <w:vAlign w:val="center"/>
          </w:tcPr>
          <w:p w14:paraId="0035D8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8500</w:t>
            </w:r>
          </w:p>
        </w:tc>
        <w:tc>
          <w:tcPr>
            <w:tcW w:w="851" w:type="dxa"/>
            <w:vAlign w:val="center"/>
          </w:tcPr>
          <w:p w14:paraId="33D5B2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4" w:type="dxa"/>
            <w:vAlign w:val="center"/>
          </w:tcPr>
          <w:p w14:paraId="29C85E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49" w:type="dxa"/>
            <w:vAlign w:val="center"/>
          </w:tcPr>
          <w:p w14:paraId="5E9BCB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0.68</w:t>
            </w:r>
          </w:p>
        </w:tc>
        <w:tc>
          <w:tcPr>
            <w:tcW w:w="849" w:type="dxa"/>
            <w:vAlign w:val="center"/>
          </w:tcPr>
          <w:p w14:paraId="329034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68.23</w:t>
            </w:r>
          </w:p>
        </w:tc>
        <w:tc>
          <w:tcPr>
            <w:tcW w:w="709" w:type="dxa"/>
            <w:vMerge w:val="continue"/>
            <w:vAlign w:val="center"/>
          </w:tcPr>
          <w:p w14:paraId="40DB68F5">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3F4EC0A">
            <w:pPr>
              <w:widowControl/>
              <w:snapToGrid w:val="0"/>
              <w:spacing w:line="240" w:lineRule="auto"/>
              <w:jc w:val="center"/>
              <w:rPr>
                <w:rFonts w:ascii="Times New Roman" w:hAnsi="Times New Roman" w:eastAsia="宋体"/>
                <w:color w:val="000000"/>
                <w:kern w:val="0"/>
                <w:sz w:val="21"/>
                <w:szCs w:val="21"/>
              </w:rPr>
            </w:pPr>
          </w:p>
        </w:tc>
      </w:tr>
      <w:tr w14:paraId="2F37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B734348">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9A4216E">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05BDA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鄂州市梁子湖区沼山镇牛山小学</w:t>
            </w:r>
          </w:p>
        </w:tc>
        <w:tc>
          <w:tcPr>
            <w:tcW w:w="992" w:type="dxa"/>
            <w:vAlign w:val="center"/>
          </w:tcPr>
          <w:p w14:paraId="2952C2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7800</w:t>
            </w:r>
          </w:p>
        </w:tc>
        <w:tc>
          <w:tcPr>
            <w:tcW w:w="851" w:type="dxa"/>
            <w:vAlign w:val="center"/>
          </w:tcPr>
          <w:p w14:paraId="3FEC49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4" w:type="dxa"/>
            <w:vAlign w:val="center"/>
          </w:tcPr>
          <w:p w14:paraId="531867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49" w:type="dxa"/>
            <w:vAlign w:val="center"/>
          </w:tcPr>
          <w:p w14:paraId="65AE0D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0.62</w:t>
            </w:r>
          </w:p>
        </w:tc>
        <w:tc>
          <w:tcPr>
            <w:tcW w:w="849" w:type="dxa"/>
            <w:vAlign w:val="center"/>
          </w:tcPr>
          <w:p w14:paraId="6B258D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61.96</w:t>
            </w:r>
          </w:p>
        </w:tc>
        <w:tc>
          <w:tcPr>
            <w:tcW w:w="709" w:type="dxa"/>
            <w:vMerge w:val="continue"/>
            <w:vAlign w:val="center"/>
          </w:tcPr>
          <w:p w14:paraId="0F6CC2BE">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5F11322">
            <w:pPr>
              <w:widowControl/>
              <w:snapToGrid w:val="0"/>
              <w:spacing w:line="240" w:lineRule="auto"/>
              <w:jc w:val="center"/>
              <w:rPr>
                <w:rFonts w:ascii="Times New Roman" w:hAnsi="Times New Roman" w:eastAsia="宋体"/>
                <w:color w:val="000000"/>
                <w:kern w:val="0"/>
                <w:sz w:val="21"/>
                <w:szCs w:val="21"/>
              </w:rPr>
            </w:pPr>
          </w:p>
        </w:tc>
      </w:tr>
      <w:tr w14:paraId="353C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37E221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709" w:type="dxa"/>
            <w:vMerge w:val="restart"/>
            <w:vAlign w:val="center"/>
          </w:tcPr>
          <w:p w14:paraId="6903C1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04A1A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鄂州市梁子湖区太和镇希望小学</w:t>
            </w:r>
          </w:p>
        </w:tc>
        <w:tc>
          <w:tcPr>
            <w:tcW w:w="992" w:type="dxa"/>
            <w:vAlign w:val="center"/>
          </w:tcPr>
          <w:p w14:paraId="755480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40000</w:t>
            </w:r>
          </w:p>
        </w:tc>
        <w:tc>
          <w:tcPr>
            <w:tcW w:w="851" w:type="dxa"/>
            <w:vAlign w:val="center"/>
          </w:tcPr>
          <w:p w14:paraId="4F2ADF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854" w:type="dxa"/>
            <w:vAlign w:val="center"/>
          </w:tcPr>
          <w:p w14:paraId="0574C4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w:t>
            </w:r>
          </w:p>
        </w:tc>
        <w:tc>
          <w:tcPr>
            <w:tcW w:w="849" w:type="dxa"/>
            <w:vAlign w:val="center"/>
          </w:tcPr>
          <w:p w14:paraId="477F14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111763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61E704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160B63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2249</w:t>
            </w:r>
          </w:p>
        </w:tc>
      </w:tr>
      <w:tr w14:paraId="1928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D690E9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9FCF193">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750563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鄂州市梁子湖区太和镇莲花学校</w:t>
            </w:r>
          </w:p>
        </w:tc>
        <w:tc>
          <w:tcPr>
            <w:tcW w:w="992" w:type="dxa"/>
            <w:vAlign w:val="center"/>
          </w:tcPr>
          <w:p w14:paraId="323192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22000</w:t>
            </w:r>
          </w:p>
        </w:tc>
        <w:tc>
          <w:tcPr>
            <w:tcW w:w="851" w:type="dxa"/>
            <w:vAlign w:val="center"/>
          </w:tcPr>
          <w:p w14:paraId="183E96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A39F7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849" w:type="dxa"/>
            <w:vAlign w:val="center"/>
          </w:tcPr>
          <w:p w14:paraId="54A3B9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w:t>
            </w:r>
          </w:p>
        </w:tc>
        <w:tc>
          <w:tcPr>
            <w:tcW w:w="849" w:type="dxa"/>
            <w:vAlign w:val="center"/>
          </w:tcPr>
          <w:p w14:paraId="601A8A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87.8</w:t>
            </w:r>
          </w:p>
        </w:tc>
        <w:tc>
          <w:tcPr>
            <w:tcW w:w="709" w:type="dxa"/>
            <w:vMerge w:val="continue"/>
            <w:vAlign w:val="center"/>
          </w:tcPr>
          <w:p w14:paraId="33204B3C">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C97A80D">
            <w:pPr>
              <w:widowControl/>
              <w:snapToGrid w:val="0"/>
              <w:spacing w:line="240" w:lineRule="auto"/>
              <w:jc w:val="center"/>
              <w:rPr>
                <w:rFonts w:ascii="Times New Roman" w:hAnsi="Times New Roman" w:eastAsia="宋体"/>
                <w:color w:val="000000"/>
                <w:kern w:val="0"/>
                <w:sz w:val="21"/>
                <w:szCs w:val="21"/>
              </w:rPr>
            </w:pPr>
          </w:p>
        </w:tc>
      </w:tr>
      <w:tr w14:paraId="3471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80073A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45B3174">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BB3B9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鄂州市梁子湖区太和镇子坛小学</w:t>
            </w:r>
          </w:p>
        </w:tc>
        <w:tc>
          <w:tcPr>
            <w:tcW w:w="992" w:type="dxa"/>
            <w:vAlign w:val="center"/>
          </w:tcPr>
          <w:p w14:paraId="38F05F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11000</w:t>
            </w:r>
          </w:p>
        </w:tc>
        <w:tc>
          <w:tcPr>
            <w:tcW w:w="851" w:type="dxa"/>
            <w:vAlign w:val="center"/>
          </w:tcPr>
          <w:p w14:paraId="20D9AC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854" w:type="dxa"/>
            <w:vAlign w:val="center"/>
          </w:tcPr>
          <w:p w14:paraId="24B6D0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849" w:type="dxa"/>
            <w:vAlign w:val="center"/>
          </w:tcPr>
          <w:p w14:paraId="5524F1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0.26</w:t>
            </w:r>
          </w:p>
        </w:tc>
        <w:tc>
          <w:tcPr>
            <w:tcW w:w="849" w:type="dxa"/>
            <w:vAlign w:val="center"/>
          </w:tcPr>
          <w:p w14:paraId="177BD2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26.15</w:t>
            </w:r>
          </w:p>
        </w:tc>
        <w:tc>
          <w:tcPr>
            <w:tcW w:w="709" w:type="dxa"/>
            <w:vMerge w:val="continue"/>
            <w:vAlign w:val="center"/>
          </w:tcPr>
          <w:p w14:paraId="6CFF27A5">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6ED2C67B">
            <w:pPr>
              <w:widowControl/>
              <w:snapToGrid w:val="0"/>
              <w:spacing w:line="240" w:lineRule="auto"/>
              <w:jc w:val="center"/>
              <w:rPr>
                <w:rFonts w:ascii="Times New Roman" w:hAnsi="Times New Roman" w:eastAsia="宋体"/>
                <w:color w:val="000000"/>
                <w:kern w:val="0"/>
                <w:sz w:val="21"/>
                <w:szCs w:val="21"/>
              </w:rPr>
            </w:pPr>
          </w:p>
        </w:tc>
      </w:tr>
    </w:tbl>
    <w:p w14:paraId="37AD22A2">
      <w:pPr>
        <w:pStyle w:val="73"/>
        <w:spacing w:before="163" w:beforeLines="50" w:line="240" w:lineRule="auto"/>
        <w:ind w:firstLine="0" w:firstLineChars="0"/>
        <w:jc w:val="center"/>
        <w:rPr>
          <w:b/>
          <w:color w:val="000000"/>
          <w:sz w:val="21"/>
          <w:szCs w:val="20"/>
        </w:rPr>
      </w:pPr>
      <w:r>
        <w:rPr>
          <w:b/>
          <w:color w:val="000000"/>
          <w:sz w:val="21"/>
          <w:szCs w:val="20"/>
        </w:rPr>
        <w:t>续表4-14  小学指标分析结果表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09"/>
        <w:gridCol w:w="1842"/>
        <w:gridCol w:w="992"/>
        <w:gridCol w:w="851"/>
        <w:gridCol w:w="854"/>
        <w:gridCol w:w="849"/>
        <w:gridCol w:w="849"/>
        <w:gridCol w:w="709"/>
        <w:gridCol w:w="813"/>
      </w:tblGrid>
      <w:tr w14:paraId="3F3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DC6F41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709" w:type="dxa"/>
            <w:vMerge w:val="restart"/>
            <w:vAlign w:val="center"/>
          </w:tcPr>
          <w:p w14:paraId="6FDF0F0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2387849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697" w:type="dxa"/>
            <w:gridSpan w:val="3"/>
            <w:vAlign w:val="center"/>
          </w:tcPr>
          <w:p w14:paraId="664D618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849" w:type="dxa"/>
            <w:vMerge w:val="restart"/>
            <w:vAlign w:val="center"/>
          </w:tcPr>
          <w:p w14:paraId="0C57CC1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849" w:type="dxa"/>
            <w:vMerge w:val="restart"/>
            <w:vAlign w:val="center"/>
          </w:tcPr>
          <w:p w14:paraId="46B5DEA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709" w:type="dxa"/>
            <w:vMerge w:val="restart"/>
            <w:vAlign w:val="center"/>
          </w:tcPr>
          <w:p w14:paraId="2749724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813" w:type="dxa"/>
            <w:vMerge w:val="restart"/>
            <w:vAlign w:val="center"/>
          </w:tcPr>
          <w:p w14:paraId="0EE3ED6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159D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3F5E5BA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3A5AB82">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5815C8D2">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2FFB963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51" w:type="dxa"/>
            <w:vAlign w:val="center"/>
          </w:tcPr>
          <w:p w14:paraId="560012A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854" w:type="dxa"/>
            <w:vAlign w:val="center"/>
          </w:tcPr>
          <w:p w14:paraId="207D410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Merge w:val="continue"/>
            <w:vAlign w:val="center"/>
          </w:tcPr>
          <w:p w14:paraId="68159153">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6C3BFC6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6B9C4EE4">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72B93D1D">
            <w:pPr>
              <w:widowControl/>
              <w:snapToGrid w:val="0"/>
              <w:spacing w:line="240" w:lineRule="auto"/>
              <w:jc w:val="center"/>
              <w:rPr>
                <w:rFonts w:ascii="Times New Roman" w:hAnsi="Times New Roman" w:eastAsia="宋体"/>
                <w:color w:val="000000"/>
                <w:kern w:val="0"/>
                <w:sz w:val="21"/>
                <w:szCs w:val="21"/>
              </w:rPr>
            </w:pPr>
          </w:p>
        </w:tc>
      </w:tr>
      <w:tr w14:paraId="2332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8" w:type="dxa"/>
            <w:vMerge w:val="continue"/>
            <w:vAlign w:val="center"/>
          </w:tcPr>
          <w:p w14:paraId="030DA825">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1941CCD">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7C11703C">
            <w:pPr>
              <w:widowControl/>
              <w:snapToGrid w:val="0"/>
              <w:spacing w:line="240" w:lineRule="auto"/>
              <w:jc w:val="center"/>
              <w:rPr>
                <w:rFonts w:ascii="Times New Roman" w:hAnsi="Times New Roman" w:eastAsia="宋体"/>
                <w:color w:val="000000"/>
                <w:kern w:val="0"/>
                <w:sz w:val="21"/>
                <w:szCs w:val="21"/>
              </w:rPr>
            </w:pPr>
          </w:p>
        </w:tc>
        <w:tc>
          <w:tcPr>
            <w:tcW w:w="992" w:type="dxa"/>
            <w:vAlign w:val="center"/>
          </w:tcPr>
          <w:p w14:paraId="33AC9E5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51" w:type="dxa"/>
            <w:vAlign w:val="center"/>
          </w:tcPr>
          <w:p w14:paraId="6224F4B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854" w:type="dxa"/>
            <w:vAlign w:val="center"/>
          </w:tcPr>
          <w:p w14:paraId="7D8CD63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849" w:type="dxa"/>
            <w:vMerge w:val="continue"/>
            <w:vAlign w:val="center"/>
          </w:tcPr>
          <w:p w14:paraId="79D70A84">
            <w:pPr>
              <w:widowControl/>
              <w:snapToGrid w:val="0"/>
              <w:spacing w:line="240" w:lineRule="auto"/>
              <w:jc w:val="center"/>
              <w:rPr>
                <w:rFonts w:ascii="Times New Roman" w:hAnsi="Times New Roman" w:eastAsia="宋体"/>
                <w:color w:val="000000"/>
                <w:kern w:val="0"/>
                <w:sz w:val="21"/>
                <w:szCs w:val="21"/>
              </w:rPr>
            </w:pPr>
          </w:p>
        </w:tc>
        <w:tc>
          <w:tcPr>
            <w:tcW w:w="849" w:type="dxa"/>
            <w:vMerge w:val="continue"/>
            <w:vAlign w:val="center"/>
          </w:tcPr>
          <w:p w14:paraId="273617A8">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56980B8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5260CF38">
            <w:pPr>
              <w:widowControl/>
              <w:snapToGrid w:val="0"/>
              <w:spacing w:line="240" w:lineRule="auto"/>
              <w:jc w:val="center"/>
              <w:rPr>
                <w:rFonts w:ascii="Times New Roman" w:hAnsi="Times New Roman" w:eastAsia="宋体"/>
                <w:color w:val="000000"/>
                <w:kern w:val="0"/>
                <w:sz w:val="21"/>
                <w:szCs w:val="21"/>
              </w:rPr>
            </w:pPr>
          </w:p>
        </w:tc>
      </w:tr>
      <w:tr w14:paraId="4C22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62806C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709" w:type="dxa"/>
            <w:vMerge w:val="restart"/>
            <w:vAlign w:val="center"/>
          </w:tcPr>
          <w:p w14:paraId="28F2C4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3DBC6A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鄂州市梁子湖区太和镇牛石小学</w:t>
            </w:r>
          </w:p>
        </w:tc>
        <w:tc>
          <w:tcPr>
            <w:tcW w:w="992" w:type="dxa"/>
            <w:vAlign w:val="center"/>
          </w:tcPr>
          <w:p w14:paraId="2FC6B1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851" w:type="dxa"/>
            <w:vAlign w:val="center"/>
          </w:tcPr>
          <w:p w14:paraId="56B9FE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3DD026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49" w:type="dxa"/>
            <w:vAlign w:val="center"/>
          </w:tcPr>
          <w:p w14:paraId="0C2D58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0.45</w:t>
            </w:r>
          </w:p>
        </w:tc>
        <w:tc>
          <w:tcPr>
            <w:tcW w:w="849" w:type="dxa"/>
            <w:vAlign w:val="center"/>
          </w:tcPr>
          <w:p w14:paraId="662AB4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44.92</w:t>
            </w:r>
          </w:p>
        </w:tc>
        <w:tc>
          <w:tcPr>
            <w:tcW w:w="709" w:type="dxa"/>
            <w:vMerge w:val="restart"/>
            <w:vAlign w:val="center"/>
          </w:tcPr>
          <w:p w14:paraId="41D020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22D4D7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2249</w:t>
            </w:r>
          </w:p>
        </w:tc>
      </w:tr>
      <w:tr w14:paraId="048C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3AF8272">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9F86D66">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59B21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鄂州市梁子湖区太和镇朝英小学</w:t>
            </w:r>
          </w:p>
        </w:tc>
        <w:tc>
          <w:tcPr>
            <w:tcW w:w="992" w:type="dxa"/>
            <w:vAlign w:val="center"/>
          </w:tcPr>
          <w:p w14:paraId="7C7C96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851" w:type="dxa"/>
            <w:vAlign w:val="center"/>
          </w:tcPr>
          <w:p w14:paraId="104DC1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18F432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849" w:type="dxa"/>
            <w:vAlign w:val="center"/>
          </w:tcPr>
          <w:p w14:paraId="47EC9E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w:t>
            </w:r>
          </w:p>
        </w:tc>
        <w:tc>
          <w:tcPr>
            <w:tcW w:w="849" w:type="dxa"/>
            <w:vAlign w:val="center"/>
          </w:tcPr>
          <w:p w14:paraId="244582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89.35</w:t>
            </w:r>
          </w:p>
        </w:tc>
        <w:tc>
          <w:tcPr>
            <w:tcW w:w="709" w:type="dxa"/>
            <w:vMerge w:val="continue"/>
            <w:vAlign w:val="center"/>
          </w:tcPr>
          <w:p w14:paraId="7B88D6F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5EA2423">
            <w:pPr>
              <w:widowControl/>
              <w:snapToGrid w:val="0"/>
              <w:spacing w:line="240" w:lineRule="auto"/>
              <w:jc w:val="center"/>
              <w:rPr>
                <w:rFonts w:ascii="Times New Roman" w:hAnsi="Times New Roman" w:eastAsia="宋体"/>
                <w:color w:val="000000"/>
                <w:kern w:val="0"/>
                <w:sz w:val="21"/>
                <w:szCs w:val="21"/>
              </w:rPr>
            </w:pPr>
          </w:p>
        </w:tc>
      </w:tr>
      <w:tr w14:paraId="2CA8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21F3694">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120A88BA">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452E2F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鄂州市梁子湖区太和镇狮子口小学</w:t>
            </w:r>
          </w:p>
        </w:tc>
        <w:tc>
          <w:tcPr>
            <w:tcW w:w="992" w:type="dxa"/>
            <w:vAlign w:val="center"/>
          </w:tcPr>
          <w:p w14:paraId="3F349C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851" w:type="dxa"/>
            <w:vAlign w:val="center"/>
          </w:tcPr>
          <w:p w14:paraId="607D03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54" w:type="dxa"/>
            <w:vAlign w:val="center"/>
          </w:tcPr>
          <w:p w14:paraId="6B4258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849" w:type="dxa"/>
            <w:vAlign w:val="center"/>
          </w:tcPr>
          <w:p w14:paraId="74EA32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0.85</w:t>
            </w:r>
          </w:p>
        </w:tc>
        <w:tc>
          <w:tcPr>
            <w:tcW w:w="849" w:type="dxa"/>
            <w:vAlign w:val="center"/>
          </w:tcPr>
          <w:p w14:paraId="1BC2F0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84.61</w:t>
            </w:r>
          </w:p>
        </w:tc>
        <w:tc>
          <w:tcPr>
            <w:tcW w:w="709" w:type="dxa"/>
            <w:vMerge w:val="continue"/>
            <w:vAlign w:val="center"/>
          </w:tcPr>
          <w:p w14:paraId="50027A37">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9DD8AF7">
            <w:pPr>
              <w:widowControl/>
              <w:snapToGrid w:val="0"/>
              <w:spacing w:line="240" w:lineRule="auto"/>
              <w:jc w:val="center"/>
              <w:rPr>
                <w:rFonts w:ascii="Times New Roman" w:hAnsi="Times New Roman" w:eastAsia="宋体"/>
                <w:color w:val="000000"/>
                <w:kern w:val="0"/>
                <w:sz w:val="21"/>
                <w:szCs w:val="21"/>
              </w:rPr>
            </w:pPr>
          </w:p>
        </w:tc>
      </w:tr>
      <w:tr w14:paraId="45E6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AB006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709" w:type="dxa"/>
            <w:vMerge w:val="restart"/>
            <w:vAlign w:val="center"/>
          </w:tcPr>
          <w:p w14:paraId="309F62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49E974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鄂州市梁子湖区涂家垴镇宅俊小学</w:t>
            </w:r>
          </w:p>
        </w:tc>
        <w:tc>
          <w:tcPr>
            <w:tcW w:w="992" w:type="dxa"/>
            <w:vAlign w:val="center"/>
          </w:tcPr>
          <w:p w14:paraId="71304B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17988</w:t>
            </w:r>
          </w:p>
        </w:tc>
        <w:tc>
          <w:tcPr>
            <w:tcW w:w="851" w:type="dxa"/>
            <w:vAlign w:val="center"/>
          </w:tcPr>
          <w:p w14:paraId="2647EF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854" w:type="dxa"/>
            <w:vAlign w:val="center"/>
          </w:tcPr>
          <w:p w14:paraId="58FE57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849" w:type="dxa"/>
            <w:vAlign w:val="center"/>
          </w:tcPr>
          <w:p w14:paraId="636CD8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6D775A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723429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43C9BB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4321</w:t>
            </w:r>
          </w:p>
        </w:tc>
      </w:tr>
      <w:tr w14:paraId="1602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DB83A78">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0C7382F8">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2729D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鄂州市梁子湖区涂家垴镇金海希望小学</w:t>
            </w:r>
          </w:p>
        </w:tc>
        <w:tc>
          <w:tcPr>
            <w:tcW w:w="992" w:type="dxa"/>
            <w:vAlign w:val="center"/>
          </w:tcPr>
          <w:p w14:paraId="7CCB02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17320</w:t>
            </w:r>
          </w:p>
        </w:tc>
        <w:tc>
          <w:tcPr>
            <w:tcW w:w="851" w:type="dxa"/>
            <w:vAlign w:val="center"/>
          </w:tcPr>
          <w:p w14:paraId="11CFBF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54" w:type="dxa"/>
            <w:vAlign w:val="center"/>
          </w:tcPr>
          <w:p w14:paraId="20BD11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849" w:type="dxa"/>
            <w:vAlign w:val="center"/>
          </w:tcPr>
          <w:p w14:paraId="4F05D1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w:t>
            </w:r>
          </w:p>
        </w:tc>
        <w:tc>
          <w:tcPr>
            <w:tcW w:w="849" w:type="dxa"/>
            <w:vAlign w:val="center"/>
          </w:tcPr>
          <w:p w14:paraId="44E590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70.03</w:t>
            </w:r>
          </w:p>
        </w:tc>
        <w:tc>
          <w:tcPr>
            <w:tcW w:w="709" w:type="dxa"/>
            <w:vMerge w:val="continue"/>
            <w:vAlign w:val="center"/>
          </w:tcPr>
          <w:p w14:paraId="5F8C7AD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84A245F">
            <w:pPr>
              <w:widowControl/>
              <w:snapToGrid w:val="0"/>
              <w:spacing w:line="240" w:lineRule="auto"/>
              <w:jc w:val="center"/>
              <w:rPr>
                <w:rFonts w:ascii="Times New Roman" w:hAnsi="Times New Roman" w:eastAsia="宋体"/>
                <w:color w:val="000000"/>
                <w:kern w:val="0"/>
                <w:sz w:val="21"/>
                <w:szCs w:val="21"/>
              </w:rPr>
            </w:pPr>
          </w:p>
        </w:tc>
      </w:tr>
      <w:tr w14:paraId="53C5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52E4FE9A">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ACC0DA0">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E5E10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鄂州市梁子湖区涂家垴镇公友小学</w:t>
            </w:r>
          </w:p>
        </w:tc>
        <w:tc>
          <w:tcPr>
            <w:tcW w:w="992" w:type="dxa"/>
            <w:vAlign w:val="center"/>
          </w:tcPr>
          <w:p w14:paraId="25266A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w:t>
            </w:r>
          </w:p>
        </w:tc>
        <w:tc>
          <w:tcPr>
            <w:tcW w:w="851" w:type="dxa"/>
            <w:vAlign w:val="center"/>
          </w:tcPr>
          <w:p w14:paraId="5E6297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36C7E4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849" w:type="dxa"/>
            <w:vAlign w:val="center"/>
          </w:tcPr>
          <w:p w14:paraId="7B73A9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0.43</w:t>
            </w:r>
          </w:p>
        </w:tc>
        <w:tc>
          <w:tcPr>
            <w:tcW w:w="849" w:type="dxa"/>
            <w:vAlign w:val="center"/>
          </w:tcPr>
          <w:p w14:paraId="4A5A74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43.15</w:t>
            </w:r>
          </w:p>
        </w:tc>
        <w:tc>
          <w:tcPr>
            <w:tcW w:w="709" w:type="dxa"/>
            <w:vMerge w:val="continue"/>
            <w:vAlign w:val="center"/>
          </w:tcPr>
          <w:p w14:paraId="526A91A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47423735">
            <w:pPr>
              <w:widowControl/>
              <w:snapToGrid w:val="0"/>
              <w:spacing w:line="240" w:lineRule="auto"/>
              <w:jc w:val="center"/>
              <w:rPr>
                <w:rFonts w:ascii="Times New Roman" w:hAnsi="Times New Roman" w:eastAsia="宋体"/>
                <w:color w:val="000000"/>
                <w:kern w:val="0"/>
                <w:sz w:val="21"/>
                <w:szCs w:val="21"/>
              </w:rPr>
            </w:pPr>
          </w:p>
        </w:tc>
      </w:tr>
      <w:tr w14:paraId="55F9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B17B5EA">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0F7DD8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302266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鄂州市梁子湖区涂家垴镇熊易小学</w:t>
            </w:r>
          </w:p>
        </w:tc>
        <w:tc>
          <w:tcPr>
            <w:tcW w:w="992" w:type="dxa"/>
            <w:vAlign w:val="center"/>
          </w:tcPr>
          <w:p w14:paraId="22B6D4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12300</w:t>
            </w:r>
          </w:p>
        </w:tc>
        <w:tc>
          <w:tcPr>
            <w:tcW w:w="851" w:type="dxa"/>
            <w:vAlign w:val="center"/>
          </w:tcPr>
          <w:p w14:paraId="4A95DE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54" w:type="dxa"/>
            <w:vAlign w:val="center"/>
          </w:tcPr>
          <w:p w14:paraId="2D60FD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49" w:type="dxa"/>
            <w:vAlign w:val="center"/>
          </w:tcPr>
          <w:p w14:paraId="16A9E9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0.33</w:t>
            </w:r>
          </w:p>
        </w:tc>
        <w:tc>
          <w:tcPr>
            <w:tcW w:w="849" w:type="dxa"/>
            <w:vAlign w:val="center"/>
          </w:tcPr>
          <w:p w14:paraId="273199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33.41</w:t>
            </w:r>
          </w:p>
        </w:tc>
        <w:tc>
          <w:tcPr>
            <w:tcW w:w="709" w:type="dxa"/>
            <w:vMerge w:val="restart"/>
            <w:vAlign w:val="center"/>
          </w:tcPr>
          <w:p w14:paraId="04A8CB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vMerge w:val="restart"/>
            <w:vAlign w:val="center"/>
          </w:tcPr>
          <w:p w14:paraId="67A7BE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2689</w:t>
            </w:r>
          </w:p>
        </w:tc>
      </w:tr>
      <w:tr w14:paraId="792D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049468CA">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3DDC50F">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1B6D7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鄂州市梁子湖区涂家垴镇徐连小学</w:t>
            </w:r>
          </w:p>
        </w:tc>
        <w:tc>
          <w:tcPr>
            <w:tcW w:w="992" w:type="dxa"/>
            <w:vAlign w:val="center"/>
          </w:tcPr>
          <w:p w14:paraId="20160A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8768</w:t>
            </w:r>
          </w:p>
        </w:tc>
        <w:tc>
          <w:tcPr>
            <w:tcW w:w="851" w:type="dxa"/>
            <w:vAlign w:val="center"/>
          </w:tcPr>
          <w:p w14:paraId="69365C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54" w:type="dxa"/>
            <w:vAlign w:val="center"/>
          </w:tcPr>
          <w:p w14:paraId="193427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49" w:type="dxa"/>
            <w:vAlign w:val="center"/>
          </w:tcPr>
          <w:p w14:paraId="1F6910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0.33</w:t>
            </w:r>
          </w:p>
        </w:tc>
        <w:tc>
          <w:tcPr>
            <w:tcW w:w="849" w:type="dxa"/>
            <w:vAlign w:val="center"/>
          </w:tcPr>
          <w:p w14:paraId="7B9D69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33.06</w:t>
            </w:r>
          </w:p>
        </w:tc>
        <w:tc>
          <w:tcPr>
            <w:tcW w:w="709" w:type="dxa"/>
            <w:vMerge w:val="continue"/>
            <w:vAlign w:val="center"/>
          </w:tcPr>
          <w:p w14:paraId="2074D73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332DD602">
            <w:pPr>
              <w:widowControl/>
              <w:snapToGrid w:val="0"/>
              <w:spacing w:line="240" w:lineRule="auto"/>
              <w:jc w:val="center"/>
              <w:rPr>
                <w:rFonts w:ascii="Times New Roman" w:hAnsi="Times New Roman" w:eastAsia="宋体"/>
                <w:color w:val="000000"/>
                <w:kern w:val="0"/>
                <w:sz w:val="21"/>
                <w:szCs w:val="21"/>
              </w:rPr>
            </w:pPr>
          </w:p>
        </w:tc>
      </w:tr>
      <w:tr w14:paraId="49F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482419C3">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336213C2">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6BDB27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鄂州市梁子湖区涂家垴镇花园坜小学</w:t>
            </w:r>
          </w:p>
        </w:tc>
        <w:tc>
          <w:tcPr>
            <w:tcW w:w="992" w:type="dxa"/>
            <w:vAlign w:val="center"/>
          </w:tcPr>
          <w:p w14:paraId="7D910D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851" w:type="dxa"/>
            <w:vAlign w:val="center"/>
          </w:tcPr>
          <w:p w14:paraId="2ECE42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54" w:type="dxa"/>
            <w:vAlign w:val="center"/>
          </w:tcPr>
          <w:p w14:paraId="6B371E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7FB22A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0.26</w:t>
            </w:r>
          </w:p>
        </w:tc>
        <w:tc>
          <w:tcPr>
            <w:tcW w:w="849" w:type="dxa"/>
            <w:vAlign w:val="center"/>
          </w:tcPr>
          <w:p w14:paraId="711341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25.73</w:t>
            </w:r>
          </w:p>
        </w:tc>
        <w:tc>
          <w:tcPr>
            <w:tcW w:w="709" w:type="dxa"/>
            <w:vMerge w:val="continue"/>
            <w:vAlign w:val="center"/>
          </w:tcPr>
          <w:p w14:paraId="71244D42">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DCBDC66">
            <w:pPr>
              <w:widowControl/>
              <w:snapToGrid w:val="0"/>
              <w:spacing w:line="240" w:lineRule="auto"/>
              <w:jc w:val="center"/>
              <w:rPr>
                <w:rFonts w:ascii="Times New Roman" w:hAnsi="Times New Roman" w:eastAsia="宋体"/>
                <w:color w:val="000000"/>
                <w:kern w:val="0"/>
                <w:sz w:val="21"/>
                <w:szCs w:val="21"/>
              </w:rPr>
            </w:pPr>
          </w:p>
        </w:tc>
      </w:tr>
      <w:tr w14:paraId="7901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restart"/>
            <w:vAlign w:val="center"/>
          </w:tcPr>
          <w:p w14:paraId="45B21F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709" w:type="dxa"/>
            <w:vMerge w:val="restart"/>
            <w:vAlign w:val="center"/>
          </w:tcPr>
          <w:p w14:paraId="0F813B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4B92D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鄂州市梁子湖区梁子镇长岭小学</w:t>
            </w:r>
          </w:p>
        </w:tc>
        <w:tc>
          <w:tcPr>
            <w:tcW w:w="992" w:type="dxa"/>
            <w:vAlign w:val="center"/>
          </w:tcPr>
          <w:p w14:paraId="633784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10550</w:t>
            </w:r>
          </w:p>
        </w:tc>
        <w:tc>
          <w:tcPr>
            <w:tcW w:w="851" w:type="dxa"/>
            <w:vAlign w:val="center"/>
          </w:tcPr>
          <w:p w14:paraId="6F7CBF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54" w:type="dxa"/>
            <w:vAlign w:val="center"/>
          </w:tcPr>
          <w:p w14:paraId="78F183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49" w:type="dxa"/>
            <w:vAlign w:val="center"/>
          </w:tcPr>
          <w:p w14:paraId="78CEAB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20EC08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09" w:type="dxa"/>
            <w:vMerge w:val="restart"/>
            <w:vAlign w:val="center"/>
          </w:tcPr>
          <w:p w14:paraId="64D624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489305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3689</w:t>
            </w:r>
          </w:p>
        </w:tc>
      </w:tr>
      <w:tr w14:paraId="0DC8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2A53DDD9">
            <w:pPr>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7025D75">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5C01ED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鄂州市梁子湖区梁子镇刘斌小学</w:t>
            </w:r>
          </w:p>
        </w:tc>
        <w:tc>
          <w:tcPr>
            <w:tcW w:w="992" w:type="dxa"/>
            <w:vAlign w:val="center"/>
          </w:tcPr>
          <w:p w14:paraId="51145E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10700</w:t>
            </w:r>
          </w:p>
        </w:tc>
        <w:tc>
          <w:tcPr>
            <w:tcW w:w="851" w:type="dxa"/>
            <w:vAlign w:val="center"/>
          </w:tcPr>
          <w:p w14:paraId="60B339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65974A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849" w:type="dxa"/>
            <w:vAlign w:val="center"/>
          </w:tcPr>
          <w:p w14:paraId="565647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w:t>
            </w:r>
          </w:p>
        </w:tc>
        <w:tc>
          <w:tcPr>
            <w:tcW w:w="849" w:type="dxa"/>
            <w:vAlign w:val="center"/>
          </w:tcPr>
          <w:p w14:paraId="453F4C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80.5</w:t>
            </w:r>
          </w:p>
        </w:tc>
        <w:tc>
          <w:tcPr>
            <w:tcW w:w="709" w:type="dxa"/>
            <w:vMerge w:val="continue"/>
            <w:vAlign w:val="center"/>
          </w:tcPr>
          <w:p w14:paraId="3E227E0E">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F4B83F1">
            <w:pPr>
              <w:widowControl/>
              <w:snapToGrid w:val="0"/>
              <w:spacing w:line="240" w:lineRule="auto"/>
              <w:jc w:val="center"/>
              <w:rPr>
                <w:rFonts w:ascii="Times New Roman" w:hAnsi="Times New Roman" w:eastAsia="宋体"/>
                <w:color w:val="000000"/>
                <w:kern w:val="0"/>
                <w:sz w:val="21"/>
                <w:szCs w:val="21"/>
              </w:rPr>
            </w:pPr>
          </w:p>
        </w:tc>
      </w:tr>
      <w:tr w14:paraId="2A1B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48C3619">
            <w:pPr>
              <w:widowControl/>
              <w:snapToGrid w:val="0"/>
              <w:spacing w:line="240" w:lineRule="auto"/>
              <w:jc w:val="center"/>
              <w:rPr>
                <w:rFonts w:ascii="Times New Roman" w:hAnsi="Times New Roman" w:eastAsia="宋体"/>
                <w:color w:val="000000"/>
                <w:kern w:val="0"/>
                <w:sz w:val="21"/>
                <w:szCs w:val="21"/>
              </w:rPr>
            </w:pPr>
          </w:p>
        </w:tc>
        <w:tc>
          <w:tcPr>
            <w:tcW w:w="709" w:type="dxa"/>
            <w:vMerge w:val="restart"/>
            <w:vAlign w:val="center"/>
          </w:tcPr>
          <w:p w14:paraId="7B41DB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65E728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鄂州市梁子湖区梁子镇磨刀矶小学</w:t>
            </w:r>
          </w:p>
        </w:tc>
        <w:tc>
          <w:tcPr>
            <w:tcW w:w="992" w:type="dxa"/>
            <w:vAlign w:val="center"/>
          </w:tcPr>
          <w:p w14:paraId="40D0C7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851" w:type="dxa"/>
            <w:vAlign w:val="center"/>
          </w:tcPr>
          <w:p w14:paraId="275F97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2C2C8C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849" w:type="dxa"/>
            <w:vAlign w:val="center"/>
          </w:tcPr>
          <w:p w14:paraId="70CEA8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0.67</w:t>
            </w:r>
          </w:p>
        </w:tc>
        <w:tc>
          <w:tcPr>
            <w:tcW w:w="849" w:type="dxa"/>
            <w:vAlign w:val="center"/>
          </w:tcPr>
          <w:p w14:paraId="1914F3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66.64</w:t>
            </w:r>
          </w:p>
        </w:tc>
        <w:tc>
          <w:tcPr>
            <w:tcW w:w="709" w:type="dxa"/>
            <w:vMerge w:val="restart"/>
            <w:vAlign w:val="center"/>
          </w:tcPr>
          <w:p w14:paraId="425796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w:t>
            </w:r>
          </w:p>
        </w:tc>
        <w:tc>
          <w:tcPr>
            <w:tcW w:w="813" w:type="dxa"/>
            <w:vMerge w:val="restart"/>
            <w:vAlign w:val="center"/>
          </w:tcPr>
          <w:p w14:paraId="0F5BB0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2553</w:t>
            </w:r>
          </w:p>
        </w:tc>
      </w:tr>
      <w:tr w14:paraId="57CF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76D3A26D">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4D570469">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0BD0FD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鄂州市梁子湖区梁子镇沙湾小学</w:t>
            </w:r>
          </w:p>
        </w:tc>
        <w:tc>
          <w:tcPr>
            <w:tcW w:w="992" w:type="dxa"/>
            <w:vAlign w:val="center"/>
          </w:tcPr>
          <w:p w14:paraId="796B92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851" w:type="dxa"/>
            <w:vAlign w:val="center"/>
          </w:tcPr>
          <w:p w14:paraId="4FA6B6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54" w:type="dxa"/>
            <w:vAlign w:val="center"/>
          </w:tcPr>
          <w:p w14:paraId="1B2370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49" w:type="dxa"/>
            <w:vAlign w:val="center"/>
          </w:tcPr>
          <w:p w14:paraId="0733D9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0.61</w:t>
            </w:r>
          </w:p>
        </w:tc>
        <w:tc>
          <w:tcPr>
            <w:tcW w:w="849" w:type="dxa"/>
            <w:vAlign w:val="center"/>
          </w:tcPr>
          <w:p w14:paraId="746B0B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60.68</w:t>
            </w:r>
          </w:p>
        </w:tc>
        <w:tc>
          <w:tcPr>
            <w:tcW w:w="709" w:type="dxa"/>
            <w:vMerge w:val="continue"/>
            <w:vAlign w:val="center"/>
          </w:tcPr>
          <w:p w14:paraId="7E0B941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089745B5">
            <w:pPr>
              <w:widowControl/>
              <w:snapToGrid w:val="0"/>
              <w:spacing w:line="240" w:lineRule="auto"/>
              <w:jc w:val="center"/>
              <w:rPr>
                <w:rFonts w:ascii="Times New Roman" w:hAnsi="Times New Roman" w:eastAsia="宋体"/>
                <w:color w:val="000000"/>
                <w:kern w:val="0"/>
                <w:sz w:val="21"/>
                <w:szCs w:val="21"/>
              </w:rPr>
            </w:pPr>
          </w:p>
        </w:tc>
      </w:tr>
      <w:tr w14:paraId="51D4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8" w:type="dxa"/>
            <w:vMerge w:val="continue"/>
            <w:vAlign w:val="center"/>
          </w:tcPr>
          <w:p w14:paraId="1C376637">
            <w:pPr>
              <w:widowControl/>
              <w:snapToGrid w:val="0"/>
              <w:spacing w:line="240" w:lineRule="auto"/>
              <w:jc w:val="center"/>
              <w:rPr>
                <w:rFonts w:ascii="Times New Roman" w:hAnsi="Times New Roman" w:eastAsia="宋体"/>
                <w:color w:val="000000"/>
                <w:kern w:val="0"/>
                <w:sz w:val="21"/>
                <w:szCs w:val="21"/>
              </w:rPr>
            </w:pPr>
          </w:p>
        </w:tc>
        <w:tc>
          <w:tcPr>
            <w:tcW w:w="709" w:type="dxa"/>
            <w:vMerge w:val="continue"/>
            <w:vAlign w:val="center"/>
          </w:tcPr>
          <w:p w14:paraId="72AF6FFE">
            <w:pPr>
              <w:widowControl/>
              <w:snapToGrid w:val="0"/>
              <w:spacing w:line="240" w:lineRule="auto"/>
              <w:jc w:val="center"/>
              <w:rPr>
                <w:rFonts w:ascii="Times New Roman" w:hAnsi="Times New Roman" w:eastAsia="宋体"/>
                <w:color w:val="000000"/>
                <w:kern w:val="0"/>
                <w:sz w:val="21"/>
                <w:szCs w:val="21"/>
              </w:rPr>
            </w:pPr>
          </w:p>
        </w:tc>
        <w:tc>
          <w:tcPr>
            <w:tcW w:w="1842" w:type="dxa"/>
            <w:vAlign w:val="center"/>
          </w:tcPr>
          <w:p w14:paraId="19062B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鄂州市梁子湖区梁子镇赵怡忠小学</w:t>
            </w:r>
          </w:p>
        </w:tc>
        <w:tc>
          <w:tcPr>
            <w:tcW w:w="992" w:type="dxa"/>
            <w:vAlign w:val="center"/>
          </w:tcPr>
          <w:p w14:paraId="2195B6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c>
          <w:tcPr>
            <w:tcW w:w="851" w:type="dxa"/>
            <w:vAlign w:val="center"/>
          </w:tcPr>
          <w:p w14:paraId="3C4706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54" w:type="dxa"/>
            <w:vAlign w:val="center"/>
          </w:tcPr>
          <w:p w14:paraId="103950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49" w:type="dxa"/>
            <w:vAlign w:val="center"/>
          </w:tcPr>
          <w:p w14:paraId="591FFB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0.37</w:t>
            </w:r>
          </w:p>
        </w:tc>
        <w:tc>
          <w:tcPr>
            <w:tcW w:w="849" w:type="dxa"/>
            <w:vAlign w:val="center"/>
          </w:tcPr>
          <w:p w14:paraId="33030C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37.18</w:t>
            </w:r>
          </w:p>
        </w:tc>
        <w:tc>
          <w:tcPr>
            <w:tcW w:w="709" w:type="dxa"/>
            <w:vMerge w:val="continue"/>
            <w:vAlign w:val="center"/>
          </w:tcPr>
          <w:p w14:paraId="72B52DA0">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09F8A70">
            <w:pPr>
              <w:widowControl/>
              <w:snapToGrid w:val="0"/>
              <w:spacing w:line="240" w:lineRule="auto"/>
              <w:jc w:val="center"/>
              <w:rPr>
                <w:rFonts w:ascii="Times New Roman" w:hAnsi="Times New Roman" w:eastAsia="宋体"/>
                <w:color w:val="000000"/>
                <w:kern w:val="0"/>
                <w:sz w:val="21"/>
                <w:szCs w:val="21"/>
              </w:rPr>
            </w:pPr>
          </w:p>
        </w:tc>
      </w:tr>
    </w:tbl>
    <w:p w14:paraId="5E1288EA">
      <w:pPr>
        <w:pStyle w:val="73"/>
        <w:ind w:firstLine="480"/>
        <w:rPr>
          <w:color w:val="000000"/>
        </w:rPr>
      </w:pPr>
      <w:r>
        <w:rPr>
          <w:color w:val="000000"/>
        </w:rPr>
        <w:t>3）中学</w:t>
      </w:r>
    </w:p>
    <w:p w14:paraId="2DD65843">
      <w:pPr>
        <w:pStyle w:val="73"/>
        <w:ind w:firstLine="480"/>
        <w:rPr>
          <w:color w:val="000000"/>
        </w:rPr>
      </w:pPr>
      <w:r>
        <w:rPr>
          <w:color w:val="000000"/>
        </w:rPr>
        <w:t>根据属性指标占地面积、班级数、教职工人数，分别赋权重0.3、0.4、0.3，按照下述公式进行指标无量纲化处理计算。小学作用半径计算公式如下：</w:t>
      </w:r>
    </w:p>
    <w:p w14:paraId="281F76C5">
      <w:pPr>
        <w:pStyle w:val="73"/>
        <w:ind w:firstLine="480"/>
        <w:jc w:val="center"/>
        <w:rPr>
          <w:color w:val="000000"/>
        </w:rPr>
      </w:pPr>
      <w:r>
        <w:rPr>
          <w:color w:val="000000"/>
          <w:position w:val="-8"/>
        </w:rPr>
        <w:object>
          <v:shape id="_x0000_i1041"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1" DrawAspect="Content" ObjectID="_1468075755" r:id="rId78">
            <o:LockedField>false</o:LockedField>
          </o:OLEObject>
        </w:object>
      </w:r>
    </w:p>
    <w:p w14:paraId="0CCF6510">
      <w:pPr>
        <w:pStyle w:val="73"/>
        <w:ind w:firstLine="480"/>
        <w:rPr>
          <w:color w:val="000000"/>
        </w:rPr>
      </w:pPr>
      <w:r>
        <w:rPr>
          <w:color w:val="000000"/>
        </w:rPr>
        <w:t>式中：</w:t>
      </w:r>
      <w:r>
        <w:rPr>
          <w:i/>
          <w:iCs/>
          <w:color w:val="000000"/>
        </w:rPr>
        <w:t>D</w:t>
      </w:r>
      <w:r>
        <w:rPr>
          <w:color w:val="000000"/>
        </w:rPr>
        <w:t xml:space="preserve"> ─学校作用半径；</w:t>
      </w:r>
    </w:p>
    <w:p w14:paraId="4D22315F">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6230BB8F">
      <w:pPr>
        <w:pStyle w:val="73"/>
        <w:ind w:firstLine="480"/>
        <w:rPr>
          <w:color w:val="000000"/>
        </w:rPr>
      </w:pPr>
      <w:r>
        <w:rPr>
          <w:color w:val="000000"/>
        </w:rPr>
        <w:t xml:space="preserve">     </w:t>
      </w:r>
      <w:r>
        <w:rPr>
          <w:i/>
          <w:iCs/>
          <w:color w:val="000000"/>
        </w:rPr>
        <w:t xml:space="preserve"> n </w:t>
      </w:r>
      <w:r>
        <w:rPr>
          <w:color w:val="000000"/>
        </w:rPr>
        <w:t>─ 学校个数；</w:t>
      </w:r>
    </w:p>
    <w:p w14:paraId="409061AC">
      <w:pPr>
        <w:pStyle w:val="73"/>
        <w:ind w:firstLine="480"/>
        <w:rPr>
          <w:color w:val="000000"/>
        </w:rPr>
      </w:pPr>
      <w:r>
        <w:rPr>
          <w:color w:val="000000"/>
        </w:rPr>
        <w:t>根据上述公式，并且结合实际情况，确定中学的各项指标的功能分和作用半径。</w:t>
      </w:r>
    </w:p>
    <w:p w14:paraId="1F1CCD68">
      <w:pPr>
        <w:pStyle w:val="73"/>
        <w:spacing w:before="163" w:beforeLines="50" w:line="240" w:lineRule="auto"/>
        <w:ind w:firstLine="0" w:firstLineChars="0"/>
        <w:jc w:val="center"/>
        <w:rPr>
          <w:b/>
          <w:color w:val="000000"/>
          <w:sz w:val="21"/>
          <w:szCs w:val="20"/>
        </w:rPr>
      </w:pPr>
      <w:r>
        <w:rPr>
          <w:b/>
          <w:color w:val="000000"/>
          <w:sz w:val="21"/>
          <w:szCs w:val="20"/>
        </w:rPr>
        <w:t>表4-15 中学指标分析结果表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568"/>
        <w:gridCol w:w="1842"/>
        <w:gridCol w:w="994"/>
        <w:gridCol w:w="849"/>
        <w:gridCol w:w="1135"/>
        <w:gridCol w:w="709"/>
        <w:gridCol w:w="708"/>
        <w:gridCol w:w="618"/>
        <w:gridCol w:w="763"/>
      </w:tblGrid>
      <w:tr w14:paraId="5C67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restart"/>
            <w:vAlign w:val="center"/>
          </w:tcPr>
          <w:p w14:paraId="5D4293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名称</w:t>
            </w:r>
          </w:p>
        </w:tc>
        <w:tc>
          <w:tcPr>
            <w:tcW w:w="568" w:type="dxa"/>
            <w:vMerge w:val="restart"/>
            <w:vAlign w:val="center"/>
          </w:tcPr>
          <w:p w14:paraId="007991C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66C9F02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978" w:type="dxa"/>
            <w:gridSpan w:val="3"/>
            <w:vAlign w:val="center"/>
          </w:tcPr>
          <w:p w14:paraId="764B014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709" w:type="dxa"/>
            <w:vMerge w:val="restart"/>
            <w:vAlign w:val="center"/>
          </w:tcPr>
          <w:p w14:paraId="1D7CF49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708" w:type="dxa"/>
            <w:vMerge w:val="restart"/>
            <w:vAlign w:val="center"/>
          </w:tcPr>
          <w:p w14:paraId="6FB074D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618" w:type="dxa"/>
            <w:vMerge w:val="restart"/>
            <w:vAlign w:val="center"/>
          </w:tcPr>
          <w:p w14:paraId="7C4DDF7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763" w:type="dxa"/>
            <w:vMerge w:val="restart"/>
            <w:vAlign w:val="center"/>
          </w:tcPr>
          <w:p w14:paraId="0B4EB83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13D1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continue"/>
            <w:vAlign w:val="center"/>
          </w:tcPr>
          <w:p w14:paraId="3535AB1C">
            <w:pPr>
              <w:widowControl/>
              <w:snapToGrid w:val="0"/>
              <w:spacing w:line="240" w:lineRule="auto"/>
              <w:jc w:val="center"/>
              <w:rPr>
                <w:rFonts w:ascii="Times New Roman" w:hAnsi="Times New Roman" w:eastAsia="宋体"/>
                <w:color w:val="000000"/>
                <w:kern w:val="0"/>
                <w:sz w:val="21"/>
                <w:szCs w:val="21"/>
              </w:rPr>
            </w:pPr>
          </w:p>
        </w:tc>
        <w:tc>
          <w:tcPr>
            <w:tcW w:w="568" w:type="dxa"/>
            <w:vMerge w:val="continue"/>
            <w:vAlign w:val="center"/>
          </w:tcPr>
          <w:p w14:paraId="2FCF9743">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5187E7CB">
            <w:pPr>
              <w:widowControl/>
              <w:snapToGrid w:val="0"/>
              <w:spacing w:line="240" w:lineRule="auto"/>
              <w:jc w:val="center"/>
              <w:rPr>
                <w:rFonts w:ascii="Times New Roman" w:hAnsi="Times New Roman" w:eastAsia="宋体"/>
                <w:color w:val="000000"/>
                <w:kern w:val="0"/>
                <w:sz w:val="21"/>
                <w:szCs w:val="21"/>
              </w:rPr>
            </w:pPr>
          </w:p>
        </w:tc>
        <w:tc>
          <w:tcPr>
            <w:tcW w:w="994" w:type="dxa"/>
            <w:vAlign w:val="center"/>
          </w:tcPr>
          <w:p w14:paraId="0C948F3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Align w:val="center"/>
          </w:tcPr>
          <w:p w14:paraId="434083F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1135" w:type="dxa"/>
            <w:vAlign w:val="center"/>
          </w:tcPr>
          <w:p w14:paraId="0C0B7A5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709" w:type="dxa"/>
            <w:vMerge w:val="continue"/>
            <w:vAlign w:val="center"/>
          </w:tcPr>
          <w:p w14:paraId="694BFC27">
            <w:pPr>
              <w:widowControl/>
              <w:snapToGrid w:val="0"/>
              <w:spacing w:line="240" w:lineRule="auto"/>
              <w:jc w:val="center"/>
              <w:rPr>
                <w:rFonts w:ascii="Times New Roman" w:hAnsi="Times New Roman" w:eastAsia="宋体"/>
                <w:color w:val="000000"/>
                <w:kern w:val="0"/>
                <w:sz w:val="21"/>
                <w:szCs w:val="21"/>
              </w:rPr>
            </w:pPr>
          </w:p>
        </w:tc>
        <w:tc>
          <w:tcPr>
            <w:tcW w:w="708" w:type="dxa"/>
            <w:vMerge w:val="continue"/>
            <w:vAlign w:val="center"/>
          </w:tcPr>
          <w:p w14:paraId="23C3C037">
            <w:pPr>
              <w:widowControl/>
              <w:snapToGrid w:val="0"/>
              <w:spacing w:line="240" w:lineRule="auto"/>
              <w:jc w:val="center"/>
              <w:rPr>
                <w:rFonts w:ascii="Times New Roman" w:hAnsi="Times New Roman" w:eastAsia="宋体"/>
                <w:color w:val="000000"/>
                <w:kern w:val="0"/>
                <w:sz w:val="21"/>
                <w:szCs w:val="21"/>
              </w:rPr>
            </w:pPr>
          </w:p>
        </w:tc>
        <w:tc>
          <w:tcPr>
            <w:tcW w:w="618" w:type="dxa"/>
            <w:vMerge w:val="continue"/>
            <w:vAlign w:val="center"/>
          </w:tcPr>
          <w:p w14:paraId="58878B77">
            <w:pPr>
              <w:widowControl/>
              <w:snapToGrid w:val="0"/>
              <w:spacing w:line="240" w:lineRule="auto"/>
              <w:jc w:val="center"/>
              <w:rPr>
                <w:rFonts w:ascii="Times New Roman" w:hAnsi="Times New Roman" w:eastAsia="宋体"/>
                <w:color w:val="000000"/>
                <w:kern w:val="0"/>
                <w:sz w:val="21"/>
                <w:szCs w:val="21"/>
              </w:rPr>
            </w:pPr>
          </w:p>
        </w:tc>
        <w:tc>
          <w:tcPr>
            <w:tcW w:w="763" w:type="dxa"/>
            <w:vMerge w:val="continue"/>
            <w:vAlign w:val="center"/>
          </w:tcPr>
          <w:p w14:paraId="540BF6FD">
            <w:pPr>
              <w:widowControl/>
              <w:snapToGrid w:val="0"/>
              <w:spacing w:line="240" w:lineRule="auto"/>
              <w:jc w:val="center"/>
              <w:rPr>
                <w:rFonts w:ascii="Times New Roman" w:hAnsi="Times New Roman" w:eastAsia="宋体"/>
                <w:color w:val="000000"/>
                <w:kern w:val="0"/>
                <w:sz w:val="21"/>
                <w:szCs w:val="21"/>
              </w:rPr>
            </w:pPr>
          </w:p>
        </w:tc>
      </w:tr>
      <w:tr w14:paraId="3D10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0" w:type="dxa"/>
            <w:vMerge w:val="continue"/>
            <w:vAlign w:val="center"/>
          </w:tcPr>
          <w:p w14:paraId="53BA9837">
            <w:pPr>
              <w:widowControl/>
              <w:snapToGrid w:val="0"/>
              <w:spacing w:line="240" w:lineRule="auto"/>
              <w:jc w:val="center"/>
              <w:rPr>
                <w:rFonts w:ascii="Times New Roman" w:hAnsi="Times New Roman" w:eastAsia="宋体"/>
                <w:color w:val="000000"/>
                <w:kern w:val="0"/>
                <w:sz w:val="21"/>
                <w:szCs w:val="21"/>
              </w:rPr>
            </w:pPr>
          </w:p>
        </w:tc>
        <w:tc>
          <w:tcPr>
            <w:tcW w:w="568" w:type="dxa"/>
            <w:vMerge w:val="continue"/>
            <w:vAlign w:val="center"/>
          </w:tcPr>
          <w:p w14:paraId="29FB9131">
            <w:pPr>
              <w:widowControl/>
              <w:snapToGrid w:val="0"/>
              <w:spacing w:line="240" w:lineRule="auto"/>
              <w:jc w:val="center"/>
              <w:rPr>
                <w:rFonts w:ascii="Times New Roman" w:hAnsi="Times New Roman" w:eastAsia="宋体"/>
                <w:color w:val="000000"/>
                <w:kern w:val="0"/>
                <w:sz w:val="21"/>
                <w:szCs w:val="21"/>
              </w:rPr>
            </w:pPr>
          </w:p>
        </w:tc>
        <w:tc>
          <w:tcPr>
            <w:tcW w:w="1842" w:type="dxa"/>
            <w:vMerge w:val="continue"/>
            <w:vAlign w:val="center"/>
          </w:tcPr>
          <w:p w14:paraId="2F5D4483">
            <w:pPr>
              <w:widowControl/>
              <w:snapToGrid w:val="0"/>
              <w:spacing w:line="240" w:lineRule="auto"/>
              <w:jc w:val="center"/>
              <w:rPr>
                <w:rFonts w:ascii="Times New Roman" w:hAnsi="Times New Roman" w:eastAsia="宋体"/>
                <w:color w:val="000000"/>
                <w:kern w:val="0"/>
                <w:sz w:val="21"/>
                <w:szCs w:val="21"/>
              </w:rPr>
            </w:pPr>
          </w:p>
        </w:tc>
        <w:tc>
          <w:tcPr>
            <w:tcW w:w="994" w:type="dxa"/>
            <w:vAlign w:val="center"/>
          </w:tcPr>
          <w:p w14:paraId="40B01A1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49" w:type="dxa"/>
            <w:vAlign w:val="center"/>
          </w:tcPr>
          <w:p w14:paraId="554D788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1135" w:type="dxa"/>
            <w:vAlign w:val="center"/>
          </w:tcPr>
          <w:p w14:paraId="710155A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709" w:type="dxa"/>
            <w:vMerge w:val="continue"/>
            <w:vAlign w:val="center"/>
          </w:tcPr>
          <w:p w14:paraId="11F51356">
            <w:pPr>
              <w:widowControl/>
              <w:snapToGrid w:val="0"/>
              <w:spacing w:line="240" w:lineRule="auto"/>
              <w:jc w:val="center"/>
              <w:rPr>
                <w:rFonts w:ascii="Times New Roman" w:hAnsi="Times New Roman" w:eastAsia="宋体"/>
                <w:color w:val="000000"/>
                <w:kern w:val="0"/>
                <w:sz w:val="21"/>
                <w:szCs w:val="21"/>
              </w:rPr>
            </w:pPr>
          </w:p>
        </w:tc>
        <w:tc>
          <w:tcPr>
            <w:tcW w:w="708" w:type="dxa"/>
            <w:vMerge w:val="continue"/>
            <w:vAlign w:val="center"/>
          </w:tcPr>
          <w:p w14:paraId="41C247EC">
            <w:pPr>
              <w:widowControl/>
              <w:snapToGrid w:val="0"/>
              <w:spacing w:line="240" w:lineRule="auto"/>
              <w:jc w:val="center"/>
              <w:rPr>
                <w:rFonts w:ascii="Times New Roman" w:hAnsi="Times New Roman" w:eastAsia="宋体"/>
                <w:color w:val="000000"/>
                <w:kern w:val="0"/>
                <w:sz w:val="21"/>
                <w:szCs w:val="21"/>
              </w:rPr>
            </w:pPr>
          </w:p>
        </w:tc>
        <w:tc>
          <w:tcPr>
            <w:tcW w:w="618" w:type="dxa"/>
            <w:vMerge w:val="continue"/>
            <w:vAlign w:val="center"/>
          </w:tcPr>
          <w:p w14:paraId="0DD7783D">
            <w:pPr>
              <w:widowControl/>
              <w:snapToGrid w:val="0"/>
              <w:spacing w:line="240" w:lineRule="auto"/>
              <w:jc w:val="center"/>
              <w:rPr>
                <w:rFonts w:ascii="Times New Roman" w:hAnsi="Times New Roman" w:eastAsia="宋体"/>
                <w:color w:val="000000"/>
                <w:kern w:val="0"/>
                <w:sz w:val="21"/>
                <w:szCs w:val="21"/>
              </w:rPr>
            </w:pPr>
          </w:p>
        </w:tc>
        <w:tc>
          <w:tcPr>
            <w:tcW w:w="763" w:type="dxa"/>
            <w:vMerge w:val="continue"/>
            <w:vAlign w:val="center"/>
          </w:tcPr>
          <w:p w14:paraId="7FFB18A6">
            <w:pPr>
              <w:widowControl/>
              <w:snapToGrid w:val="0"/>
              <w:spacing w:line="240" w:lineRule="auto"/>
              <w:jc w:val="center"/>
              <w:rPr>
                <w:rFonts w:ascii="Times New Roman" w:hAnsi="Times New Roman" w:eastAsia="宋体"/>
                <w:color w:val="000000"/>
                <w:kern w:val="0"/>
                <w:sz w:val="21"/>
                <w:szCs w:val="21"/>
              </w:rPr>
            </w:pPr>
          </w:p>
        </w:tc>
      </w:tr>
      <w:tr w14:paraId="2560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Align w:val="center"/>
          </w:tcPr>
          <w:p w14:paraId="4CF4E7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568" w:type="dxa"/>
            <w:vAlign w:val="center"/>
          </w:tcPr>
          <w:p w14:paraId="702824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3B531F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鄂州市鄂城区花湖镇花湖中学</w:t>
            </w:r>
          </w:p>
        </w:tc>
        <w:tc>
          <w:tcPr>
            <w:tcW w:w="994" w:type="dxa"/>
            <w:vAlign w:val="center"/>
          </w:tcPr>
          <w:p w14:paraId="378E66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44436</w:t>
            </w:r>
          </w:p>
        </w:tc>
        <w:tc>
          <w:tcPr>
            <w:tcW w:w="849" w:type="dxa"/>
            <w:vAlign w:val="center"/>
          </w:tcPr>
          <w:p w14:paraId="1E250D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135" w:type="dxa"/>
            <w:vAlign w:val="center"/>
          </w:tcPr>
          <w:p w14:paraId="56BE3F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w:t>
            </w:r>
          </w:p>
        </w:tc>
        <w:tc>
          <w:tcPr>
            <w:tcW w:w="709" w:type="dxa"/>
            <w:vAlign w:val="center"/>
          </w:tcPr>
          <w:p w14:paraId="24C62B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6BD1D2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1429BA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596BE0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1538</w:t>
            </w:r>
          </w:p>
        </w:tc>
      </w:tr>
      <w:tr w14:paraId="16E8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restart"/>
            <w:vAlign w:val="center"/>
          </w:tcPr>
          <w:p w14:paraId="14594E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568" w:type="dxa"/>
            <w:vAlign w:val="center"/>
          </w:tcPr>
          <w:p w14:paraId="3CED11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64E16A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鄂州市华容区葛店镇葛店中学</w:t>
            </w:r>
          </w:p>
        </w:tc>
        <w:tc>
          <w:tcPr>
            <w:tcW w:w="994" w:type="dxa"/>
            <w:vAlign w:val="center"/>
          </w:tcPr>
          <w:p w14:paraId="509FBD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31250</w:t>
            </w:r>
          </w:p>
        </w:tc>
        <w:tc>
          <w:tcPr>
            <w:tcW w:w="849" w:type="dxa"/>
            <w:vAlign w:val="center"/>
          </w:tcPr>
          <w:p w14:paraId="1B6565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135" w:type="dxa"/>
            <w:vAlign w:val="center"/>
          </w:tcPr>
          <w:p w14:paraId="2A73E1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w:t>
            </w:r>
          </w:p>
        </w:tc>
        <w:tc>
          <w:tcPr>
            <w:tcW w:w="709" w:type="dxa"/>
            <w:vAlign w:val="center"/>
          </w:tcPr>
          <w:p w14:paraId="55460E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7ED13A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6C32E0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4BC4C5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2386</w:t>
            </w:r>
          </w:p>
        </w:tc>
      </w:tr>
      <w:tr w14:paraId="3C76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continue"/>
            <w:vAlign w:val="center"/>
          </w:tcPr>
          <w:p w14:paraId="76CEC18A">
            <w:pPr>
              <w:widowControl/>
              <w:snapToGrid w:val="0"/>
              <w:spacing w:line="240" w:lineRule="auto"/>
              <w:jc w:val="center"/>
              <w:rPr>
                <w:rFonts w:ascii="Times New Roman" w:hAnsi="Times New Roman" w:eastAsia="宋体"/>
                <w:color w:val="000000"/>
                <w:kern w:val="0"/>
                <w:sz w:val="21"/>
                <w:szCs w:val="21"/>
              </w:rPr>
            </w:pPr>
          </w:p>
        </w:tc>
        <w:tc>
          <w:tcPr>
            <w:tcW w:w="568" w:type="dxa"/>
            <w:vAlign w:val="center"/>
          </w:tcPr>
          <w:p w14:paraId="047EE5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676571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鄂州市华容区葛店镇新华学校</w:t>
            </w:r>
          </w:p>
        </w:tc>
        <w:tc>
          <w:tcPr>
            <w:tcW w:w="994" w:type="dxa"/>
            <w:vAlign w:val="center"/>
          </w:tcPr>
          <w:p w14:paraId="60FFFC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8894</w:t>
            </w:r>
          </w:p>
        </w:tc>
        <w:tc>
          <w:tcPr>
            <w:tcW w:w="849" w:type="dxa"/>
            <w:vAlign w:val="center"/>
          </w:tcPr>
          <w:p w14:paraId="3DB8AE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1135" w:type="dxa"/>
            <w:vAlign w:val="center"/>
          </w:tcPr>
          <w:p w14:paraId="3985A7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709" w:type="dxa"/>
            <w:vAlign w:val="center"/>
          </w:tcPr>
          <w:p w14:paraId="5D0194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w:t>
            </w:r>
          </w:p>
        </w:tc>
        <w:tc>
          <w:tcPr>
            <w:tcW w:w="708" w:type="dxa"/>
            <w:vAlign w:val="center"/>
          </w:tcPr>
          <w:p w14:paraId="1E8C56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79.66</w:t>
            </w:r>
          </w:p>
        </w:tc>
        <w:tc>
          <w:tcPr>
            <w:tcW w:w="618" w:type="dxa"/>
            <w:vAlign w:val="center"/>
          </w:tcPr>
          <w:p w14:paraId="3BBA9D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763" w:type="dxa"/>
            <w:vAlign w:val="center"/>
          </w:tcPr>
          <w:p w14:paraId="7613A5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1643</w:t>
            </w:r>
          </w:p>
        </w:tc>
      </w:tr>
      <w:tr w14:paraId="67E1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Align w:val="center"/>
          </w:tcPr>
          <w:p w14:paraId="1C1B0C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568" w:type="dxa"/>
            <w:vAlign w:val="center"/>
          </w:tcPr>
          <w:p w14:paraId="664DCB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34D4A7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华中师范大学附属梧桐湖学校</w:t>
            </w:r>
          </w:p>
        </w:tc>
        <w:tc>
          <w:tcPr>
            <w:tcW w:w="994" w:type="dxa"/>
            <w:vAlign w:val="center"/>
          </w:tcPr>
          <w:p w14:paraId="3AB02C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41460</w:t>
            </w:r>
          </w:p>
        </w:tc>
        <w:tc>
          <w:tcPr>
            <w:tcW w:w="849" w:type="dxa"/>
            <w:vAlign w:val="center"/>
          </w:tcPr>
          <w:p w14:paraId="58C2DC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135" w:type="dxa"/>
            <w:vAlign w:val="center"/>
          </w:tcPr>
          <w:p w14:paraId="0A6F57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709" w:type="dxa"/>
            <w:vAlign w:val="center"/>
          </w:tcPr>
          <w:p w14:paraId="042249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72F5DC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3B77B1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1F38B7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1375</w:t>
            </w:r>
          </w:p>
        </w:tc>
      </w:tr>
      <w:tr w14:paraId="55E8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Align w:val="center"/>
          </w:tcPr>
          <w:p w14:paraId="500218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568" w:type="dxa"/>
            <w:vAlign w:val="center"/>
          </w:tcPr>
          <w:p w14:paraId="4835EA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73EF8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鄂州市鄂城区碧石渡镇初级中学</w:t>
            </w:r>
          </w:p>
        </w:tc>
        <w:tc>
          <w:tcPr>
            <w:tcW w:w="994" w:type="dxa"/>
            <w:vAlign w:val="center"/>
          </w:tcPr>
          <w:p w14:paraId="421E9C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30654</w:t>
            </w:r>
          </w:p>
        </w:tc>
        <w:tc>
          <w:tcPr>
            <w:tcW w:w="849" w:type="dxa"/>
            <w:vAlign w:val="center"/>
          </w:tcPr>
          <w:p w14:paraId="39F6EF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135" w:type="dxa"/>
            <w:vAlign w:val="center"/>
          </w:tcPr>
          <w:p w14:paraId="269547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709" w:type="dxa"/>
            <w:vAlign w:val="center"/>
          </w:tcPr>
          <w:p w14:paraId="3405D8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034363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4F32C8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65307A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2461</w:t>
            </w:r>
          </w:p>
        </w:tc>
      </w:tr>
      <w:tr w14:paraId="3A5A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restart"/>
            <w:vAlign w:val="center"/>
          </w:tcPr>
          <w:p w14:paraId="754485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568" w:type="dxa"/>
            <w:vAlign w:val="center"/>
          </w:tcPr>
          <w:p w14:paraId="28533D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7CDA8C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鄂州市鄂城区汀祖镇汀祖中学</w:t>
            </w:r>
          </w:p>
        </w:tc>
        <w:tc>
          <w:tcPr>
            <w:tcW w:w="994" w:type="dxa"/>
            <w:vAlign w:val="center"/>
          </w:tcPr>
          <w:p w14:paraId="50A51A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28880</w:t>
            </w:r>
          </w:p>
        </w:tc>
        <w:tc>
          <w:tcPr>
            <w:tcW w:w="849" w:type="dxa"/>
            <w:vAlign w:val="center"/>
          </w:tcPr>
          <w:p w14:paraId="2E7D95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1135" w:type="dxa"/>
            <w:vAlign w:val="center"/>
          </w:tcPr>
          <w:p w14:paraId="62D937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w:t>
            </w:r>
          </w:p>
        </w:tc>
        <w:tc>
          <w:tcPr>
            <w:tcW w:w="709" w:type="dxa"/>
            <w:vAlign w:val="center"/>
          </w:tcPr>
          <w:p w14:paraId="59DD39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39A217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067E93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4A4F4E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2209</w:t>
            </w:r>
          </w:p>
        </w:tc>
      </w:tr>
      <w:tr w14:paraId="618F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continue"/>
            <w:vAlign w:val="center"/>
          </w:tcPr>
          <w:p w14:paraId="7F26B853">
            <w:pPr>
              <w:widowControl/>
              <w:snapToGrid w:val="0"/>
              <w:spacing w:line="240" w:lineRule="auto"/>
              <w:jc w:val="center"/>
              <w:rPr>
                <w:rFonts w:ascii="Times New Roman" w:hAnsi="Times New Roman" w:eastAsia="宋体"/>
                <w:color w:val="000000"/>
                <w:kern w:val="0"/>
                <w:sz w:val="21"/>
                <w:szCs w:val="21"/>
              </w:rPr>
            </w:pPr>
          </w:p>
        </w:tc>
        <w:tc>
          <w:tcPr>
            <w:tcW w:w="568" w:type="dxa"/>
            <w:vAlign w:val="center"/>
          </w:tcPr>
          <w:p w14:paraId="0AA55E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5D86BE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鄂州市鄂城区汀祖镇泉塘中学</w:t>
            </w:r>
          </w:p>
        </w:tc>
        <w:tc>
          <w:tcPr>
            <w:tcW w:w="994" w:type="dxa"/>
            <w:vAlign w:val="center"/>
          </w:tcPr>
          <w:p w14:paraId="46EBF9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14701</w:t>
            </w:r>
          </w:p>
        </w:tc>
        <w:tc>
          <w:tcPr>
            <w:tcW w:w="849" w:type="dxa"/>
            <w:vAlign w:val="center"/>
          </w:tcPr>
          <w:p w14:paraId="054567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135" w:type="dxa"/>
            <w:vAlign w:val="center"/>
          </w:tcPr>
          <w:p w14:paraId="7B1952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709" w:type="dxa"/>
            <w:vAlign w:val="center"/>
          </w:tcPr>
          <w:p w14:paraId="3E1A9F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w:t>
            </w:r>
          </w:p>
        </w:tc>
        <w:tc>
          <w:tcPr>
            <w:tcW w:w="708" w:type="dxa"/>
            <w:vAlign w:val="center"/>
          </w:tcPr>
          <w:p w14:paraId="785179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78.99</w:t>
            </w:r>
          </w:p>
        </w:tc>
        <w:tc>
          <w:tcPr>
            <w:tcW w:w="618" w:type="dxa"/>
            <w:vAlign w:val="center"/>
          </w:tcPr>
          <w:p w14:paraId="057F05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w:t>
            </w:r>
          </w:p>
        </w:tc>
        <w:tc>
          <w:tcPr>
            <w:tcW w:w="763" w:type="dxa"/>
            <w:vAlign w:val="center"/>
          </w:tcPr>
          <w:p w14:paraId="61ACE9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1740</w:t>
            </w:r>
          </w:p>
        </w:tc>
      </w:tr>
      <w:tr w14:paraId="2B41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restart"/>
            <w:vAlign w:val="center"/>
          </w:tcPr>
          <w:p w14:paraId="69DC3F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68" w:type="dxa"/>
            <w:vAlign w:val="center"/>
          </w:tcPr>
          <w:p w14:paraId="6B2776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4872BC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鄂州市鄂城区燕矶镇燕矶中学</w:t>
            </w:r>
          </w:p>
        </w:tc>
        <w:tc>
          <w:tcPr>
            <w:tcW w:w="994" w:type="dxa"/>
            <w:vAlign w:val="center"/>
          </w:tcPr>
          <w:p w14:paraId="5A3AE8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26700</w:t>
            </w:r>
          </w:p>
        </w:tc>
        <w:tc>
          <w:tcPr>
            <w:tcW w:w="849" w:type="dxa"/>
            <w:vAlign w:val="center"/>
          </w:tcPr>
          <w:p w14:paraId="2725A5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1135" w:type="dxa"/>
            <w:vAlign w:val="center"/>
          </w:tcPr>
          <w:p w14:paraId="57E7D8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w:t>
            </w:r>
          </w:p>
        </w:tc>
        <w:tc>
          <w:tcPr>
            <w:tcW w:w="709" w:type="dxa"/>
            <w:vAlign w:val="center"/>
          </w:tcPr>
          <w:p w14:paraId="1BDB42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473968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2ADA86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0388CC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1779</w:t>
            </w:r>
          </w:p>
        </w:tc>
      </w:tr>
      <w:tr w14:paraId="781A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continue"/>
            <w:vAlign w:val="center"/>
          </w:tcPr>
          <w:p w14:paraId="19B0121E">
            <w:pPr>
              <w:widowControl/>
              <w:snapToGrid w:val="0"/>
              <w:spacing w:line="240" w:lineRule="auto"/>
              <w:jc w:val="center"/>
              <w:rPr>
                <w:rFonts w:ascii="Times New Roman" w:hAnsi="Times New Roman" w:eastAsia="宋体"/>
                <w:color w:val="000000"/>
                <w:kern w:val="0"/>
                <w:sz w:val="21"/>
                <w:szCs w:val="21"/>
              </w:rPr>
            </w:pPr>
          </w:p>
        </w:tc>
        <w:tc>
          <w:tcPr>
            <w:tcW w:w="568" w:type="dxa"/>
            <w:vAlign w:val="center"/>
          </w:tcPr>
          <w:p w14:paraId="5EA65F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7540A6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鄂州市鄂城区燕矶镇映山中学</w:t>
            </w:r>
          </w:p>
        </w:tc>
        <w:tc>
          <w:tcPr>
            <w:tcW w:w="994" w:type="dxa"/>
            <w:vAlign w:val="center"/>
          </w:tcPr>
          <w:p w14:paraId="75DAE6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14922</w:t>
            </w:r>
          </w:p>
        </w:tc>
        <w:tc>
          <w:tcPr>
            <w:tcW w:w="849" w:type="dxa"/>
            <w:vAlign w:val="center"/>
          </w:tcPr>
          <w:p w14:paraId="0725C5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135" w:type="dxa"/>
            <w:vAlign w:val="center"/>
          </w:tcPr>
          <w:p w14:paraId="62AF14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709" w:type="dxa"/>
            <w:vAlign w:val="center"/>
          </w:tcPr>
          <w:p w14:paraId="7365F2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w:t>
            </w:r>
          </w:p>
        </w:tc>
        <w:tc>
          <w:tcPr>
            <w:tcW w:w="708" w:type="dxa"/>
            <w:vAlign w:val="center"/>
          </w:tcPr>
          <w:p w14:paraId="07F96C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79.44</w:t>
            </w:r>
          </w:p>
        </w:tc>
        <w:tc>
          <w:tcPr>
            <w:tcW w:w="618" w:type="dxa"/>
            <w:vAlign w:val="center"/>
          </w:tcPr>
          <w:p w14:paraId="5B1C13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763" w:type="dxa"/>
            <w:vAlign w:val="center"/>
          </w:tcPr>
          <w:p w14:paraId="2C6250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1308</w:t>
            </w:r>
          </w:p>
        </w:tc>
      </w:tr>
      <w:tr w14:paraId="26A3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27A2DF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568" w:type="dxa"/>
            <w:vAlign w:val="center"/>
          </w:tcPr>
          <w:p w14:paraId="4236B6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813EB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鄂州市鄂城区沙窝乡黄山中学</w:t>
            </w:r>
          </w:p>
        </w:tc>
        <w:tc>
          <w:tcPr>
            <w:tcW w:w="994" w:type="dxa"/>
            <w:vAlign w:val="center"/>
          </w:tcPr>
          <w:p w14:paraId="2523E4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18500</w:t>
            </w:r>
          </w:p>
        </w:tc>
        <w:tc>
          <w:tcPr>
            <w:tcW w:w="849" w:type="dxa"/>
            <w:vAlign w:val="center"/>
          </w:tcPr>
          <w:p w14:paraId="4C1185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1135" w:type="dxa"/>
            <w:vAlign w:val="center"/>
          </w:tcPr>
          <w:p w14:paraId="4CC2D9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709" w:type="dxa"/>
            <w:vAlign w:val="center"/>
          </w:tcPr>
          <w:p w14:paraId="02B57F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15E62E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46D598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0BBEE8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2165</w:t>
            </w:r>
          </w:p>
        </w:tc>
      </w:tr>
      <w:tr w14:paraId="3146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06C7AE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568" w:type="dxa"/>
            <w:vAlign w:val="center"/>
          </w:tcPr>
          <w:p w14:paraId="1F8305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63DFF1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鄂州市鄂城区长港中学</w:t>
            </w:r>
          </w:p>
        </w:tc>
        <w:tc>
          <w:tcPr>
            <w:tcW w:w="994" w:type="dxa"/>
            <w:vAlign w:val="center"/>
          </w:tcPr>
          <w:p w14:paraId="50B7E6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56695</w:t>
            </w:r>
          </w:p>
        </w:tc>
        <w:tc>
          <w:tcPr>
            <w:tcW w:w="849" w:type="dxa"/>
            <w:vAlign w:val="center"/>
          </w:tcPr>
          <w:p w14:paraId="51EF27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135" w:type="dxa"/>
            <w:vAlign w:val="center"/>
          </w:tcPr>
          <w:p w14:paraId="7F5F8F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709" w:type="dxa"/>
            <w:vAlign w:val="center"/>
          </w:tcPr>
          <w:p w14:paraId="1F4F9F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77B185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293146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094A5A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2362</w:t>
            </w:r>
          </w:p>
        </w:tc>
      </w:tr>
      <w:tr w14:paraId="47DC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7C39C7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568" w:type="dxa"/>
            <w:vAlign w:val="center"/>
          </w:tcPr>
          <w:p w14:paraId="6D5786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3D23F8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鄂州市华容区华容镇华容中学</w:t>
            </w:r>
          </w:p>
        </w:tc>
        <w:tc>
          <w:tcPr>
            <w:tcW w:w="994" w:type="dxa"/>
            <w:vAlign w:val="center"/>
          </w:tcPr>
          <w:p w14:paraId="415158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59203</w:t>
            </w:r>
          </w:p>
        </w:tc>
        <w:tc>
          <w:tcPr>
            <w:tcW w:w="849" w:type="dxa"/>
            <w:vAlign w:val="center"/>
          </w:tcPr>
          <w:p w14:paraId="696B58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135" w:type="dxa"/>
            <w:vAlign w:val="center"/>
          </w:tcPr>
          <w:p w14:paraId="51AC6C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w:t>
            </w:r>
          </w:p>
        </w:tc>
        <w:tc>
          <w:tcPr>
            <w:tcW w:w="709" w:type="dxa"/>
            <w:vAlign w:val="center"/>
          </w:tcPr>
          <w:p w14:paraId="164689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7F070A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17B659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2239D2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3365</w:t>
            </w:r>
          </w:p>
        </w:tc>
      </w:tr>
      <w:tr w14:paraId="0919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297B91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568" w:type="dxa"/>
            <w:vAlign w:val="center"/>
          </w:tcPr>
          <w:p w14:paraId="3F7AA4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13F085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鄂州市华容区段店镇段店中学</w:t>
            </w:r>
          </w:p>
        </w:tc>
        <w:tc>
          <w:tcPr>
            <w:tcW w:w="994" w:type="dxa"/>
            <w:vAlign w:val="center"/>
          </w:tcPr>
          <w:p w14:paraId="38F872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21836</w:t>
            </w:r>
          </w:p>
        </w:tc>
        <w:tc>
          <w:tcPr>
            <w:tcW w:w="849" w:type="dxa"/>
            <w:vAlign w:val="center"/>
          </w:tcPr>
          <w:p w14:paraId="73BA5B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1135" w:type="dxa"/>
            <w:vAlign w:val="center"/>
          </w:tcPr>
          <w:p w14:paraId="01DBA9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w:t>
            </w:r>
          </w:p>
        </w:tc>
        <w:tc>
          <w:tcPr>
            <w:tcW w:w="709" w:type="dxa"/>
            <w:vAlign w:val="center"/>
          </w:tcPr>
          <w:p w14:paraId="65A9EC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131B3B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4991B6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447AC6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3535</w:t>
            </w:r>
          </w:p>
        </w:tc>
      </w:tr>
      <w:tr w14:paraId="00B2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4DF12F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568" w:type="dxa"/>
            <w:vAlign w:val="center"/>
          </w:tcPr>
          <w:p w14:paraId="5BA2A4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7371BE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鄂州市华容区蒲团乡蒲团初级中学</w:t>
            </w:r>
          </w:p>
        </w:tc>
        <w:tc>
          <w:tcPr>
            <w:tcW w:w="994" w:type="dxa"/>
            <w:vAlign w:val="center"/>
          </w:tcPr>
          <w:p w14:paraId="77B629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26995</w:t>
            </w:r>
          </w:p>
        </w:tc>
        <w:tc>
          <w:tcPr>
            <w:tcW w:w="849" w:type="dxa"/>
            <w:vAlign w:val="center"/>
          </w:tcPr>
          <w:p w14:paraId="430222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135" w:type="dxa"/>
            <w:vAlign w:val="center"/>
          </w:tcPr>
          <w:p w14:paraId="1F3B65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w:t>
            </w:r>
          </w:p>
        </w:tc>
        <w:tc>
          <w:tcPr>
            <w:tcW w:w="709" w:type="dxa"/>
            <w:vAlign w:val="center"/>
          </w:tcPr>
          <w:p w14:paraId="3694CD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341DBF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37FE01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2B845A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2304</w:t>
            </w:r>
          </w:p>
        </w:tc>
      </w:tr>
      <w:tr w14:paraId="0B62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4E49AF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568" w:type="dxa"/>
            <w:vAlign w:val="center"/>
          </w:tcPr>
          <w:p w14:paraId="1EA4D7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45E985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鄂州市梁子湖区东沟镇东沟中学</w:t>
            </w:r>
          </w:p>
        </w:tc>
        <w:tc>
          <w:tcPr>
            <w:tcW w:w="994" w:type="dxa"/>
            <w:vAlign w:val="center"/>
          </w:tcPr>
          <w:p w14:paraId="44E488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43565</w:t>
            </w:r>
          </w:p>
        </w:tc>
        <w:tc>
          <w:tcPr>
            <w:tcW w:w="849" w:type="dxa"/>
            <w:vAlign w:val="center"/>
          </w:tcPr>
          <w:p w14:paraId="12C80F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1135" w:type="dxa"/>
            <w:vAlign w:val="center"/>
          </w:tcPr>
          <w:p w14:paraId="0F8B17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709" w:type="dxa"/>
            <w:vAlign w:val="center"/>
          </w:tcPr>
          <w:p w14:paraId="6FC38F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40501B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60BE05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3111FF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2150</w:t>
            </w:r>
          </w:p>
        </w:tc>
      </w:tr>
      <w:tr w14:paraId="2211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restart"/>
            <w:vAlign w:val="center"/>
          </w:tcPr>
          <w:p w14:paraId="0D42D3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568" w:type="dxa"/>
            <w:vAlign w:val="center"/>
          </w:tcPr>
          <w:p w14:paraId="0AEFD7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332B10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鄂州市梁子湖区沼山中学</w:t>
            </w:r>
          </w:p>
        </w:tc>
        <w:tc>
          <w:tcPr>
            <w:tcW w:w="994" w:type="dxa"/>
            <w:vAlign w:val="center"/>
          </w:tcPr>
          <w:p w14:paraId="22601A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28003</w:t>
            </w:r>
          </w:p>
        </w:tc>
        <w:tc>
          <w:tcPr>
            <w:tcW w:w="849" w:type="dxa"/>
            <w:vAlign w:val="center"/>
          </w:tcPr>
          <w:p w14:paraId="7F61AA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1135" w:type="dxa"/>
            <w:vAlign w:val="center"/>
          </w:tcPr>
          <w:p w14:paraId="194CCE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w:t>
            </w:r>
          </w:p>
        </w:tc>
        <w:tc>
          <w:tcPr>
            <w:tcW w:w="709" w:type="dxa"/>
            <w:vAlign w:val="center"/>
          </w:tcPr>
          <w:p w14:paraId="1B23CA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0FDC8C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628538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7B575D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3553</w:t>
            </w:r>
          </w:p>
        </w:tc>
      </w:tr>
      <w:tr w14:paraId="40EA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continue"/>
            <w:vAlign w:val="center"/>
          </w:tcPr>
          <w:p w14:paraId="26030299">
            <w:pPr>
              <w:widowControl/>
              <w:snapToGrid w:val="0"/>
              <w:spacing w:line="240" w:lineRule="auto"/>
              <w:jc w:val="center"/>
              <w:rPr>
                <w:rFonts w:ascii="Times New Roman" w:hAnsi="Times New Roman" w:eastAsia="宋体"/>
                <w:color w:val="000000"/>
                <w:kern w:val="0"/>
                <w:sz w:val="21"/>
                <w:szCs w:val="21"/>
              </w:rPr>
            </w:pPr>
          </w:p>
        </w:tc>
        <w:tc>
          <w:tcPr>
            <w:tcW w:w="568" w:type="dxa"/>
            <w:vAlign w:val="center"/>
          </w:tcPr>
          <w:p w14:paraId="4E5C59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0C66BB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鄂州市梁子湖区沼山镇畈雄学校</w:t>
            </w:r>
          </w:p>
        </w:tc>
        <w:tc>
          <w:tcPr>
            <w:tcW w:w="994" w:type="dxa"/>
            <w:vAlign w:val="center"/>
          </w:tcPr>
          <w:p w14:paraId="345CD1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15000</w:t>
            </w:r>
          </w:p>
        </w:tc>
        <w:tc>
          <w:tcPr>
            <w:tcW w:w="849" w:type="dxa"/>
            <w:vAlign w:val="center"/>
          </w:tcPr>
          <w:p w14:paraId="313D3E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135" w:type="dxa"/>
            <w:vAlign w:val="center"/>
          </w:tcPr>
          <w:p w14:paraId="2652A6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709" w:type="dxa"/>
            <w:vAlign w:val="center"/>
          </w:tcPr>
          <w:p w14:paraId="49D6AD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w:t>
            </w:r>
          </w:p>
        </w:tc>
        <w:tc>
          <w:tcPr>
            <w:tcW w:w="708" w:type="dxa"/>
            <w:vAlign w:val="center"/>
          </w:tcPr>
          <w:p w14:paraId="1B4E4C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83.97</w:t>
            </w:r>
          </w:p>
        </w:tc>
        <w:tc>
          <w:tcPr>
            <w:tcW w:w="618" w:type="dxa"/>
            <w:vAlign w:val="center"/>
          </w:tcPr>
          <w:p w14:paraId="79D85B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763" w:type="dxa"/>
            <w:vAlign w:val="center"/>
          </w:tcPr>
          <w:p w14:paraId="7DD8D2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2849</w:t>
            </w:r>
          </w:p>
        </w:tc>
      </w:tr>
    </w:tbl>
    <w:p w14:paraId="2EC61858">
      <w:pPr>
        <w:pStyle w:val="73"/>
        <w:spacing w:before="163" w:beforeLines="50" w:line="240" w:lineRule="auto"/>
        <w:ind w:firstLine="0" w:firstLineChars="0"/>
        <w:jc w:val="center"/>
        <w:rPr>
          <w:b/>
          <w:color w:val="000000"/>
          <w:sz w:val="21"/>
          <w:szCs w:val="20"/>
        </w:rPr>
      </w:pPr>
    </w:p>
    <w:p w14:paraId="6E6F47EA">
      <w:pPr>
        <w:pStyle w:val="73"/>
        <w:spacing w:before="163" w:beforeLines="50" w:line="240" w:lineRule="auto"/>
        <w:ind w:firstLine="0" w:firstLineChars="0"/>
        <w:jc w:val="center"/>
        <w:rPr>
          <w:b/>
          <w:color w:val="000000"/>
          <w:sz w:val="21"/>
          <w:szCs w:val="20"/>
        </w:rPr>
      </w:pPr>
      <w:r>
        <w:rPr>
          <w:b/>
          <w:color w:val="000000"/>
          <w:sz w:val="21"/>
          <w:szCs w:val="20"/>
        </w:rPr>
        <w:t>续表4-15 中学指标分析结果表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568"/>
        <w:gridCol w:w="1842"/>
        <w:gridCol w:w="994"/>
        <w:gridCol w:w="849"/>
        <w:gridCol w:w="1135"/>
        <w:gridCol w:w="709"/>
        <w:gridCol w:w="708"/>
        <w:gridCol w:w="618"/>
        <w:gridCol w:w="763"/>
      </w:tblGrid>
      <w:tr w14:paraId="500C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restart"/>
            <w:vAlign w:val="center"/>
          </w:tcPr>
          <w:p w14:paraId="6923244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名称</w:t>
            </w:r>
          </w:p>
        </w:tc>
        <w:tc>
          <w:tcPr>
            <w:tcW w:w="568" w:type="dxa"/>
            <w:vMerge w:val="restart"/>
            <w:vAlign w:val="center"/>
          </w:tcPr>
          <w:p w14:paraId="54CEDFA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1842" w:type="dxa"/>
            <w:vMerge w:val="restart"/>
            <w:vAlign w:val="center"/>
          </w:tcPr>
          <w:p w14:paraId="32B8713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学校名称</w:t>
            </w:r>
          </w:p>
        </w:tc>
        <w:tc>
          <w:tcPr>
            <w:tcW w:w="2978" w:type="dxa"/>
            <w:gridSpan w:val="3"/>
            <w:vAlign w:val="center"/>
          </w:tcPr>
          <w:p w14:paraId="29EDA3E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衡量影响指标及权重</w:t>
            </w:r>
          </w:p>
        </w:tc>
        <w:tc>
          <w:tcPr>
            <w:tcW w:w="709" w:type="dxa"/>
            <w:vMerge w:val="restart"/>
            <w:vAlign w:val="center"/>
          </w:tcPr>
          <w:p w14:paraId="4CA5DE1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综合作用指数</w:t>
            </w:r>
          </w:p>
        </w:tc>
        <w:tc>
          <w:tcPr>
            <w:tcW w:w="708" w:type="dxa"/>
            <w:vMerge w:val="restart"/>
            <w:vAlign w:val="center"/>
          </w:tcPr>
          <w:p w14:paraId="7A73672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标准化</w:t>
            </w:r>
          </w:p>
        </w:tc>
        <w:tc>
          <w:tcPr>
            <w:tcW w:w="618" w:type="dxa"/>
            <w:vMerge w:val="restart"/>
            <w:vAlign w:val="center"/>
          </w:tcPr>
          <w:p w14:paraId="352B27B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c>
          <w:tcPr>
            <w:tcW w:w="763" w:type="dxa"/>
            <w:vMerge w:val="restart"/>
            <w:vAlign w:val="center"/>
          </w:tcPr>
          <w:p w14:paraId="154F737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影响半径（m）</w:t>
            </w:r>
          </w:p>
        </w:tc>
      </w:tr>
      <w:tr w14:paraId="7D90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100" w:type="dxa"/>
            <w:vMerge w:val="continue"/>
            <w:vAlign w:val="center"/>
          </w:tcPr>
          <w:p w14:paraId="46FD6702">
            <w:pPr>
              <w:widowControl/>
              <w:snapToGrid w:val="0"/>
              <w:spacing w:line="240" w:lineRule="auto"/>
              <w:jc w:val="center"/>
              <w:rPr>
                <w:rFonts w:ascii="Times New Roman" w:hAnsi="Times New Roman" w:eastAsia="宋体"/>
                <w:b/>
                <w:color w:val="000000"/>
                <w:kern w:val="0"/>
                <w:sz w:val="21"/>
                <w:szCs w:val="21"/>
              </w:rPr>
            </w:pPr>
          </w:p>
        </w:tc>
        <w:tc>
          <w:tcPr>
            <w:tcW w:w="568" w:type="dxa"/>
            <w:vMerge w:val="continue"/>
            <w:vAlign w:val="center"/>
          </w:tcPr>
          <w:p w14:paraId="7E87D10C">
            <w:pPr>
              <w:widowControl/>
              <w:snapToGrid w:val="0"/>
              <w:spacing w:line="240" w:lineRule="auto"/>
              <w:jc w:val="center"/>
              <w:rPr>
                <w:rFonts w:ascii="Times New Roman" w:hAnsi="Times New Roman" w:eastAsia="宋体"/>
                <w:b/>
                <w:color w:val="000000"/>
                <w:kern w:val="0"/>
                <w:sz w:val="21"/>
                <w:szCs w:val="21"/>
              </w:rPr>
            </w:pPr>
          </w:p>
        </w:tc>
        <w:tc>
          <w:tcPr>
            <w:tcW w:w="1842" w:type="dxa"/>
            <w:vMerge w:val="continue"/>
            <w:vAlign w:val="center"/>
          </w:tcPr>
          <w:p w14:paraId="575C2586">
            <w:pPr>
              <w:widowControl/>
              <w:snapToGrid w:val="0"/>
              <w:spacing w:line="240" w:lineRule="auto"/>
              <w:jc w:val="center"/>
              <w:rPr>
                <w:rFonts w:ascii="Times New Roman" w:hAnsi="Times New Roman" w:eastAsia="宋体"/>
                <w:b/>
                <w:color w:val="000000"/>
                <w:kern w:val="0"/>
                <w:sz w:val="21"/>
                <w:szCs w:val="21"/>
              </w:rPr>
            </w:pPr>
          </w:p>
        </w:tc>
        <w:tc>
          <w:tcPr>
            <w:tcW w:w="994" w:type="dxa"/>
            <w:vAlign w:val="center"/>
          </w:tcPr>
          <w:p w14:paraId="35EEDCE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849" w:type="dxa"/>
            <w:vAlign w:val="center"/>
          </w:tcPr>
          <w:p w14:paraId="1354A88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0.4</w:t>
            </w:r>
          </w:p>
        </w:tc>
        <w:tc>
          <w:tcPr>
            <w:tcW w:w="1135" w:type="dxa"/>
            <w:vAlign w:val="center"/>
          </w:tcPr>
          <w:p w14:paraId="57818E9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0.3</w:t>
            </w:r>
          </w:p>
        </w:tc>
        <w:tc>
          <w:tcPr>
            <w:tcW w:w="709" w:type="dxa"/>
            <w:vMerge w:val="continue"/>
            <w:vAlign w:val="center"/>
          </w:tcPr>
          <w:p w14:paraId="5BBDF6BC">
            <w:pPr>
              <w:widowControl/>
              <w:snapToGrid w:val="0"/>
              <w:spacing w:line="240" w:lineRule="auto"/>
              <w:jc w:val="center"/>
              <w:rPr>
                <w:rFonts w:ascii="Times New Roman" w:hAnsi="Times New Roman" w:eastAsia="宋体"/>
                <w:b/>
                <w:color w:val="000000"/>
                <w:kern w:val="0"/>
                <w:sz w:val="21"/>
                <w:szCs w:val="21"/>
              </w:rPr>
            </w:pPr>
          </w:p>
        </w:tc>
        <w:tc>
          <w:tcPr>
            <w:tcW w:w="708" w:type="dxa"/>
            <w:vMerge w:val="continue"/>
            <w:vAlign w:val="center"/>
          </w:tcPr>
          <w:p w14:paraId="536FBB26">
            <w:pPr>
              <w:widowControl/>
              <w:snapToGrid w:val="0"/>
              <w:spacing w:line="240" w:lineRule="auto"/>
              <w:jc w:val="center"/>
              <w:rPr>
                <w:rFonts w:ascii="Times New Roman" w:hAnsi="Times New Roman" w:eastAsia="宋体"/>
                <w:b/>
                <w:color w:val="000000"/>
                <w:kern w:val="0"/>
                <w:sz w:val="21"/>
                <w:szCs w:val="21"/>
              </w:rPr>
            </w:pPr>
          </w:p>
        </w:tc>
        <w:tc>
          <w:tcPr>
            <w:tcW w:w="618" w:type="dxa"/>
            <w:vMerge w:val="continue"/>
            <w:vAlign w:val="center"/>
          </w:tcPr>
          <w:p w14:paraId="63CE122F">
            <w:pPr>
              <w:widowControl/>
              <w:snapToGrid w:val="0"/>
              <w:spacing w:line="240" w:lineRule="auto"/>
              <w:jc w:val="center"/>
              <w:rPr>
                <w:rFonts w:ascii="Times New Roman" w:hAnsi="Times New Roman" w:eastAsia="宋体"/>
                <w:b/>
                <w:color w:val="000000"/>
                <w:kern w:val="0"/>
                <w:sz w:val="21"/>
                <w:szCs w:val="21"/>
              </w:rPr>
            </w:pPr>
          </w:p>
        </w:tc>
        <w:tc>
          <w:tcPr>
            <w:tcW w:w="763" w:type="dxa"/>
            <w:vMerge w:val="continue"/>
            <w:vAlign w:val="center"/>
          </w:tcPr>
          <w:p w14:paraId="3F0D1F67">
            <w:pPr>
              <w:widowControl/>
              <w:snapToGrid w:val="0"/>
              <w:spacing w:line="240" w:lineRule="auto"/>
              <w:jc w:val="center"/>
              <w:rPr>
                <w:rFonts w:ascii="Times New Roman" w:hAnsi="Times New Roman" w:eastAsia="宋体"/>
                <w:b/>
                <w:color w:val="000000"/>
                <w:kern w:val="0"/>
                <w:sz w:val="21"/>
                <w:szCs w:val="21"/>
              </w:rPr>
            </w:pPr>
          </w:p>
        </w:tc>
      </w:tr>
      <w:tr w14:paraId="1463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0" w:type="dxa"/>
            <w:vMerge w:val="continue"/>
            <w:vAlign w:val="center"/>
          </w:tcPr>
          <w:p w14:paraId="1828CF61">
            <w:pPr>
              <w:widowControl/>
              <w:snapToGrid w:val="0"/>
              <w:spacing w:line="240" w:lineRule="auto"/>
              <w:jc w:val="center"/>
              <w:rPr>
                <w:rFonts w:ascii="Times New Roman" w:hAnsi="Times New Roman" w:eastAsia="宋体"/>
                <w:b/>
                <w:color w:val="000000"/>
                <w:kern w:val="0"/>
                <w:sz w:val="21"/>
                <w:szCs w:val="21"/>
              </w:rPr>
            </w:pPr>
          </w:p>
        </w:tc>
        <w:tc>
          <w:tcPr>
            <w:tcW w:w="568" w:type="dxa"/>
            <w:vMerge w:val="continue"/>
            <w:vAlign w:val="center"/>
          </w:tcPr>
          <w:p w14:paraId="47B11EC7">
            <w:pPr>
              <w:widowControl/>
              <w:snapToGrid w:val="0"/>
              <w:spacing w:line="240" w:lineRule="auto"/>
              <w:jc w:val="center"/>
              <w:rPr>
                <w:rFonts w:ascii="Times New Roman" w:hAnsi="Times New Roman" w:eastAsia="宋体"/>
                <w:b/>
                <w:color w:val="000000"/>
                <w:kern w:val="0"/>
                <w:sz w:val="21"/>
                <w:szCs w:val="21"/>
              </w:rPr>
            </w:pPr>
          </w:p>
        </w:tc>
        <w:tc>
          <w:tcPr>
            <w:tcW w:w="1842" w:type="dxa"/>
            <w:vMerge w:val="continue"/>
            <w:vAlign w:val="center"/>
          </w:tcPr>
          <w:p w14:paraId="056D17A2">
            <w:pPr>
              <w:widowControl/>
              <w:snapToGrid w:val="0"/>
              <w:spacing w:line="240" w:lineRule="auto"/>
              <w:jc w:val="center"/>
              <w:rPr>
                <w:rFonts w:ascii="Times New Roman" w:hAnsi="Times New Roman" w:eastAsia="宋体"/>
                <w:b/>
                <w:color w:val="000000"/>
                <w:kern w:val="0"/>
                <w:sz w:val="21"/>
                <w:szCs w:val="21"/>
              </w:rPr>
            </w:pPr>
          </w:p>
        </w:tc>
        <w:tc>
          <w:tcPr>
            <w:tcW w:w="994" w:type="dxa"/>
            <w:vAlign w:val="center"/>
          </w:tcPr>
          <w:p w14:paraId="398F879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占地面积（m</w:t>
            </w:r>
            <w:r>
              <w:rPr>
                <w:rFonts w:ascii="Times New Roman" w:hAnsi="Times New Roman" w:eastAsia="宋体"/>
                <w:b/>
                <w:color w:val="000000"/>
                <w:kern w:val="0"/>
                <w:sz w:val="21"/>
                <w:szCs w:val="21"/>
                <w:vertAlign w:val="superscript"/>
              </w:rPr>
              <w:t>2</w:t>
            </w:r>
            <w:r>
              <w:rPr>
                <w:rFonts w:ascii="Times New Roman" w:hAnsi="Times New Roman" w:eastAsia="宋体"/>
                <w:b/>
                <w:color w:val="000000"/>
                <w:kern w:val="0"/>
                <w:sz w:val="21"/>
                <w:szCs w:val="21"/>
              </w:rPr>
              <w:t>）</w:t>
            </w:r>
          </w:p>
        </w:tc>
        <w:tc>
          <w:tcPr>
            <w:tcW w:w="849" w:type="dxa"/>
            <w:vAlign w:val="center"/>
          </w:tcPr>
          <w:p w14:paraId="1CB9E42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班级数</w:t>
            </w:r>
          </w:p>
        </w:tc>
        <w:tc>
          <w:tcPr>
            <w:tcW w:w="1135" w:type="dxa"/>
            <w:vAlign w:val="center"/>
          </w:tcPr>
          <w:p w14:paraId="0D48C7E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教职工人数</w:t>
            </w:r>
          </w:p>
        </w:tc>
        <w:tc>
          <w:tcPr>
            <w:tcW w:w="709" w:type="dxa"/>
            <w:vMerge w:val="continue"/>
            <w:vAlign w:val="center"/>
          </w:tcPr>
          <w:p w14:paraId="79900CA8">
            <w:pPr>
              <w:widowControl/>
              <w:snapToGrid w:val="0"/>
              <w:spacing w:line="240" w:lineRule="auto"/>
              <w:jc w:val="center"/>
              <w:rPr>
                <w:rFonts w:ascii="Times New Roman" w:hAnsi="Times New Roman" w:eastAsia="宋体"/>
                <w:b/>
                <w:color w:val="000000"/>
                <w:kern w:val="0"/>
                <w:sz w:val="21"/>
                <w:szCs w:val="21"/>
              </w:rPr>
            </w:pPr>
          </w:p>
        </w:tc>
        <w:tc>
          <w:tcPr>
            <w:tcW w:w="708" w:type="dxa"/>
            <w:vMerge w:val="continue"/>
            <w:vAlign w:val="center"/>
          </w:tcPr>
          <w:p w14:paraId="6D11084E">
            <w:pPr>
              <w:widowControl/>
              <w:snapToGrid w:val="0"/>
              <w:spacing w:line="240" w:lineRule="auto"/>
              <w:jc w:val="center"/>
              <w:rPr>
                <w:rFonts w:ascii="Times New Roman" w:hAnsi="Times New Roman" w:eastAsia="宋体"/>
                <w:b/>
                <w:color w:val="000000"/>
                <w:kern w:val="0"/>
                <w:sz w:val="21"/>
                <w:szCs w:val="21"/>
              </w:rPr>
            </w:pPr>
          </w:p>
        </w:tc>
        <w:tc>
          <w:tcPr>
            <w:tcW w:w="618" w:type="dxa"/>
            <w:vMerge w:val="continue"/>
            <w:vAlign w:val="center"/>
          </w:tcPr>
          <w:p w14:paraId="66C565AC">
            <w:pPr>
              <w:widowControl/>
              <w:snapToGrid w:val="0"/>
              <w:spacing w:line="240" w:lineRule="auto"/>
              <w:jc w:val="center"/>
              <w:rPr>
                <w:rFonts w:ascii="Times New Roman" w:hAnsi="Times New Roman" w:eastAsia="宋体"/>
                <w:b/>
                <w:color w:val="000000"/>
                <w:kern w:val="0"/>
                <w:sz w:val="21"/>
                <w:szCs w:val="21"/>
              </w:rPr>
            </w:pPr>
          </w:p>
        </w:tc>
        <w:tc>
          <w:tcPr>
            <w:tcW w:w="763" w:type="dxa"/>
            <w:vMerge w:val="continue"/>
            <w:vAlign w:val="center"/>
          </w:tcPr>
          <w:p w14:paraId="355A0CA0">
            <w:pPr>
              <w:widowControl/>
              <w:snapToGrid w:val="0"/>
              <w:spacing w:line="240" w:lineRule="auto"/>
              <w:jc w:val="center"/>
              <w:rPr>
                <w:rFonts w:ascii="Times New Roman" w:hAnsi="Times New Roman" w:eastAsia="宋体"/>
                <w:b/>
                <w:color w:val="000000"/>
                <w:kern w:val="0"/>
                <w:sz w:val="21"/>
                <w:szCs w:val="21"/>
              </w:rPr>
            </w:pPr>
          </w:p>
        </w:tc>
      </w:tr>
      <w:tr w14:paraId="5C82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restart"/>
            <w:vAlign w:val="center"/>
          </w:tcPr>
          <w:p w14:paraId="64468E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568" w:type="dxa"/>
            <w:vAlign w:val="center"/>
          </w:tcPr>
          <w:p w14:paraId="6F5AEE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319EE7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鄂州市梁子湖区太和镇太和中学</w:t>
            </w:r>
          </w:p>
        </w:tc>
        <w:tc>
          <w:tcPr>
            <w:tcW w:w="994" w:type="dxa"/>
            <w:vAlign w:val="center"/>
          </w:tcPr>
          <w:p w14:paraId="40EABD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40000</w:t>
            </w:r>
          </w:p>
        </w:tc>
        <w:tc>
          <w:tcPr>
            <w:tcW w:w="849" w:type="dxa"/>
            <w:vAlign w:val="center"/>
          </w:tcPr>
          <w:p w14:paraId="205F2C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1135" w:type="dxa"/>
            <w:vAlign w:val="center"/>
          </w:tcPr>
          <w:p w14:paraId="72D8F5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709" w:type="dxa"/>
            <w:vAlign w:val="center"/>
          </w:tcPr>
          <w:p w14:paraId="43BCE6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1D7CD1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70FC5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293A50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2248</w:t>
            </w:r>
          </w:p>
        </w:tc>
      </w:tr>
      <w:tr w14:paraId="50CE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Merge w:val="continue"/>
            <w:vAlign w:val="center"/>
          </w:tcPr>
          <w:p w14:paraId="51867523">
            <w:pPr>
              <w:widowControl/>
              <w:snapToGrid w:val="0"/>
              <w:spacing w:line="240" w:lineRule="auto"/>
              <w:jc w:val="center"/>
              <w:rPr>
                <w:rFonts w:ascii="Times New Roman" w:hAnsi="Times New Roman" w:eastAsia="宋体"/>
                <w:color w:val="000000"/>
                <w:kern w:val="0"/>
                <w:sz w:val="21"/>
                <w:szCs w:val="21"/>
              </w:rPr>
            </w:pPr>
          </w:p>
        </w:tc>
        <w:tc>
          <w:tcPr>
            <w:tcW w:w="568" w:type="dxa"/>
            <w:vAlign w:val="center"/>
          </w:tcPr>
          <w:p w14:paraId="2FE076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842" w:type="dxa"/>
            <w:vAlign w:val="center"/>
          </w:tcPr>
          <w:p w14:paraId="2538CB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鄂州市梁子湖区太和镇莲花学校</w:t>
            </w:r>
          </w:p>
        </w:tc>
        <w:tc>
          <w:tcPr>
            <w:tcW w:w="994" w:type="dxa"/>
            <w:vAlign w:val="center"/>
          </w:tcPr>
          <w:p w14:paraId="3D702F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22000</w:t>
            </w:r>
          </w:p>
        </w:tc>
        <w:tc>
          <w:tcPr>
            <w:tcW w:w="849" w:type="dxa"/>
            <w:vAlign w:val="center"/>
          </w:tcPr>
          <w:p w14:paraId="6C651D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135" w:type="dxa"/>
            <w:vAlign w:val="center"/>
          </w:tcPr>
          <w:p w14:paraId="27F7B4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709" w:type="dxa"/>
            <w:vAlign w:val="center"/>
          </w:tcPr>
          <w:p w14:paraId="472A36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w:t>
            </w:r>
          </w:p>
        </w:tc>
        <w:tc>
          <w:tcPr>
            <w:tcW w:w="708" w:type="dxa"/>
            <w:vAlign w:val="center"/>
          </w:tcPr>
          <w:p w14:paraId="0A6500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80.75</w:t>
            </w:r>
          </w:p>
        </w:tc>
        <w:tc>
          <w:tcPr>
            <w:tcW w:w="618" w:type="dxa"/>
            <w:vAlign w:val="center"/>
          </w:tcPr>
          <w:p w14:paraId="068C47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763" w:type="dxa"/>
            <w:vAlign w:val="center"/>
          </w:tcPr>
          <w:p w14:paraId="0269EA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1643</w:t>
            </w:r>
          </w:p>
        </w:tc>
      </w:tr>
      <w:tr w14:paraId="7DB7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100" w:type="dxa"/>
            <w:vAlign w:val="center"/>
          </w:tcPr>
          <w:p w14:paraId="5784BD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568" w:type="dxa"/>
            <w:vAlign w:val="center"/>
          </w:tcPr>
          <w:p w14:paraId="5B9E4B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42" w:type="dxa"/>
            <w:vAlign w:val="center"/>
          </w:tcPr>
          <w:p w14:paraId="254FEE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鄂州市梁子湖区涂家垴镇中学</w:t>
            </w:r>
          </w:p>
        </w:tc>
        <w:tc>
          <w:tcPr>
            <w:tcW w:w="994" w:type="dxa"/>
            <w:vAlign w:val="center"/>
          </w:tcPr>
          <w:p w14:paraId="2E6BE2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22000</w:t>
            </w:r>
          </w:p>
        </w:tc>
        <w:tc>
          <w:tcPr>
            <w:tcW w:w="849" w:type="dxa"/>
            <w:vAlign w:val="center"/>
          </w:tcPr>
          <w:p w14:paraId="41F5BB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135" w:type="dxa"/>
            <w:vAlign w:val="center"/>
          </w:tcPr>
          <w:p w14:paraId="6D5522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709" w:type="dxa"/>
            <w:vAlign w:val="center"/>
          </w:tcPr>
          <w:p w14:paraId="635A18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708" w:type="dxa"/>
            <w:vAlign w:val="center"/>
          </w:tcPr>
          <w:p w14:paraId="65924F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618" w:type="dxa"/>
            <w:vAlign w:val="center"/>
          </w:tcPr>
          <w:p w14:paraId="2FE119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763" w:type="dxa"/>
            <w:vAlign w:val="center"/>
          </w:tcPr>
          <w:p w14:paraId="11ABE1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4562</w:t>
            </w:r>
          </w:p>
        </w:tc>
      </w:tr>
    </w:tbl>
    <w:p w14:paraId="7E49B0FA">
      <w:pPr>
        <w:pStyle w:val="73"/>
        <w:ind w:firstLine="480"/>
        <w:rPr>
          <w:color w:val="000000"/>
        </w:rPr>
      </w:pPr>
      <w:r>
        <w:rPr>
          <w:color w:val="000000"/>
        </w:rPr>
        <w:t>4）公园</w:t>
      </w:r>
    </w:p>
    <w:p w14:paraId="0B5EA717">
      <w:pPr>
        <w:pStyle w:val="73"/>
        <w:ind w:firstLine="480"/>
        <w:rPr>
          <w:color w:val="000000"/>
        </w:rPr>
      </w:pPr>
      <w:r>
        <w:rPr>
          <w:color w:val="000000"/>
        </w:rPr>
        <w:t>由于各乡镇公园最多只有一个，因此无需进行分等级。按照下述公式进行指标无量纲化处理计算。公园作用半径计算公式如下：</w:t>
      </w:r>
    </w:p>
    <w:p w14:paraId="744FC466">
      <w:pPr>
        <w:pStyle w:val="73"/>
        <w:ind w:firstLine="480"/>
        <w:jc w:val="center"/>
        <w:rPr>
          <w:color w:val="000000"/>
        </w:rPr>
      </w:pPr>
      <w:r>
        <w:rPr>
          <w:color w:val="000000"/>
          <w:position w:val="-8"/>
        </w:rPr>
        <w:object>
          <v:shape id="_x0000_i1042"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2" DrawAspect="Content" ObjectID="_1468075756" r:id="rId79">
            <o:LockedField>false</o:LockedField>
          </o:OLEObject>
        </w:object>
      </w:r>
    </w:p>
    <w:p w14:paraId="4EFCE824">
      <w:pPr>
        <w:pStyle w:val="73"/>
        <w:ind w:firstLine="480"/>
        <w:rPr>
          <w:color w:val="000000"/>
        </w:rPr>
      </w:pPr>
      <w:r>
        <w:rPr>
          <w:color w:val="000000"/>
        </w:rPr>
        <w:t>式中：</w:t>
      </w:r>
      <w:r>
        <w:rPr>
          <w:i/>
          <w:iCs/>
          <w:color w:val="000000"/>
        </w:rPr>
        <w:t>D</w:t>
      </w:r>
      <w:r>
        <w:rPr>
          <w:color w:val="000000"/>
        </w:rPr>
        <w:t xml:space="preserve"> ─公园作用半径；</w:t>
      </w:r>
    </w:p>
    <w:p w14:paraId="5FAF5E94">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0097B22C">
      <w:pPr>
        <w:pStyle w:val="73"/>
        <w:ind w:firstLine="480"/>
        <w:rPr>
          <w:color w:val="000000"/>
        </w:rPr>
      </w:pPr>
      <w:r>
        <w:rPr>
          <w:color w:val="000000"/>
        </w:rPr>
        <w:t xml:space="preserve">    </w:t>
      </w:r>
      <w:r>
        <w:rPr>
          <w:i/>
          <w:iCs/>
          <w:color w:val="000000"/>
        </w:rPr>
        <w:t xml:space="preserve">  n ─</w:t>
      </w:r>
      <w:r>
        <w:rPr>
          <w:color w:val="000000"/>
        </w:rPr>
        <w:t xml:space="preserve"> 公园个数。</w:t>
      </w:r>
    </w:p>
    <w:p w14:paraId="3558DAFA">
      <w:pPr>
        <w:pStyle w:val="73"/>
        <w:ind w:firstLine="480"/>
        <w:rPr>
          <w:color w:val="000000"/>
        </w:rPr>
      </w:pPr>
      <w:r>
        <w:rPr>
          <w:color w:val="000000"/>
        </w:rPr>
        <w:t>根据上述公式，并且结合实际情况，确定公园的各项指标的功能分和作用半径。</w:t>
      </w:r>
    </w:p>
    <w:p w14:paraId="400D907F">
      <w:pPr>
        <w:pStyle w:val="73"/>
        <w:spacing w:line="240" w:lineRule="auto"/>
        <w:ind w:firstLine="0" w:firstLineChars="0"/>
        <w:jc w:val="center"/>
        <w:rPr>
          <w:b/>
          <w:color w:val="000000"/>
          <w:sz w:val="21"/>
          <w:szCs w:val="20"/>
        </w:rPr>
      </w:pPr>
      <w:r>
        <w:rPr>
          <w:b/>
          <w:color w:val="000000"/>
          <w:sz w:val="21"/>
          <w:szCs w:val="20"/>
        </w:rPr>
        <w:t>表4-16  公园指标分析结果表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2206"/>
        <w:gridCol w:w="3651"/>
        <w:gridCol w:w="1763"/>
      </w:tblGrid>
      <w:tr w14:paraId="03D7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72" w:type="dxa"/>
            <w:gridSpan w:val="2"/>
            <w:vAlign w:val="center"/>
          </w:tcPr>
          <w:p w14:paraId="11C2B23D">
            <w:pPr>
              <w:widowControl/>
              <w:spacing w:line="240" w:lineRule="auto"/>
              <w:jc w:val="center"/>
              <w:rPr>
                <w:rFonts w:ascii="Times New Roman" w:hAnsi="Times New Roman" w:eastAsia="宋体"/>
                <w:b/>
                <w:color w:val="000000"/>
                <w:kern w:val="0"/>
                <w:sz w:val="22"/>
                <w:szCs w:val="22"/>
              </w:rPr>
            </w:pPr>
            <w:r>
              <w:rPr>
                <w:rFonts w:ascii="Times New Roman" w:hAnsi="Times New Roman" w:eastAsia="宋体"/>
                <w:b/>
                <w:color w:val="000000"/>
                <w:kern w:val="0"/>
                <w:sz w:val="22"/>
                <w:szCs w:val="22"/>
              </w:rPr>
              <w:t>区域</w:t>
            </w:r>
          </w:p>
        </w:tc>
        <w:tc>
          <w:tcPr>
            <w:tcW w:w="3651" w:type="dxa"/>
            <w:vAlign w:val="center"/>
          </w:tcPr>
          <w:p w14:paraId="3D55D669">
            <w:pPr>
              <w:widowControl/>
              <w:spacing w:line="240" w:lineRule="auto"/>
              <w:jc w:val="center"/>
              <w:rPr>
                <w:rFonts w:ascii="Times New Roman" w:hAnsi="Times New Roman" w:eastAsia="宋体"/>
                <w:b/>
                <w:color w:val="000000"/>
                <w:kern w:val="0"/>
                <w:sz w:val="22"/>
                <w:szCs w:val="22"/>
              </w:rPr>
            </w:pPr>
            <w:r>
              <w:rPr>
                <w:rFonts w:ascii="Times New Roman" w:hAnsi="Times New Roman" w:eastAsia="宋体"/>
                <w:b/>
                <w:color w:val="000000"/>
                <w:kern w:val="0"/>
                <w:sz w:val="22"/>
                <w:szCs w:val="22"/>
              </w:rPr>
              <w:t>名称</w:t>
            </w:r>
          </w:p>
        </w:tc>
        <w:tc>
          <w:tcPr>
            <w:tcW w:w="1763" w:type="dxa"/>
            <w:vAlign w:val="center"/>
          </w:tcPr>
          <w:p w14:paraId="4240AD5A">
            <w:pPr>
              <w:widowControl/>
              <w:spacing w:line="240" w:lineRule="auto"/>
              <w:jc w:val="center"/>
              <w:rPr>
                <w:rFonts w:ascii="Times New Roman" w:hAnsi="Times New Roman" w:eastAsia="宋体"/>
                <w:b/>
                <w:color w:val="000000"/>
                <w:kern w:val="0"/>
                <w:sz w:val="22"/>
                <w:szCs w:val="22"/>
              </w:rPr>
            </w:pPr>
            <w:r>
              <w:rPr>
                <w:rFonts w:ascii="Times New Roman" w:hAnsi="Times New Roman" w:eastAsia="宋体"/>
                <w:b/>
                <w:color w:val="000000"/>
                <w:kern w:val="0"/>
                <w:sz w:val="22"/>
                <w:szCs w:val="22"/>
              </w:rPr>
              <w:t>作用半径（米）</w:t>
            </w:r>
          </w:p>
        </w:tc>
      </w:tr>
      <w:tr w14:paraId="04FD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72" w:type="dxa"/>
            <w:gridSpan w:val="2"/>
            <w:vAlign w:val="center"/>
          </w:tcPr>
          <w:p w14:paraId="5A4C8D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3651" w:type="dxa"/>
            <w:vAlign w:val="center"/>
          </w:tcPr>
          <w:p w14:paraId="28BCF7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中华钙果牡丹园 </w:t>
            </w:r>
          </w:p>
        </w:tc>
        <w:tc>
          <w:tcPr>
            <w:tcW w:w="1763" w:type="dxa"/>
            <w:vAlign w:val="center"/>
          </w:tcPr>
          <w:p w14:paraId="0626BD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790</w:t>
            </w:r>
          </w:p>
        </w:tc>
      </w:tr>
      <w:tr w14:paraId="677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72" w:type="dxa"/>
            <w:gridSpan w:val="2"/>
            <w:vAlign w:val="center"/>
          </w:tcPr>
          <w:p w14:paraId="6CF808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3651" w:type="dxa"/>
            <w:vAlign w:val="center"/>
          </w:tcPr>
          <w:p w14:paraId="54701E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乡愁公园 </w:t>
            </w:r>
          </w:p>
        </w:tc>
        <w:tc>
          <w:tcPr>
            <w:tcW w:w="1763" w:type="dxa"/>
            <w:vAlign w:val="center"/>
          </w:tcPr>
          <w:p w14:paraId="1612AC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930</w:t>
            </w:r>
          </w:p>
        </w:tc>
      </w:tr>
      <w:tr w14:paraId="5ECC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66" w:type="dxa"/>
            <w:vMerge w:val="restart"/>
            <w:vAlign w:val="center"/>
          </w:tcPr>
          <w:p w14:paraId="1E0725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2206" w:type="dxa"/>
            <w:vAlign w:val="center"/>
          </w:tcPr>
          <w:p w14:paraId="35DE93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沼山县</w:t>
            </w:r>
          </w:p>
        </w:tc>
        <w:tc>
          <w:tcPr>
            <w:tcW w:w="3651" w:type="dxa"/>
            <w:vAlign w:val="center"/>
          </w:tcPr>
          <w:p w14:paraId="0A40F1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湖北省沼山森林公园 </w:t>
            </w:r>
          </w:p>
        </w:tc>
        <w:tc>
          <w:tcPr>
            <w:tcW w:w="1763" w:type="dxa"/>
            <w:vAlign w:val="center"/>
          </w:tcPr>
          <w:p w14:paraId="399F34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1230</w:t>
            </w:r>
          </w:p>
        </w:tc>
      </w:tr>
      <w:tr w14:paraId="3C22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666" w:type="dxa"/>
            <w:vMerge w:val="continue"/>
            <w:vAlign w:val="center"/>
          </w:tcPr>
          <w:p w14:paraId="550DBC2D">
            <w:pPr>
              <w:widowControl/>
              <w:spacing w:line="240" w:lineRule="auto"/>
              <w:jc w:val="center"/>
              <w:rPr>
                <w:rFonts w:ascii="Times New Roman" w:hAnsi="Times New Roman" w:eastAsia="宋体"/>
                <w:color w:val="000000"/>
                <w:kern w:val="0"/>
                <w:sz w:val="21"/>
                <w:szCs w:val="21"/>
              </w:rPr>
            </w:pPr>
          </w:p>
        </w:tc>
        <w:tc>
          <w:tcPr>
            <w:tcW w:w="2206" w:type="dxa"/>
            <w:vAlign w:val="center"/>
          </w:tcPr>
          <w:p w14:paraId="5D0AD1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3651" w:type="dxa"/>
            <w:vAlign w:val="center"/>
          </w:tcPr>
          <w:p w14:paraId="188328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河洛园</w:t>
            </w:r>
          </w:p>
        </w:tc>
        <w:tc>
          <w:tcPr>
            <w:tcW w:w="1763" w:type="dxa"/>
            <w:vAlign w:val="center"/>
          </w:tcPr>
          <w:p w14:paraId="7C9A49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820</w:t>
            </w:r>
          </w:p>
        </w:tc>
      </w:tr>
    </w:tbl>
    <w:p w14:paraId="3C49264E">
      <w:pPr>
        <w:pStyle w:val="73"/>
        <w:ind w:firstLine="480"/>
        <w:rPr>
          <w:color w:val="000000"/>
        </w:rPr>
      </w:pPr>
      <w:r>
        <w:rPr>
          <w:color w:val="000000"/>
        </w:rPr>
        <w:t>5）金融网点</w:t>
      </w:r>
    </w:p>
    <w:p w14:paraId="49356D06">
      <w:pPr>
        <w:pStyle w:val="73"/>
        <w:ind w:firstLine="480"/>
        <w:rPr>
          <w:color w:val="000000"/>
        </w:rPr>
      </w:pPr>
      <w:r>
        <w:rPr>
          <w:color w:val="000000"/>
        </w:rPr>
        <w:t>此次从市工商局收集到各开发区、新区和乡镇的中国邮政储蓄银行、中国工商银行、中国农业银行、农村信用合作、保险公司和证券公司等金融网点的相关统计资料。根据实际收集和调查的资料，结合各乡镇的实际情况，对金融网点指标作用分进行计算。金融网点的作用半径计算公式如下：</w:t>
      </w:r>
    </w:p>
    <w:p w14:paraId="2B6D2505">
      <w:pPr>
        <w:pStyle w:val="73"/>
        <w:ind w:firstLine="480"/>
        <w:jc w:val="center"/>
        <w:rPr>
          <w:color w:val="000000"/>
        </w:rPr>
      </w:pPr>
      <w:r>
        <w:rPr>
          <w:color w:val="000000"/>
          <w:position w:val="-8"/>
        </w:rPr>
        <w:object>
          <v:shape id="_x0000_i1043"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3" DrawAspect="Content" ObjectID="_1468075757" r:id="rId80">
            <o:LockedField>false</o:LockedField>
          </o:OLEObject>
        </w:object>
      </w:r>
    </w:p>
    <w:p w14:paraId="03C9C784">
      <w:pPr>
        <w:pStyle w:val="73"/>
        <w:ind w:firstLine="480"/>
        <w:rPr>
          <w:color w:val="000000"/>
        </w:rPr>
      </w:pPr>
      <w:r>
        <w:rPr>
          <w:color w:val="000000"/>
        </w:rPr>
        <w:t>式中：</w:t>
      </w:r>
      <w:r>
        <w:rPr>
          <w:i/>
          <w:iCs/>
          <w:color w:val="000000"/>
        </w:rPr>
        <w:t xml:space="preserve">D </w:t>
      </w:r>
      <w:r>
        <w:rPr>
          <w:color w:val="000000"/>
        </w:rPr>
        <w:t>─金融网点作用半径；</w:t>
      </w:r>
    </w:p>
    <w:p w14:paraId="18F817DA">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1722B2F8">
      <w:pPr>
        <w:pStyle w:val="73"/>
        <w:ind w:firstLine="480"/>
        <w:rPr>
          <w:color w:val="000000"/>
        </w:rPr>
      </w:pPr>
      <w:r>
        <w:rPr>
          <w:color w:val="000000"/>
        </w:rPr>
        <w:t xml:space="preserve">     </w:t>
      </w:r>
      <w:r>
        <w:rPr>
          <w:i/>
          <w:iCs/>
          <w:color w:val="000000"/>
        </w:rPr>
        <w:t xml:space="preserve"> n </w:t>
      </w:r>
      <w:r>
        <w:rPr>
          <w:color w:val="000000"/>
        </w:rPr>
        <w:t>─ 金融网点个数。</w:t>
      </w:r>
    </w:p>
    <w:p w14:paraId="629CDC76">
      <w:pPr>
        <w:pStyle w:val="73"/>
        <w:ind w:firstLine="480"/>
        <w:rPr>
          <w:color w:val="000000"/>
        </w:rPr>
      </w:pPr>
      <w:r>
        <w:rPr>
          <w:color w:val="000000"/>
        </w:rPr>
        <w:t>根据上述公式，并且结合实际情况，确定金融网点的各项指标的功能分和作用半径。</w:t>
      </w:r>
    </w:p>
    <w:p w14:paraId="544CC6E4">
      <w:pPr>
        <w:pStyle w:val="73"/>
        <w:spacing w:before="163" w:beforeLines="50" w:line="240" w:lineRule="auto"/>
        <w:ind w:firstLine="0" w:firstLineChars="0"/>
        <w:jc w:val="center"/>
        <w:rPr>
          <w:b/>
          <w:color w:val="000000"/>
          <w:sz w:val="21"/>
          <w:szCs w:val="20"/>
        </w:rPr>
      </w:pPr>
      <w:r>
        <w:rPr>
          <w:b/>
          <w:color w:val="000000"/>
          <w:sz w:val="21"/>
          <w:szCs w:val="20"/>
        </w:rPr>
        <w:t>表4-17  金融网点指标分析结果表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66"/>
        <w:gridCol w:w="2977"/>
        <w:gridCol w:w="3402"/>
        <w:gridCol w:w="709"/>
        <w:gridCol w:w="956"/>
      </w:tblGrid>
      <w:tr w14:paraId="0C80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0AA863A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6" w:type="dxa"/>
            <w:vAlign w:val="center"/>
          </w:tcPr>
          <w:p w14:paraId="50A986E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2977" w:type="dxa"/>
            <w:vAlign w:val="center"/>
          </w:tcPr>
          <w:p w14:paraId="724CE41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3402" w:type="dxa"/>
            <w:vAlign w:val="center"/>
          </w:tcPr>
          <w:p w14:paraId="1BD4A12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09" w:type="dxa"/>
            <w:vAlign w:val="center"/>
          </w:tcPr>
          <w:p w14:paraId="0E4C98A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956" w:type="dxa"/>
            <w:vAlign w:val="center"/>
          </w:tcPr>
          <w:p w14:paraId="2BD3AA7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05EF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62DE4D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566" w:type="dxa"/>
            <w:vMerge w:val="restart"/>
            <w:vAlign w:val="center"/>
          </w:tcPr>
          <w:p w14:paraId="458E22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1B6576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中国农业银行股份有限公司鄂州花湖支行</w:t>
            </w:r>
          </w:p>
        </w:tc>
        <w:tc>
          <w:tcPr>
            <w:tcW w:w="3402" w:type="dxa"/>
            <w:vAlign w:val="center"/>
          </w:tcPr>
          <w:p w14:paraId="736D28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鄂州市花湖经济开发区振兴大道航宇大家装一楼建材精品馆101号</w:t>
            </w:r>
          </w:p>
        </w:tc>
        <w:tc>
          <w:tcPr>
            <w:tcW w:w="709" w:type="dxa"/>
            <w:vMerge w:val="restart"/>
            <w:vAlign w:val="center"/>
          </w:tcPr>
          <w:p w14:paraId="0DF53F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6F9782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1455</w:t>
            </w:r>
          </w:p>
        </w:tc>
      </w:tr>
      <w:tr w14:paraId="0A97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4295740">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15604E2B">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3CC082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中国工商银行股份有限公司鄂州花湖支行</w:t>
            </w:r>
          </w:p>
        </w:tc>
        <w:tc>
          <w:tcPr>
            <w:tcW w:w="3402" w:type="dxa"/>
            <w:vAlign w:val="center"/>
          </w:tcPr>
          <w:p w14:paraId="32C748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湖北省鄂州市花湖经济技术开发区振兴大道168号</w:t>
            </w:r>
          </w:p>
        </w:tc>
        <w:tc>
          <w:tcPr>
            <w:tcW w:w="709" w:type="dxa"/>
            <w:vMerge w:val="continue"/>
            <w:vAlign w:val="center"/>
          </w:tcPr>
          <w:p w14:paraId="34ECCF4B">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D4299A5">
            <w:pPr>
              <w:widowControl/>
              <w:snapToGrid w:val="0"/>
              <w:spacing w:line="240" w:lineRule="auto"/>
              <w:jc w:val="left"/>
              <w:rPr>
                <w:rFonts w:ascii="Times New Roman" w:hAnsi="Times New Roman" w:eastAsia="宋体"/>
                <w:color w:val="000000"/>
                <w:kern w:val="0"/>
                <w:sz w:val="21"/>
                <w:szCs w:val="21"/>
              </w:rPr>
            </w:pPr>
          </w:p>
        </w:tc>
      </w:tr>
      <w:tr w14:paraId="18DD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E986DB6">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6F4D11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23989F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鄂州市鄂城区花湖农村信用合作社花湖分社</w:t>
            </w:r>
          </w:p>
        </w:tc>
        <w:tc>
          <w:tcPr>
            <w:tcW w:w="3402" w:type="dxa"/>
            <w:vAlign w:val="center"/>
          </w:tcPr>
          <w:p w14:paraId="19297D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鄂州市鄂城区花湖镇花湖街</w:t>
            </w:r>
          </w:p>
        </w:tc>
        <w:tc>
          <w:tcPr>
            <w:tcW w:w="709" w:type="dxa"/>
            <w:vMerge w:val="restart"/>
            <w:vAlign w:val="center"/>
          </w:tcPr>
          <w:p w14:paraId="2FBFE0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956" w:type="dxa"/>
            <w:vMerge w:val="restart"/>
            <w:vAlign w:val="center"/>
          </w:tcPr>
          <w:p w14:paraId="166FD9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898</w:t>
            </w:r>
          </w:p>
        </w:tc>
      </w:tr>
      <w:tr w14:paraId="07C4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FDA9360">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6FC242DF">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ABAA8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湖北鄂州农村商业银行股份有限公司花湖开发区支行</w:t>
            </w:r>
          </w:p>
        </w:tc>
        <w:tc>
          <w:tcPr>
            <w:tcW w:w="3402" w:type="dxa"/>
            <w:vAlign w:val="center"/>
          </w:tcPr>
          <w:p w14:paraId="57C7D2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湖北省鄂州市花湖镇花湖大道48号</w:t>
            </w:r>
          </w:p>
        </w:tc>
        <w:tc>
          <w:tcPr>
            <w:tcW w:w="709" w:type="dxa"/>
            <w:vMerge w:val="continue"/>
            <w:vAlign w:val="center"/>
          </w:tcPr>
          <w:p w14:paraId="1FB1E1A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AC99DF5">
            <w:pPr>
              <w:widowControl/>
              <w:snapToGrid w:val="0"/>
              <w:spacing w:line="240" w:lineRule="auto"/>
              <w:jc w:val="left"/>
              <w:rPr>
                <w:rFonts w:ascii="Times New Roman" w:hAnsi="Times New Roman" w:eastAsia="宋体"/>
                <w:color w:val="000000"/>
                <w:kern w:val="0"/>
                <w:sz w:val="21"/>
                <w:szCs w:val="21"/>
              </w:rPr>
            </w:pPr>
          </w:p>
        </w:tc>
      </w:tr>
      <w:tr w14:paraId="3056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17CC450">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7960DB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2977" w:type="dxa"/>
            <w:vAlign w:val="center"/>
          </w:tcPr>
          <w:p w14:paraId="7476D1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中国人寿保险股份有限公司鄂州分公司花湖营销服务部</w:t>
            </w:r>
          </w:p>
        </w:tc>
        <w:tc>
          <w:tcPr>
            <w:tcW w:w="3402" w:type="dxa"/>
            <w:vAlign w:val="center"/>
          </w:tcPr>
          <w:p w14:paraId="65234E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鄂州市花湖镇花湖街</w:t>
            </w:r>
          </w:p>
        </w:tc>
        <w:tc>
          <w:tcPr>
            <w:tcW w:w="709" w:type="dxa"/>
            <w:vAlign w:val="center"/>
          </w:tcPr>
          <w:p w14:paraId="4B7E5E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w:t>
            </w:r>
          </w:p>
        </w:tc>
        <w:tc>
          <w:tcPr>
            <w:tcW w:w="956" w:type="dxa"/>
            <w:vAlign w:val="center"/>
          </w:tcPr>
          <w:p w14:paraId="7086BC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687</w:t>
            </w:r>
          </w:p>
        </w:tc>
      </w:tr>
      <w:tr w14:paraId="2A12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30636D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p w14:paraId="456925EB">
            <w:pPr>
              <w:snapToGrid w:val="0"/>
              <w:spacing w:line="240" w:lineRule="auto"/>
              <w:jc w:val="center"/>
              <w:rPr>
                <w:rFonts w:ascii="Times New Roman" w:hAnsi="Times New Roman" w:eastAsia="宋体"/>
                <w:color w:val="000000"/>
                <w:kern w:val="0"/>
                <w:sz w:val="21"/>
                <w:szCs w:val="21"/>
              </w:rPr>
            </w:pPr>
          </w:p>
        </w:tc>
        <w:tc>
          <w:tcPr>
            <w:tcW w:w="566" w:type="dxa"/>
            <w:vMerge w:val="restart"/>
            <w:vAlign w:val="center"/>
          </w:tcPr>
          <w:p w14:paraId="4F7CCB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7AAD05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中国农业银行股份有限公司鄂州葛店开发区支行</w:t>
            </w:r>
          </w:p>
        </w:tc>
        <w:tc>
          <w:tcPr>
            <w:tcW w:w="3402" w:type="dxa"/>
            <w:vAlign w:val="center"/>
          </w:tcPr>
          <w:p w14:paraId="0A49FC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湖北省鄂州市葛店经济开发区康源路45号</w:t>
            </w:r>
          </w:p>
        </w:tc>
        <w:tc>
          <w:tcPr>
            <w:tcW w:w="709" w:type="dxa"/>
            <w:vMerge w:val="restart"/>
            <w:vAlign w:val="center"/>
          </w:tcPr>
          <w:p w14:paraId="150E8C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5D812D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2006</w:t>
            </w:r>
          </w:p>
        </w:tc>
      </w:tr>
      <w:tr w14:paraId="0871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7C5C8956">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10D6E4AB">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E1D28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中国工商银行股份有限公司鄂州葛店开发区支行</w:t>
            </w:r>
          </w:p>
        </w:tc>
        <w:tc>
          <w:tcPr>
            <w:tcW w:w="3402" w:type="dxa"/>
            <w:vAlign w:val="center"/>
          </w:tcPr>
          <w:p w14:paraId="13B016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湖北省葛店经济开发区管委会综合办公楼1楼西面大厅</w:t>
            </w:r>
          </w:p>
        </w:tc>
        <w:tc>
          <w:tcPr>
            <w:tcW w:w="709" w:type="dxa"/>
            <w:vMerge w:val="continue"/>
            <w:vAlign w:val="center"/>
          </w:tcPr>
          <w:p w14:paraId="465F13C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5B1A8048">
            <w:pPr>
              <w:widowControl/>
              <w:snapToGrid w:val="0"/>
              <w:spacing w:line="240" w:lineRule="auto"/>
              <w:jc w:val="left"/>
              <w:rPr>
                <w:rFonts w:ascii="Times New Roman" w:hAnsi="Times New Roman" w:eastAsia="宋体"/>
                <w:color w:val="000000"/>
                <w:kern w:val="0"/>
                <w:sz w:val="21"/>
                <w:szCs w:val="21"/>
              </w:rPr>
            </w:pPr>
          </w:p>
        </w:tc>
      </w:tr>
      <w:tr w14:paraId="4F95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C610B82">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2ABFC1FC">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9A007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中国工商银行股份有限公司鄂州葛店支行</w:t>
            </w:r>
          </w:p>
        </w:tc>
        <w:tc>
          <w:tcPr>
            <w:tcW w:w="3402" w:type="dxa"/>
            <w:vAlign w:val="center"/>
          </w:tcPr>
          <w:p w14:paraId="012475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湖北省鄂州市葛店镇葛洪大道223号</w:t>
            </w:r>
          </w:p>
        </w:tc>
        <w:tc>
          <w:tcPr>
            <w:tcW w:w="709" w:type="dxa"/>
            <w:vMerge w:val="continue"/>
            <w:vAlign w:val="center"/>
          </w:tcPr>
          <w:p w14:paraId="5518D401">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B02F474">
            <w:pPr>
              <w:widowControl/>
              <w:snapToGrid w:val="0"/>
              <w:spacing w:line="240" w:lineRule="auto"/>
              <w:jc w:val="left"/>
              <w:rPr>
                <w:rFonts w:ascii="Times New Roman" w:hAnsi="Times New Roman" w:eastAsia="宋体"/>
                <w:color w:val="000000"/>
                <w:kern w:val="0"/>
                <w:sz w:val="21"/>
                <w:szCs w:val="21"/>
              </w:rPr>
            </w:pPr>
          </w:p>
        </w:tc>
      </w:tr>
      <w:tr w14:paraId="04BD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7F0627EB">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6AC9693C">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125E7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中国农业银行股份有限公司鄂州葛店支行</w:t>
            </w:r>
          </w:p>
        </w:tc>
        <w:tc>
          <w:tcPr>
            <w:tcW w:w="3402" w:type="dxa"/>
            <w:vAlign w:val="center"/>
          </w:tcPr>
          <w:p w14:paraId="1FA389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湖北省鄂州市葛店镇葛洪大道121号</w:t>
            </w:r>
          </w:p>
        </w:tc>
        <w:tc>
          <w:tcPr>
            <w:tcW w:w="709" w:type="dxa"/>
            <w:vMerge w:val="continue"/>
            <w:vAlign w:val="center"/>
          </w:tcPr>
          <w:p w14:paraId="0A73F0C2">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FDDAF10">
            <w:pPr>
              <w:widowControl/>
              <w:snapToGrid w:val="0"/>
              <w:spacing w:line="240" w:lineRule="auto"/>
              <w:jc w:val="left"/>
              <w:rPr>
                <w:rFonts w:ascii="Times New Roman" w:hAnsi="Times New Roman" w:eastAsia="宋体"/>
                <w:color w:val="000000"/>
                <w:kern w:val="0"/>
                <w:sz w:val="21"/>
                <w:szCs w:val="21"/>
              </w:rPr>
            </w:pPr>
          </w:p>
        </w:tc>
      </w:tr>
      <w:tr w14:paraId="4FA3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E3AE44F">
            <w:pPr>
              <w:widowControl/>
              <w:snapToGrid w:val="0"/>
              <w:spacing w:line="240" w:lineRule="auto"/>
              <w:jc w:val="center"/>
              <w:rPr>
                <w:rFonts w:ascii="Times New Roman" w:hAnsi="Times New Roman" w:eastAsia="宋体"/>
                <w:color w:val="000000"/>
                <w:kern w:val="0"/>
                <w:sz w:val="21"/>
                <w:szCs w:val="21"/>
              </w:rPr>
            </w:pPr>
          </w:p>
        </w:tc>
        <w:tc>
          <w:tcPr>
            <w:tcW w:w="566" w:type="dxa"/>
            <w:vMerge w:val="restart"/>
            <w:vAlign w:val="center"/>
          </w:tcPr>
          <w:p w14:paraId="300E9E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669982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中国银行股份有限公司鄂州葛店经济技术开发区支行</w:t>
            </w:r>
          </w:p>
        </w:tc>
        <w:tc>
          <w:tcPr>
            <w:tcW w:w="3402" w:type="dxa"/>
            <w:vAlign w:val="center"/>
          </w:tcPr>
          <w:p w14:paraId="510B63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湖北省葛店经济技术开发区葛洪大道752号</w:t>
            </w:r>
          </w:p>
        </w:tc>
        <w:tc>
          <w:tcPr>
            <w:tcW w:w="709" w:type="dxa"/>
            <w:vMerge w:val="restart"/>
            <w:vAlign w:val="center"/>
          </w:tcPr>
          <w:p w14:paraId="596E69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15B5FB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2006</w:t>
            </w:r>
          </w:p>
        </w:tc>
      </w:tr>
      <w:tr w14:paraId="20FC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C39D975">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529EA34F">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2C51D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中国建设银行股份有限公司鄂州葛店开发区支行</w:t>
            </w:r>
          </w:p>
        </w:tc>
        <w:tc>
          <w:tcPr>
            <w:tcW w:w="3402" w:type="dxa"/>
            <w:vAlign w:val="center"/>
          </w:tcPr>
          <w:p w14:paraId="197080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湖北省鄂州市葛店开发区316国道北侧昊城景都1号楼1层11-16号门面</w:t>
            </w:r>
          </w:p>
        </w:tc>
        <w:tc>
          <w:tcPr>
            <w:tcW w:w="709" w:type="dxa"/>
            <w:vMerge w:val="continue"/>
            <w:vAlign w:val="center"/>
          </w:tcPr>
          <w:p w14:paraId="44ADAE6B">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5BB7282A">
            <w:pPr>
              <w:widowControl/>
              <w:snapToGrid w:val="0"/>
              <w:spacing w:line="240" w:lineRule="auto"/>
              <w:jc w:val="left"/>
              <w:rPr>
                <w:rFonts w:ascii="Times New Roman" w:hAnsi="Times New Roman" w:eastAsia="宋体"/>
                <w:color w:val="000000"/>
                <w:kern w:val="0"/>
                <w:sz w:val="21"/>
                <w:szCs w:val="21"/>
              </w:rPr>
            </w:pPr>
          </w:p>
        </w:tc>
      </w:tr>
      <w:tr w14:paraId="117E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AABD2C7">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63955F9A">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38FB62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中国邮政储蓄银行股份有限公司鄂州市葛店镇营业所</w:t>
            </w:r>
          </w:p>
        </w:tc>
        <w:tc>
          <w:tcPr>
            <w:tcW w:w="3402" w:type="dxa"/>
            <w:vAlign w:val="center"/>
          </w:tcPr>
          <w:p w14:paraId="1F7FF9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湖北省鄂州市葛店镇葛洪大道345号</w:t>
            </w:r>
          </w:p>
        </w:tc>
        <w:tc>
          <w:tcPr>
            <w:tcW w:w="709" w:type="dxa"/>
            <w:vMerge w:val="continue"/>
            <w:vAlign w:val="center"/>
          </w:tcPr>
          <w:p w14:paraId="5422BA76">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D90472B">
            <w:pPr>
              <w:widowControl/>
              <w:snapToGrid w:val="0"/>
              <w:spacing w:line="240" w:lineRule="auto"/>
              <w:jc w:val="left"/>
              <w:rPr>
                <w:rFonts w:ascii="Times New Roman" w:hAnsi="Times New Roman" w:eastAsia="宋体"/>
                <w:color w:val="000000"/>
                <w:kern w:val="0"/>
                <w:sz w:val="21"/>
                <w:szCs w:val="21"/>
              </w:rPr>
            </w:pPr>
          </w:p>
        </w:tc>
      </w:tr>
      <w:tr w14:paraId="722F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C78D1C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6CF18030">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6735D9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中国邮政储蓄银行股份有限公司鄂州市葛店开发区营业所</w:t>
            </w:r>
          </w:p>
        </w:tc>
        <w:tc>
          <w:tcPr>
            <w:tcW w:w="3402" w:type="dxa"/>
            <w:vAlign w:val="center"/>
          </w:tcPr>
          <w:p w14:paraId="76F6B4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鄂州市葛店开发区316国道旁</w:t>
            </w:r>
          </w:p>
        </w:tc>
        <w:tc>
          <w:tcPr>
            <w:tcW w:w="709" w:type="dxa"/>
            <w:vMerge w:val="continue"/>
            <w:vAlign w:val="center"/>
          </w:tcPr>
          <w:p w14:paraId="30E19D67">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57242586">
            <w:pPr>
              <w:widowControl/>
              <w:snapToGrid w:val="0"/>
              <w:spacing w:line="240" w:lineRule="auto"/>
              <w:jc w:val="left"/>
              <w:rPr>
                <w:rFonts w:ascii="Times New Roman" w:hAnsi="Times New Roman" w:eastAsia="宋体"/>
                <w:color w:val="000000"/>
                <w:kern w:val="0"/>
                <w:sz w:val="21"/>
                <w:szCs w:val="21"/>
              </w:rPr>
            </w:pPr>
          </w:p>
        </w:tc>
      </w:tr>
      <w:tr w14:paraId="0456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AFEC6A2">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79D603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4AA2D8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中国人寿保险股份有限公司鄂州市华容区支公司葛店营销服务部</w:t>
            </w:r>
          </w:p>
        </w:tc>
        <w:tc>
          <w:tcPr>
            <w:tcW w:w="3402" w:type="dxa"/>
            <w:vAlign w:val="center"/>
          </w:tcPr>
          <w:p w14:paraId="6EFA99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鄂州市华容区葛店镇葛洪路特1号</w:t>
            </w:r>
          </w:p>
        </w:tc>
        <w:tc>
          <w:tcPr>
            <w:tcW w:w="709" w:type="dxa"/>
            <w:vMerge w:val="restart"/>
            <w:vAlign w:val="center"/>
          </w:tcPr>
          <w:p w14:paraId="5439A5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956" w:type="dxa"/>
            <w:vMerge w:val="restart"/>
            <w:vAlign w:val="center"/>
          </w:tcPr>
          <w:p w14:paraId="1CE768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1664</w:t>
            </w:r>
          </w:p>
        </w:tc>
      </w:tr>
      <w:tr w14:paraId="51D7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A2E5C7A">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03CEDCA3">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BC895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中国人民保险公司鄂州市长港管理区营业部</w:t>
            </w:r>
          </w:p>
        </w:tc>
        <w:tc>
          <w:tcPr>
            <w:tcW w:w="3402" w:type="dxa"/>
            <w:vAlign w:val="center"/>
          </w:tcPr>
          <w:p w14:paraId="180C46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w:t>
            </w:r>
          </w:p>
        </w:tc>
        <w:tc>
          <w:tcPr>
            <w:tcW w:w="709" w:type="dxa"/>
            <w:vMerge w:val="continue"/>
            <w:vAlign w:val="center"/>
          </w:tcPr>
          <w:p w14:paraId="0A2B7D74">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97F42B9">
            <w:pPr>
              <w:widowControl/>
              <w:snapToGrid w:val="0"/>
              <w:spacing w:line="240" w:lineRule="auto"/>
              <w:jc w:val="left"/>
              <w:rPr>
                <w:rFonts w:ascii="Times New Roman" w:hAnsi="Times New Roman" w:eastAsia="宋体"/>
                <w:color w:val="000000"/>
                <w:kern w:val="0"/>
                <w:sz w:val="21"/>
                <w:szCs w:val="21"/>
              </w:rPr>
            </w:pPr>
          </w:p>
        </w:tc>
      </w:tr>
      <w:tr w14:paraId="5125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8992922">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514BB9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480D24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中国人民保险公司鄂州分公司鄂州电厂办事处</w:t>
            </w:r>
          </w:p>
        </w:tc>
        <w:tc>
          <w:tcPr>
            <w:tcW w:w="3402" w:type="dxa"/>
            <w:vAlign w:val="center"/>
          </w:tcPr>
          <w:p w14:paraId="6536E2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鄂州市华容区葛店镇牛家湾村</w:t>
            </w:r>
          </w:p>
        </w:tc>
        <w:tc>
          <w:tcPr>
            <w:tcW w:w="709" w:type="dxa"/>
            <w:vMerge w:val="continue"/>
            <w:vAlign w:val="center"/>
          </w:tcPr>
          <w:p w14:paraId="04D0C4AE">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3B4B1FC">
            <w:pPr>
              <w:widowControl/>
              <w:snapToGrid w:val="0"/>
              <w:spacing w:line="240" w:lineRule="auto"/>
              <w:jc w:val="left"/>
              <w:rPr>
                <w:rFonts w:ascii="Times New Roman" w:hAnsi="Times New Roman" w:eastAsia="宋体"/>
                <w:color w:val="000000"/>
                <w:kern w:val="0"/>
                <w:sz w:val="21"/>
                <w:szCs w:val="21"/>
              </w:rPr>
            </w:pPr>
          </w:p>
        </w:tc>
      </w:tr>
      <w:tr w14:paraId="5F9A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81C49D7">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3B759DC2">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6DDE7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富德生命人寿保险股份有限公司鄂州中心支公司葛店营销服务部</w:t>
            </w:r>
          </w:p>
        </w:tc>
        <w:tc>
          <w:tcPr>
            <w:tcW w:w="3402" w:type="dxa"/>
            <w:vAlign w:val="center"/>
          </w:tcPr>
          <w:p w14:paraId="6C7F8C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鄂州市葛店开发区中心广场东侧金谷鑫城22号1-2号#</w:t>
            </w:r>
          </w:p>
        </w:tc>
        <w:tc>
          <w:tcPr>
            <w:tcW w:w="709" w:type="dxa"/>
            <w:vMerge w:val="continue"/>
            <w:vAlign w:val="center"/>
          </w:tcPr>
          <w:p w14:paraId="00DD1D30">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FD236AE">
            <w:pPr>
              <w:widowControl/>
              <w:snapToGrid w:val="0"/>
              <w:spacing w:line="240" w:lineRule="auto"/>
              <w:jc w:val="left"/>
              <w:rPr>
                <w:rFonts w:ascii="Times New Roman" w:hAnsi="Times New Roman" w:eastAsia="宋体"/>
                <w:color w:val="000000"/>
                <w:kern w:val="0"/>
                <w:sz w:val="21"/>
                <w:szCs w:val="21"/>
              </w:rPr>
            </w:pPr>
          </w:p>
        </w:tc>
      </w:tr>
      <w:tr w14:paraId="75AE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E93A377">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3B3D915D">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C3AFE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中国人民财产保险股份有限公司鄂州市分公司葛店开发区营业部</w:t>
            </w:r>
          </w:p>
        </w:tc>
        <w:tc>
          <w:tcPr>
            <w:tcW w:w="3402" w:type="dxa"/>
            <w:vAlign w:val="center"/>
          </w:tcPr>
          <w:p w14:paraId="420306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葛店经济开发区六号公寓</w:t>
            </w:r>
          </w:p>
        </w:tc>
        <w:tc>
          <w:tcPr>
            <w:tcW w:w="709" w:type="dxa"/>
            <w:vMerge w:val="continue"/>
            <w:vAlign w:val="center"/>
          </w:tcPr>
          <w:p w14:paraId="6BADA5E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226FC2B">
            <w:pPr>
              <w:widowControl/>
              <w:snapToGrid w:val="0"/>
              <w:spacing w:line="240" w:lineRule="auto"/>
              <w:jc w:val="left"/>
              <w:rPr>
                <w:rFonts w:ascii="Times New Roman" w:hAnsi="Times New Roman" w:eastAsia="宋体"/>
                <w:color w:val="000000"/>
                <w:kern w:val="0"/>
                <w:sz w:val="21"/>
                <w:szCs w:val="21"/>
              </w:rPr>
            </w:pPr>
          </w:p>
        </w:tc>
      </w:tr>
      <w:tr w14:paraId="2B84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55FC55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ECB62B5">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DF2A0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中国太平洋人寿保险股份有限公司鄂州中心支公司葛店营销服务部</w:t>
            </w:r>
          </w:p>
        </w:tc>
        <w:tc>
          <w:tcPr>
            <w:tcW w:w="3402" w:type="dxa"/>
            <w:vAlign w:val="center"/>
          </w:tcPr>
          <w:p w14:paraId="524D63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鄂州市葛店开发区葛洪路</w:t>
            </w:r>
          </w:p>
        </w:tc>
        <w:tc>
          <w:tcPr>
            <w:tcW w:w="709" w:type="dxa"/>
            <w:vMerge w:val="continue"/>
            <w:vAlign w:val="center"/>
          </w:tcPr>
          <w:p w14:paraId="5F0AAB9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7FCBB49">
            <w:pPr>
              <w:widowControl/>
              <w:snapToGrid w:val="0"/>
              <w:spacing w:line="240" w:lineRule="auto"/>
              <w:jc w:val="left"/>
              <w:rPr>
                <w:rFonts w:ascii="Times New Roman" w:hAnsi="Times New Roman" w:eastAsia="宋体"/>
                <w:color w:val="000000"/>
                <w:kern w:val="0"/>
                <w:sz w:val="21"/>
                <w:szCs w:val="21"/>
              </w:rPr>
            </w:pPr>
          </w:p>
        </w:tc>
      </w:tr>
    </w:tbl>
    <w:p w14:paraId="4D64AC37">
      <w:pPr>
        <w:pStyle w:val="73"/>
        <w:spacing w:before="163" w:beforeLines="50" w:line="240" w:lineRule="auto"/>
        <w:ind w:firstLine="0" w:firstLineChars="0"/>
        <w:jc w:val="center"/>
        <w:rPr>
          <w:b/>
          <w:color w:val="000000"/>
          <w:sz w:val="21"/>
          <w:szCs w:val="20"/>
        </w:rPr>
      </w:pPr>
      <w:r>
        <w:rPr>
          <w:b/>
          <w:color w:val="000000"/>
          <w:sz w:val="21"/>
          <w:szCs w:val="20"/>
        </w:rPr>
        <w:t>续表4-17  金融网点指标分析结果表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66"/>
        <w:gridCol w:w="2977"/>
        <w:gridCol w:w="3402"/>
        <w:gridCol w:w="709"/>
        <w:gridCol w:w="956"/>
      </w:tblGrid>
      <w:tr w14:paraId="12D7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501CA3B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6" w:type="dxa"/>
            <w:vAlign w:val="center"/>
          </w:tcPr>
          <w:p w14:paraId="4EB6423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2977" w:type="dxa"/>
            <w:vAlign w:val="center"/>
          </w:tcPr>
          <w:p w14:paraId="3CE0617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3402" w:type="dxa"/>
            <w:vAlign w:val="center"/>
          </w:tcPr>
          <w:p w14:paraId="028709E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09" w:type="dxa"/>
            <w:vAlign w:val="center"/>
          </w:tcPr>
          <w:p w14:paraId="777B499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956" w:type="dxa"/>
            <w:vAlign w:val="center"/>
          </w:tcPr>
          <w:p w14:paraId="4131EDF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58FB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12E434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p w14:paraId="100A5E6B">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57925A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2977" w:type="dxa"/>
            <w:vAlign w:val="center"/>
          </w:tcPr>
          <w:p w14:paraId="62900B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中泰证券股份有限公司鄂州葛洪大道证券营业部</w:t>
            </w:r>
          </w:p>
        </w:tc>
        <w:tc>
          <w:tcPr>
            <w:tcW w:w="3402" w:type="dxa"/>
            <w:vAlign w:val="center"/>
          </w:tcPr>
          <w:p w14:paraId="7FA17D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鄂州市葛洪大道752号（葛店开发区一号工业区C-B厂房）</w:t>
            </w:r>
          </w:p>
        </w:tc>
        <w:tc>
          <w:tcPr>
            <w:tcW w:w="709" w:type="dxa"/>
            <w:vMerge w:val="restart"/>
            <w:vAlign w:val="center"/>
          </w:tcPr>
          <w:p w14:paraId="001C12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w:t>
            </w:r>
          </w:p>
        </w:tc>
        <w:tc>
          <w:tcPr>
            <w:tcW w:w="956" w:type="dxa"/>
            <w:vMerge w:val="restart"/>
            <w:vAlign w:val="center"/>
          </w:tcPr>
          <w:p w14:paraId="20DC00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1135</w:t>
            </w:r>
          </w:p>
        </w:tc>
      </w:tr>
      <w:tr w14:paraId="1D80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701A7E9D">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00B4CCC8">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36B479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湖北省中创新产业发展有限公司</w:t>
            </w:r>
          </w:p>
        </w:tc>
        <w:tc>
          <w:tcPr>
            <w:tcW w:w="3402" w:type="dxa"/>
            <w:vAlign w:val="center"/>
          </w:tcPr>
          <w:p w14:paraId="3B4934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鄂州市葛店开发1#工业区（创业服务中心）</w:t>
            </w:r>
          </w:p>
        </w:tc>
        <w:tc>
          <w:tcPr>
            <w:tcW w:w="709" w:type="dxa"/>
            <w:vMerge w:val="continue"/>
            <w:vAlign w:val="center"/>
          </w:tcPr>
          <w:p w14:paraId="2D710773">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F5D49BC">
            <w:pPr>
              <w:widowControl/>
              <w:snapToGrid w:val="0"/>
              <w:spacing w:line="240" w:lineRule="auto"/>
              <w:jc w:val="left"/>
              <w:rPr>
                <w:rFonts w:ascii="Times New Roman" w:hAnsi="Times New Roman" w:eastAsia="宋体"/>
                <w:color w:val="000000"/>
                <w:kern w:val="0"/>
                <w:sz w:val="21"/>
                <w:szCs w:val="21"/>
              </w:rPr>
            </w:pPr>
          </w:p>
        </w:tc>
      </w:tr>
      <w:tr w14:paraId="54B4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D7AC490">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70DABC4D">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07D31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湖北和义胜典当有限公司</w:t>
            </w:r>
          </w:p>
        </w:tc>
        <w:tc>
          <w:tcPr>
            <w:tcW w:w="3402" w:type="dxa"/>
            <w:vAlign w:val="center"/>
          </w:tcPr>
          <w:p w14:paraId="1768DA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鄂州葛店开发区庙湾商贸小区1号楼1层19-23门面房</w:t>
            </w:r>
          </w:p>
        </w:tc>
        <w:tc>
          <w:tcPr>
            <w:tcW w:w="709" w:type="dxa"/>
            <w:vMerge w:val="continue"/>
            <w:vAlign w:val="center"/>
          </w:tcPr>
          <w:p w14:paraId="4D97185A">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7C3BED9">
            <w:pPr>
              <w:widowControl/>
              <w:snapToGrid w:val="0"/>
              <w:spacing w:line="240" w:lineRule="auto"/>
              <w:jc w:val="left"/>
              <w:rPr>
                <w:rFonts w:ascii="Times New Roman" w:hAnsi="Times New Roman" w:eastAsia="宋体"/>
                <w:color w:val="000000"/>
                <w:kern w:val="0"/>
                <w:sz w:val="21"/>
                <w:szCs w:val="21"/>
              </w:rPr>
            </w:pPr>
          </w:p>
        </w:tc>
      </w:tr>
      <w:tr w14:paraId="4279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977394C">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E12694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0F9AD0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湖北宝利典当有限公司葛店分公司</w:t>
            </w:r>
          </w:p>
        </w:tc>
        <w:tc>
          <w:tcPr>
            <w:tcW w:w="3402" w:type="dxa"/>
            <w:vAlign w:val="center"/>
          </w:tcPr>
          <w:p w14:paraId="1342AB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湖北省鄂州市葛店开发区</w:t>
            </w:r>
          </w:p>
        </w:tc>
        <w:tc>
          <w:tcPr>
            <w:tcW w:w="709" w:type="dxa"/>
            <w:vMerge w:val="continue"/>
            <w:vAlign w:val="center"/>
          </w:tcPr>
          <w:p w14:paraId="29F6768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7AC4290A">
            <w:pPr>
              <w:widowControl/>
              <w:snapToGrid w:val="0"/>
              <w:spacing w:line="240" w:lineRule="auto"/>
              <w:jc w:val="left"/>
              <w:rPr>
                <w:rFonts w:ascii="Times New Roman" w:hAnsi="Times New Roman" w:eastAsia="宋体"/>
                <w:color w:val="000000"/>
                <w:kern w:val="0"/>
                <w:sz w:val="21"/>
                <w:szCs w:val="21"/>
              </w:rPr>
            </w:pPr>
          </w:p>
        </w:tc>
      </w:tr>
      <w:tr w14:paraId="00EF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508BC4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AC65FB0">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6B70AB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鄂州泰世集智股权投资管理中心（有限合伙）</w:t>
            </w:r>
          </w:p>
        </w:tc>
        <w:tc>
          <w:tcPr>
            <w:tcW w:w="3402" w:type="dxa"/>
            <w:vAlign w:val="center"/>
          </w:tcPr>
          <w:p w14:paraId="7115A5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鄂州市葛店开发区创业大道10号</w:t>
            </w:r>
          </w:p>
        </w:tc>
        <w:tc>
          <w:tcPr>
            <w:tcW w:w="709" w:type="dxa"/>
            <w:vMerge w:val="continue"/>
            <w:vAlign w:val="center"/>
          </w:tcPr>
          <w:p w14:paraId="13C78783">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A8BC70A">
            <w:pPr>
              <w:widowControl/>
              <w:snapToGrid w:val="0"/>
              <w:spacing w:line="240" w:lineRule="auto"/>
              <w:jc w:val="left"/>
              <w:rPr>
                <w:rFonts w:ascii="Times New Roman" w:hAnsi="Times New Roman" w:eastAsia="宋体"/>
                <w:color w:val="000000"/>
                <w:kern w:val="0"/>
                <w:sz w:val="21"/>
                <w:szCs w:val="21"/>
              </w:rPr>
            </w:pPr>
          </w:p>
        </w:tc>
      </w:tr>
      <w:tr w14:paraId="428E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DCB5F28">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7C2EF0EB">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0D564D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鄂州联智科股权投资管理中心（有限合伙）</w:t>
            </w:r>
          </w:p>
        </w:tc>
        <w:tc>
          <w:tcPr>
            <w:tcW w:w="3402" w:type="dxa"/>
            <w:vAlign w:val="center"/>
          </w:tcPr>
          <w:p w14:paraId="685B30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鄂州市葛店开发区创业大道10号（西侧研发室）</w:t>
            </w:r>
          </w:p>
        </w:tc>
        <w:tc>
          <w:tcPr>
            <w:tcW w:w="709" w:type="dxa"/>
            <w:vMerge w:val="continue"/>
            <w:vAlign w:val="center"/>
          </w:tcPr>
          <w:p w14:paraId="7CA677C4">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FC1119A">
            <w:pPr>
              <w:widowControl/>
              <w:snapToGrid w:val="0"/>
              <w:spacing w:line="240" w:lineRule="auto"/>
              <w:jc w:val="left"/>
              <w:rPr>
                <w:rFonts w:ascii="Times New Roman" w:hAnsi="Times New Roman" w:eastAsia="宋体"/>
                <w:color w:val="000000"/>
                <w:kern w:val="0"/>
                <w:sz w:val="21"/>
                <w:szCs w:val="21"/>
              </w:rPr>
            </w:pPr>
          </w:p>
        </w:tc>
      </w:tr>
      <w:tr w14:paraId="6496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33F7DD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tc>
        <w:tc>
          <w:tcPr>
            <w:tcW w:w="566" w:type="dxa"/>
            <w:vAlign w:val="center"/>
          </w:tcPr>
          <w:p w14:paraId="0EB085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2B6824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鄂州市彤达投资发展有限公司</w:t>
            </w:r>
          </w:p>
        </w:tc>
        <w:tc>
          <w:tcPr>
            <w:tcW w:w="3402" w:type="dxa"/>
            <w:vAlign w:val="center"/>
          </w:tcPr>
          <w:p w14:paraId="3D56E3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鄂州市华容区红莲湖旅游新城红莲大道1号</w:t>
            </w:r>
          </w:p>
        </w:tc>
        <w:tc>
          <w:tcPr>
            <w:tcW w:w="709" w:type="dxa"/>
            <w:vAlign w:val="center"/>
          </w:tcPr>
          <w:p w14:paraId="1519C5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Align w:val="center"/>
          </w:tcPr>
          <w:p w14:paraId="27578A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2133</w:t>
            </w:r>
          </w:p>
        </w:tc>
      </w:tr>
      <w:tr w14:paraId="6F61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0F7516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566" w:type="dxa"/>
            <w:vAlign w:val="center"/>
          </w:tcPr>
          <w:p w14:paraId="124C74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0954BE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湖北联投碧桂园投资有限公司</w:t>
            </w:r>
          </w:p>
        </w:tc>
        <w:tc>
          <w:tcPr>
            <w:tcW w:w="3402" w:type="dxa"/>
            <w:vAlign w:val="center"/>
          </w:tcPr>
          <w:p w14:paraId="1E5943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鄂州市梧桐湖新区管委会办公楼</w:t>
            </w:r>
          </w:p>
        </w:tc>
        <w:tc>
          <w:tcPr>
            <w:tcW w:w="709" w:type="dxa"/>
            <w:vAlign w:val="center"/>
          </w:tcPr>
          <w:p w14:paraId="057D60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Align w:val="center"/>
          </w:tcPr>
          <w:p w14:paraId="421C7F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1088</w:t>
            </w:r>
          </w:p>
        </w:tc>
      </w:tr>
      <w:tr w14:paraId="4429B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restart"/>
            <w:tcBorders>
              <w:top w:val="nil"/>
              <w:left w:val="single" w:color="auto" w:sz="4" w:space="0"/>
              <w:bottom w:val="single" w:color="auto" w:sz="4" w:space="0"/>
              <w:right w:val="single" w:color="auto" w:sz="4" w:space="0"/>
            </w:tcBorders>
            <w:vAlign w:val="center"/>
          </w:tcPr>
          <w:p w14:paraId="1723A6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566" w:type="dxa"/>
            <w:vMerge w:val="restart"/>
            <w:tcBorders>
              <w:top w:val="nil"/>
              <w:left w:val="single" w:color="auto" w:sz="4" w:space="0"/>
              <w:bottom w:val="single" w:color="auto" w:sz="4" w:space="0"/>
              <w:right w:val="single" w:color="auto" w:sz="4" w:space="0"/>
            </w:tcBorders>
            <w:vAlign w:val="center"/>
          </w:tcPr>
          <w:p w14:paraId="454312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tcBorders>
              <w:top w:val="nil"/>
              <w:left w:val="nil"/>
              <w:bottom w:val="single" w:color="auto" w:sz="4" w:space="0"/>
              <w:right w:val="single" w:color="auto" w:sz="4" w:space="0"/>
            </w:tcBorders>
            <w:vAlign w:val="center"/>
          </w:tcPr>
          <w:p w14:paraId="525732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中国农业银行股份有限公司鄂州汀祖支行</w:t>
            </w:r>
          </w:p>
        </w:tc>
        <w:tc>
          <w:tcPr>
            <w:tcW w:w="3402" w:type="dxa"/>
            <w:tcBorders>
              <w:top w:val="nil"/>
              <w:left w:val="nil"/>
              <w:bottom w:val="single" w:color="auto" w:sz="4" w:space="0"/>
              <w:right w:val="single" w:color="auto" w:sz="4" w:space="0"/>
            </w:tcBorders>
            <w:vAlign w:val="center"/>
          </w:tcPr>
          <w:p w14:paraId="6A13E0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湖北省鄂州市汀祖大道118号</w:t>
            </w:r>
          </w:p>
        </w:tc>
        <w:tc>
          <w:tcPr>
            <w:tcW w:w="709" w:type="dxa"/>
            <w:vMerge w:val="restart"/>
            <w:tcBorders>
              <w:top w:val="nil"/>
              <w:left w:val="single" w:color="auto" w:sz="4" w:space="0"/>
              <w:bottom w:val="single" w:color="auto" w:sz="4" w:space="0"/>
              <w:right w:val="single" w:color="auto" w:sz="4" w:space="0"/>
            </w:tcBorders>
            <w:vAlign w:val="center"/>
          </w:tcPr>
          <w:p w14:paraId="2BF80C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tcBorders>
              <w:top w:val="nil"/>
              <w:left w:val="single" w:color="auto" w:sz="4" w:space="0"/>
              <w:bottom w:val="single" w:color="auto" w:sz="4" w:space="0"/>
              <w:right w:val="single" w:color="auto" w:sz="4" w:space="0"/>
            </w:tcBorders>
            <w:vAlign w:val="center"/>
          </w:tcPr>
          <w:p w14:paraId="5621BE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2233</w:t>
            </w:r>
          </w:p>
        </w:tc>
      </w:tr>
      <w:tr w14:paraId="7151C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39C68D09">
            <w:pPr>
              <w:widowControl/>
              <w:snapToGrid w:val="0"/>
              <w:spacing w:line="240" w:lineRule="auto"/>
              <w:jc w:val="left"/>
              <w:rPr>
                <w:rFonts w:ascii="Times New Roman" w:hAnsi="Times New Roman" w:eastAsia="宋体"/>
                <w:color w:val="000000"/>
                <w:kern w:val="0"/>
                <w:sz w:val="21"/>
                <w:szCs w:val="21"/>
              </w:rPr>
            </w:pPr>
          </w:p>
        </w:tc>
        <w:tc>
          <w:tcPr>
            <w:tcW w:w="566" w:type="dxa"/>
            <w:vMerge w:val="continue"/>
            <w:tcBorders>
              <w:top w:val="nil"/>
              <w:left w:val="single" w:color="auto" w:sz="4" w:space="0"/>
              <w:bottom w:val="single" w:color="auto" w:sz="4" w:space="0"/>
              <w:right w:val="single" w:color="auto" w:sz="4" w:space="0"/>
            </w:tcBorders>
            <w:vAlign w:val="center"/>
          </w:tcPr>
          <w:p w14:paraId="525DA6E9">
            <w:pPr>
              <w:widowControl/>
              <w:snapToGrid w:val="0"/>
              <w:spacing w:line="240" w:lineRule="auto"/>
              <w:jc w:val="left"/>
              <w:rPr>
                <w:rFonts w:ascii="Times New Roman" w:hAnsi="Times New Roman" w:eastAsia="宋体"/>
                <w:color w:val="000000"/>
                <w:kern w:val="0"/>
                <w:sz w:val="21"/>
                <w:szCs w:val="21"/>
              </w:rPr>
            </w:pPr>
          </w:p>
        </w:tc>
        <w:tc>
          <w:tcPr>
            <w:tcW w:w="2977" w:type="dxa"/>
            <w:tcBorders>
              <w:top w:val="nil"/>
              <w:left w:val="nil"/>
              <w:bottom w:val="single" w:color="auto" w:sz="4" w:space="0"/>
              <w:right w:val="single" w:color="auto" w:sz="4" w:space="0"/>
            </w:tcBorders>
            <w:vAlign w:val="center"/>
          </w:tcPr>
          <w:p w14:paraId="220CEC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湖北鄂州农村商业银行股份有限公司汀祖支行</w:t>
            </w:r>
          </w:p>
        </w:tc>
        <w:tc>
          <w:tcPr>
            <w:tcW w:w="3402" w:type="dxa"/>
            <w:tcBorders>
              <w:top w:val="nil"/>
              <w:left w:val="nil"/>
              <w:bottom w:val="single" w:color="auto" w:sz="4" w:space="0"/>
              <w:right w:val="single" w:color="auto" w:sz="4" w:space="0"/>
            </w:tcBorders>
            <w:vAlign w:val="center"/>
          </w:tcPr>
          <w:p w14:paraId="7AF73F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湖北省鄂州市汀祖镇汀祖大道53号</w:t>
            </w:r>
          </w:p>
        </w:tc>
        <w:tc>
          <w:tcPr>
            <w:tcW w:w="709" w:type="dxa"/>
            <w:vMerge w:val="continue"/>
            <w:tcBorders>
              <w:top w:val="nil"/>
              <w:left w:val="single" w:color="auto" w:sz="4" w:space="0"/>
              <w:bottom w:val="single" w:color="auto" w:sz="4" w:space="0"/>
              <w:right w:val="single" w:color="auto" w:sz="4" w:space="0"/>
            </w:tcBorders>
            <w:vAlign w:val="center"/>
          </w:tcPr>
          <w:p w14:paraId="38BEB3B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tcBorders>
              <w:top w:val="nil"/>
              <w:left w:val="single" w:color="auto" w:sz="4" w:space="0"/>
              <w:bottom w:val="single" w:color="auto" w:sz="4" w:space="0"/>
              <w:right w:val="single" w:color="auto" w:sz="4" w:space="0"/>
            </w:tcBorders>
            <w:vAlign w:val="center"/>
          </w:tcPr>
          <w:p w14:paraId="042B6E81">
            <w:pPr>
              <w:widowControl/>
              <w:snapToGrid w:val="0"/>
              <w:spacing w:line="240" w:lineRule="auto"/>
              <w:jc w:val="left"/>
              <w:rPr>
                <w:rFonts w:ascii="Times New Roman" w:hAnsi="Times New Roman" w:eastAsia="宋体"/>
                <w:color w:val="000000"/>
                <w:kern w:val="0"/>
                <w:sz w:val="21"/>
                <w:szCs w:val="21"/>
              </w:rPr>
            </w:pPr>
          </w:p>
        </w:tc>
      </w:tr>
      <w:tr w14:paraId="59F3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0646C7B5">
            <w:pPr>
              <w:widowControl/>
              <w:snapToGrid w:val="0"/>
              <w:spacing w:line="240" w:lineRule="auto"/>
              <w:jc w:val="left"/>
              <w:rPr>
                <w:rFonts w:ascii="Times New Roman" w:hAnsi="Times New Roman" w:eastAsia="宋体"/>
                <w:color w:val="000000"/>
                <w:kern w:val="0"/>
                <w:sz w:val="21"/>
                <w:szCs w:val="21"/>
              </w:rPr>
            </w:pPr>
          </w:p>
        </w:tc>
        <w:tc>
          <w:tcPr>
            <w:tcW w:w="566" w:type="dxa"/>
            <w:vMerge w:val="restart"/>
            <w:tcBorders>
              <w:top w:val="nil"/>
              <w:left w:val="single" w:color="auto" w:sz="4" w:space="0"/>
              <w:bottom w:val="single" w:color="auto" w:sz="4" w:space="0"/>
              <w:right w:val="single" w:color="auto" w:sz="4" w:space="0"/>
            </w:tcBorders>
            <w:vAlign w:val="center"/>
          </w:tcPr>
          <w:p w14:paraId="66DFAE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tcBorders>
              <w:top w:val="nil"/>
              <w:left w:val="nil"/>
              <w:bottom w:val="single" w:color="auto" w:sz="4" w:space="0"/>
              <w:right w:val="single" w:color="auto" w:sz="4" w:space="0"/>
            </w:tcBorders>
            <w:vAlign w:val="center"/>
          </w:tcPr>
          <w:p w14:paraId="76F71C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中国人民财产保险股份有限公司鄂州市鄂城支公司汀祖镇营销服务部</w:t>
            </w:r>
          </w:p>
        </w:tc>
        <w:tc>
          <w:tcPr>
            <w:tcW w:w="3402" w:type="dxa"/>
            <w:tcBorders>
              <w:top w:val="nil"/>
              <w:left w:val="nil"/>
              <w:bottom w:val="single" w:color="auto" w:sz="4" w:space="0"/>
              <w:right w:val="single" w:color="auto" w:sz="4" w:space="0"/>
            </w:tcBorders>
            <w:vAlign w:val="center"/>
          </w:tcPr>
          <w:p w14:paraId="718D86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鄂州市鄂城区汀祖镇汀祖大道4号</w:t>
            </w:r>
          </w:p>
        </w:tc>
        <w:tc>
          <w:tcPr>
            <w:tcW w:w="709" w:type="dxa"/>
            <w:vMerge w:val="restart"/>
            <w:tcBorders>
              <w:top w:val="nil"/>
              <w:left w:val="single" w:color="auto" w:sz="4" w:space="0"/>
              <w:bottom w:val="single" w:color="auto" w:sz="4" w:space="0"/>
              <w:right w:val="single" w:color="auto" w:sz="4" w:space="0"/>
            </w:tcBorders>
            <w:vAlign w:val="center"/>
          </w:tcPr>
          <w:p w14:paraId="2A5AF4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956" w:type="dxa"/>
            <w:vMerge w:val="restart"/>
            <w:tcBorders>
              <w:top w:val="nil"/>
              <w:left w:val="single" w:color="auto" w:sz="4" w:space="0"/>
              <w:bottom w:val="single" w:color="auto" w:sz="4" w:space="0"/>
              <w:right w:val="single" w:color="auto" w:sz="4" w:space="0"/>
            </w:tcBorders>
            <w:vAlign w:val="center"/>
          </w:tcPr>
          <w:p w14:paraId="3CC15A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1788</w:t>
            </w:r>
          </w:p>
        </w:tc>
      </w:tr>
      <w:tr w14:paraId="1A149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77BCAA5D">
            <w:pPr>
              <w:widowControl/>
              <w:snapToGrid w:val="0"/>
              <w:spacing w:line="240" w:lineRule="auto"/>
              <w:jc w:val="left"/>
              <w:rPr>
                <w:rFonts w:ascii="Times New Roman" w:hAnsi="Times New Roman" w:eastAsia="宋体"/>
                <w:color w:val="000000"/>
                <w:kern w:val="0"/>
                <w:sz w:val="21"/>
                <w:szCs w:val="21"/>
              </w:rPr>
            </w:pPr>
          </w:p>
        </w:tc>
        <w:tc>
          <w:tcPr>
            <w:tcW w:w="566" w:type="dxa"/>
            <w:vMerge w:val="continue"/>
            <w:tcBorders>
              <w:top w:val="nil"/>
              <w:left w:val="single" w:color="auto" w:sz="4" w:space="0"/>
              <w:bottom w:val="single" w:color="auto" w:sz="4" w:space="0"/>
              <w:right w:val="single" w:color="auto" w:sz="4" w:space="0"/>
            </w:tcBorders>
            <w:vAlign w:val="center"/>
          </w:tcPr>
          <w:p w14:paraId="6F18866A">
            <w:pPr>
              <w:widowControl/>
              <w:snapToGrid w:val="0"/>
              <w:spacing w:line="240" w:lineRule="auto"/>
              <w:jc w:val="left"/>
              <w:rPr>
                <w:rFonts w:ascii="Times New Roman" w:hAnsi="Times New Roman" w:eastAsia="宋体"/>
                <w:color w:val="000000"/>
                <w:kern w:val="0"/>
                <w:sz w:val="21"/>
                <w:szCs w:val="21"/>
              </w:rPr>
            </w:pPr>
          </w:p>
        </w:tc>
        <w:tc>
          <w:tcPr>
            <w:tcW w:w="2977" w:type="dxa"/>
            <w:tcBorders>
              <w:top w:val="nil"/>
              <w:left w:val="nil"/>
              <w:bottom w:val="single" w:color="auto" w:sz="4" w:space="0"/>
              <w:right w:val="single" w:color="auto" w:sz="4" w:space="0"/>
            </w:tcBorders>
            <w:vAlign w:val="center"/>
          </w:tcPr>
          <w:p w14:paraId="08F7F2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中国人寿保险股份有限公司鄂州市鄂城区支公司汀祖营销服务部</w:t>
            </w:r>
          </w:p>
        </w:tc>
        <w:tc>
          <w:tcPr>
            <w:tcW w:w="3402" w:type="dxa"/>
            <w:tcBorders>
              <w:top w:val="nil"/>
              <w:left w:val="nil"/>
              <w:bottom w:val="single" w:color="auto" w:sz="4" w:space="0"/>
              <w:right w:val="single" w:color="auto" w:sz="4" w:space="0"/>
            </w:tcBorders>
            <w:vAlign w:val="center"/>
          </w:tcPr>
          <w:p w14:paraId="706849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鄂州市鄂城区汀祖镇汀祖街</w:t>
            </w:r>
          </w:p>
        </w:tc>
        <w:tc>
          <w:tcPr>
            <w:tcW w:w="709" w:type="dxa"/>
            <w:vMerge w:val="continue"/>
            <w:tcBorders>
              <w:top w:val="nil"/>
              <w:left w:val="single" w:color="auto" w:sz="4" w:space="0"/>
              <w:bottom w:val="single" w:color="auto" w:sz="4" w:space="0"/>
              <w:right w:val="single" w:color="auto" w:sz="4" w:space="0"/>
            </w:tcBorders>
            <w:vAlign w:val="center"/>
          </w:tcPr>
          <w:p w14:paraId="532FA426">
            <w:pPr>
              <w:widowControl/>
              <w:snapToGrid w:val="0"/>
              <w:spacing w:line="240" w:lineRule="auto"/>
              <w:jc w:val="left"/>
              <w:rPr>
                <w:rFonts w:ascii="Times New Roman" w:hAnsi="Times New Roman" w:eastAsia="宋体"/>
                <w:color w:val="000000"/>
                <w:kern w:val="0"/>
                <w:sz w:val="21"/>
                <w:szCs w:val="21"/>
              </w:rPr>
            </w:pPr>
          </w:p>
        </w:tc>
        <w:tc>
          <w:tcPr>
            <w:tcW w:w="956" w:type="dxa"/>
            <w:vMerge w:val="continue"/>
            <w:tcBorders>
              <w:top w:val="nil"/>
              <w:left w:val="single" w:color="auto" w:sz="4" w:space="0"/>
              <w:bottom w:val="single" w:color="auto" w:sz="4" w:space="0"/>
              <w:right w:val="single" w:color="auto" w:sz="4" w:space="0"/>
            </w:tcBorders>
            <w:vAlign w:val="center"/>
          </w:tcPr>
          <w:p w14:paraId="4C2A0636">
            <w:pPr>
              <w:widowControl/>
              <w:snapToGrid w:val="0"/>
              <w:spacing w:line="240" w:lineRule="auto"/>
              <w:jc w:val="left"/>
              <w:rPr>
                <w:rFonts w:ascii="Times New Roman" w:hAnsi="Times New Roman" w:eastAsia="宋体"/>
                <w:color w:val="000000"/>
                <w:kern w:val="0"/>
                <w:sz w:val="21"/>
                <w:szCs w:val="21"/>
              </w:rPr>
            </w:pPr>
          </w:p>
        </w:tc>
      </w:tr>
      <w:tr w14:paraId="4C6A3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restart"/>
            <w:tcBorders>
              <w:top w:val="nil"/>
              <w:left w:val="single" w:color="auto" w:sz="4" w:space="0"/>
              <w:bottom w:val="single" w:color="auto" w:sz="4" w:space="0"/>
              <w:right w:val="single" w:color="auto" w:sz="4" w:space="0"/>
            </w:tcBorders>
            <w:vAlign w:val="center"/>
          </w:tcPr>
          <w:p w14:paraId="4D88C1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66" w:type="dxa"/>
            <w:vMerge w:val="restart"/>
            <w:tcBorders>
              <w:top w:val="nil"/>
              <w:left w:val="single" w:color="auto" w:sz="4" w:space="0"/>
              <w:bottom w:val="single" w:color="auto" w:sz="4" w:space="0"/>
              <w:right w:val="single" w:color="auto" w:sz="4" w:space="0"/>
            </w:tcBorders>
            <w:vAlign w:val="center"/>
          </w:tcPr>
          <w:p w14:paraId="4DEBF6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tcBorders>
              <w:top w:val="nil"/>
              <w:left w:val="nil"/>
              <w:bottom w:val="single" w:color="auto" w:sz="4" w:space="0"/>
              <w:right w:val="single" w:color="auto" w:sz="4" w:space="0"/>
            </w:tcBorders>
            <w:vAlign w:val="center"/>
          </w:tcPr>
          <w:p w14:paraId="1CB21E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中国农业银行股份有限公司鄂州航空支行</w:t>
            </w:r>
          </w:p>
        </w:tc>
        <w:tc>
          <w:tcPr>
            <w:tcW w:w="3402" w:type="dxa"/>
            <w:tcBorders>
              <w:top w:val="nil"/>
              <w:left w:val="nil"/>
              <w:bottom w:val="single" w:color="auto" w:sz="4" w:space="0"/>
              <w:right w:val="single" w:color="auto" w:sz="4" w:space="0"/>
            </w:tcBorders>
            <w:vAlign w:val="center"/>
          </w:tcPr>
          <w:p w14:paraId="15DC92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鄂州市燕矶镇鄂燕黄路北侧帝豪明星花园2号楼独单元1层3号商铺</w:t>
            </w:r>
          </w:p>
        </w:tc>
        <w:tc>
          <w:tcPr>
            <w:tcW w:w="709" w:type="dxa"/>
            <w:vMerge w:val="restart"/>
            <w:tcBorders>
              <w:top w:val="nil"/>
              <w:left w:val="single" w:color="auto" w:sz="4" w:space="0"/>
              <w:bottom w:val="single" w:color="auto" w:sz="4" w:space="0"/>
              <w:right w:val="single" w:color="auto" w:sz="4" w:space="0"/>
            </w:tcBorders>
            <w:vAlign w:val="center"/>
          </w:tcPr>
          <w:p w14:paraId="371CD8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tcBorders>
              <w:top w:val="nil"/>
              <w:left w:val="single" w:color="auto" w:sz="4" w:space="0"/>
              <w:bottom w:val="single" w:color="auto" w:sz="4" w:space="0"/>
              <w:right w:val="single" w:color="auto" w:sz="4" w:space="0"/>
            </w:tcBorders>
            <w:vAlign w:val="center"/>
          </w:tcPr>
          <w:p w14:paraId="2DD45F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1754</w:t>
            </w:r>
          </w:p>
        </w:tc>
      </w:tr>
      <w:tr w14:paraId="1729C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66460BC6">
            <w:pPr>
              <w:widowControl/>
              <w:snapToGrid w:val="0"/>
              <w:spacing w:line="240" w:lineRule="auto"/>
              <w:jc w:val="left"/>
              <w:rPr>
                <w:rFonts w:ascii="Times New Roman" w:hAnsi="Times New Roman" w:eastAsia="宋体"/>
                <w:color w:val="000000"/>
                <w:kern w:val="0"/>
                <w:sz w:val="21"/>
                <w:szCs w:val="21"/>
              </w:rPr>
            </w:pPr>
          </w:p>
        </w:tc>
        <w:tc>
          <w:tcPr>
            <w:tcW w:w="566" w:type="dxa"/>
            <w:vMerge w:val="continue"/>
            <w:tcBorders>
              <w:top w:val="nil"/>
              <w:left w:val="single" w:color="auto" w:sz="4" w:space="0"/>
              <w:bottom w:val="single" w:color="auto" w:sz="4" w:space="0"/>
              <w:right w:val="single" w:color="auto" w:sz="4" w:space="0"/>
            </w:tcBorders>
            <w:vAlign w:val="center"/>
          </w:tcPr>
          <w:p w14:paraId="17137BD6">
            <w:pPr>
              <w:widowControl/>
              <w:snapToGrid w:val="0"/>
              <w:spacing w:line="240" w:lineRule="auto"/>
              <w:jc w:val="left"/>
              <w:rPr>
                <w:rFonts w:ascii="Times New Roman" w:hAnsi="Times New Roman" w:eastAsia="宋体"/>
                <w:color w:val="000000"/>
                <w:kern w:val="0"/>
                <w:sz w:val="21"/>
                <w:szCs w:val="21"/>
              </w:rPr>
            </w:pPr>
          </w:p>
        </w:tc>
        <w:tc>
          <w:tcPr>
            <w:tcW w:w="2977" w:type="dxa"/>
            <w:tcBorders>
              <w:top w:val="nil"/>
              <w:left w:val="nil"/>
              <w:bottom w:val="single" w:color="auto" w:sz="4" w:space="0"/>
              <w:right w:val="single" w:color="auto" w:sz="4" w:space="0"/>
            </w:tcBorders>
            <w:vAlign w:val="center"/>
          </w:tcPr>
          <w:p w14:paraId="08A1E0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中国工商银行股份有限公司鄂州航空港支行</w:t>
            </w:r>
          </w:p>
        </w:tc>
        <w:tc>
          <w:tcPr>
            <w:tcW w:w="3402" w:type="dxa"/>
            <w:tcBorders>
              <w:top w:val="nil"/>
              <w:left w:val="nil"/>
              <w:bottom w:val="single" w:color="auto" w:sz="4" w:space="0"/>
              <w:right w:val="single" w:color="auto" w:sz="4" w:space="0"/>
            </w:tcBorders>
            <w:vAlign w:val="center"/>
          </w:tcPr>
          <w:p w14:paraId="674BD5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湖北省鄂州市燕矶镇燕矶大道349号</w:t>
            </w:r>
          </w:p>
        </w:tc>
        <w:tc>
          <w:tcPr>
            <w:tcW w:w="709" w:type="dxa"/>
            <w:vMerge w:val="continue"/>
            <w:tcBorders>
              <w:top w:val="nil"/>
              <w:left w:val="single" w:color="auto" w:sz="4" w:space="0"/>
              <w:bottom w:val="single" w:color="auto" w:sz="4" w:space="0"/>
              <w:right w:val="single" w:color="auto" w:sz="4" w:space="0"/>
            </w:tcBorders>
            <w:vAlign w:val="center"/>
          </w:tcPr>
          <w:p w14:paraId="3603180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tcBorders>
              <w:top w:val="nil"/>
              <w:left w:val="single" w:color="auto" w:sz="4" w:space="0"/>
              <w:bottom w:val="single" w:color="auto" w:sz="4" w:space="0"/>
              <w:right w:val="single" w:color="auto" w:sz="4" w:space="0"/>
            </w:tcBorders>
            <w:vAlign w:val="center"/>
          </w:tcPr>
          <w:p w14:paraId="342B6633">
            <w:pPr>
              <w:widowControl/>
              <w:snapToGrid w:val="0"/>
              <w:spacing w:line="240" w:lineRule="auto"/>
              <w:jc w:val="left"/>
              <w:rPr>
                <w:rFonts w:ascii="Times New Roman" w:hAnsi="Times New Roman" w:eastAsia="宋体"/>
                <w:color w:val="000000"/>
                <w:kern w:val="0"/>
                <w:sz w:val="21"/>
                <w:szCs w:val="21"/>
              </w:rPr>
            </w:pPr>
          </w:p>
        </w:tc>
      </w:tr>
      <w:tr w14:paraId="4C17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484820EB">
            <w:pPr>
              <w:widowControl/>
              <w:snapToGrid w:val="0"/>
              <w:spacing w:line="240" w:lineRule="auto"/>
              <w:jc w:val="left"/>
              <w:rPr>
                <w:rFonts w:ascii="Times New Roman" w:hAnsi="Times New Roman" w:eastAsia="宋体"/>
                <w:color w:val="000000"/>
                <w:kern w:val="0"/>
                <w:sz w:val="21"/>
                <w:szCs w:val="21"/>
              </w:rPr>
            </w:pPr>
          </w:p>
        </w:tc>
        <w:tc>
          <w:tcPr>
            <w:tcW w:w="566" w:type="dxa"/>
            <w:vMerge w:val="continue"/>
            <w:tcBorders>
              <w:top w:val="nil"/>
              <w:left w:val="single" w:color="auto" w:sz="4" w:space="0"/>
              <w:bottom w:val="single" w:color="auto" w:sz="4" w:space="0"/>
              <w:right w:val="single" w:color="auto" w:sz="4" w:space="0"/>
            </w:tcBorders>
            <w:vAlign w:val="center"/>
          </w:tcPr>
          <w:p w14:paraId="4F05D603">
            <w:pPr>
              <w:widowControl/>
              <w:snapToGrid w:val="0"/>
              <w:spacing w:line="240" w:lineRule="auto"/>
              <w:jc w:val="left"/>
              <w:rPr>
                <w:rFonts w:ascii="Times New Roman" w:hAnsi="Times New Roman" w:eastAsia="宋体"/>
                <w:color w:val="000000"/>
                <w:kern w:val="0"/>
                <w:sz w:val="21"/>
                <w:szCs w:val="21"/>
              </w:rPr>
            </w:pPr>
          </w:p>
        </w:tc>
        <w:tc>
          <w:tcPr>
            <w:tcW w:w="2977" w:type="dxa"/>
            <w:tcBorders>
              <w:top w:val="nil"/>
              <w:left w:val="nil"/>
              <w:bottom w:val="single" w:color="auto" w:sz="4" w:space="0"/>
              <w:right w:val="single" w:color="auto" w:sz="4" w:space="0"/>
            </w:tcBorders>
            <w:vAlign w:val="center"/>
          </w:tcPr>
          <w:p w14:paraId="16E58C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湖北鄂州农村商业银行股份有限公司燕矶支行</w:t>
            </w:r>
          </w:p>
        </w:tc>
        <w:tc>
          <w:tcPr>
            <w:tcW w:w="3402" w:type="dxa"/>
            <w:tcBorders>
              <w:top w:val="nil"/>
              <w:left w:val="nil"/>
              <w:bottom w:val="single" w:color="auto" w:sz="4" w:space="0"/>
              <w:right w:val="single" w:color="auto" w:sz="4" w:space="0"/>
            </w:tcBorders>
            <w:vAlign w:val="center"/>
          </w:tcPr>
          <w:p w14:paraId="49EBE2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鄂州市燕矶镇燕矶大道309号</w:t>
            </w:r>
          </w:p>
        </w:tc>
        <w:tc>
          <w:tcPr>
            <w:tcW w:w="709" w:type="dxa"/>
            <w:vMerge w:val="continue"/>
            <w:tcBorders>
              <w:top w:val="nil"/>
              <w:left w:val="single" w:color="auto" w:sz="4" w:space="0"/>
              <w:bottom w:val="single" w:color="auto" w:sz="4" w:space="0"/>
              <w:right w:val="single" w:color="auto" w:sz="4" w:space="0"/>
            </w:tcBorders>
            <w:vAlign w:val="center"/>
          </w:tcPr>
          <w:p w14:paraId="32190631">
            <w:pPr>
              <w:widowControl/>
              <w:snapToGrid w:val="0"/>
              <w:spacing w:line="240" w:lineRule="auto"/>
              <w:jc w:val="left"/>
              <w:rPr>
                <w:rFonts w:ascii="Times New Roman" w:hAnsi="Times New Roman" w:eastAsia="宋体"/>
                <w:color w:val="000000"/>
                <w:kern w:val="0"/>
                <w:sz w:val="21"/>
                <w:szCs w:val="21"/>
              </w:rPr>
            </w:pPr>
          </w:p>
        </w:tc>
        <w:tc>
          <w:tcPr>
            <w:tcW w:w="956" w:type="dxa"/>
            <w:vMerge w:val="continue"/>
            <w:tcBorders>
              <w:top w:val="nil"/>
              <w:left w:val="single" w:color="auto" w:sz="4" w:space="0"/>
              <w:bottom w:val="single" w:color="auto" w:sz="4" w:space="0"/>
              <w:right w:val="single" w:color="auto" w:sz="4" w:space="0"/>
            </w:tcBorders>
            <w:vAlign w:val="center"/>
          </w:tcPr>
          <w:p w14:paraId="30FB6156">
            <w:pPr>
              <w:widowControl/>
              <w:snapToGrid w:val="0"/>
              <w:spacing w:line="240" w:lineRule="auto"/>
              <w:jc w:val="left"/>
              <w:rPr>
                <w:rFonts w:ascii="Times New Roman" w:hAnsi="Times New Roman" w:eastAsia="宋体"/>
                <w:color w:val="000000"/>
                <w:kern w:val="0"/>
                <w:sz w:val="21"/>
                <w:szCs w:val="21"/>
              </w:rPr>
            </w:pPr>
          </w:p>
        </w:tc>
      </w:tr>
      <w:tr w14:paraId="13EC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76" w:type="dxa"/>
            <w:vMerge w:val="continue"/>
            <w:tcBorders>
              <w:top w:val="nil"/>
              <w:left w:val="single" w:color="auto" w:sz="4" w:space="0"/>
              <w:bottom w:val="single" w:color="auto" w:sz="4" w:space="0"/>
              <w:right w:val="single" w:color="auto" w:sz="4" w:space="0"/>
            </w:tcBorders>
            <w:vAlign w:val="center"/>
          </w:tcPr>
          <w:p w14:paraId="761C5BA3">
            <w:pPr>
              <w:widowControl/>
              <w:snapToGrid w:val="0"/>
              <w:spacing w:line="240" w:lineRule="auto"/>
              <w:jc w:val="left"/>
              <w:rPr>
                <w:rFonts w:ascii="Times New Roman" w:hAnsi="Times New Roman" w:eastAsia="宋体"/>
                <w:color w:val="000000"/>
                <w:kern w:val="0"/>
                <w:sz w:val="21"/>
                <w:szCs w:val="21"/>
              </w:rPr>
            </w:pPr>
          </w:p>
        </w:tc>
        <w:tc>
          <w:tcPr>
            <w:tcW w:w="566" w:type="dxa"/>
            <w:tcBorders>
              <w:top w:val="nil"/>
              <w:left w:val="nil"/>
              <w:bottom w:val="single" w:color="auto" w:sz="4" w:space="0"/>
              <w:right w:val="single" w:color="auto" w:sz="4" w:space="0"/>
            </w:tcBorders>
            <w:vAlign w:val="center"/>
          </w:tcPr>
          <w:p w14:paraId="2D55EB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tcBorders>
              <w:top w:val="nil"/>
              <w:left w:val="nil"/>
              <w:bottom w:val="single" w:color="auto" w:sz="4" w:space="0"/>
              <w:right w:val="single" w:color="auto" w:sz="4" w:space="0"/>
            </w:tcBorders>
            <w:vAlign w:val="center"/>
          </w:tcPr>
          <w:p w14:paraId="7E10B2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中国人寿保险股份有限公司鄂州市鄂城区支公司燕矶营业部</w:t>
            </w:r>
          </w:p>
        </w:tc>
        <w:tc>
          <w:tcPr>
            <w:tcW w:w="3402" w:type="dxa"/>
            <w:tcBorders>
              <w:top w:val="nil"/>
              <w:left w:val="nil"/>
              <w:bottom w:val="single" w:color="auto" w:sz="4" w:space="0"/>
              <w:right w:val="single" w:color="auto" w:sz="4" w:space="0"/>
            </w:tcBorders>
            <w:vAlign w:val="center"/>
          </w:tcPr>
          <w:p w14:paraId="4A1A51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鄂州市鄂城区燕矶镇</w:t>
            </w:r>
          </w:p>
        </w:tc>
        <w:tc>
          <w:tcPr>
            <w:tcW w:w="709" w:type="dxa"/>
            <w:tcBorders>
              <w:top w:val="nil"/>
              <w:left w:val="nil"/>
              <w:bottom w:val="single" w:color="auto" w:sz="4" w:space="0"/>
              <w:right w:val="single" w:color="auto" w:sz="4" w:space="0"/>
            </w:tcBorders>
            <w:vAlign w:val="center"/>
          </w:tcPr>
          <w:p w14:paraId="4ED5AA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956" w:type="dxa"/>
            <w:tcBorders>
              <w:top w:val="nil"/>
              <w:left w:val="nil"/>
              <w:bottom w:val="single" w:color="auto" w:sz="4" w:space="0"/>
              <w:right w:val="single" w:color="auto" w:sz="4" w:space="0"/>
            </w:tcBorders>
            <w:vAlign w:val="center"/>
          </w:tcPr>
          <w:p w14:paraId="2FD009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1289</w:t>
            </w:r>
          </w:p>
        </w:tc>
      </w:tr>
      <w:tr w14:paraId="1B1C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5E4186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566" w:type="dxa"/>
            <w:vAlign w:val="center"/>
          </w:tcPr>
          <w:p w14:paraId="25D48A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7B1555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湖北鄂州农村商业银行股份有限公司杨叶支行</w:t>
            </w:r>
          </w:p>
        </w:tc>
        <w:tc>
          <w:tcPr>
            <w:tcW w:w="3402" w:type="dxa"/>
            <w:vAlign w:val="center"/>
          </w:tcPr>
          <w:p w14:paraId="3A85CD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湖北省鄂州市杨叶镇杨叶大道175号</w:t>
            </w:r>
          </w:p>
        </w:tc>
        <w:tc>
          <w:tcPr>
            <w:tcW w:w="709" w:type="dxa"/>
            <w:vAlign w:val="center"/>
          </w:tcPr>
          <w:p w14:paraId="40A56C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Align w:val="center"/>
          </w:tcPr>
          <w:p w14:paraId="3B1205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1466</w:t>
            </w:r>
          </w:p>
        </w:tc>
      </w:tr>
      <w:tr w14:paraId="57EF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4C2CB6A">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67D7AB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5FEBE2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中国人寿保险股份有限公司鄂州分公司杨叶营销服务部</w:t>
            </w:r>
          </w:p>
        </w:tc>
        <w:tc>
          <w:tcPr>
            <w:tcW w:w="3402" w:type="dxa"/>
            <w:vAlign w:val="center"/>
          </w:tcPr>
          <w:p w14:paraId="1B5F5D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鄂州市杨叶镇杨叶街</w:t>
            </w:r>
          </w:p>
        </w:tc>
        <w:tc>
          <w:tcPr>
            <w:tcW w:w="709" w:type="dxa"/>
            <w:vAlign w:val="center"/>
          </w:tcPr>
          <w:p w14:paraId="2B0431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956" w:type="dxa"/>
            <w:vAlign w:val="center"/>
          </w:tcPr>
          <w:p w14:paraId="5A81CF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1167</w:t>
            </w:r>
          </w:p>
        </w:tc>
      </w:tr>
      <w:tr w14:paraId="2E4F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145750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566" w:type="dxa"/>
            <w:vMerge w:val="restart"/>
            <w:vAlign w:val="center"/>
          </w:tcPr>
          <w:p w14:paraId="24ED6D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09F4E2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中国邮政储蓄银行股份有限公司鄂州市沙窝营业所</w:t>
            </w:r>
          </w:p>
        </w:tc>
        <w:tc>
          <w:tcPr>
            <w:tcW w:w="3402" w:type="dxa"/>
            <w:vAlign w:val="center"/>
          </w:tcPr>
          <w:p w14:paraId="1410AE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鄂州市沙窝乡</w:t>
            </w:r>
          </w:p>
        </w:tc>
        <w:tc>
          <w:tcPr>
            <w:tcW w:w="709" w:type="dxa"/>
            <w:vMerge w:val="restart"/>
            <w:vAlign w:val="center"/>
          </w:tcPr>
          <w:p w14:paraId="455F38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69AD76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2092</w:t>
            </w:r>
          </w:p>
        </w:tc>
      </w:tr>
      <w:tr w14:paraId="0551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38EDD8E">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10281481">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77C7A1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湖北鄂州农村商业银行股份有限公司沙窝支行</w:t>
            </w:r>
          </w:p>
        </w:tc>
        <w:tc>
          <w:tcPr>
            <w:tcW w:w="3402" w:type="dxa"/>
            <w:vAlign w:val="center"/>
          </w:tcPr>
          <w:p w14:paraId="161285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湖北省鄂州市沙窝乡神塘街29号</w:t>
            </w:r>
          </w:p>
        </w:tc>
        <w:tc>
          <w:tcPr>
            <w:tcW w:w="709" w:type="dxa"/>
            <w:vMerge w:val="continue"/>
            <w:vAlign w:val="center"/>
          </w:tcPr>
          <w:p w14:paraId="59A9480D">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1178935">
            <w:pPr>
              <w:widowControl/>
              <w:snapToGrid w:val="0"/>
              <w:spacing w:line="240" w:lineRule="auto"/>
              <w:jc w:val="left"/>
              <w:rPr>
                <w:rFonts w:ascii="Times New Roman" w:hAnsi="Times New Roman" w:eastAsia="宋体"/>
                <w:color w:val="000000"/>
                <w:kern w:val="0"/>
                <w:sz w:val="21"/>
                <w:szCs w:val="21"/>
              </w:rPr>
            </w:pPr>
          </w:p>
        </w:tc>
      </w:tr>
      <w:tr w14:paraId="62C8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0EFFB27">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20141E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71FA15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中国人寿保险股份有限公司鄂州分公司沙窝营销服务部</w:t>
            </w:r>
          </w:p>
        </w:tc>
        <w:tc>
          <w:tcPr>
            <w:tcW w:w="3402" w:type="dxa"/>
            <w:vAlign w:val="center"/>
          </w:tcPr>
          <w:p w14:paraId="6AAC35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鄂州市沙窝乡沙窝街</w:t>
            </w:r>
          </w:p>
        </w:tc>
        <w:tc>
          <w:tcPr>
            <w:tcW w:w="709" w:type="dxa"/>
            <w:vAlign w:val="center"/>
          </w:tcPr>
          <w:p w14:paraId="6B09C6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956" w:type="dxa"/>
            <w:vAlign w:val="center"/>
          </w:tcPr>
          <w:p w14:paraId="6285D4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1466</w:t>
            </w:r>
          </w:p>
        </w:tc>
      </w:tr>
    </w:tbl>
    <w:p w14:paraId="397CDF8C">
      <w:pPr>
        <w:pStyle w:val="73"/>
        <w:spacing w:before="163" w:beforeLines="50" w:line="240" w:lineRule="auto"/>
        <w:ind w:firstLine="0" w:firstLineChars="0"/>
        <w:jc w:val="center"/>
        <w:rPr>
          <w:b/>
          <w:color w:val="000000"/>
          <w:sz w:val="21"/>
          <w:szCs w:val="20"/>
        </w:rPr>
      </w:pPr>
      <w:r>
        <w:rPr>
          <w:b/>
          <w:color w:val="000000"/>
          <w:sz w:val="21"/>
          <w:szCs w:val="20"/>
        </w:rPr>
        <w:t>续表4-17  金融网点指标分析结果表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66"/>
        <w:gridCol w:w="2977"/>
        <w:gridCol w:w="3402"/>
        <w:gridCol w:w="709"/>
        <w:gridCol w:w="956"/>
      </w:tblGrid>
      <w:tr w14:paraId="4071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130EFEE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6" w:type="dxa"/>
            <w:vAlign w:val="center"/>
          </w:tcPr>
          <w:p w14:paraId="68696B9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2977" w:type="dxa"/>
            <w:vAlign w:val="center"/>
          </w:tcPr>
          <w:p w14:paraId="5EA4689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3402" w:type="dxa"/>
            <w:vAlign w:val="center"/>
          </w:tcPr>
          <w:p w14:paraId="62FE9C4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09" w:type="dxa"/>
            <w:vAlign w:val="center"/>
          </w:tcPr>
          <w:p w14:paraId="029B6FD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956" w:type="dxa"/>
            <w:vAlign w:val="center"/>
          </w:tcPr>
          <w:p w14:paraId="7675D5D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364E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140575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566" w:type="dxa"/>
            <w:vAlign w:val="center"/>
          </w:tcPr>
          <w:p w14:paraId="4DD0A7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500502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湖北鄂州农村商业银行股份有限公司长港支行</w:t>
            </w:r>
          </w:p>
        </w:tc>
        <w:tc>
          <w:tcPr>
            <w:tcW w:w="3402" w:type="dxa"/>
            <w:vAlign w:val="center"/>
          </w:tcPr>
          <w:p w14:paraId="6B4048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湖北省鄂州市鄂城区长港镇滨港大道137号</w:t>
            </w:r>
          </w:p>
        </w:tc>
        <w:tc>
          <w:tcPr>
            <w:tcW w:w="709" w:type="dxa"/>
            <w:vAlign w:val="center"/>
          </w:tcPr>
          <w:p w14:paraId="1658C0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Align w:val="center"/>
          </w:tcPr>
          <w:p w14:paraId="332E4E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2311</w:t>
            </w:r>
          </w:p>
        </w:tc>
      </w:tr>
      <w:tr w14:paraId="082C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8DD386A">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54DB13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31ADA3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中国人寿保险股份有限公司鄂州分公司长港营销服务部</w:t>
            </w:r>
          </w:p>
        </w:tc>
        <w:tc>
          <w:tcPr>
            <w:tcW w:w="3402" w:type="dxa"/>
            <w:vAlign w:val="center"/>
          </w:tcPr>
          <w:p w14:paraId="5D8C6C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鄂州市樊川大道153号</w:t>
            </w:r>
          </w:p>
        </w:tc>
        <w:tc>
          <w:tcPr>
            <w:tcW w:w="709" w:type="dxa"/>
            <w:vMerge w:val="restart"/>
            <w:vAlign w:val="center"/>
          </w:tcPr>
          <w:p w14:paraId="344F6B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956" w:type="dxa"/>
            <w:vMerge w:val="restart"/>
            <w:vAlign w:val="center"/>
          </w:tcPr>
          <w:p w14:paraId="18D44F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1765</w:t>
            </w:r>
          </w:p>
        </w:tc>
      </w:tr>
      <w:tr w14:paraId="5E4A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C5D2AA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1138CA33">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601900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中国太平洋人寿保险股份有限公司鄂州中心支公司长港营销服务部</w:t>
            </w:r>
          </w:p>
        </w:tc>
        <w:tc>
          <w:tcPr>
            <w:tcW w:w="3402" w:type="dxa"/>
            <w:vAlign w:val="center"/>
          </w:tcPr>
          <w:p w14:paraId="2EB0DE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鄂州市长港农场滨港大道</w:t>
            </w:r>
          </w:p>
        </w:tc>
        <w:tc>
          <w:tcPr>
            <w:tcW w:w="709" w:type="dxa"/>
            <w:vMerge w:val="continue"/>
            <w:vAlign w:val="center"/>
          </w:tcPr>
          <w:p w14:paraId="0D65BC07">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FDDD0B8">
            <w:pPr>
              <w:widowControl/>
              <w:snapToGrid w:val="0"/>
              <w:spacing w:line="240" w:lineRule="auto"/>
              <w:jc w:val="left"/>
              <w:rPr>
                <w:rFonts w:ascii="Times New Roman" w:hAnsi="Times New Roman" w:eastAsia="宋体"/>
                <w:color w:val="000000"/>
                <w:kern w:val="0"/>
                <w:sz w:val="21"/>
                <w:szCs w:val="21"/>
              </w:rPr>
            </w:pPr>
          </w:p>
        </w:tc>
      </w:tr>
      <w:tr w14:paraId="34EA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55A2F8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566" w:type="dxa"/>
            <w:vMerge w:val="restart"/>
            <w:vAlign w:val="center"/>
          </w:tcPr>
          <w:p w14:paraId="30D5BC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791EB8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中国工商银行股份有限公司鄂州华容支行</w:t>
            </w:r>
          </w:p>
        </w:tc>
        <w:tc>
          <w:tcPr>
            <w:tcW w:w="3402" w:type="dxa"/>
            <w:vAlign w:val="center"/>
          </w:tcPr>
          <w:p w14:paraId="6C8125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鄂州市华容镇楚藩大道143号</w:t>
            </w:r>
          </w:p>
        </w:tc>
        <w:tc>
          <w:tcPr>
            <w:tcW w:w="709" w:type="dxa"/>
            <w:vMerge w:val="restart"/>
            <w:vAlign w:val="center"/>
          </w:tcPr>
          <w:p w14:paraId="1666DA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407038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3327</w:t>
            </w:r>
          </w:p>
        </w:tc>
      </w:tr>
      <w:tr w14:paraId="1AD9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78888B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760A9F5A">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478C88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中国农业银行股份有限公司鄂州华容支行</w:t>
            </w:r>
          </w:p>
        </w:tc>
        <w:tc>
          <w:tcPr>
            <w:tcW w:w="3402" w:type="dxa"/>
            <w:vAlign w:val="center"/>
          </w:tcPr>
          <w:p w14:paraId="63F04C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湖北省鄂州市华容镇楚藩路230号</w:t>
            </w:r>
          </w:p>
        </w:tc>
        <w:tc>
          <w:tcPr>
            <w:tcW w:w="709" w:type="dxa"/>
            <w:vMerge w:val="continue"/>
            <w:vAlign w:val="center"/>
          </w:tcPr>
          <w:p w14:paraId="5D4FE564">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4A365B5">
            <w:pPr>
              <w:widowControl/>
              <w:snapToGrid w:val="0"/>
              <w:spacing w:line="240" w:lineRule="auto"/>
              <w:jc w:val="left"/>
              <w:rPr>
                <w:rFonts w:ascii="Times New Roman" w:hAnsi="Times New Roman" w:eastAsia="宋体"/>
                <w:color w:val="000000"/>
                <w:kern w:val="0"/>
                <w:sz w:val="21"/>
                <w:szCs w:val="21"/>
              </w:rPr>
            </w:pPr>
          </w:p>
        </w:tc>
      </w:tr>
      <w:tr w14:paraId="06B2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918A277">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36CEBC26">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0AC41A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湖北鄂州农村商业银行股份有限公司楚藩支行</w:t>
            </w:r>
          </w:p>
        </w:tc>
        <w:tc>
          <w:tcPr>
            <w:tcW w:w="3402" w:type="dxa"/>
            <w:vAlign w:val="center"/>
          </w:tcPr>
          <w:p w14:paraId="59E4EC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湖北省鄂州市华容镇车站路1号</w:t>
            </w:r>
          </w:p>
        </w:tc>
        <w:tc>
          <w:tcPr>
            <w:tcW w:w="709" w:type="dxa"/>
            <w:vMerge w:val="continue"/>
            <w:vAlign w:val="center"/>
          </w:tcPr>
          <w:p w14:paraId="4E6AE9B8">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FE1E16B">
            <w:pPr>
              <w:widowControl/>
              <w:snapToGrid w:val="0"/>
              <w:spacing w:line="240" w:lineRule="auto"/>
              <w:jc w:val="left"/>
              <w:rPr>
                <w:rFonts w:ascii="Times New Roman" w:hAnsi="Times New Roman" w:eastAsia="宋体"/>
                <w:color w:val="000000"/>
                <w:kern w:val="0"/>
                <w:sz w:val="21"/>
                <w:szCs w:val="21"/>
              </w:rPr>
            </w:pPr>
          </w:p>
        </w:tc>
      </w:tr>
      <w:tr w14:paraId="2905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D2CA5A5">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13FCF086">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049090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湖北鄂州农村商业银行股份有限公司华容区支行</w:t>
            </w:r>
          </w:p>
        </w:tc>
        <w:tc>
          <w:tcPr>
            <w:tcW w:w="3402" w:type="dxa"/>
            <w:vAlign w:val="center"/>
          </w:tcPr>
          <w:p w14:paraId="6FE29F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鄂州市华容镇楚藩大道142号1栋</w:t>
            </w:r>
          </w:p>
        </w:tc>
        <w:tc>
          <w:tcPr>
            <w:tcW w:w="709" w:type="dxa"/>
            <w:vMerge w:val="continue"/>
            <w:vAlign w:val="center"/>
          </w:tcPr>
          <w:p w14:paraId="55B9DC20">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5E0C3C3">
            <w:pPr>
              <w:widowControl/>
              <w:snapToGrid w:val="0"/>
              <w:spacing w:line="240" w:lineRule="auto"/>
              <w:jc w:val="left"/>
              <w:rPr>
                <w:rFonts w:ascii="Times New Roman" w:hAnsi="Times New Roman" w:eastAsia="宋体"/>
                <w:color w:val="000000"/>
                <w:kern w:val="0"/>
                <w:sz w:val="21"/>
                <w:szCs w:val="21"/>
              </w:rPr>
            </w:pPr>
          </w:p>
        </w:tc>
      </w:tr>
      <w:tr w14:paraId="6202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A70720D">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2AF11E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53099A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中国人寿保险股份有限公司鄂州市华容区支公司</w:t>
            </w:r>
          </w:p>
        </w:tc>
        <w:tc>
          <w:tcPr>
            <w:tcW w:w="3402" w:type="dxa"/>
            <w:vAlign w:val="center"/>
          </w:tcPr>
          <w:p w14:paraId="732549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鄂州市华容区华容镇楚藩大道22号</w:t>
            </w:r>
          </w:p>
        </w:tc>
        <w:tc>
          <w:tcPr>
            <w:tcW w:w="709" w:type="dxa"/>
            <w:vMerge w:val="restart"/>
            <w:vAlign w:val="center"/>
          </w:tcPr>
          <w:p w14:paraId="284EAA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956" w:type="dxa"/>
            <w:vMerge w:val="restart"/>
            <w:vAlign w:val="center"/>
          </w:tcPr>
          <w:p w14:paraId="2D6CC2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2475</w:t>
            </w:r>
          </w:p>
        </w:tc>
      </w:tr>
      <w:tr w14:paraId="05ED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C0797DF">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26B4455">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6A8E18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中国人民财产保险股份有限公司鄂州市华容支公司华容镇营销服务部</w:t>
            </w:r>
          </w:p>
        </w:tc>
        <w:tc>
          <w:tcPr>
            <w:tcW w:w="3402" w:type="dxa"/>
            <w:vAlign w:val="center"/>
          </w:tcPr>
          <w:p w14:paraId="7E9D5C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鄂州市华容镇楚藩大道17号</w:t>
            </w:r>
          </w:p>
        </w:tc>
        <w:tc>
          <w:tcPr>
            <w:tcW w:w="709" w:type="dxa"/>
            <w:vMerge w:val="continue"/>
            <w:vAlign w:val="center"/>
          </w:tcPr>
          <w:p w14:paraId="4DBBA26E">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A00C84D">
            <w:pPr>
              <w:widowControl/>
              <w:snapToGrid w:val="0"/>
              <w:spacing w:line="240" w:lineRule="auto"/>
              <w:jc w:val="left"/>
              <w:rPr>
                <w:rFonts w:ascii="Times New Roman" w:hAnsi="Times New Roman" w:eastAsia="宋体"/>
                <w:color w:val="000000"/>
                <w:kern w:val="0"/>
                <w:sz w:val="21"/>
                <w:szCs w:val="21"/>
              </w:rPr>
            </w:pPr>
          </w:p>
        </w:tc>
      </w:tr>
      <w:tr w14:paraId="2609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56C3C43">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4A144D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73E832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中华联合财产保险股份有限公司华容支公司</w:t>
            </w:r>
          </w:p>
        </w:tc>
        <w:tc>
          <w:tcPr>
            <w:tcW w:w="3402" w:type="dxa"/>
            <w:vAlign w:val="center"/>
          </w:tcPr>
          <w:p w14:paraId="6C68C8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鄂州市华容区华容镇城东南路2号</w:t>
            </w:r>
          </w:p>
        </w:tc>
        <w:tc>
          <w:tcPr>
            <w:tcW w:w="709" w:type="dxa"/>
            <w:vMerge w:val="continue"/>
            <w:vAlign w:val="center"/>
          </w:tcPr>
          <w:p w14:paraId="6C631684">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C8B3E40">
            <w:pPr>
              <w:widowControl/>
              <w:snapToGrid w:val="0"/>
              <w:spacing w:line="240" w:lineRule="auto"/>
              <w:jc w:val="left"/>
              <w:rPr>
                <w:rFonts w:ascii="Times New Roman" w:hAnsi="Times New Roman" w:eastAsia="宋体"/>
                <w:color w:val="000000"/>
                <w:kern w:val="0"/>
                <w:sz w:val="21"/>
                <w:szCs w:val="21"/>
              </w:rPr>
            </w:pPr>
          </w:p>
        </w:tc>
      </w:tr>
      <w:tr w14:paraId="38A3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48AAF74">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5D1442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FC9E2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中国人寿保险股份有限公司鄂州市华容区支公司华容营业部</w:t>
            </w:r>
          </w:p>
        </w:tc>
        <w:tc>
          <w:tcPr>
            <w:tcW w:w="3402" w:type="dxa"/>
            <w:vAlign w:val="center"/>
          </w:tcPr>
          <w:p w14:paraId="16B0A6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鄂州市华容镇楚藩大道197号</w:t>
            </w:r>
          </w:p>
        </w:tc>
        <w:tc>
          <w:tcPr>
            <w:tcW w:w="709" w:type="dxa"/>
            <w:vMerge w:val="continue"/>
            <w:vAlign w:val="center"/>
          </w:tcPr>
          <w:p w14:paraId="654426B9">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43E662E">
            <w:pPr>
              <w:widowControl/>
              <w:snapToGrid w:val="0"/>
              <w:spacing w:line="240" w:lineRule="auto"/>
              <w:jc w:val="left"/>
              <w:rPr>
                <w:rFonts w:ascii="Times New Roman" w:hAnsi="Times New Roman" w:eastAsia="宋体"/>
                <w:color w:val="000000"/>
                <w:kern w:val="0"/>
                <w:sz w:val="21"/>
                <w:szCs w:val="21"/>
              </w:rPr>
            </w:pPr>
          </w:p>
        </w:tc>
      </w:tr>
      <w:tr w14:paraId="7B23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63012D8">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77BBA83A">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2DC66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泰康人寿保险有限责任公司湖北鄂州华容营销服务部</w:t>
            </w:r>
          </w:p>
        </w:tc>
        <w:tc>
          <w:tcPr>
            <w:tcW w:w="3402" w:type="dxa"/>
            <w:vAlign w:val="center"/>
          </w:tcPr>
          <w:p w14:paraId="7B0C55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鄂州市华容区华容镇楚藩大道35号-8#</w:t>
            </w:r>
          </w:p>
        </w:tc>
        <w:tc>
          <w:tcPr>
            <w:tcW w:w="709" w:type="dxa"/>
            <w:vMerge w:val="continue"/>
            <w:vAlign w:val="center"/>
          </w:tcPr>
          <w:p w14:paraId="7D18E9D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D5A87D9">
            <w:pPr>
              <w:widowControl/>
              <w:snapToGrid w:val="0"/>
              <w:spacing w:line="240" w:lineRule="auto"/>
              <w:jc w:val="left"/>
              <w:rPr>
                <w:rFonts w:ascii="Times New Roman" w:hAnsi="Times New Roman" w:eastAsia="宋体"/>
                <w:color w:val="000000"/>
                <w:kern w:val="0"/>
                <w:sz w:val="21"/>
                <w:szCs w:val="21"/>
              </w:rPr>
            </w:pPr>
          </w:p>
        </w:tc>
      </w:tr>
      <w:tr w14:paraId="3D1C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617F33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p w14:paraId="4980B05D">
            <w:pPr>
              <w:snapToGrid w:val="0"/>
              <w:spacing w:line="240" w:lineRule="auto"/>
              <w:jc w:val="center"/>
              <w:rPr>
                <w:rFonts w:ascii="Times New Roman" w:hAnsi="Times New Roman" w:eastAsia="宋体"/>
                <w:color w:val="000000"/>
                <w:kern w:val="0"/>
                <w:sz w:val="21"/>
                <w:szCs w:val="21"/>
              </w:rPr>
            </w:pPr>
          </w:p>
        </w:tc>
        <w:tc>
          <w:tcPr>
            <w:tcW w:w="566" w:type="dxa"/>
            <w:vMerge w:val="restart"/>
            <w:vAlign w:val="center"/>
          </w:tcPr>
          <w:p w14:paraId="298DBC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334C06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中国农业银行股份有限公司鄂州段店支行</w:t>
            </w:r>
          </w:p>
        </w:tc>
        <w:tc>
          <w:tcPr>
            <w:tcW w:w="3402" w:type="dxa"/>
            <w:vAlign w:val="center"/>
          </w:tcPr>
          <w:p w14:paraId="41942D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湖北省鄂州市段店镇三江大道52号</w:t>
            </w:r>
          </w:p>
        </w:tc>
        <w:tc>
          <w:tcPr>
            <w:tcW w:w="709" w:type="dxa"/>
            <w:vMerge w:val="restart"/>
            <w:vAlign w:val="center"/>
          </w:tcPr>
          <w:p w14:paraId="38CA967C">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64D90BF8">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3541</w:t>
            </w:r>
          </w:p>
        </w:tc>
      </w:tr>
      <w:tr w14:paraId="43DE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7A73899E">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462C9B8E">
            <w:pPr>
              <w:snapToGrid w:val="0"/>
              <w:spacing w:line="240" w:lineRule="auto"/>
              <w:jc w:val="center"/>
              <w:rPr>
                <w:rFonts w:ascii="Times New Roman" w:hAnsi="Times New Roman" w:eastAsia="宋体"/>
                <w:color w:val="000000"/>
                <w:kern w:val="0"/>
                <w:sz w:val="21"/>
                <w:szCs w:val="21"/>
              </w:rPr>
            </w:pPr>
          </w:p>
        </w:tc>
        <w:tc>
          <w:tcPr>
            <w:tcW w:w="2977" w:type="dxa"/>
            <w:vAlign w:val="center"/>
          </w:tcPr>
          <w:p w14:paraId="056E37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湖北鄂州农村商业银行股份有限公司泥矶支行</w:t>
            </w:r>
          </w:p>
        </w:tc>
        <w:tc>
          <w:tcPr>
            <w:tcW w:w="3402" w:type="dxa"/>
            <w:vAlign w:val="center"/>
          </w:tcPr>
          <w:p w14:paraId="5EB90B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湖北省鄂州市段店镇泥矶永信大道32号</w:t>
            </w:r>
          </w:p>
        </w:tc>
        <w:tc>
          <w:tcPr>
            <w:tcW w:w="709" w:type="dxa"/>
            <w:vMerge w:val="continue"/>
            <w:vAlign w:val="center"/>
          </w:tcPr>
          <w:p w14:paraId="3EA369B3">
            <w:pPr>
              <w:snapToGrid w:val="0"/>
              <w:spacing w:line="240" w:lineRule="auto"/>
              <w:jc w:val="center"/>
              <w:rPr>
                <w:rFonts w:ascii="Times New Roman" w:hAnsi="Times New Roman" w:eastAsia="宋体"/>
                <w:color w:val="000000"/>
                <w:kern w:val="0"/>
                <w:sz w:val="21"/>
                <w:szCs w:val="21"/>
              </w:rPr>
            </w:pPr>
          </w:p>
        </w:tc>
        <w:tc>
          <w:tcPr>
            <w:tcW w:w="956" w:type="dxa"/>
            <w:vMerge w:val="continue"/>
            <w:vAlign w:val="center"/>
          </w:tcPr>
          <w:p w14:paraId="3A4DAAC3">
            <w:pPr>
              <w:snapToGrid w:val="0"/>
              <w:spacing w:line="240" w:lineRule="auto"/>
              <w:jc w:val="center"/>
              <w:rPr>
                <w:rFonts w:ascii="Times New Roman" w:hAnsi="Times New Roman" w:eastAsia="宋体"/>
                <w:color w:val="000000"/>
                <w:kern w:val="0"/>
                <w:sz w:val="21"/>
                <w:szCs w:val="21"/>
              </w:rPr>
            </w:pPr>
          </w:p>
        </w:tc>
      </w:tr>
      <w:tr w14:paraId="5715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1F8CFBE">
            <w:pPr>
              <w:widowControl/>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44559212">
            <w:pPr>
              <w:widowControl/>
              <w:snapToGrid w:val="0"/>
              <w:spacing w:line="240" w:lineRule="auto"/>
              <w:jc w:val="center"/>
              <w:rPr>
                <w:rFonts w:ascii="Times New Roman" w:hAnsi="Times New Roman" w:eastAsia="宋体"/>
                <w:color w:val="000000"/>
                <w:kern w:val="0"/>
                <w:sz w:val="21"/>
                <w:szCs w:val="21"/>
              </w:rPr>
            </w:pPr>
          </w:p>
        </w:tc>
        <w:tc>
          <w:tcPr>
            <w:tcW w:w="2977" w:type="dxa"/>
            <w:vAlign w:val="center"/>
          </w:tcPr>
          <w:p w14:paraId="365B42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湖北鄂州农村商业银行股份有限公司段店支行</w:t>
            </w:r>
          </w:p>
        </w:tc>
        <w:tc>
          <w:tcPr>
            <w:tcW w:w="3402" w:type="dxa"/>
            <w:vAlign w:val="center"/>
          </w:tcPr>
          <w:p w14:paraId="03EE11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湖北省鄂州市段店镇三江大道88号</w:t>
            </w:r>
          </w:p>
        </w:tc>
        <w:tc>
          <w:tcPr>
            <w:tcW w:w="709" w:type="dxa"/>
            <w:vMerge w:val="continue"/>
            <w:vAlign w:val="center"/>
          </w:tcPr>
          <w:p w14:paraId="11D2951F">
            <w:pPr>
              <w:widowControl/>
              <w:snapToGrid w:val="0"/>
              <w:spacing w:line="240" w:lineRule="auto"/>
              <w:jc w:val="center"/>
              <w:rPr>
                <w:rFonts w:ascii="Times New Roman" w:hAnsi="Times New Roman" w:eastAsia="宋体"/>
                <w:color w:val="000000"/>
                <w:kern w:val="0"/>
                <w:sz w:val="21"/>
                <w:szCs w:val="21"/>
              </w:rPr>
            </w:pPr>
          </w:p>
        </w:tc>
        <w:tc>
          <w:tcPr>
            <w:tcW w:w="956" w:type="dxa"/>
            <w:vMerge w:val="continue"/>
            <w:vAlign w:val="center"/>
          </w:tcPr>
          <w:p w14:paraId="22AFCAE3">
            <w:pPr>
              <w:widowControl/>
              <w:snapToGrid w:val="0"/>
              <w:spacing w:line="240" w:lineRule="auto"/>
              <w:jc w:val="center"/>
              <w:rPr>
                <w:rFonts w:ascii="Times New Roman" w:hAnsi="Times New Roman" w:eastAsia="宋体"/>
                <w:color w:val="000000"/>
                <w:kern w:val="0"/>
                <w:sz w:val="21"/>
                <w:szCs w:val="21"/>
              </w:rPr>
            </w:pPr>
          </w:p>
        </w:tc>
      </w:tr>
      <w:tr w14:paraId="432D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5C78E6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3212EF31">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379DE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中国邮政储蓄银行股份有限公司鄂州市段店营业所</w:t>
            </w:r>
          </w:p>
        </w:tc>
        <w:tc>
          <w:tcPr>
            <w:tcW w:w="3402" w:type="dxa"/>
            <w:vAlign w:val="center"/>
          </w:tcPr>
          <w:p w14:paraId="37054B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鄂州市段店镇孔关村九组</w:t>
            </w:r>
          </w:p>
        </w:tc>
        <w:tc>
          <w:tcPr>
            <w:tcW w:w="709" w:type="dxa"/>
            <w:vMerge w:val="continue"/>
            <w:vAlign w:val="center"/>
          </w:tcPr>
          <w:p w14:paraId="665228C0">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2EBA91B">
            <w:pPr>
              <w:widowControl/>
              <w:snapToGrid w:val="0"/>
              <w:spacing w:line="240" w:lineRule="auto"/>
              <w:jc w:val="left"/>
              <w:rPr>
                <w:rFonts w:ascii="Times New Roman" w:hAnsi="Times New Roman" w:eastAsia="宋体"/>
                <w:color w:val="000000"/>
                <w:kern w:val="0"/>
                <w:sz w:val="21"/>
                <w:szCs w:val="21"/>
              </w:rPr>
            </w:pPr>
          </w:p>
        </w:tc>
      </w:tr>
      <w:tr w14:paraId="70BC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9ECF718">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2FAE74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003F73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中国人寿保险股份有限公司鄂州分公司段店营销服务部</w:t>
            </w:r>
          </w:p>
        </w:tc>
        <w:tc>
          <w:tcPr>
            <w:tcW w:w="3402" w:type="dxa"/>
            <w:vAlign w:val="center"/>
          </w:tcPr>
          <w:p w14:paraId="09CE7C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鄂州市段店镇段店街</w:t>
            </w:r>
          </w:p>
        </w:tc>
        <w:tc>
          <w:tcPr>
            <w:tcW w:w="709" w:type="dxa"/>
            <w:vAlign w:val="center"/>
          </w:tcPr>
          <w:p w14:paraId="2A6FBA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956" w:type="dxa"/>
            <w:vAlign w:val="center"/>
          </w:tcPr>
          <w:p w14:paraId="4598F5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2793</w:t>
            </w:r>
          </w:p>
        </w:tc>
      </w:tr>
      <w:tr w14:paraId="2A92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453455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566" w:type="dxa"/>
            <w:vMerge w:val="restart"/>
            <w:vAlign w:val="center"/>
          </w:tcPr>
          <w:p w14:paraId="3A85FB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03DB82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中国邮政储蓄银行股份有限公司鄂州市段店营业所</w:t>
            </w:r>
          </w:p>
        </w:tc>
        <w:tc>
          <w:tcPr>
            <w:tcW w:w="3402" w:type="dxa"/>
            <w:vAlign w:val="center"/>
          </w:tcPr>
          <w:p w14:paraId="33B9BB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鄂州市段店镇孔关村九组</w:t>
            </w:r>
          </w:p>
        </w:tc>
        <w:tc>
          <w:tcPr>
            <w:tcW w:w="709" w:type="dxa"/>
            <w:vMerge w:val="restart"/>
            <w:vAlign w:val="center"/>
          </w:tcPr>
          <w:p w14:paraId="26490E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101802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2377</w:t>
            </w:r>
          </w:p>
        </w:tc>
      </w:tr>
      <w:tr w14:paraId="1C73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EC388E3">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6BE2B04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321078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中国邮政储蓄银行股份有限公司鄂州市蒲团乡营业所</w:t>
            </w:r>
          </w:p>
        </w:tc>
        <w:tc>
          <w:tcPr>
            <w:tcW w:w="3402" w:type="dxa"/>
            <w:vAlign w:val="center"/>
          </w:tcPr>
          <w:p w14:paraId="2DB2E8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湖北省鄂州市蒲团乡吉刘街25号</w:t>
            </w:r>
          </w:p>
        </w:tc>
        <w:tc>
          <w:tcPr>
            <w:tcW w:w="709" w:type="dxa"/>
            <w:vMerge w:val="continue"/>
            <w:vAlign w:val="center"/>
          </w:tcPr>
          <w:p w14:paraId="67857BD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AB400CF">
            <w:pPr>
              <w:widowControl/>
              <w:snapToGrid w:val="0"/>
              <w:spacing w:line="240" w:lineRule="auto"/>
              <w:jc w:val="left"/>
              <w:rPr>
                <w:rFonts w:ascii="Times New Roman" w:hAnsi="Times New Roman" w:eastAsia="宋体"/>
                <w:color w:val="000000"/>
                <w:kern w:val="0"/>
                <w:sz w:val="21"/>
                <w:szCs w:val="21"/>
              </w:rPr>
            </w:pPr>
          </w:p>
        </w:tc>
      </w:tr>
      <w:tr w14:paraId="3310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15D7B60">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4FC310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56F3F1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中国人寿保险股份有限公司鄂州市华容区支公司蒲团营销服务部</w:t>
            </w:r>
          </w:p>
        </w:tc>
        <w:tc>
          <w:tcPr>
            <w:tcW w:w="3402" w:type="dxa"/>
            <w:vAlign w:val="center"/>
          </w:tcPr>
          <w:p w14:paraId="1262DD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鄂州市华容区蒲团乡建设大道26号</w:t>
            </w:r>
          </w:p>
        </w:tc>
        <w:tc>
          <w:tcPr>
            <w:tcW w:w="709" w:type="dxa"/>
            <w:vMerge w:val="restart"/>
            <w:vAlign w:val="center"/>
          </w:tcPr>
          <w:p w14:paraId="7F3DC6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956" w:type="dxa"/>
            <w:vMerge w:val="restart"/>
            <w:vAlign w:val="center"/>
          </w:tcPr>
          <w:p w14:paraId="1A835E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1879</w:t>
            </w:r>
          </w:p>
        </w:tc>
      </w:tr>
      <w:tr w14:paraId="70FE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BAE065D">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007D4BB9">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1B3937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泰康人寿保险有限责任公司湖北鄂州蒲团营销服务部</w:t>
            </w:r>
          </w:p>
        </w:tc>
        <w:tc>
          <w:tcPr>
            <w:tcW w:w="3402" w:type="dxa"/>
            <w:vAlign w:val="center"/>
          </w:tcPr>
          <w:p w14:paraId="450DB5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鄂州市古城路133号虹桥天城C栋三楼</w:t>
            </w:r>
          </w:p>
        </w:tc>
        <w:tc>
          <w:tcPr>
            <w:tcW w:w="709" w:type="dxa"/>
            <w:vMerge w:val="continue"/>
            <w:vAlign w:val="center"/>
          </w:tcPr>
          <w:p w14:paraId="05FD2A5A">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EE25F65">
            <w:pPr>
              <w:widowControl/>
              <w:snapToGrid w:val="0"/>
              <w:spacing w:line="240" w:lineRule="auto"/>
              <w:jc w:val="left"/>
              <w:rPr>
                <w:rFonts w:ascii="Times New Roman" w:hAnsi="Times New Roman" w:eastAsia="宋体"/>
                <w:color w:val="000000"/>
                <w:kern w:val="0"/>
                <w:sz w:val="21"/>
                <w:szCs w:val="21"/>
              </w:rPr>
            </w:pPr>
          </w:p>
        </w:tc>
      </w:tr>
    </w:tbl>
    <w:p w14:paraId="7FE0F066">
      <w:pPr>
        <w:pStyle w:val="73"/>
        <w:spacing w:before="163" w:beforeLines="50" w:line="240" w:lineRule="auto"/>
        <w:ind w:firstLine="0" w:firstLineChars="0"/>
        <w:jc w:val="center"/>
        <w:rPr>
          <w:b/>
          <w:color w:val="000000"/>
          <w:sz w:val="21"/>
          <w:szCs w:val="20"/>
        </w:rPr>
      </w:pPr>
      <w:r>
        <w:rPr>
          <w:b/>
          <w:color w:val="000000"/>
          <w:sz w:val="21"/>
          <w:szCs w:val="20"/>
        </w:rPr>
        <w:t>续表4-17  金融网点指标分析结果表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66"/>
        <w:gridCol w:w="2977"/>
        <w:gridCol w:w="3402"/>
        <w:gridCol w:w="709"/>
        <w:gridCol w:w="956"/>
      </w:tblGrid>
      <w:tr w14:paraId="40BF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1B22D78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6" w:type="dxa"/>
            <w:vAlign w:val="center"/>
          </w:tcPr>
          <w:p w14:paraId="5A08BEC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2977" w:type="dxa"/>
            <w:vAlign w:val="center"/>
          </w:tcPr>
          <w:p w14:paraId="71A7238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3402" w:type="dxa"/>
            <w:vAlign w:val="center"/>
          </w:tcPr>
          <w:p w14:paraId="49EFAFD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09" w:type="dxa"/>
            <w:vAlign w:val="center"/>
          </w:tcPr>
          <w:p w14:paraId="77220C9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956" w:type="dxa"/>
            <w:vAlign w:val="center"/>
          </w:tcPr>
          <w:p w14:paraId="1C4BF5D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7172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4F4FF6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566" w:type="dxa"/>
            <w:vMerge w:val="restart"/>
            <w:vAlign w:val="center"/>
          </w:tcPr>
          <w:p w14:paraId="7EC850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466CF5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湖北鄂州农村商业银行股份有限公司蒲团支行</w:t>
            </w:r>
          </w:p>
        </w:tc>
        <w:tc>
          <w:tcPr>
            <w:tcW w:w="3402" w:type="dxa"/>
            <w:vAlign w:val="center"/>
          </w:tcPr>
          <w:p w14:paraId="6844E13C">
            <w:pPr>
              <w:widowControl/>
              <w:snapToGrid w:val="0"/>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鄂州市蒲团乡</w:t>
            </w:r>
          </w:p>
        </w:tc>
        <w:tc>
          <w:tcPr>
            <w:tcW w:w="709" w:type="dxa"/>
            <w:vMerge w:val="restart"/>
            <w:vAlign w:val="center"/>
          </w:tcPr>
          <w:p w14:paraId="462D28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16F6AD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2156</w:t>
            </w:r>
          </w:p>
        </w:tc>
      </w:tr>
      <w:tr w14:paraId="24D2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CDB81B3">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FF43045">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7AE21E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中国邮政储蓄银行股份有限公司鄂州市东沟营业所</w:t>
            </w:r>
          </w:p>
        </w:tc>
        <w:tc>
          <w:tcPr>
            <w:tcW w:w="3402" w:type="dxa"/>
            <w:vAlign w:val="center"/>
          </w:tcPr>
          <w:p w14:paraId="27C1CD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鄂州市东沟镇樊湖线旁</w:t>
            </w:r>
          </w:p>
        </w:tc>
        <w:tc>
          <w:tcPr>
            <w:tcW w:w="709" w:type="dxa"/>
            <w:vMerge w:val="continue"/>
            <w:vAlign w:val="center"/>
          </w:tcPr>
          <w:p w14:paraId="47407DBC">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542ADC84">
            <w:pPr>
              <w:widowControl/>
              <w:snapToGrid w:val="0"/>
              <w:spacing w:line="240" w:lineRule="auto"/>
              <w:jc w:val="left"/>
              <w:rPr>
                <w:rFonts w:ascii="Times New Roman" w:hAnsi="Times New Roman" w:eastAsia="宋体"/>
                <w:color w:val="000000"/>
                <w:kern w:val="0"/>
                <w:sz w:val="21"/>
                <w:szCs w:val="21"/>
              </w:rPr>
            </w:pPr>
          </w:p>
        </w:tc>
      </w:tr>
      <w:tr w14:paraId="114D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79289C5">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329323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3E1B92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中国人寿保险股份有限公司鄂州分公司梁子湖区东沟营销服务部</w:t>
            </w:r>
          </w:p>
        </w:tc>
        <w:tc>
          <w:tcPr>
            <w:tcW w:w="3402" w:type="dxa"/>
            <w:vAlign w:val="center"/>
          </w:tcPr>
          <w:p w14:paraId="4D0907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鄂州市梁子湖区东沟乡东沟街</w:t>
            </w:r>
          </w:p>
        </w:tc>
        <w:tc>
          <w:tcPr>
            <w:tcW w:w="709" w:type="dxa"/>
            <w:vMerge w:val="restart"/>
            <w:vAlign w:val="center"/>
          </w:tcPr>
          <w:p w14:paraId="0DFDA9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956" w:type="dxa"/>
            <w:vMerge w:val="restart"/>
            <w:vAlign w:val="center"/>
          </w:tcPr>
          <w:p w14:paraId="262903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1699</w:t>
            </w:r>
          </w:p>
        </w:tc>
      </w:tr>
      <w:tr w14:paraId="3F5D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803186A">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FFF46E9">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46D365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泰康人寿保险有限责任公司湖北鄂州东沟营销服务部</w:t>
            </w:r>
          </w:p>
        </w:tc>
        <w:tc>
          <w:tcPr>
            <w:tcW w:w="3402" w:type="dxa"/>
            <w:vAlign w:val="center"/>
          </w:tcPr>
          <w:p w14:paraId="041958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鄂州市古城路133号虹桥天城C栋三楼</w:t>
            </w:r>
          </w:p>
        </w:tc>
        <w:tc>
          <w:tcPr>
            <w:tcW w:w="709" w:type="dxa"/>
            <w:vMerge w:val="continue"/>
            <w:vAlign w:val="center"/>
          </w:tcPr>
          <w:p w14:paraId="1C03C063">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2E314A8">
            <w:pPr>
              <w:widowControl/>
              <w:snapToGrid w:val="0"/>
              <w:spacing w:line="240" w:lineRule="auto"/>
              <w:jc w:val="left"/>
              <w:rPr>
                <w:rFonts w:ascii="Times New Roman" w:hAnsi="Times New Roman" w:eastAsia="宋体"/>
                <w:color w:val="000000"/>
                <w:kern w:val="0"/>
                <w:sz w:val="21"/>
                <w:szCs w:val="21"/>
              </w:rPr>
            </w:pPr>
          </w:p>
        </w:tc>
      </w:tr>
      <w:tr w14:paraId="4CB5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7C66A7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566" w:type="dxa"/>
            <w:vMerge w:val="restart"/>
            <w:vAlign w:val="center"/>
          </w:tcPr>
          <w:p w14:paraId="6A2E86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148E4B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湖北鄂州农村商业银行股份有限公司东沟支行</w:t>
            </w:r>
          </w:p>
        </w:tc>
        <w:tc>
          <w:tcPr>
            <w:tcW w:w="3402" w:type="dxa"/>
            <w:vAlign w:val="center"/>
          </w:tcPr>
          <w:p w14:paraId="4A8444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湖北省鄂州市梁子湖区东沟镇珍珠大道19号</w:t>
            </w:r>
          </w:p>
        </w:tc>
        <w:tc>
          <w:tcPr>
            <w:tcW w:w="709" w:type="dxa"/>
            <w:vMerge w:val="restart"/>
            <w:vAlign w:val="center"/>
          </w:tcPr>
          <w:p w14:paraId="3A1357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6545A6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w:t>
            </w:r>
          </w:p>
        </w:tc>
      </w:tr>
      <w:tr w14:paraId="2BBC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F5A5008">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0C88C23A">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104712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湖北鄂州农村商业银行股份有限公司沼山支行</w:t>
            </w:r>
          </w:p>
        </w:tc>
        <w:tc>
          <w:tcPr>
            <w:tcW w:w="3402" w:type="dxa"/>
            <w:vAlign w:val="center"/>
          </w:tcPr>
          <w:p w14:paraId="7BADE9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湖北省鄂州市沼山镇建设街53号</w:t>
            </w:r>
          </w:p>
        </w:tc>
        <w:tc>
          <w:tcPr>
            <w:tcW w:w="709" w:type="dxa"/>
            <w:vMerge w:val="continue"/>
            <w:vAlign w:val="center"/>
          </w:tcPr>
          <w:p w14:paraId="291EE781">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DCCD5CD">
            <w:pPr>
              <w:widowControl/>
              <w:snapToGrid w:val="0"/>
              <w:spacing w:line="240" w:lineRule="auto"/>
              <w:jc w:val="left"/>
              <w:rPr>
                <w:rFonts w:ascii="Times New Roman" w:hAnsi="Times New Roman" w:eastAsia="宋体"/>
                <w:color w:val="000000"/>
                <w:kern w:val="0"/>
                <w:sz w:val="21"/>
                <w:szCs w:val="21"/>
              </w:rPr>
            </w:pPr>
          </w:p>
        </w:tc>
      </w:tr>
      <w:tr w14:paraId="7BB5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2B3AE0E">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6E7EB5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0D47B7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中国人寿保险股份有限公司鄂州分公司梁子湖区沼山营销服务部</w:t>
            </w:r>
          </w:p>
        </w:tc>
        <w:tc>
          <w:tcPr>
            <w:tcW w:w="3402" w:type="dxa"/>
            <w:vAlign w:val="center"/>
          </w:tcPr>
          <w:p w14:paraId="5B0BA4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鄂州市梁子湖区沼山乡王铺街</w:t>
            </w:r>
          </w:p>
        </w:tc>
        <w:tc>
          <w:tcPr>
            <w:tcW w:w="709" w:type="dxa"/>
            <w:vAlign w:val="center"/>
          </w:tcPr>
          <w:p w14:paraId="04A653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956" w:type="dxa"/>
            <w:vAlign w:val="center"/>
          </w:tcPr>
          <w:p w14:paraId="5EDCA0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2988</w:t>
            </w:r>
          </w:p>
        </w:tc>
      </w:tr>
      <w:tr w14:paraId="1017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737E20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p w14:paraId="081FD1B0">
            <w:pPr>
              <w:snapToGrid w:val="0"/>
              <w:spacing w:line="240" w:lineRule="auto"/>
              <w:jc w:val="center"/>
              <w:rPr>
                <w:rFonts w:ascii="Times New Roman" w:hAnsi="Times New Roman" w:eastAsia="宋体"/>
                <w:color w:val="000000"/>
                <w:kern w:val="0"/>
                <w:sz w:val="21"/>
                <w:szCs w:val="21"/>
              </w:rPr>
            </w:pPr>
          </w:p>
        </w:tc>
        <w:tc>
          <w:tcPr>
            <w:tcW w:w="566" w:type="dxa"/>
            <w:vMerge w:val="restart"/>
            <w:vAlign w:val="center"/>
          </w:tcPr>
          <w:p w14:paraId="708705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341634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中国邮政储蓄银行股份有限公司鄂州市沼山营业所</w:t>
            </w:r>
          </w:p>
        </w:tc>
        <w:tc>
          <w:tcPr>
            <w:tcW w:w="3402" w:type="dxa"/>
            <w:vAlign w:val="center"/>
          </w:tcPr>
          <w:p w14:paraId="3ADDBF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鄂州市沼山镇沼山大道与铁贺公路交界处</w:t>
            </w:r>
          </w:p>
        </w:tc>
        <w:tc>
          <w:tcPr>
            <w:tcW w:w="709" w:type="dxa"/>
            <w:vMerge w:val="restart"/>
            <w:vAlign w:val="center"/>
          </w:tcPr>
          <w:p w14:paraId="25D0DE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53209B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2246</w:t>
            </w:r>
          </w:p>
        </w:tc>
      </w:tr>
      <w:tr w14:paraId="63E8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80EC1AD">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3FBC3AC2">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3A945C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中国邮政储蓄银行股份有限公司鄂州市梁子湖支行</w:t>
            </w:r>
          </w:p>
        </w:tc>
        <w:tc>
          <w:tcPr>
            <w:tcW w:w="3402" w:type="dxa"/>
            <w:vAlign w:val="center"/>
          </w:tcPr>
          <w:p w14:paraId="43D208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鄂州市梁子湖区太和镇新陈村3组</w:t>
            </w:r>
          </w:p>
        </w:tc>
        <w:tc>
          <w:tcPr>
            <w:tcW w:w="709" w:type="dxa"/>
            <w:vMerge w:val="continue"/>
            <w:vAlign w:val="center"/>
          </w:tcPr>
          <w:p w14:paraId="21665266">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6E2399C">
            <w:pPr>
              <w:widowControl/>
              <w:snapToGrid w:val="0"/>
              <w:spacing w:line="240" w:lineRule="auto"/>
              <w:jc w:val="left"/>
              <w:rPr>
                <w:rFonts w:ascii="Times New Roman" w:hAnsi="Times New Roman" w:eastAsia="宋体"/>
                <w:color w:val="000000"/>
                <w:kern w:val="0"/>
                <w:sz w:val="21"/>
                <w:szCs w:val="21"/>
              </w:rPr>
            </w:pPr>
          </w:p>
        </w:tc>
      </w:tr>
      <w:tr w14:paraId="05B6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20C0BBC">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329F94A9">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7E1824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中国农业银行股份有限公司鄂州梁子湖支行</w:t>
            </w:r>
          </w:p>
        </w:tc>
        <w:tc>
          <w:tcPr>
            <w:tcW w:w="3402" w:type="dxa"/>
            <w:vAlign w:val="center"/>
          </w:tcPr>
          <w:p w14:paraId="4513FE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鄂州市梁子湖区太和镇区府路29号金久广场一楼自东向西3-5间门面</w:t>
            </w:r>
          </w:p>
        </w:tc>
        <w:tc>
          <w:tcPr>
            <w:tcW w:w="709" w:type="dxa"/>
            <w:vMerge w:val="continue"/>
            <w:vAlign w:val="center"/>
          </w:tcPr>
          <w:p w14:paraId="752D026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4DD27340">
            <w:pPr>
              <w:widowControl/>
              <w:snapToGrid w:val="0"/>
              <w:spacing w:line="240" w:lineRule="auto"/>
              <w:jc w:val="left"/>
              <w:rPr>
                <w:rFonts w:ascii="Times New Roman" w:hAnsi="Times New Roman" w:eastAsia="宋体"/>
                <w:color w:val="000000"/>
                <w:kern w:val="0"/>
                <w:sz w:val="21"/>
                <w:szCs w:val="21"/>
              </w:rPr>
            </w:pPr>
          </w:p>
        </w:tc>
      </w:tr>
      <w:tr w14:paraId="2A9C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FA13919">
            <w:pPr>
              <w:snapToGrid w:val="0"/>
              <w:spacing w:line="240" w:lineRule="auto"/>
              <w:jc w:val="center"/>
              <w:rPr>
                <w:rFonts w:ascii="Times New Roman" w:hAnsi="Times New Roman" w:eastAsia="宋体"/>
                <w:color w:val="000000"/>
                <w:kern w:val="0"/>
                <w:sz w:val="21"/>
                <w:szCs w:val="21"/>
              </w:rPr>
            </w:pPr>
          </w:p>
        </w:tc>
        <w:tc>
          <w:tcPr>
            <w:tcW w:w="566" w:type="dxa"/>
            <w:vMerge w:val="restart"/>
            <w:vAlign w:val="center"/>
          </w:tcPr>
          <w:p w14:paraId="7D55CE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p w14:paraId="2260E5AC">
            <w:pPr>
              <w:snapToGrid w:val="0"/>
              <w:spacing w:line="240" w:lineRule="auto"/>
              <w:jc w:val="center"/>
              <w:rPr>
                <w:rFonts w:ascii="Times New Roman" w:hAnsi="Times New Roman" w:eastAsia="宋体"/>
                <w:color w:val="000000"/>
                <w:kern w:val="0"/>
                <w:sz w:val="21"/>
                <w:szCs w:val="21"/>
              </w:rPr>
            </w:pPr>
          </w:p>
        </w:tc>
        <w:tc>
          <w:tcPr>
            <w:tcW w:w="2977" w:type="dxa"/>
            <w:vAlign w:val="center"/>
          </w:tcPr>
          <w:p w14:paraId="40DDB8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中国人民财产保险股份有限公司鄂州市梁子湖支公司</w:t>
            </w:r>
          </w:p>
        </w:tc>
        <w:tc>
          <w:tcPr>
            <w:tcW w:w="3402" w:type="dxa"/>
            <w:vAlign w:val="center"/>
          </w:tcPr>
          <w:p w14:paraId="0F0A49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梁子湖太和镇新街</w:t>
            </w:r>
          </w:p>
        </w:tc>
        <w:tc>
          <w:tcPr>
            <w:tcW w:w="709" w:type="dxa"/>
            <w:vMerge w:val="restart"/>
            <w:vAlign w:val="center"/>
          </w:tcPr>
          <w:p w14:paraId="41FBBA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956" w:type="dxa"/>
            <w:vMerge w:val="restart"/>
            <w:vAlign w:val="center"/>
          </w:tcPr>
          <w:p w14:paraId="13F6E2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1664</w:t>
            </w:r>
          </w:p>
        </w:tc>
      </w:tr>
      <w:tr w14:paraId="6122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DD72784">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0C323BB0">
            <w:pPr>
              <w:snapToGrid w:val="0"/>
              <w:spacing w:line="240" w:lineRule="auto"/>
              <w:jc w:val="center"/>
              <w:rPr>
                <w:rFonts w:ascii="Times New Roman" w:hAnsi="Times New Roman" w:eastAsia="宋体"/>
                <w:color w:val="000000"/>
                <w:kern w:val="0"/>
                <w:sz w:val="21"/>
                <w:szCs w:val="21"/>
              </w:rPr>
            </w:pPr>
          </w:p>
        </w:tc>
        <w:tc>
          <w:tcPr>
            <w:tcW w:w="2977" w:type="dxa"/>
            <w:vAlign w:val="center"/>
          </w:tcPr>
          <w:p w14:paraId="59FE1A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鄂州市梁子湖区太和农村信用合作社金泰分社</w:t>
            </w:r>
          </w:p>
        </w:tc>
        <w:tc>
          <w:tcPr>
            <w:tcW w:w="3402" w:type="dxa"/>
            <w:vAlign w:val="center"/>
          </w:tcPr>
          <w:p w14:paraId="7DC14B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湖北省鄂州市梁子湖区太和镇</w:t>
            </w:r>
          </w:p>
        </w:tc>
        <w:tc>
          <w:tcPr>
            <w:tcW w:w="709" w:type="dxa"/>
            <w:vMerge w:val="continue"/>
            <w:vAlign w:val="center"/>
          </w:tcPr>
          <w:p w14:paraId="75F21F0D">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F874A3F">
            <w:pPr>
              <w:widowControl/>
              <w:snapToGrid w:val="0"/>
              <w:spacing w:line="240" w:lineRule="auto"/>
              <w:jc w:val="left"/>
              <w:rPr>
                <w:rFonts w:ascii="Times New Roman" w:hAnsi="Times New Roman" w:eastAsia="宋体"/>
                <w:color w:val="000000"/>
                <w:kern w:val="0"/>
                <w:sz w:val="21"/>
                <w:szCs w:val="21"/>
              </w:rPr>
            </w:pPr>
          </w:p>
        </w:tc>
      </w:tr>
      <w:tr w14:paraId="3B5F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4ED20391">
            <w:pPr>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621F97AF">
            <w:pPr>
              <w:snapToGrid w:val="0"/>
              <w:spacing w:line="240" w:lineRule="auto"/>
              <w:jc w:val="center"/>
              <w:rPr>
                <w:rFonts w:ascii="Times New Roman" w:hAnsi="Times New Roman" w:eastAsia="宋体"/>
                <w:color w:val="000000"/>
                <w:kern w:val="0"/>
                <w:sz w:val="21"/>
                <w:szCs w:val="21"/>
              </w:rPr>
            </w:pPr>
          </w:p>
        </w:tc>
        <w:tc>
          <w:tcPr>
            <w:tcW w:w="2977" w:type="dxa"/>
            <w:vAlign w:val="center"/>
          </w:tcPr>
          <w:p w14:paraId="64D208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中国人寿保险股份有限公司鄂州市梁子湖区支公司</w:t>
            </w:r>
          </w:p>
        </w:tc>
        <w:tc>
          <w:tcPr>
            <w:tcW w:w="3402" w:type="dxa"/>
            <w:vAlign w:val="center"/>
          </w:tcPr>
          <w:p w14:paraId="63C301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鄂州市梁子湖区太和镇竹林街</w:t>
            </w:r>
          </w:p>
        </w:tc>
        <w:tc>
          <w:tcPr>
            <w:tcW w:w="709" w:type="dxa"/>
            <w:vMerge w:val="continue"/>
            <w:vAlign w:val="center"/>
          </w:tcPr>
          <w:p w14:paraId="37EF4A66">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5200BAB">
            <w:pPr>
              <w:widowControl/>
              <w:snapToGrid w:val="0"/>
              <w:spacing w:line="240" w:lineRule="auto"/>
              <w:jc w:val="left"/>
              <w:rPr>
                <w:rFonts w:ascii="Times New Roman" w:hAnsi="Times New Roman" w:eastAsia="宋体"/>
                <w:color w:val="000000"/>
                <w:kern w:val="0"/>
                <w:sz w:val="21"/>
                <w:szCs w:val="21"/>
              </w:rPr>
            </w:pPr>
          </w:p>
        </w:tc>
      </w:tr>
      <w:tr w14:paraId="1D32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35E9DF0">
            <w:pPr>
              <w:widowControl/>
              <w:snapToGrid w:val="0"/>
              <w:spacing w:line="240" w:lineRule="auto"/>
              <w:jc w:val="center"/>
              <w:rPr>
                <w:rFonts w:ascii="Times New Roman" w:hAnsi="Times New Roman" w:eastAsia="宋体"/>
                <w:color w:val="000000"/>
                <w:kern w:val="0"/>
                <w:sz w:val="21"/>
                <w:szCs w:val="21"/>
              </w:rPr>
            </w:pPr>
          </w:p>
        </w:tc>
        <w:tc>
          <w:tcPr>
            <w:tcW w:w="566" w:type="dxa"/>
            <w:vMerge w:val="continue"/>
            <w:vAlign w:val="center"/>
          </w:tcPr>
          <w:p w14:paraId="4F82E7A7">
            <w:pPr>
              <w:widowControl/>
              <w:snapToGrid w:val="0"/>
              <w:spacing w:line="240" w:lineRule="auto"/>
              <w:jc w:val="center"/>
              <w:rPr>
                <w:rFonts w:ascii="Times New Roman" w:hAnsi="Times New Roman" w:eastAsia="宋体"/>
                <w:color w:val="000000"/>
                <w:kern w:val="0"/>
                <w:sz w:val="21"/>
                <w:szCs w:val="21"/>
              </w:rPr>
            </w:pPr>
          </w:p>
        </w:tc>
        <w:tc>
          <w:tcPr>
            <w:tcW w:w="2977" w:type="dxa"/>
            <w:vAlign w:val="center"/>
          </w:tcPr>
          <w:p w14:paraId="725D8D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中国人民人寿保险股份有限公司鄂州中心支公司梁子湖营销服务部</w:t>
            </w:r>
          </w:p>
        </w:tc>
        <w:tc>
          <w:tcPr>
            <w:tcW w:w="3402" w:type="dxa"/>
            <w:vAlign w:val="center"/>
          </w:tcPr>
          <w:p w14:paraId="32AFE3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鄂州市梁子湖区太和镇竹林街35号</w:t>
            </w:r>
          </w:p>
        </w:tc>
        <w:tc>
          <w:tcPr>
            <w:tcW w:w="709" w:type="dxa"/>
            <w:vMerge w:val="restart"/>
            <w:vAlign w:val="center"/>
          </w:tcPr>
          <w:p w14:paraId="4CF63E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956" w:type="dxa"/>
            <w:vMerge w:val="restart"/>
            <w:vAlign w:val="center"/>
          </w:tcPr>
          <w:p w14:paraId="78EE40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1664</w:t>
            </w:r>
          </w:p>
        </w:tc>
      </w:tr>
      <w:tr w14:paraId="2022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C6AB579">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759F8A4">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5459DE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中国人民保险公司鄂州分公司梁子湖区营业部</w:t>
            </w:r>
          </w:p>
        </w:tc>
        <w:tc>
          <w:tcPr>
            <w:tcW w:w="3402" w:type="dxa"/>
            <w:vAlign w:val="center"/>
          </w:tcPr>
          <w:p w14:paraId="2D0452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鄂州市梁子湖区太和大道</w:t>
            </w:r>
          </w:p>
        </w:tc>
        <w:tc>
          <w:tcPr>
            <w:tcW w:w="709" w:type="dxa"/>
            <w:vMerge w:val="continue"/>
            <w:vAlign w:val="center"/>
          </w:tcPr>
          <w:p w14:paraId="5D7E2A81">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9E4355D">
            <w:pPr>
              <w:widowControl/>
              <w:snapToGrid w:val="0"/>
              <w:spacing w:line="240" w:lineRule="auto"/>
              <w:jc w:val="left"/>
              <w:rPr>
                <w:rFonts w:ascii="Times New Roman" w:hAnsi="Times New Roman" w:eastAsia="宋体"/>
                <w:color w:val="000000"/>
                <w:kern w:val="0"/>
                <w:sz w:val="21"/>
                <w:szCs w:val="21"/>
              </w:rPr>
            </w:pPr>
          </w:p>
        </w:tc>
      </w:tr>
      <w:tr w14:paraId="4E8E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D1882E3">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351014A3">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B8FA0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中华联合财产保险股份有限公司鄂州市梁子湖支公司</w:t>
            </w:r>
          </w:p>
        </w:tc>
        <w:tc>
          <w:tcPr>
            <w:tcW w:w="3402" w:type="dxa"/>
            <w:vAlign w:val="center"/>
          </w:tcPr>
          <w:p w14:paraId="5D4DEB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鄂州市梁子湖区太和大道48号</w:t>
            </w:r>
          </w:p>
        </w:tc>
        <w:tc>
          <w:tcPr>
            <w:tcW w:w="709" w:type="dxa"/>
            <w:vMerge w:val="continue"/>
            <w:vAlign w:val="center"/>
          </w:tcPr>
          <w:p w14:paraId="4C1FFEC2">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218AE256">
            <w:pPr>
              <w:widowControl/>
              <w:snapToGrid w:val="0"/>
              <w:spacing w:line="240" w:lineRule="auto"/>
              <w:jc w:val="left"/>
              <w:rPr>
                <w:rFonts w:ascii="Times New Roman" w:hAnsi="Times New Roman" w:eastAsia="宋体"/>
                <w:color w:val="000000"/>
                <w:kern w:val="0"/>
                <w:sz w:val="21"/>
                <w:szCs w:val="21"/>
              </w:rPr>
            </w:pPr>
          </w:p>
        </w:tc>
      </w:tr>
      <w:tr w14:paraId="613F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8A57041">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10C59C9A">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1235E2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梁子湖区华泰保险致安专属代理店</w:t>
            </w:r>
          </w:p>
        </w:tc>
        <w:tc>
          <w:tcPr>
            <w:tcW w:w="3402" w:type="dxa"/>
            <w:vAlign w:val="center"/>
          </w:tcPr>
          <w:p w14:paraId="20717B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梁子湖区太和镇区府路109号</w:t>
            </w:r>
          </w:p>
        </w:tc>
        <w:tc>
          <w:tcPr>
            <w:tcW w:w="709" w:type="dxa"/>
            <w:vMerge w:val="continue"/>
            <w:vAlign w:val="center"/>
          </w:tcPr>
          <w:p w14:paraId="5457771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3232946">
            <w:pPr>
              <w:widowControl/>
              <w:snapToGrid w:val="0"/>
              <w:spacing w:line="240" w:lineRule="auto"/>
              <w:jc w:val="left"/>
              <w:rPr>
                <w:rFonts w:ascii="Times New Roman" w:hAnsi="Times New Roman" w:eastAsia="宋体"/>
                <w:color w:val="000000"/>
                <w:kern w:val="0"/>
                <w:sz w:val="21"/>
                <w:szCs w:val="21"/>
              </w:rPr>
            </w:pPr>
          </w:p>
        </w:tc>
      </w:tr>
      <w:tr w14:paraId="60EF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53B836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566" w:type="dxa"/>
            <w:vMerge w:val="restart"/>
            <w:vAlign w:val="center"/>
          </w:tcPr>
          <w:p w14:paraId="41B943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53053E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湖北鄂州农村商业银行股份有限公司公友支行</w:t>
            </w:r>
          </w:p>
        </w:tc>
        <w:tc>
          <w:tcPr>
            <w:tcW w:w="3402" w:type="dxa"/>
            <w:vAlign w:val="center"/>
          </w:tcPr>
          <w:p w14:paraId="4373C2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湖北省鄂州市梁子湖区涂家垴镇宅俊街幸福路159号</w:t>
            </w:r>
          </w:p>
        </w:tc>
        <w:tc>
          <w:tcPr>
            <w:tcW w:w="709" w:type="dxa"/>
            <w:vMerge w:val="restart"/>
            <w:vAlign w:val="center"/>
          </w:tcPr>
          <w:p w14:paraId="264928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1DB8EF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4318</w:t>
            </w:r>
          </w:p>
        </w:tc>
      </w:tr>
      <w:tr w14:paraId="0E69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54F0F98">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40C52D9">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11878F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湖北鄂州农村商业银行股份有限公司涂镇支行</w:t>
            </w:r>
          </w:p>
        </w:tc>
        <w:tc>
          <w:tcPr>
            <w:tcW w:w="3402" w:type="dxa"/>
            <w:vAlign w:val="center"/>
          </w:tcPr>
          <w:p w14:paraId="52E331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湖北省鄂州市梁子湖区涂家垴镇涂镇街发展路15号</w:t>
            </w:r>
          </w:p>
        </w:tc>
        <w:tc>
          <w:tcPr>
            <w:tcW w:w="709" w:type="dxa"/>
            <w:vMerge w:val="continue"/>
            <w:vAlign w:val="center"/>
          </w:tcPr>
          <w:p w14:paraId="6EFB1898">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CA89E6C">
            <w:pPr>
              <w:widowControl/>
              <w:snapToGrid w:val="0"/>
              <w:spacing w:line="240" w:lineRule="auto"/>
              <w:jc w:val="left"/>
              <w:rPr>
                <w:rFonts w:ascii="Times New Roman" w:hAnsi="Times New Roman" w:eastAsia="宋体"/>
                <w:color w:val="000000"/>
                <w:kern w:val="0"/>
                <w:sz w:val="21"/>
                <w:szCs w:val="21"/>
              </w:rPr>
            </w:pPr>
          </w:p>
        </w:tc>
      </w:tr>
      <w:tr w14:paraId="01ED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1BB10B3B">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08CF60A0">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AB08F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中国邮政储蓄银行股份有限公司鄂州市公友营业所</w:t>
            </w:r>
          </w:p>
        </w:tc>
        <w:tc>
          <w:tcPr>
            <w:tcW w:w="3402" w:type="dxa"/>
            <w:vAlign w:val="center"/>
          </w:tcPr>
          <w:p w14:paraId="2DCFF0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湖北省鄂州市涂家垴镇宅俊街幸福路146号</w:t>
            </w:r>
          </w:p>
        </w:tc>
        <w:tc>
          <w:tcPr>
            <w:tcW w:w="709" w:type="dxa"/>
            <w:vMerge w:val="continue"/>
            <w:vAlign w:val="center"/>
          </w:tcPr>
          <w:p w14:paraId="45EA73C6">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14BC0457">
            <w:pPr>
              <w:widowControl/>
              <w:snapToGrid w:val="0"/>
              <w:spacing w:line="240" w:lineRule="auto"/>
              <w:jc w:val="left"/>
              <w:rPr>
                <w:rFonts w:ascii="Times New Roman" w:hAnsi="Times New Roman" w:eastAsia="宋体"/>
                <w:color w:val="000000"/>
                <w:kern w:val="0"/>
                <w:sz w:val="21"/>
                <w:szCs w:val="21"/>
              </w:rPr>
            </w:pPr>
          </w:p>
        </w:tc>
      </w:tr>
      <w:tr w14:paraId="2B63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58EEC2CF">
            <w:pPr>
              <w:widowControl/>
              <w:snapToGrid w:val="0"/>
              <w:spacing w:line="240" w:lineRule="auto"/>
              <w:jc w:val="left"/>
              <w:rPr>
                <w:rFonts w:ascii="Times New Roman" w:hAnsi="Times New Roman" w:eastAsia="宋体"/>
                <w:color w:val="000000"/>
                <w:kern w:val="0"/>
                <w:sz w:val="21"/>
                <w:szCs w:val="21"/>
              </w:rPr>
            </w:pPr>
          </w:p>
        </w:tc>
        <w:tc>
          <w:tcPr>
            <w:tcW w:w="566" w:type="dxa"/>
            <w:vAlign w:val="center"/>
          </w:tcPr>
          <w:p w14:paraId="5B3B5B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6A30F3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鄂州市梁子湖区太和农村信用合作社金泰分社</w:t>
            </w:r>
          </w:p>
        </w:tc>
        <w:tc>
          <w:tcPr>
            <w:tcW w:w="3402" w:type="dxa"/>
            <w:vAlign w:val="center"/>
          </w:tcPr>
          <w:p w14:paraId="60B7CF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湖北省鄂州市梁子湖区太和镇</w:t>
            </w:r>
          </w:p>
        </w:tc>
        <w:tc>
          <w:tcPr>
            <w:tcW w:w="709" w:type="dxa"/>
            <w:vAlign w:val="center"/>
          </w:tcPr>
          <w:p w14:paraId="16697A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956" w:type="dxa"/>
            <w:vAlign w:val="center"/>
          </w:tcPr>
          <w:p w14:paraId="397301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2677</w:t>
            </w:r>
          </w:p>
        </w:tc>
      </w:tr>
    </w:tbl>
    <w:p w14:paraId="3BDC6166">
      <w:pPr>
        <w:pStyle w:val="73"/>
        <w:spacing w:before="163" w:beforeLines="50" w:line="240" w:lineRule="auto"/>
        <w:ind w:firstLine="0" w:firstLineChars="0"/>
        <w:jc w:val="center"/>
        <w:rPr>
          <w:b/>
          <w:color w:val="000000"/>
          <w:sz w:val="21"/>
          <w:szCs w:val="20"/>
        </w:rPr>
      </w:pPr>
      <w:r>
        <w:rPr>
          <w:b/>
          <w:color w:val="000000"/>
          <w:sz w:val="21"/>
          <w:szCs w:val="20"/>
        </w:rPr>
        <w:t>续表4-17  金融网点指标分析结果表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566"/>
        <w:gridCol w:w="2977"/>
        <w:gridCol w:w="3402"/>
        <w:gridCol w:w="709"/>
        <w:gridCol w:w="956"/>
      </w:tblGrid>
      <w:tr w14:paraId="5853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Align w:val="center"/>
          </w:tcPr>
          <w:p w14:paraId="7956F56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6" w:type="dxa"/>
            <w:vAlign w:val="center"/>
          </w:tcPr>
          <w:p w14:paraId="2D31A0A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2977" w:type="dxa"/>
            <w:vAlign w:val="center"/>
          </w:tcPr>
          <w:p w14:paraId="7E82C08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3402" w:type="dxa"/>
            <w:vAlign w:val="center"/>
          </w:tcPr>
          <w:p w14:paraId="6E5A093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09" w:type="dxa"/>
            <w:vAlign w:val="center"/>
          </w:tcPr>
          <w:p w14:paraId="5F3E9D9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956" w:type="dxa"/>
            <w:vAlign w:val="center"/>
          </w:tcPr>
          <w:p w14:paraId="5281F06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248C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restart"/>
            <w:vAlign w:val="center"/>
          </w:tcPr>
          <w:p w14:paraId="330B4D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566" w:type="dxa"/>
            <w:vMerge w:val="restart"/>
            <w:vAlign w:val="center"/>
          </w:tcPr>
          <w:p w14:paraId="24CF64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977" w:type="dxa"/>
            <w:vAlign w:val="center"/>
          </w:tcPr>
          <w:p w14:paraId="5CD17B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鄂州市梁子农村信用合作社</w:t>
            </w:r>
          </w:p>
        </w:tc>
        <w:tc>
          <w:tcPr>
            <w:tcW w:w="3402" w:type="dxa"/>
            <w:vAlign w:val="center"/>
          </w:tcPr>
          <w:p w14:paraId="7A20D8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梁子岛</w:t>
            </w:r>
          </w:p>
        </w:tc>
        <w:tc>
          <w:tcPr>
            <w:tcW w:w="709" w:type="dxa"/>
            <w:vMerge w:val="restart"/>
            <w:vAlign w:val="center"/>
          </w:tcPr>
          <w:p w14:paraId="482368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956" w:type="dxa"/>
            <w:vMerge w:val="restart"/>
            <w:vAlign w:val="center"/>
          </w:tcPr>
          <w:p w14:paraId="3E1024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3677</w:t>
            </w:r>
          </w:p>
        </w:tc>
      </w:tr>
      <w:tr w14:paraId="4B90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81D4EC5">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AA250C2">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7EDF0B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湖北鄂州农村商业银行股份有限公司梁子岛支行</w:t>
            </w:r>
          </w:p>
        </w:tc>
        <w:tc>
          <w:tcPr>
            <w:tcW w:w="3402" w:type="dxa"/>
            <w:vAlign w:val="center"/>
          </w:tcPr>
          <w:p w14:paraId="1AE6B1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湖北省鄂州市梁子湖区梁子镇步行街36号</w:t>
            </w:r>
          </w:p>
        </w:tc>
        <w:tc>
          <w:tcPr>
            <w:tcW w:w="709" w:type="dxa"/>
            <w:vMerge w:val="continue"/>
            <w:vAlign w:val="center"/>
          </w:tcPr>
          <w:p w14:paraId="080C4CF3">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063276C">
            <w:pPr>
              <w:widowControl/>
              <w:snapToGrid w:val="0"/>
              <w:spacing w:line="240" w:lineRule="auto"/>
              <w:jc w:val="left"/>
              <w:rPr>
                <w:rFonts w:ascii="Times New Roman" w:hAnsi="Times New Roman" w:eastAsia="宋体"/>
                <w:color w:val="000000"/>
                <w:kern w:val="0"/>
                <w:sz w:val="21"/>
                <w:szCs w:val="21"/>
              </w:rPr>
            </w:pPr>
          </w:p>
        </w:tc>
      </w:tr>
      <w:tr w14:paraId="1B08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2E3A6A45">
            <w:pPr>
              <w:widowControl/>
              <w:snapToGrid w:val="0"/>
              <w:spacing w:line="240" w:lineRule="auto"/>
              <w:jc w:val="left"/>
              <w:rPr>
                <w:rFonts w:ascii="Times New Roman" w:hAnsi="Times New Roman" w:eastAsia="宋体"/>
                <w:color w:val="000000"/>
                <w:kern w:val="0"/>
                <w:sz w:val="21"/>
                <w:szCs w:val="21"/>
              </w:rPr>
            </w:pPr>
          </w:p>
        </w:tc>
        <w:tc>
          <w:tcPr>
            <w:tcW w:w="566" w:type="dxa"/>
            <w:vMerge w:val="restart"/>
            <w:vAlign w:val="center"/>
          </w:tcPr>
          <w:p w14:paraId="39FD6B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977" w:type="dxa"/>
            <w:vAlign w:val="center"/>
          </w:tcPr>
          <w:p w14:paraId="3EECA0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鄂州市美涂旅游投资有限责任公司</w:t>
            </w:r>
          </w:p>
        </w:tc>
        <w:tc>
          <w:tcPr>
            <w:tcW w:w="3402" w:type="dxa"/>
            <w:vAlign w:val="center"/>
          </w:tcPr>
          <w:p w14:paraId="3C52C4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鄂州市梁子湖区涂家垴镇徐桥村徐桥大屋雷湾22号</w:t>
            </w:r>
          </w:p>
        </w:tc>
        <w:tc>
          <w:tcPr>
            <w:tcW w:w="709" w:type="dxa"/>
            <w:vMerge w:val="restart"/>
            <w:vAlign w:val="center"/>
          </w:tcPr>
          <w:p w14:paraId="475393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956" w:type="dxa"/>
            <w:vMerge w:val="restart"/>
            <w:vAlign w:val="center"/>
          </w:tcPr>
          <w:p w14:paraId="12822B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2533</w:t>
            </w:r>
          </w:p>
        </w:tc>
      </w:tr>
      <w:tr w14:paraId="4761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6DE8A05B">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4B9873D5">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9255C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中国人寿保险股份有限公司鄂州分公司梁子湖区沼山营销服务部</w:t>
            </w:r>
          </w:p>
        </w:tc>
        <w:tc>
          <w:tcPr>
            <w:tcW w:w="3402" w:type="dxa"/>
            <w:vAlign w:val="center"/>
          </w:tcPr>
          <w:p w14:paraId="30B55B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鄂州市梁子湖区沼山乡王铺街</w:t>
            </w:r>
          </w:p>
        </w:tc>
        <w:tc>
          <w:tcPr>
            <w:tcW w:w="709" w:type="dxa"/>
            <w:vMerge w:val="continue"/>
            <w:vAlign w:val="center"/>
          </w:tcPr>
          <w:p w14:paraId="7032EEF5">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6485D06C">
            <w:pPr>
              <w:widowControl/>
              <w:snapToGrid w:val="0"/>
              <w:spacing w:line="240" w:lineRule="auto"/>
              <w:jc w:val="left"/>
              <w:rPr>
                <w:rFonts w:ascii="Times New Roman" w:hAnsi="Times New Roman" w:eastAsia="宋体"/>
                <w:color w:val="000000"/>
                <w:kern w:val="0"/>
                <w:sz w:val="21"/>
                <w:szCs w:val="21"/>
              </w:rPr>
            </w:pPr>
          </w:p>
        </w:tc>
      </w:tr>
      <w:tr w14:paraId="74A7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326C2013">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7DC41F46">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04B574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中国人寿保险股份有限公司鄂州分公司梁子湖区公友营销服务部</w:t>
            </w:r>
          </w:p>
        </w:tc>
        <w:tc>
          <w:tcPr>
            <w:tcW w:w="3402" w:type="dxa"/>
            <w:vAlign w:val="center"/>
          </w:tcPr>
          <w:p w14:paraId="1AEE2F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鄂州市梁子湖区公友乡宅俊街</w:t>
            </w:r>
          </w:p>
        </w:tc>
        <w:tc>
          <w:tcPr>
            <w:tcW w:w="709" w:type="dxa"/>
            <w:vMerge w:val="continue"/>
            <w:vAlign w:val="center"/>
          </w:tcPr>
          <w:p w14:paraId="18FCB7A8">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44C937B1">
            <w:pPr>
              <w:widowControl/>
              <w:snapToGrid w:val="0"/>
              <w:spacing w:line="240" w:lineRule="auto"/>
              <w:jc w:val="left"/>
              <w:rPr>
                <w:rFonts w:ascii="Times New Roman" w:hAnsi="Times New Roman" w:eastAsia="宋体"/>
                <w:color w:val="000000"/>
                <w:kern w:val="0"/>
                <w:sz w:val="21"/>
                <w:szCs w:val="21"/>
              </w:rPr>
            </w:pPr>
          </w:p>
        </w:tc>
      </w:tr>
      <w:tr w14:paraId="004B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6" w:type="dxa"/>
            <w:vMerge w:val="continue"/>
            <w:vAlign w:val="center"/>
          </w:tcPr>
          <w:p w14:paraId="09671C15">
            <w:pPr>
              <w:widowControl/>
              <w:snapToGrid w:val="0"/>
              <w:spacing w:line="240" w:lineRule="auto"/>
              <w:jc w:val="left"/>
              <w:rPr>
                <w:rFonts w:ascii="Times New Roman" w:hAnsi="Times New Roman" w:eastAsia="宋体"/>
                <w:color w:val="000000"/>
                <w:kern w:val="0"/>
                <w:sz w:val="21"/>
                <w:szCs w:val="21"/>
              </w:rPr>
            </w:pPr>
          </w:p>
        </w:tc>
        <w:tc>
          <w:tcPr>
            <w:tcW w:w="566" w:type="dxa"/>
            <w:vMerge w:val="continue"/>
            <w:vAlign w:val="center"/>
          </w:tcPr>
          <w:p w14:paraId="272604C5">
            <w:pPr>
              <w:widowControl/>
              <w:snapToGrid w:val="0"/>
              <w:spacing w:line="240" w:lineRule="auto"/>
              <w:jc w:val="left"/>
              <w:rPr>
                <w:rFonts w:ascii="Times New Roman" w:hAnsi="Times New Roman" w:eastAsia="宋体"/>
                <w:color w:val="000000"/>
                <w:kern w:val="0"/>
                <w:sz w:val="21"/>
                <w:szCs w:val="21"/>
              </w:rPr>
            </w:pPr>
          </w:p>
        </w:tc>
        <w:tc>
          <w:tcPr>
            <w:tcW w:w="2977" w:type="dxa"/>
            <w:vAlign w:val="center"/>
          </w:tcPr>
          <w:p w14:paraId="2FA2D5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中国人寿保险股份有限公司鄂州分公司梁子湖区东沟营销服务部</w:t>
            </w:r>
          </w:p>
        </w:tc>
        <w:tc>
          <w:tcPr>
            <w:tcW w:w="3402" w:type="dxa"/>
            <w:vAlign w:val="center"/>
          </w:tcPr>
          <w:p w14:paraId="38026E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鄂州市梁子湖区东沟乡东沟街</w:t>
            </w:r>
          </w:p>
        </w:tc>
        <w:tc>
          <w:tcPr>
            <w:tcW w:w="709" w:type="dxa"/>
            <w:vMerge w:val="continue"/>
            <w:vAlign w:val="center"/>
          </w:tcPr>
          <w:p w14:paraId="5EB59B50">
            <w:pPr>
              <w:widowControl/>
              <w:snapToGrid w:val="0"/>
              <w:spacing w:line="240" w:lineRule="auto"/>
              <w:jc w:val="left"/>
              <w:rPr>
                <w:rFonts w:ascii="Times New Roman" w:hAnsi="Times New Roman" w:eastAsia="宋体"/>
                <w:color w:val="000000"/>
                <w:kern w:val="0"/>
                <w:sz w:val="21"/>
                <w:szCs w:val="21"/>
              </w:rPr>
            </w:pPr>
          </w:p>
        </w:tc>
        <w:tc>
          <w:tcPr>
            <w:tcW w:w="956" w:type="dxa"/>
            <w:vMerge w:val="continue"/>
            <w:vAlign w:val="center"/>
          </w:tcPr>
          <w:p w14:paraId="35EED022">
            <w:pPr>
              <w:widowControl/>
              <w:snapToGrid w:val="0"/>
              <w:spacing w:line="240" w:lineRule="auto"/>
              <w:jc w:val="left"/>
              <w:rPr>
                <w:rFonts w:ascii="Times New Roman" w:hAnsi="Times New Roman" w:eastAsia="宋体"/>
                <w:color w:val="000000"/>
                <w:kern w:val="0"/>
                <w:sz w:val="21"/>
                <w:szCs w:val="21"/>
              </w:rPr>
            </w:pPr>
          </w:p>
        </w:tc>
      </w:tr>
    </w:tbl>
    <w:p w14:paraId="2C9EDAFD">
      <w:pPr>
        <w:pStyle w:val="73"/>
        <w:ind w:firstLine="480"/>
        <w:rPr>
          <w:color w:val="000000"/>
        </w:rPr>
      </w:pPr>
      <w:r>
        <w:rPr>
          <w:color w:val="000000"/>
        </w:rPr>
        <w:t>6）汽车站</w:t>
      </w:r>
    </w:p>
    <w:p w14:paraId="69BCA09B">
      <w:pPr>
        <w:pStyle w:val="73"/>
        <w:ind w:firstLine="480"/>
        <w:rPr>
          <w:color w:val="000000"/>
        </w:rPr>
      </w:pPr>
      <w:r>
        <w:rPr>
          <w:color w:val="000000"/>
        </w:rPr>
        <w:t>根据从交通局收集到各开发区、新区和乡镇汽车站等相关统计资料，由于各乡镇汽车站最多只有一个，因此无需进行分等级。按照下述公式进行指标无量纲化处理计算。公园作用半径计算公式如下：</w:t>
      </w:r>
    </w:p>
    <w:p w14:paraId="3B2FCAF1">
      <w:pPr>
        <w:pStyle w:val="73"/>
        <w:ind w:firstLine="480"/>
        <w:jc w:val="center"/>
        <w:rPr>
          <w:color w:val="000000"/>
        </w:rPr>
      </w:pPr>
      <w:r>
        <w:rPr>
          <w:color w:val="000000"/>
          <w:position w:val="-8"/>
        </w:rPr>
        <w:object>
          <v:shape id="_x0000_i1044"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4" DrawAspect="Content" ObjectID="_1468075758" r:id="rId81">
            <o:LockedField>false</o:LockedField>
          </o:OLEObject>
        </w:object>
      </w:r>
    </w:p>
    <w:p w14:paraId="5276C883">
      <w:pPr>
        <w:pStyle w:val="73"/>
        <w:ind w:firstLine="480"/>
        <w:rPr>
          <w:color w:val="000000"/>
        </w:rPr>
      </w:pPr>
      <w:r>
        <w:rPr>
          <w:color w:val="000000"/>
        </w:rPr>
        <w:t>式中：</w:t>
      </w:r>
      <w:r>
        <w:rPr>
          <w:i/>
          <w:iCs/>
          <w:color w:val="000000"/>
        </w:rPr>
        <w:t>D</w:t>
      </w:r>
      <w:r>
        <w:rPr>
          <w:color w:val="000000"/>
        </w:rPr>
        <w:t xml:space="preserve"> ─汽车站作用半径；</w:t>
      </w:r>
    </w:p>
    <w:p w14:paraId="01573E57">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4E8BB361">
      <w:pPr>
        <w:pStyle w:val="73"/>
        <w:ind w:firstLine="480"/>
        <w:rPr>
          <w:color w:val="000000"/>
        </w:rPr>
      </w:pPr>
      <w:r>
        <w:rPr>
          <w:color w:val="000000"/>
        </w:rPr>
        <w:t xml:space="preserve">     </w:t>
      </w:r>
      <w:r>
        <w:rPr>
          <w:i/>
          <w:iCs/>
          <w:color w:val="000000"/>
        </w:rPr>
        <w:t xml:space="preserve"> n </w:t>
      </w:r>
      <w:r>
        <w:rPr>
          <w:color w:val="000000"/>
        </w:rPr>
        <w:t>─ 汽车站个数。</w:t>
      </w:r>
    </w:p>
    <w:p w14:paraId="11B73F33">
      <w:pPr>
        <w:pStyle w:val="73"/>
        <w:ind w:firstLine="480"/>
        <w:rPr>
          <w:color w:val="000000"/>
        </w:rPr>
      </w:pPr>
      <w:r>
        <w:rPr>
          <w:color w:val="000000"/>
        </w:rPr>
        <w:t>根据上述公式，并且结合实际情况，确定汽车站的各项指标的功能分和作用半径。</w:t>
      </w:r>
    </w:p>
    <w:p w14:paraId="40EECB3E">
      <w:pPr>
        <w:pStyle w:val="73"/>
        <w:spacing w:before="163" w:beforeLines="50" w:line="240" w:lineRule="auto"/>
        <w:ind w:firstLine="0" w:firstLineChars="0"/>
        <w:jc w:val="center"/>
        <w:rPr>
          <w:b/>
          <w:color w:val="000000"/>
          <w:sz w:val="21"/>
          <w:szCs w:val="20"/>
        </w:rPr>
      </w:pPr>
      <w:r>
        <w:rPr>
          <w:b/>
          <w:color w:val="000000"/>
          <w:sz w:val="21"/>
          <w:szCs w:val="20"/>
        </w:rPr>
        <w:t>表4-18  汽车站指标分析结果表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567"/>
        <w:gridCol w:w="4311"/>
        <w:gridCol w:w="3408"/>
      </w:tblGrid>
      <w:tr w14:paraId="6C1832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0" w:hRule="atLeast"/>
        </w:trPr>
        <w:tc>
          <w:tcPr>
            <w:tcW w:w="1567" w:type="dxa"/>
            <w:tcBorders>
              <w:bottom w:val="single" w:color="auto" w:sz="4" w:space="0"/>
              <w:right w:val="single" w:color="auto" w:sz="4" w:space="0"/>
            </w:tcBorders>
            <w:vAlign w:val="center"/>
          </w:tcPr>
          <w:p w14:paraId="061308AA">
            <w:pPr>
              <w:widowControl/>
              <w:spacing w:line="240" w:lineRule="auto"/>
              <w:jc w:val="center"/>
              <w:rPr>
                <w:rFonts w:ascii="Times New Roman" w:hAnsi="Times New Roman" w:eastAsia="宋体"/>
                <w:b/>
                <w:color w:val="000000"/>
                <w:kern w:val="0"/>
                <w:sz w:val="22"/>
                <w:szCs w:val="22"/>
              </w:rPr>
            </w:pPr>
          </w:p>
        </w:tc>
        <w:tc>
          <w:tcPr>
            <w:tcW w:w="4311" w:type="dxa"/>
            <w:tcBorders>
              <w:left w:val="nil"/>
              <w:bottom w:val="single" w:color="auto" w:sz="4" w:space="0"/>
              <w:right w:val="single" w:color="auto" w:sz="4" w:space="0"/>
            </w:tcBorders>
            <w:vAlign w:val="center"/>
          </w:tcPr>
          <w:p w14:paraId="16EB5582">
            <w:pPr>
              <w:widowControl/>
              <w:spacing w:line="240" w:lineRule="auto"/>
              <w:jc w:val="center"/>
              <w:rPr>
                <w:rFonts w:ascii="Times New Roman" w:hAnsi="Times New Roman" w:eastAsia="宋体"/>
                <w:b/>
                <w:color w:val="000000"/>
                <w:kern w:val="0"/>
                <w:sz w:val="22"/>
                <w:szCs w:val="22"/>
              </w:rPr>
            </w:pPr>
            <w:r>
              <w:rPr>
                <w:rFonts w:ascii="Times New Roman" w:hAnsi="Times New Roman" w:eastAsia="宋体"/>
                <w:b/>
                <w:color w:val="000000"/>
                <w:kern w:val="0"/>
                <w:sz w:val="22"/>
                <w:szCs w:val="22"/>
              </w:rPr>
              <w:t>名称</w:t>
            </w:r>
          </w:p>
        </w:tc>
        <w:tc>
          <w:tcPr>
            <w:tcW w:w="3408" w:type="dxa"/>
            <w:tcBorders>
              <w:left w:val="nil"/>
              <w:bottom w:val="single" w:color="auto" w:sz="4" w:space="0"/>
            </w:tcBorders>
            <w:vAlign w:val="center"/>
          </w:tcPr>
          <w:p w14:paraId="047BD9BA">
            <w:pPr>
              <w:widowControl/>
              <w:spacing w:line="240" w:lineRule="auto"/>
              <w:jc w:val="center"/>
              <w:rPr>
                <w:rFonts w:ascii="Times New Roman" w:hAnsi="Times New Roman" w:eastAsia="宋体"/>
                <w:b/>
                <w:color w:val="000000"/>
                <w:kern w:val="0"/>
                <w:sz w:val="22"/>
                <w:szCs w:val="22"/>
              </w:rPr>
            </w:pPr>
            <w:r>
              <w:rPr>
                <w:rFonts w:ascii="Times New Roman" w:hAnsi="Times New Roman" w:eastAsia="宋体"/>
                <w:b/>
                <w:color w:val="000000"/>
                <w:kern w:val="0"/>
                <w:sz w:val="22"/>
                <w:szCs w:val="22"/>
              </w:rPr>
              <w:t>作用半径（米）</w:t>
            </w:r>
          </w:p>
        </w:tc>
      </w:tr>
      <w:tr w14:paraId="3DE1F78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0" w:hRule="atLeast"/>
        </w:trPr>
        <w:tc>
          <w:tcPr>
            <w:tcW w:w="1567" w:type="dxa"/>
            <w:tcBorders>
              <w:top w:val="nil"/>
              <w:bottom w:val="single" w:color="auto" w:sz="4" w:space="0"/>
              <w:right w:val="single" w:color="auto" w:sz="4" w:space="0"/>
            </w:tcBorders>
            <w:vAlign w:val="center"/>
          </w:tcPr>
          <w:p w14:paraId="50A652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4311" w:type="dxa"/>
            <w:tcBorders>
              <w:top w:val="nil"/>
              <w:left w:val="nil"/>
              <w:bottom w:val="single" w:color="auto" w:sz="4" w:space="0"/>
              <w:right w:val="single" w:color="auto" w:sz="4" w:space="0"/>
            </w:tcBorders>
            <w:vAlign w:val="center"/>
          </w:tcPr>
          <w:p w14:paraId="1B0ED0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鄂州农村客运沙窝站</w:t>
            </w:r>
          </w:p>
        </w:tc>
        <w:tc>
          <w:tcPr>
            <w:tcW w:w="3408" w:type="dxa"/>
            <w:tcBorders>
              <w:top w:val="nil"/>
              <w:left w:val="nil"/>
              <w:bottom w:val="single" w:color="auto" w:sz="4" w:space="0"/>
            </w:tcBorders>
            <w:vAlign w:val="center"/>
          </w:tcPr>
          <w:p w14:paraId="25998B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4250</w:t>
            </w:r>
          </w:p>
        </w:tc>
      </w:tr>
      <w:tr w14:paraId="76DE8B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0" w:hRule="atLeast"/>
        </w:trPr>
        <w:tc>
          <w:tcPr>
            <w:tcW w:w="1567" w:type="dxa"/>
            <w:tcBorders>
              <w:top w:val="nil"/>
              <w:right w:val="single" w:color="auto" w:sz="4" w:space="0"/>
            </w:tcBorders>
            <w:vAlign w:val="center"/>
          </w:tcPr>
          <w:p w14:paraId="705BD1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4311" w:type="dxa"/>
            <w:tcBorders>
              <w:top w:val="nil"/>
              <w:left w:val="nil"/>
              <w:right w:val="single" w:color="auto" w:sz="4" w:space="0"/>
            </w:tcBorders>
            <w:vAlign w:val="center"/>
          </w:tcPr>
          <w:p w14:paraId="4E72A4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蒲团乡五级客运站</w:t>
            </w:r>
          </w:p>
        </w:tc>
        <w:tc>
          <w:tcPr>
            <w:tcW w:w="3408" w:type="dxa"/>
            <w:tcBorders>
              <w:top w:val="nil"/>
              <w:left w:val="nil"/>
            </w:tcBorders>
            <w:vAlign w:val="center"/>
          </w:tcPr>
          <w:p w14:paraId="699F84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4368</w:t>
            </w:r>
          </w:p>
        </w:tc>
      </w:tr>
    </w:tbl>
    <w:p w14:paraId="7091B704">
      <w:pPr>
        <w:pStyle w:val="73"/>
        <w:ind w:firstLine="480"/>
        <w:rPr>
          <w:color w:val="000000"/>
        </w:rPr>
      </w:pPr>
      <w:r>
        <w:rPr>
          <w:color w:val="000000"/>
        </w:rPr>
        <w:t>7）通讯网点</w:t>
      </w:r>
    </w:p>
    <w:p w14:paraId="65DCAB4D">
      <w:pPr>
        <w:pStyle w:val="73"/>
        <w:ind w:firstLine="480"/>
      </w:pPr>
      <w:r>
        <w:t>此次从市工商局收集到各开发区、新区和乡镇电信、移动、联通公司等通讯网点的相关统计资料，根据实际收集和调查的资料，结合各乡镇的实际情况，最终根据营业厅级别规模大小来划分等级。通讯网点的作用半径计算公式如下：</w:t>
      </w:r>
    </w:p>
    <w:p w14:paraId="2455196F">
      <w:pPr>
        <w:pStyle w:val="73"/>
        <w:ind w:firstLine="480"/>
        <w:jc w:val="center"/>
        <w:rPr>
          <w:color w:val="000000"/>
        </w:rPr>
      </w:pPr>
      <w:r>
        <w:rPr>
          <w:color w:val="000000"/>
          <w:position w:val="-8"/>
        </w:rPr>
        <w:object>
          <v:shape id="_x0000_i1045"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5" DrawAspect="Content" ObjectID="_1468075759" r:id="rId82">
            <o:LockedField>false</o:LockedField>
          </o:OLEObject>
        </w:object>
      </w:r>
    </w:p>
    <w:p w14:paraId="2266488A">
      <w:pPr>
        <w:pStyle w:val="73"/>
        <w:ind w:firstLine="480"/>
        <w:rPr>
          <w:color w:val="000000"/>
        </w:rPr>
      </w:pPr>
      <w:r>
        <w:rPr>
          <w:color w:val="000000"/>
        </w:rPr>
        <w:t>式中：</w:t>
      </w:r>
      <w:r>
        <w:rPr>
          <w:i/>
          <w:iCs/>
          <w:color w:val="000000"/>
        </w:rPr>
        <w:t xml:space="preserve">D </w:t>
      </w:r>
      <w:r>
        <w:rPr>
          <w:color w:val="000000"/>
        </w:rPr>
        <w:t>─通讯网点作用半径；</w:t>
      </w:r>
    </w:p>
    <w:p w14:paraId="4EDABBC7">
      <w:pPr>
        <w:pStyle w:val="73"/>
        <w:ind w:firstLine="480"/>
        <w:rPr>
          <w:color w:val="000000"/>
        </w:rPr>
      </w:pPr>
      <w:r>
        <w:rPr>
          <w:color w:val="000000"/>
        </w:rPr>
        <w:t xml:space="preserve">     </w:t>
      </w:r>
      <w:r>
        <w:rPr>
          <w:i/>
          <w:iCs/>
          <w:color w:val="000000"/>
        </w:rPr>
        <w:t xml:space="preserve"> s </w:t>
      </w:r>
      <w:r>
        <w:rPr>
          <w:color w:val="000000"/>
        </w:rPr>
        <w:t>─ 评估区面积（按各乡镇参与评估面积计算）；</w:t>
      </w:r>
    </w:p>
    <w:p w14:paraId="56334905">
      <w:pPr>
        <w:pStyle w:val="73"/>
        <w:ind w:firstLine="480"/>
        <w:rPr>
          <w:color w:val="000000"/>
        </w:rPr>
      </w:pPr>
      <w:r>
        <w:rPr>
          <w:color w:val="000000"/>
        </w:rPr>
        <w:t xml:space="preserve">     </w:t>
      </w:r>
      <w:r>
        <w:rPr>
          <w:i/>
          <w:iCs/>
          <w:color w:val="000000"/>
        </w:rPr>
        <w:t xml:space="preserve"> n </w:t>
      </w:r>
      <w:r>
        <w:rPr>
          <w:color w:val="000000"/>
        </w:rPr>
        <w:t>─ 通讯网点个数。</w:t>
      </w:r>
    </w:p>
    <w:p w14:paraId="704F408F">
      <w:pPr>
        <w:pStyle w:val="73"/>
        <w:ind w:firstLine="480"/>
        <w:rPr>
          <w:color w:val="000000"/>
        </w:rPr>
      </w:pPr>
      <w:r>
        <w:rPr>
          <w:color w:val="000000"/>
        </w:rPr>
        <w:t>根据上述公式，并且结合实际情况，确定汽车站的各项指标的功能分和作用半径。</w:t>
      </w:r>
    </w:p>
    <w:p w14:paraId="55128CE5">
      <w:pPr>
        <w:pStyle w:val="73"/>
        <w:spacing w:line="240" w:lineRule="auto"/>
        <w:ind w:firstLine="0" w:firstLineChars="0"/>
        <w:jc w:val="center"/>
        <w:rPr>
          <w:b/>
          <w:color w:val="000000"/>
          <w:sz w:val="21"/>
          <w:szCs w:val="20"/>
        </w:rPr>
      </w:pPr>
      <w:r>
        <w:rPr>
          <w:b/>
          <w:color w:val="000000"/>
          <w:sz w:val="21"/>
          <w:szCs w:val="20"/>
        </w:rPr>
        <w:t>表4-19  通讯网点指标分析结果表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67"/>
        <w:gridCol w:w="3828"/>
        <w:gridCol w:w="2693"/>
        <w:gridCol w:w="710"/>
        <w:gridCol w:w="813"/>
      </w:tblGrid>
      <w:tr w14:paraId="1B03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709301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7" w:type="dxa"/>
            <w:vAlign w:val="center"/>
          </w:tcPr>
          <w:p w14:paraId="30B59BE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3828" w:type="dxa"/>
            <w:vAlign w:val="center"/>
          </w:tcPr>
          <w:p w14:paraId="65A29F7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2693" w:type="dxa"/>
            <w:vAlign w:val="center"/>
          </w:tcPr>
          <w:p w14:paraId="0B234AF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10" w:type="dxa"/>
            <w:vAlign w:val="center"/>
          </w:tcPr>
          <w:p w14:paraId="0B7A458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813" w:type="dxa"/>
            <w:vAlign w:val="center"/>
          </w:tcPr>
          <w:p w14:paraId="74D201A7">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3EF3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7EFBB8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567" w:type="dxa"/>
            <w:vMerge w:val="restart"/>
            <w:vAlign w:val="center"/>
          </w:tcPr>
          <w:p w14:paraId="23573D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828" w:type="dxa"/>
            <w:vAlign w:val="center"/>
          </w:tcPr>
          <w:p w14:paraId="16B037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中国电信股份有限公司鄂州花湖营业厅</w:t>
            </w:r>
          </w:p>
        </w:tc>
        <w:tc>
          <w:tcPr>
            <w:tcW w:w="2693" w:type="dxa"/>
            <w:vAlign w:val="center"/>
          </w:tcPr>
          <w:p w14:paraId="1E8779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鄂州市花湖开发区振兴路东侧办公楼</w:t>
            </w:r>
          </w:p>
        </w:tc>
        <w:tc>
          <w:tcPr>
            <w:tcW w:w="710" w:type="dxa"/>
            <w:vMerge w:val="restart"/>
            <w:vAlign w:val="center"/>
          </w:tcPr>
          <w:p w14:paraId="702CD7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317B0A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2603</w:t>
            </w:r>
          </w:p>
        </w:tc>
      </w:tr>
      <w:tr w14:paraId="16D7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6AF0ABE">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898E197">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17F609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中国电信花湖老街合作营业厅</w:t>
            </w:r>
          </w:p>
        </w:tc>
        <w:tc>
          <w:tcPr>
            <w:tcW w:w="2693" w:type="dxa"/>
            <w:vAlign w:val="center"/>
          </w:tcPr>
          <w:p w14:paraId="25D667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10" w:type="dxa"/>
            <w:vMerge w:val="continue"/>
            <w:vAlign w:val="center"/>
          </w:tcPr>
          <w:p w14:paraId="29187E36">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6D07BF5C">
            <w:pPr>
              <w:widowControl/>
              <w:snapToGrid w:val="0"/>
              <w:spacing w:line="240" w:lineRule="auto"/>
              <w:jc w:val="left"/>
              <w:rPr>
                <w:rFonts w:ascii="Times New Roman" w:hAnsi="Times New Roman" w:eastAsia="宋体"/>
                <w:color w:val="000000"/>
                <w:kern w:val="0"/>
                <w:sz w:val="21"/>
                <w:szCs w:val="21"/>
              </w:rPr>
            </w:pPr>
          </w:p>
        </w:tc>
      </w:tr>
      <w:tr w14:paraId="5035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4A30F1F">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1B9A628">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62D2DD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中国移动通信鄂州分公司花湖华山指定专营店</w:t>
            </w:r>
          </w:p>
        </w:tc>
        <w:tc>
          <w:tcPr>
            <w:tcW w:w="2693" w:type="dxa"/>
            <w:vAlign w:val="center"/>
          </w:tcPr>
          <w:p w14:paraId="53E742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花湖镇华山村</w:t>
            </w:r>
          </w:p>
        </w:tc>
        <w:tc>
          <w:tcPr>
            <w:tcW w:w="710" w:type="dxa"/>
            <w:vMerge w:val="continue"/>
            <w:vAlign w:val="center"/>
          </w:tcPr>
          <w:p w14:paraId="710F59CF">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AAAD943">
            <w:pPr>
              <w:widowControl/>
              <w:snapToGrid w:val="0"/>
              <w:spacing w:line="240" w:lineRule="auto"/>
              <w:jc w:val="left"/>
              <w:rPr>
                <w:rFonts w:ascii="Times New Roman" w:hAnsi="Times New Roman" w:eastAsia="宋体"/>
                <w:color w:val="000000"/>
                <w:kern w:val="0"/>
                <w:sz w:val="21"/>
                <w:szCs w:val="21"/>
              </w:rPr>
            </w:pPr>
          </w:p>
        </w:tc>
      </w:tr>
      <w:tr w14:paraId="6108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AE05909">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9A88546">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55A448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中国移动通信集团湖北有限公司鄂州分公司花湖营业厅</w:t>
            </w:r>
          </w:p>
        </w:tc>
        <w:tc>
          <w:tcPr>
            <w:tcW w:w="2693" w:type="dxa"/>
            <w:vAlign w:val="center"/>
          </w:tcPr>
          <w:p w14:paraId="39FD77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花湖开发区鄂城大道</w:t>
            </w:r>
          </w:p>
        </w:tc>
        <w:tc>
          <w:tcPr>
            <w:tcW w:w="710" w:type="dxa"/>
            <w:vMerge w:val="continue"/>
            <w:vAlign w:val="center"/>
          </w:tcPr>
          <w:p w14:paraId="3A32CB1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86CA07C">
            <w:pPr>
              <w:widowControl/>
              <w:snapToGrid w:val="0"/>
              <w:spacing w:line="240" w:lineRule="auto"/>
              <w:jc w:val="left"/>
              <w:rPr>
                <w:rFonts w:ascii="Times New Roman" w:hAnsi="Times New Roman" w:eastAsia="宋体"/>
                <w:color w:val="000000"/>
                <w:kern w:val="0"/>
                <w:sz w:val="21"/>
                <w:szCs w:val="21"/>
              </w:rPr>
            </w:pPr>
          </w:p>
        </w:tc>
      </w:tr>
      <w:tr w14:paraId="477E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CE8370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08FF872">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68E131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鄂城区中国联通有限公司鄂州分公司花湖合作营业厅</w:t>
            </w:r>
          </w:p>
        </w:tc>
        <w:tc>
          <w:tcPr>
            <w:tcW w:w="2693" w:type="dxa"/>
            <w:vAlign w:val="center"/>
          </w:tcPr>
          <w:p w14:paraId="2A6BD8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鄂州市花湖开发区</w:t>
            </w:r>
          </w:p>
        </w:tc>
        <w:tc>
          <w:tcPr>
            <w:tcW w:w="710" w:type="dxa"/>
            <w:vMerge w:val="continue"/>
            <w:vAlign w:val="center"/>
          </w:tcPr>
          <w:p w14:paraId="59814BE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F1F8B31">
            <w:pPr>
              <w:widowControl/>
              <w:snapToGrid w:val="0"/>
              <w:spacing w:line="240" w:lineRule="auto"/>
              <w:jc w:val="left"/>
              <w:rPr>
                <w:rFonts w:ascii="Times New Roman" w:hAnsi="Times New Roman" w:eastAsia="宋体"/>
                <w:color w:val="000000"/>
                <w:kern w:val="0"/>
                <w:sz w:val="21"/>
                <w:szCs w:val="21"/>
              </w:rPr>
            </w:pPr>
          </w:p>
        </w:tc>
      </w:tr>
      <w:tr w14:paraId="7487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76F6A83">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2BD9CB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828" w:type="dxa"/>
            <w:vAlign w:val="center"/>
          </w:tcPr>
          <w:p w14:paraId="36B2AE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鄂州移动通信花湖指定专营店</w:t>
            </w:r>
          </w:p>
        </w:tc>
        <w:tc>
          <w:tcPr>
            <w:tcW w:w="2693" w:type="dxa"/>
            <w:vAlign w:val="center"/>
          </w:tcPr>
          <w:p w14:paraId="63ACD8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10" w:type="dxa"/>
            <w:vMerge w:val="restart"/>
            <w:vAlign w:val="center"/>
          </w:tcPr>
          <w:p w14:paraId="6B2D57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813" w:type="dxa"/>
            <w:vMerge w:val="restart"/>
            <w:vAlign w:val="center"/>
          </w:tcPr>
          <w:p w14:paraId="4B719A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2011</w:t>
            </w:r>
          </w:p>
        </w:tc>
      </w:tr>
      <w:tr w14:paraId="613B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127A18C">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4342CE12">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54B6D6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中国联通有限公司鄂州分公司花湖镇永华村合作营业厅</w:t>
            </w:r>
          </w:p>
        </w:tc>
        <w:tc>
          <w:tcPr>
            <w:tcW w:w="2693" w:type="dxa"/>
            <w:vAlign w:val="center"/>
          </w:tcPr>
          <w:p w14:paraId="6528FC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花湖镇永华村村委会旁</w:t>
            </w:r>
          </w:p>
        </w:tc>
        <w:tc>
          <w:tcPr>
            <w:tcW w:w="710" w:type="dxa"/>
            <w:vMerge w:val="continue"/>
            <w:vAlign w:val="center"/>
          </w:tcPr>
          <w:p w14:paraId="46623624">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346E86A">
            <w:pPr>
              <w:widowControl/>
              <w:snapToGrid w:val="0"/>
              <w:spacing w:line="240" w:lineRule="auto"/>
              <w:jc w:val="left"/>
              <w:rPr>
                <w:rFonts w:ascii="Times New Roman" w:hAnsi="Times New Roman" w:eastAsia="宋体"/>
                <w:color w:val="000000"/>
                <w:kern w:val="0"/>
                <w:sz w:val="21"/>
                <w:szCs w:val="21"/>
              </w:rPr>
            </w:pPr>
          </w:p>
        </w:tc>
      </w:tr>
      <w:tr w14:paraId="77BA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3742191">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34DE5C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3828" w:type="dxa"/>
            <w:vAlign w:val="center"/>
          </w:tcPr>
          <w:p w14:paraId="7939E8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鄂州移动通信花湖荣威指定专营店</w:t>
            </w:r>
          </w:p>
        </w:tc>
        <w:tc>
          <w:tcPr>
            <w:tcW w:w="2693" w:type="dxa"/>
            <w:vAlign w:val="center"/>
          </w:tcPr>
          <w:p w14:paraId="7CCF51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10" w:type="dxa"/>
            <w:vMerge w:val="restart"/>
            <w:vAlign w:val="center"/>
          </w:tcPr>
          <w:p w14:paraId="2E88F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813" w:type="dxa"/>
            <w:vMerge w:val="restart"/>
            <w:vAlign w:val="center"/>
          </w:tcPr>
          <w:p w14:paraId="1F9F1C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1423</w:t>
            </w:r>
          </w:p>
        </w:tc>
      </w:tr>
      <w:tr w14:paraId="63F8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2F180EF">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81BDC2D">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5955B8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鄂州移动通信花湖华宇指定专营店</w:t>
            </w:r>
          </w:p>
        </w:tc>
        <w:tc>
          <w:tcPr>
            <w:tcW w:w="2693" w:type="dxa"/>
            <w:vAlign w:val="center"/>
          </w:tcPr>
          <w:p w14:paraId="1AEF50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10" w:type="dxa"/>
            <w:vMerge w:val="continue"/>
            <w:vAlign w:val="center"/>
          </w:tcPr>
          <w:p w14:paraId="3B99FB6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BFCF7C9">
            <w:pPr>
              <w:widowControl/>
              <w:snapToGrid w:val="0"/>
              <w:spacing w:line="240" w:lineRule="auto"/>
              <w:jc w:val="left"/>
              <w:rPr>
                <w:rFonts w:ascii="Times New Roman" w:hAnsi="Times New Roman" w:eastAsia="宋体"/>
                <w:color w:val="000000"/>
                <w:kern w:val="0"/>
                <w:sz w:val="21"/>
                <w:szCs w:val="21"/>
              </w:rPr>
            </w:pPr>
          </w:p>
        </w:tc>
      </w:tr>
      <w:tr w14:paraId="72B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5448149">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2E7A975">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377668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鄂州移动通信花湖振兴指定专营店</w:t>
            </w:r>
          </w:p>
        </w:tc>
        <w:tc>
          <w:tcPr>
            <w:tcW w:w="2693" w:type="dxa"/>
            <w:vAlign w:val="center"/>
          </w:tcPr>
          <w:p w14:paraId="2D96D4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花湖开发区花湖大道</w:t>
            </w:r>
          </w:p>
        </w:tc>
        <w:tc>
          <w:tcPr>
            <w:tcW w:w="710" w:type="dxa"/>
            <w:vMerge w:val="continue"/>
            <w:vAlign w:val="center"/>
          </w:tcPr>
          <w:p w14:paraId="30B37F1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4406D29">
            <w:pPr>
              <w:widowControl/>
              <w:snapToGrid w:val="0"/>
              <w:spacing w:line="240" w:lineRule="auto"/>
              <w:jc w:val="left"/>
              <w:rPr>
                <w:rFonts w:ascii="Times New Roman" w:hAnsi="Times New Roman" w:eastAsia="宋体"/>
                <w:color w:val="000000"/>
                <w:kern w:val="0"/>
                <w:sz w:val="21"/>
                <w:szCs w:val="21"/>
              </w:rPr>
            </w:pPr>
          </w:p>
        </w:tc>
      </w:tr>
      <w:tr w14:paraId="1108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63A05B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D5FDA44">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3BC61F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鄂州市花湖枫叶红移动通信广场</w:t>
            </w:r>
          </w:p>
        </w:tc>
        <w:tc>
          <w:tcPr>
            <w:tcW w:w="2693" w:type="dxa"/>
            <w:vAlign w:val="center"/>
          </w:tcPr>
          <w:p w14:paraId="465E75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710" w:type="dxa"/>
            <w:vMerge w:val="continue"/>
            <w:vAlign w:val="center"/>
          </w:tcPr>
          <w:p w14:paraId="43736E95">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86B91C3">
            <w:pPr>
              <w:widowControl/>
              <w:snapToGrid w:val="0"/>
              <w:spacing w:line="240" w:lineRule="auto"/>
              <w:jc w:val="left"/>
              <w:rPr>
                <w:rFonts w:ascii="Times New Roman" w:hAnsi="Times New Roman" w:eastAsia="宋体"/>
                <w:color w:val="000000"/>
                <w:kern w:val="0"/>
                <w:sz w:val="21"/>
                <w:szCs w:val="21"/>
              </w:rPr>
            </w:pPr>
          </w:p>
        </w:tc>
      </w:tr>
      <w:tr w14:paraId="683E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467F36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p w14:paraId="620DAAF3">
            <w:pPr>
              <w:snapToGrid w:val="0"/>
              <w:spacing w:line="240" w:lineRule="auto"/>
              <w:jc w:val="center"/>
              <w:rPr>
                <w:rFonts w:ascii="Times New Roman" w:hAnsi="Times New Roman" w:eastAsia="宋体"/>
                <w:color w:val="000000"/>
                <w:kern w:val="0"/>
                <w:sz w:val="21"/>
                <w:szCs w:val="21"/>
              </w:rPr>
            </w:pPr>
          </w:p>
        </w:tc>
        <w:tc>
          <w:tcPr>
            <w:tcW w:w="567" w:type="dxa"/>
            <w:vMerge w:val="restart"/>
            <w:vAlign w:val="center"/>
          </w:tcPr>
          <w:p w14:paraId="59CEA7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828" w:type="dxa"/>
            <w:vAlign w:val="center"/>
          </w:tcPr>
          <w:p w14:paraId="08DB5C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中国电信股份有限公司鄂州葛店开发区营业厅</w:t>
            </w:r>
          </w:p>
        </w:tc>
        <w:tc>
          <w:tcPr>
            <w:tcW w:w="2693" w:type="dxa"/>
            <w:vAlign w:val="center"/>
          </w:tcPr>
          <w:p w14:paraId="06E41B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葛店开发区中心广场</w:t>
            </w:r>
          </w:p>
        </w:tc>
        <w:tc>
          <w:tcPr>
            <w:tcW w:w="710" w:type="dxa"/>
            <w:vMerge w:val="restart"/>
            <w:vAlign w:val="center"/>
          </w:tcPr>
          <w:p w14:paraId="622911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p w14:paraId="523B70AA">
            <w:pPr>
              <w:snapToGrid w:val="0"/>
              <w:spacing w:line="240" w:lineRule="auto"/>
              <w:rPr>
                <w:rFonts w:ascii="Times New Roman" w:hAnsi="Times New Roman" w:eastAsia="宋体"/>
                <w:color w:val="000000"/>
                <w:kern w:val="0"/>
                <w:sz w:val="21"/>
                <w:szCs w:val="21"/>
              </w:rPr>
            </w:pPr>
          </w:p>
        </w:tc>
        <w:tc>
          <w:tcPr>
            <w:tcW w:w="813" w:type="dxa"/>
            <w:vMerge w:val="restart"/>
            <w:vAlign w:val="center"/>
          </w:tcPr>
          <w:p w14:paraId="7E67FA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1879</w:t>
            </w:r>
          </w:p>
        </w:tc>
      </w:tr>
      <w:tr w14:paraId="4A04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8EA8C91">
            <w:pPr>
              <w:snapToGrid w:val="0"/>
              <w:spacing w:line="240" w:lineRule="auto"/>
              <w:jc w:val="center"/>
              <w:rPr>
                <w:rFonts w:ascii="Times New Roman" w:hAnsi="Times New Roman" w:eastAsia="宋体"/>
                <w:color w:val="000000"/>
                <w:kern w:val="0"/>
                <w:sz w:val="21"/>
                <w:szCs w:val="21"/>
              </w:rPr>
            </w:pPr>
          </w:p>
        </w:tc>
        <w:tc>
          <w:tcPr>
            <w:tcW w:w="567" w:type="dxa"/>
            <w:vMerge w:val="continue"/>
            <w:vAlign w:val="center"/>
          </w:tcPr>
          <w:p w14:paraId="6DCDF3A9">
            <w:pPr>
              <w:snapToGrid w:val="0"/>
              <w:spacing w:line="240" w:lineRule="auto"/>
              <w:jc w:val="center"/>
              <w:rPr>
                <w:rFonts w:ascii="Times New Roman" w:hAnsi="Times New Roman" w:eastAsia="宋体"/>
                <w:color w:val="000000"/>
                <w:kern w:val="0"/>
                <w:sz w:val="21"/>
                <w:szCs w:val="21"/>
              </w:rPr>
            </w:pPr>
          </w:p>
        </w:tc>
        <w:tc>
          <w:tcPr>
            <w:tcW w:w="3828" w:type="dxa"/>
            <w:vAlign w:val="center"/>
          </w:tcPr>
          <w:p w14:paraId="118774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中国电信股份有限公司鄂州葛店营业厅</w:t>
            </w:r>
          </w:p>
        </w:tc>
        <w:tc>
          <w:tcPr>
            <w:tcW w:w="2693" w:type="dxa"/>
            <w:vAlign w:val="center"/>
          </w:tcPr>
          <w:p w14:paraId="7993BC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鄂州市葛店镇316国道东岭段</w:t>
            </w:r>
          </w:p>
        </w:tc>
        <w:tc>
          <w:tcPr>
            <w:tcW w:w="710" w:type="dxa"/>
            <w:vMerge w:val="continue"/>
            <w:vAlign w:val="center"/>
          </w:tcPr>
          <w:p w14:paraId="1469BAA8">
            <w:pPr>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515565E">
            <w:pPr>
              <w:snapToGrid w:val="0"/>
              <w:spacing w:line="240" w:lineRule="auto"/>
              <w:jc w:val="center"/>
              <w:rPr>
                <w:rFonts w:ascii="Times New Roman" w:hAnsi="Times New Roman" w:eastAsia="宋体"/>
                <w:color w:val="000000"/>
                <w:kern w:val="0"/>
                <w:sz w:val="21"/>
                <w:szCs w:val="21"/>
              </w:rPr>
            </w:pPr>
          </w:p>
        </w:tc>
      </w:tr>
      <w:tr w14:paraId="4AA3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FC71964">
            <w:pPr>
              <w:snapToGrid w:val="0"/>
              <w:spacing w:line="240" w:lineRule="auto"/>
              <w:jc w:val="center"/>
              <w:rPr>
                <w:rFonts w:ascii="Times New Roman" w:hAnsi="Times New Roman" w:eastAsia="宋体"/>
                <w:color w:val="000000"/>
                <w:kern w:val="0"/>
                <w:sz w:val="21"/>
                <w:szCs w:val="21"/>
              </w:rPr>
            </w:pPr>
          </w:p>
        </w:tc>
        <w:tc>
          <w:tcPr>
            <w:tcW w:w="567" w:type="dxa"/>
            <w:vMerge w:val="continue"/>
            <w:vAlign w:val="center"/>
          </w:tcPr>
          <w:p w14:paraId="3255BA6A">
            <w:pPr>
              <w:snapToGrid w:val="0"/>
              <w:spacing w:line="240" w:lineRule="auto"/>
              <w:jc w:val="center"/>
              <w:rPr>
                <w:rFonts w:ascii="Times New Roman" w:hAnsi="Times New Roman" w:eastAsia="宋体"/>
                <w:color w:val="000000"/>
                <w:kern w:val="0"/>
                <w:sz w:val="21"/>
                <w:szCs w:val="21"/>
              </w:rPr>
            </w:pPr>
          </w:p>
        </w:tc>
        <w:tc>
          <w:tcPr>
            <w:tcW w:w="3828" w:type="dxa"/>
            <w:vAlign w:val="center"/>
          </w:tcPr>
          <w:p w14:paraId="1EB1F4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中国电信股份有限公司鄂州葛店开发区分公司</w:t>
            </w:r>
          </w:p>
        </w:tc>
        <w:tc>
          <w:tcPr>
            <w:tcW w:w="2693" w:type="dxa"/>
            <w:vAlign w:val="center"/>
          </w:tcPr>
          <w:p w14:paraId="2465A5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鄂州市葛店镇葛洪路56号</w:t>
            </w:r>
          </w:p>
        </w:tc>
        <w:tc>
          <w:tcPr>
            <w:tcW w:w="710" w:type="dxa"/>
            <w:vMerge w:val="continue"/>
            <w:vAlign w:val="center"/>
          </w:tcPr>
          <w:p w14:paraId="71705C59">
            <w:pPr>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218AE01D">
            <w:pPr>
              <w:snapToGrid w:val="0"/>
              <w:spacing w:line="240" w:lineRule="auto"/>
              <w:jc w:val="center"/>
              <w:rPr>
                <w:rFonts w:ascii="Times New Roman" w:hAnsi="Times New Roman" w:eastAsia="宋体"/>
                <w:color w:val="000000"/>
                <w:kern w:val="0"/>
                <w:sz w:val="21"/>
                <w:szCs w:val="21"/>
              </w:rPr>
            </w:pPr>
          </w:p>
        </w:tc>
      </w:tr>
      <w:tr w14:paraId="6D7B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A373F2C">
            <w:pPr>
              <w:widowControl/>
              <w:snapToGrid w:val="0"/>
              <w:spacing w:line="240" w:lineRule="auto"/>
              <w:jc w:val="center"/>
              <w:rPr>
                <w:rFonts w:ascii="Times New Roman" w:hAnsi="Times New Roman" w:eastAsia="宋体"/>
                <w:color w:val="000000"/>
                <w:kern w:val="0"/>
                <w:sz w:val="21"/>
                <w:szCs w:val="21"/>
              </w:rPr>
            </w:pPr>
          </w:p>
        </w:tc>
        <w:tc>
          <w:tcPr>
            <w:tcW w:w="567" w:type="dxa"/>
            <w:vMerge w:val="continue"/>
            <w:vAlign w:val="center"/>
          </w:tcPr>
          <w:p w14:paraId="59BCE3AE">
            <w:pPr>
              <w:widowControl/>
              <w:snapToGrid w:val="0"/>
              <w:spacing w:line="240" w:lineRule="auto"/>
              <w:jc w:val="center"/>
              <w:rPr>
                <w:rFonts w:ascii="Times New Roman" w:hAnsi="Times New Roman" w:eastAsia="宋体"/>
                <w:color w:val="000000"/>
                <w:kern w:val="0"/>
                <w:sz w:val="21"/>
                <w:szCs w:val="21"/>
              </w:rPr>
            </w:pPr>
          </w:p>
        </w:tc>
        <w:tc>
          <w:tcPr>
            <w:tcW w:w="3828" w:type="dxa"/>
            <w:vAlign w:val="center"/>
          </w:tcPr>
          <w:p w14:paraId="3238C6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湖北联通公路基础建设有限责任公司</w:t>
            </w:r>
          </w:p>
        </w:tc>
        <w:tc>
          <w:tcPr>
            <w:tcW w:w="2693" w:type="dxa"/>
            <w:vAlign w:val="center"/>
          </w:tcPr>
          <w:p w14:paraId="129B09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湖北省葛店开发区创业服务中心</w:t>
            </w:r>
          </w:p>
        </w:tc>
        <w:tc>
          <w:tcPr>
            <w:tcW w:w="710" w:type="dxa"/>
            <w:vMerge w:val="continue"/>
            <w:vAlign w:val="center"/>
          </w:tcPr>
          <w:p w14:paraId="7E5FEBAC">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vAlign w:val="center"/>
          </w:tcPr>
          <w:p w14:paraId="1FAC0345">
            <w:pPr>
              <w:widowControl/>
              <w:snapToGrid w:val="0"/>
              <w:spacing w:line="240" w:lineRule="auto"/>
              <w:jc w:val="center"/>
              <w:rPr>
                <w:rFonts w:ascii="Times New Roman" w:hAnsi="Times New Roman" w:eastAsia="宋体"/>
                <w:color w:val="000000"/>
                <w:kern w:val="0"/>
                <w:sz w:val="21"/>
                <w:szCs w:val="21"/>
              </w:rPr>
            </w:pPr>
          </w:p>
        </w:tc>
      </w:tr>
      <w:tr w14:paraId="7961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27BB98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9D75C15">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5EA041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葛店联通讯捷合作营业厅</w:t>
            </w:r>
          </w:p>
        </w:tc>
        <w:tc>
          <w:tcPr>
            <w:tcW w:w="2693" w:type="dxa"/>
            <w:vAlign w:val="center"/>
          </w:tcPr>
          <w:p w14:paraId="704BE1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葛店镇新市场段南一排</w:t>
            </w:r>
          </w:p>
        </w:tc>
        <w:tc>
          <w:tcPr>
            <w:tcW w:w="710" w:type="dxa"/>
            <w:vMerge w:val="continue"/>
            <w:vAlign w:val="center"/>
          </w:tcPr>
          <w:p w14:paraId="6545028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83AC82F">
            <w:pPr>
              <w:widowControl/>
              <w:snapToGrid w:val="0"/>
              <w:spacing w:line="240" w:lineRule="auto"/>
              <w:jc w:val="left"/>
              <w:rPr>
                <w:rFonts w:ascii="Times New Roman" w:hAnsi="Times New Roman" w:eastAsia="宋体"/>
                <w:color w:val="000000"/>
                <w:kern w:val="0"/>
                <w:sz w:val="21"/>
                <w:szCs w:val="21"/>
              </w:rPr>
            </w:pPr>
          </w:p>
        </w:tc>
      </w:tr>
      <w:tr w14:paraId="78A9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0BC029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645B7C7">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7F7FB5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中国联通有限公司鄂州分公司葛店开发区四号合作营业厅</w:t>
            </w:r>
          </w:p>
        </w:tc>
        <w:tc>
          <w:tcPr>
            <w:tcW w:w="2693" w:type="dxa"/>
            <w:vAlign w:val="center"/>
          </w:tcPr>
          <w:p w14:paraId="0196F7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葛店开发区4号路</w:t>
            </w:r>
          </w:p>
        </w:tc>
        <w:tc>
          <w:tcPr>
            <w:tcW w:w="710" w:type="dxa"/>
            <w:vMerge w:val="continue"/>
            <w:vAlign w:val="center"/>
          </w:tcPr>
          <w:p w14:paraId="57886E23">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3F37F8A2">
            <w:pPr>
              <w:widowControl/>
              <w:snapToGrid w:val="0"/>
              <w:spacing w:line="240" w:lineRule="auto"/>
              <w:jc w:val="left"/>
              <w:rPr>
                <w:rFonts w:ascii="Times New Roman" w:hAnsi="Times New Roman" w:eastAsia="宋体"/>
                <w:color w:val="000000"/>
                <w:kern w:val="0"/>
                <w:sz w:val="21"/>
                <w:szCs w:val="21"/>
              </w:rPr>
            </w:pPr>
          </w:p>
        </w:tc>
      </w:tr>
      <w:tr w14:paraId="3CFE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9EE684E">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7FAC5D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828" w:type="dxa"/>
            <w:vAlign w:val="center"/>
          </w:tcPr>
          <w:p w14:paraId="616089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中国电信股份有限公司鄂州大湾营业厅</w:t>
            </w:r>
          </w:p>
        </w:tc>
        <w:tc>
          <w:tcPr>
            <w:tcW w:w="2693" w:type="dxa"/>
            <w:vAlign w:val="center"/>
          </w:tcPr>
          <w:p w14:paraId="244EE9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鄂州市葛店镇大湾曹岭街</w:t>
            </w:r>
          </w:p>
        </w:tc>
        <w:tc>
          <w:tcPr>
            <w:tcW w:w="710" w:type="dxa"/>
            <w:vMerge w:val="restart"/>
            <w:vAlign w:val="center"/>
          </w:tcPr>
          <w:p w14:paraId="3EBA16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vAlign w:val="center"/>
          </w:tcPr>
          <w:p w14:paraId="08E0B7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1521</w:t>
            </w:r>
          </w:p>
        </w:tc>
      </w:tr>
      <w:tr w14:paraId="31FD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39B145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C376DB5">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396DAE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鄂州市葛店王家岭电信合作营业厅</w:t>
            </w:r>
          </w:p>
        </w:tc>
        <w:tc>
          <w:tcPr>
            <w:tcW w:w="2693" w:type="dxa"/>
            <w:vAlign w:val="center"/>
          </w:tcPr>
          <w:p w14:paraId="4C9A1B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鄂州市葛店镇316国道涂湾段南1排（280号）</w:t>
            </w:r>
          </w:p>
        </w:tc>
        <w:tc>
          <w:tcPr>
            <w:tcW w:w="710" w:type="dxa"/>
            <w:vMerge w:val="continue"/>
            <w:vAlign w:val="center"/>
          </w:tcPr>
          <w:p w14:paraId="545635C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25EC68C">
            <w:pPr>
              <w:widowControl/>
              <w:snapToGrid w:val="0"/>
              <w:spacing w:line="240" w:lineRule="auto"/>
              <w:jc w:val="left"/>
              <w:rPr>
                <w:rFonts w:ascii="Times New Roman" w:hAnsi="Times New Roman" w:eastAsia="宋体"/>
                <w:color w:val="000000"/>
                <w:kern w:val="0"/>
                <w:sz w:val="21"/>
                <w:szCs w:val="21"/>
              </w:rPr>
            </w:pPr>
          </w:p>
        </w:tc>
      </w:tr>
      <w:tr w14:paraId="167E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C5B9357">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A866684">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3BF36A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鄂州市葛店金谷电信营业厅</w:t>
            </w:r>
          </w:p>
        </w:tc>
        <w:tc>
          <w:tcPr>
            <w:tcW w:w="2693" w:type="dxa"/>
            <w:vAlign w:val="center"/>
          </w:tcPr>
          <w:p w14:paraId="6D20F7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鄂州市葛店开发区金谷鑫城C栋1号门面</w:t>
            </w:r>
          </w:p>
        </w:tc>
        <w:tc>
          <w:tcPr>
            <w:tcW w:w="710" w:type="dxa"/>
            <w:vMerge w:val="continue"/>
            <w:vAlign w:val="center"/>
          </w:tcPr>
          <w:p w14:paraId="0C734B4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926B1DD">
            <w:pPr>
              <w:widowControl/>
              <w:snapToGrid w:val="0"/>
              <w:spacing w:line="240" w:lineRule="auto"/>
              <w:jc w:val="left"/>
              <w:rPr>
                <w:rFonts w:ascii="Times New Roman" w:hAnsi="Times New Roman" w:eastAsia="宋体"/>
                <w:color w:val="000000"/>
                <w:kern w:val="0"/>
                <w:sz w:val="21"/>
                <w:szCs w:val="21"/>
              </w:rPr>
            </w:pPr>
          </w:p>
        </w:tc>
      </w:tr>
      <w:tr w14:paraId="5B1C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43110F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31AB8C1">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5F068F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鄂州市葛店开发区青源电信营业厅</w:t>
            </w:r>
          </w:p>
        </w:tc>
        <w:tc>
          <w:tcPr>
            <w:tcW w:w="2693" w:type="dxa"/>
            <w:vAlign w:val="center"/>
          </w:tcPr>
          <w:p w14:paraId="25815F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鄂州市葛店镇葛洪大道南侧（姚湖段）</w:t>
            </w:r>
          </w:p>
        </w:tc>
        <w:tc>
          <w:tcPr>
            <w:tcW w:w="710" w:type="dxa"/>
            <w:vMerge w:val="continue"/>
            <w:vAlign w:val="center"/>
          </w:tcPr>
          <w:p w14:paraId="249B69F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6AF7617">
            <w:pPr>
              <w:widowControl/>
              <w:snapToGrid w:val="0"/>
              <w:spacing w:line="240" w:lineRule="auto"/>
              <w:jc w:val="left"/>
              <w:rPr>
                <w:rFonts w:ascii="Times New Roman" w:hAnsi="Times New Roman" w:eastAsia="宋体"/>
                <w:color w:val="000000"/>
                <w:kern w:val="0"/>
                <w:sz w:val="21"/>
                <w:szCs w:val="21"/>
              </w:rPr>
            </w:pPr>
          </w:p>
        </w:tc>
      </w:tr>
      <w:tr w14:paraId="74D2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E2D767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C1C5DDC">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6FB871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鄂州市葛店大湾便捷移动通信合作厅</w:t>
            </w:r>
          </w:p>
        </w:tc>
        <w:tc>
          <w:tcPr>
            <w:tcW w:w="2693" w:type="dxa"/>
            <w:vAlign w:val="center"/>
          </w:tcPr>
          <w:p w14:paraId="3B8F51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鄂州市葛店镇大湾社区14栋605-606号</w:t>
            </w:r>
          </w:p>
        </w:tc>
        <w:tc>
          <w:tcPr>
            <w:tcW w:w="710" w:type="dxa"/>
            <w:vMerge w:val="continue"/>
            <w:vAlign w:val="center"/>
          </w:tcPr>
          <w:p w14:paraId="12E5D9B6">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5DED192">
            <w:pPr>
              <w:widowControl/>
              <w:snapToGrid w:val="0"/>
              <w:spacing w:line="240" w:lineRule="auto"/>
              <w:jc w:val="left"/>
              <w:rPr>
                <w:rFonts w:ascii="Times New Roman" w:hAnsi="Times New Roman" w:eastAsia="宋体"/>
                <w:color w:val="000000"/>
                <w:kern w:val="0"/>
                <w:sz w:val="21"/>
                <w:szCs w:val="21"/>
              </w:rPr>
            </w:pPr>
          </w:p>
        </w:tc>
      </w:tr>
      <w:tr w14:paraId="70CC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EEDCB86">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3BBFD0E">
            <w:pPr>
              <w:widowControl/>
              <w:snapToGrid w:val="0"/>
              <w:spacing w:line="240" w:lineRule="auto"/>
              <w:jc w:val="left"/>
              <w:rPr>
                <w:rFonts w:ascii="Times New Roman" w:hAnsi="Times New Roman" w:eastAsia="宋体"/>
                <w:color w:val="000000"/>
                <w:kern w:val="0"/>
                <w:sz w:val="21"/>
                <w:szCs w:val="21"/>
              </w:rPr>
            </w:pPr>
          </w:p>
        </w:tc>
        <w:tc>
          <w:tcPr>
            <w:tcW w:w="3828" w:type="dxa"/>
            <w:vAlign w:val="center"/>
          </w:tcPr>
          <w:p w14:paraId="03FF81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鄂州市葛店镇大湾社区讯速联通合作营业厅</w:t>
            </w:r>
          </w:p>
        </w:tc>
        <w:tc>
          <w:tcPr>
            <w:tcW w:w="2693" w:type="dxa"/>
            <w:vAlign w:val="center"/>
          </w:tcPr>
          <w:p w14:paraId="72BE83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葛店镇大湾社区</w:t>
            </w:r>
          </w:p>
        </w:tc>
        <w:tc>
          <w:tcPr>
            <w:tcW w:w="710" w:type="dxa"/>
            <w:vMerge w:val="continue"/>
            <w:vAlign w:val="center"/>
          </w:tcPr>
          <w:p w14:paraId="3CC2696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3F6DA759">
            <w:pPr>
              <w:widowControl/>
              <w:snapToGrid w:val="0"/>
              <w:spacing w:line="240" w:lineRule="auto"/>
              <w:jc w:val="left"/>
              <w:rPr>
                <w:rFonts w:ascii="Times New Roman" w:hAnsi="Times New Roman" w:eastAsia="宋体"/>
                <w:color w:val="000000"/>
                <w:kern w:val="0"/>
                <w:sz w:val="21"/>
                <w:szCs w:val="21"/>
              </w:rPr>
            </w:pPr>
          </w:p>
        </w:tc>
      </w:tr>
    </w:tbl>
    <w:p w14:paraId="51CD418E">
      <w:pPr>
        <w:pStyle w:val="73"/>
        <w:spacing w:line="240" w:lineRule="auto"/>
        <w:ind w:firstLine="0" w:firstLineChars="0"/>
        <w:jc w:val="center"/>
        <w:rPr>
          <w:b/>
          <w:color w:val="000000"/>
          <w:sz w:val="21"/>
          <w:szCs w:val="20"/>
        </w:rPr>
      </w:pPr>
      <w:r>
        <w:rPr>
          <w:b/>
          <w:color w:val="000000"/>
          <w:sz w:val="21"/>
          <w:szCs w:val="20"/>
        </w:rPr>
        <w:t>续表4-19  通讯网点指标分析结果表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67"/>
        <w:gridCol w:w="3686"/>
        <w:gridCol w:w="2835"/>
        <w:gridCol w:w="710"/>
        <w:gridCol w:w="813"/>
      </w:tblGrid>
      <w:tr w14:paraId="7AE5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6F6BA4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7" w:type="dxa"/>
            <w:vAlign w:val="center"/>
          </w:tcPr>
          <w:p w14:paraId="210CA7D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3686" w:type="dxa"/>
            <w:vAlign w:val="center"/>
          </w:tcPr>
          <w:p w14:paraId="4024243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2835" w:type="dxa"/>
            <w:vAlign w:val="center"/>
          </w:tcPr>
          <w:p w14:paraId="217C8D8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10" w:type="dxa"/>
            <w:vAlign w:val="center"/>
          </w:tcPr>
          <w:p w14:paraId="41CD01B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813" w:type="dxa"/>
            <w:vAlign w:val="center"/>
          </w:tcPr>
          <w:p w14:paraId="2248E8C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75CF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31F427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p w14:paraId="14D10797">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435BB0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3686" w:type="dxa"/>
            <w:vAlign w:val="center"/>
          </w:tcPr>
          <w:p w14:paraId="3653A8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鄂州市葛店镇大湾姜彩虹电信合作营业厅</w:t>
            </w:r>
          </w:p>
        </w:tc>
        <w:tc>
          <w:tcPr>
            <w:tcW w:w="2835" w:type="dxa"/>
            <w:vAlign w:val="center"/>
          </w:tcPr>
          <w:p w14:paraId="381438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葛店镇曹岭街</w:t>
            </w:r>
          </w:p>
        </w:tc>
        <w:tc>
          <w:tcPr>
            <w:tcW w:w="710" w:type="dxa"/>
            <w:vMerge w:val="restart"/>
            <w:vAlign w:val="center"/>
          </w:tcPr>
          <w:p w14:paraId="7DFC28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w:t>
            </w:r>
          </w:p>
        </w:tc>
        <w:tc>
          <w:tcPr>
            <w:tcW w:w="813" w:type="dxa"/>
            <w:vMerge w:val="restart"/>
            <w:vAlign w:val="center"/>
          </w:tcPr>
          <w:p w14:paraId="1F862A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993</w:t>
            </w:r>
          </w:p>
        </w:tc>
      </w:tr>
      <w:tr w14:paraId="55FC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38007AA">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6FD65B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2F5240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鄂州市葛店佳讯电信合作营业厅</w:t>
            </w:r>
          </w:p>
        </w:tc>
        <w:tc>
          <w:tcPr>
            <w:tcW w:w="2835" w:type="dxa"/>
            <w:vAlign w:val="center"/>
          </w:tcPr>
          <w:p w14:paraId="649376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葛店开发区岱庙市场综合楼一楼14号门面房</w:t>
            </w:r>
          </w:p>
        </w:tc>
        <w:tc>
          <w:tcPr>
            <w:tcW w:w="710" w:type="dxa"/>
            <w:vMerge w:val="continue"/>
            <w:vAlign w:val="center"/>
          </w:tcPr>
          <w:p w14:paraId="58063C5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B13322E">
            <w:pPr>
              <w:widowControl/>
              <w:snapToGrid w:val="0"/>
              <w:spacing w:line="240" w:lineRule="auto"/>
              <w:jc w:val="left"/>
              <w:rPr>
                <w:rFonts w:ascii="Times New Roman" w:hAnsi="Times New Roman" w:eastAsia="宋体"/>
                <w:color w:val="000000"/>
                <w:kern w:val="0"/>
                <w:sz w:val="21"/>
                <w:szCs w:val="21"/>
              </w:rPr>
            </w:pPr>
          </w:p>
        </w:tc>
      </w:tr>
      <w:tr w14:paraId="4CD0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EB7005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6FF6CAE">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00A55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鄂州市葛店镇旭升电信合作营业厅</w:t>
            </w:r>
          </w:p>
        </w:tc>
        <w:tc>
          <w:tcPr>
            <w:tcW w:w="2835" w:type="dxa"/>
            <w:vAlign w:val="center"/>
          </w:tcPr>
          <w:p w14:paraId="0D7971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鄂州市葛店镇葛洪路193号</w:t>
            </w:r>
          </w:p>
        </w:tc>
        <w:tc>
          <w:tcPr>
            <w:tcW w:w="710" w:type="dxa"/>
            <w:vMerge w:val="continue"/>
            <w:vAlign w:val="center"/>
          </w:tcPr>
          <w:p w14:paraId="7BE4BB93">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C478967">
            <w:pPr>
              <w:widowControl/>
              <w:snapToGrid w:val="0"/>
              <w:spacing w:line="240" w:lineRule="auto"/>
              <w:jc w:val="left"/>
              <w:rPr>
                <w:rFonts w:ascii="Times New Roman" w:hAnsi="Times New Roman" w:eastAsia="宋体"/>
                <w:color w:val="000000"/>
                <w:kern w:val="0"/>
                <w:sz w:val="21"/>
                <w:szCs w:val="21"/>
              </w:rPr>
            </w:pPr>
          </w:p>
        </w:tc>
      </w:tr>
      <w:tr w14:paraId="7A63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50D7EB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86E900E">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D92AE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鄂州市葛店腾龙电信合作营业厅</w:t>
            </w:r>
          </w:p>
        </w:tc>
        <w:tc>
          <w:tcPr>
            <w:tcW w:w="2835" w:type="dxa"/>
            <w:vAlign w:val="center"/>
          </w:tcPr>
          <w:p w14:paraId="3BA0F2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葛店开发区岱庙市场综合楼一楼14号门面房</w:t>
            </w:r>
          </w:p>
        </w:tc>
        <w:tc>
          <w:tcPr>
            <w:tcW w:w="710" w:type="dxa"/>
            <w:vMerge w:val="continue"/>
            <w:vAlign w:val="center"/>
          </w:tcPr>
          <w:p w14:paraId="5B6C2738">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98ACC47">
            <w:pPr>
              <w:widowControl/>
              <w:snapToGrid w:val="0"/>
              <w:spacing w:line="240" w:lineRule="auto"/>
              <w:jc w:val="left"/>
              <w:rPr>
                <w:rFonts w:ascii="Times New Roman" w:hAnsi="Times New Roman" w:eastAsia="宋体"/>
                <w:color w:val="000000"/>
                <w:kern w:val="0"/>
                <w:sz w:val="21"/>
                <w:szCs w:val="21"/>
              </w:rPr>
            </w:pPr>
          </w:p>
        </w:tc>
      </w:tr>
      <w:tr w14:paraId="4743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61D3E65">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7C635DF">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64DC18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鄂州市葛店广胜电信合作营业厅</w:t>
            </w:r>
          </w:p>
        </w:tc>
        <w:tc>
          <w:tcPr>
            <w:tcW w:w="2835" w:type="dxa"/>
            <w:vAlign w:val="center"/>
          </w:tcPr>
          <w:p w14:paraId="324BE7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葛店镇葛洪路南</w:t>
            </w:r>
          </w:p>
        </w:tc>
        <w:tc>
          <w:tcPr>
            <w:tcW w:w="710" w:type="dxa"/>
            <w:vMerge w:val="continue"/>
            <w:vAlign w:val="center"/>
          </w:tcPr>
          <w:p w14:paraId="309608D0">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63C7A17D">
            <w:pPr>
              <w:widowControl/>
              <w:snapToGrid w:val="0"/>
              <w:spacing w:line="240" w:lineRule="auto"/>
              <w:jc w:val="left"/>
              <w:rPr>
                <w:rFonts w:ascii="Times New Roman" w:hAnsi="Times New Roman" w:eastAsia="宋体"/>
                <w:color w:val="000000"/>
                <w:kern w:val="0"/>
                <w:sz w:val="21"/>
                <w:szCs w:val="21"/>
              </w:rPr>
            </w:pPr>
          </w:p>
        </w:tc>
      </w:tr>
      <w:tr w14:paraId="6C42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AD3E025">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60F5970">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20BA63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鄂州市葛店镇宇源电信合作营业厅</w:t>
            </w:r>
          </w:p>
        </w:tc>
        <w:tc>
          <w:tcPr>
            <w:tcW w:w="2835" w:type="dxa"/>
            <w:vAlign w:val="center"/>
          </w:tcPr>
          <w:p w14:paraId="0F7D17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鄂州市葛店黄矶村316国道507号</w:t>
            </w:r>
          </w:p>
        </w:tc>
        <w:tc>
          <w:tcPr>
            <w:tcW w:w="710" w:type="dxa"/>
            <w:vMerge w:val="continue"/>
            <w:vAlign w:val="center"/>
          </w:tcPr>
          <w:p w14:paraId="101E92F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71AE6F05">
            <w:pPr>
              <w:widowControl/>
              <w:snapToGrid w:val="0"/>
              <w:spacing w:line="240" w:lineRule="auto"/>
              <w:jc w:val="left"/>
              <w:rPr>
                <w:rFonts w:ascii="Times New Roman" w:hAnsi="Times New Roman" w:eastAsia="宋体"/>
                <w:color w:val="000000"/>
                <w:kern w:val="0"/>
                <w:sz w:val="21"/>
                <w:szCs w:val="21"/>
              </w:rPr>
            </w:pPr>
          </w:p>
        </w:tc>
      </w:tr>
      <w:tr w14:paraId="1728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7C18945">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D1F65B3">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0DA4F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鄂州市葛店站前小区电信合作厅</w:t>
            </w:r>
          </w:p>
        </w:tc>
        <w:tc>
          <w:tcPr>
            <w:tcW w:w="2835" w:type="dxa"/>
            <w:vAlign w:val="center"/>
          </w:tcPr>
          <w:p w14:paraId="2B3C55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鄂州市葛店站前小区14栋4单元101室</w:t>
            </w:r>
          </w:p>
        </w:tc>
        <w:tc>
          <w:tcPr>
            <w:tcW w:w="710" w:type="dxa"/>
            <w:vMerge w:val="continue"/>
            <w:vAlign w:val="center"/>
          </w:tcPr>
          <w:p w14:paraId="5E3AE4E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23CEB79">
            <w:pPr>
              <w:widowControl/>
              <w:snapToGrid w:val="0"/>
              <w:spacing w:line="240" w:lineRule="auto"/>
              <w:jc w:val="left"/>
              <w:rPr>
                <w:rFonts w:ascii="Times New Roman" w:hAnsi="Times New Roman" w:eastAsia="宋体"/>
                <w:color w:val="000000"/>
                <w:kern w:val="0"/>
                <w:sz w:val="21"/>
                <w:szCs w:val="21"/>
              </w:rPr>
            </w:pPr>
          </w:p>
        </w:tc>
      </w:tr>
      <w:tr w14:paraId="0BB5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B0C214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24D04C7C">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33DCDA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鄂州市葛店卓诺电信合作营业厅</w:t>
            </w:r>
          </w:p>
        </w:tc>
        <w:tc>
          <w:tcPr>
            <w:tcW w:w="2835" w:type="dxa"/>
            <w:vAlign w:val="center"/>
          </w:tcPr>
          <w:p w14:paraId="2A3E71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鄂州市葛店镇葛洪路151号</w:t>
            </w:r>
          </w:p>
        </w:tc>
        <w:tc>
          <w:tcPr>
            <w:tcW w:w="710" w:type="dxa"/>
            <w:vMerge w:val="continue"/>
            <w:vAlign w:val="center"/>
          </w:tcPr>
          <w:p w14:paraId="1D64BBF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0411DA3">
            <w:pPr>
              <w:widowControl/>
              <w:snapToGrid w:val="0"/>
              <w:spacing w:line="240" w:lineRule="auto"/>
              <w:jc w:val="left"/>
              <w:rPr>
                <w:rFonts w:ascii="Times New Roman" w:hAnsi="Times New Roman" w:eastAsia="宋体"/>
                <w:color w:val="000000"/>
                <w:kern w:val="0"/>
                <w:sz w:val="21"/>
                <w:szCs w:val="21"/>
              </w:rPr>
            </w:pPr>
          </w:p>
        </w:tc>
      </w:tr>
      <w:tr w14:paraId="5DEA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5FBDC8A">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4AACD39">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4B46F0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鄂州市葛店睿笛电信合作营业厅</w:t>
            </w:r>
          </w:p>
        </w:tc>
        <w:tc>
          <w:tcPr>
            <w:tcW w:w="2835" w:type="dxa"/>
            <w:vAlign w:val="center"/>
          </w:tcPr>
          <w:p w14:paraId="1C93AE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鄂州市葛店邓平南一排624号</w:t>
            </w:r>
          </w:p>
        </w:tc>
        <w:tc>
          <w:tcPr>
            <w:tcW w:w="710" w:type="dxa"/>
            <w:vMerge w:val="continue"/>
            <w:vAlign w:val="center"/>
          </w:tcPr>
          <w:p w14:paraId="64B8A0E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6067FDA">
            <w:pPr>
              <w:widowControl/>
              <w:snapToGrid w:val="0"/>
              <w:spacing w:line="240" w:lineRule="auto"/>
              <w:jc w:val="left"/>
              <w:rPr>
                <w:rFonts w:ascii="Times New Roman" w:hAnsi="Times New Roman" w:eastAsia="宋体"/>
                <w:color w:val="000000"/>
                <w:kern w:val="0"/>
                <w:sz w:val="21"/>
                <w:szCs w:val="21"/>
              </w:rPr>
            </w:pPr>
          </w:p>
        </w:tc>
      </w:tr>
      <w:tr w14:paraId="436D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8E7E04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FADBAE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09C10F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鄂州市葛店宏图电信经营部</w:t>
            </w:r>
          </w:p>
        </w:tc>
        <w:tc>
          <w:tcPr>
            <w:tcW w:w="2835" w:type="dxa"/>
            <w:vAlign w:val="center"/>
          </w:tcPr>
          <w:p w14:paraId="0F8D68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鄂州市葛店316国道东岭段北一排（339号）</w:t>
            </w:r>
          </w:p>
        </w:tc>
        <w:tc>
          <w:tcPr>
            <w:tcW w:w="710" w:type="dxa"/>
            <w:vMerge w:val="continue"/>
            <w:vAlign w:val="center"/>
          </w:tcPr>
          <w:p w14:paraId="48AA6F8F">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D3CE8C6">
            <w:pPr>
              <w:widowControl/>
              <w:snapToGrid w:val="0"/>
              <w:spacing w:line="240" w:lineRule="auto"/>
              <w:jc w:val="left"/>
              <w:rPr>
                <w:rFonts w:ascii="Times New Roman" w:hAnsi="Times New Roman" w:eastAsia="宋体"/>
                <w:color w:val="000000"/>
                <w:kern w:val="0"/>
                <w:sz w:val="21"/>
                <w:szCs w:val="21"/>
              </w:rPr>
            </w:pPr>
          </w:p>
        </w:tc>
      </w:tr>
      <w:tr w14:paraId="4D1A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78D0D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567" w:type="dxa"/>
            <w:vAlign w:val="center"/>
          </w:tcPr>
          <w:p w14:paraId="72F2F6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vAlign w:val="center"/>
          </w:tcPr>
          <w:p w14:paraId="4E72A1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梁子湖区梧桐湖新区明鑫联通合作营业厅</w:t>
            </w:r>
          </w:p>
        </w:tc>
        <w:tc>
          <w:tcPr>
            <w:tcW w:w="2835" w:type="dxa"/>
            <w:vAlign w:val="center"/>
          </w:tcPr>
          <w:p w14:paraId="7AD0E3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湖北省鄂州市梧桐湖新区凤凰苑203栋1单元</w:t>
            </w:r>
          </w:p>
        </w:tc>
        <w:tc>
          <w:tcPr>
            <w:tcW w:w="710" w:type="dxa"/>
            <w:vAlign w:val="center"/>
          </w:tcPr>
          <w:p w14:paraId="717064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Align w:val="center"/>
          </w:tcPr>
          <w:p w14:paraId="1E7862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2310</w:t>
            </w:r>
          </w:p>
        </w:tc>
      </w:tr>
      <w:tr w14:paraId="3D71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35E1FB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567" w:type="dxa"/>
            <w:vMerge w:val="restart"/>
            <w:vAlign w:val="center"/>
          </w:tcPr>
          <w:p w14:paraId="3312A7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vAlign w:val="center"/>
          </w:tcPr>
          <w:p w14:paraId="736BFD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中国电信股份有限公司鄂州鄂城区分公司</w:t>
            </w:r>
          </w:p>
        </w:tc>
        <w:tc>
          <w:tcPr>
            <w:tcW w:w="2835" w:type="dxa"/>
            <w:vAlign w:val="center"/>
          </w:tcPr>
          <w:p w14:paraId="509A94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鄂州市汀祖镇</w:t>
            </w:r>
          </w:p>
        </w:tc>
        <w:tc>
          <w:tcPr>
            <w:tcW w:w="710" w:type="dxa"/>
            <w:vMerge w:val="restart"/>
            <w:vAlign w:val="center"/>
          </w:tcPr>
          <w:p w14:paraId="346A3F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377F37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2331</w:t>
            </w:r>
          </w:p>
        </w:tc>
      </w:tr>
      <w:tr w14:paraId="7604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E18C32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64974A3">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6D5BCB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中国电信股份有限公司鄂州汀祖营业厅</w:t>
            </w:r>
          </w:p>
        </w:tc>
        <w:tc>
          <w:tcPr>
            <w:tcW w:w="2835" w:type="dxa"/>
            <w:vAlign w:val="center"/>
          </w:tcPr>
          <w:p w14:paraId="25AFE9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鄂州市汀祖镇石桥中学对面</w:t>
            </w:r>
          </w:p>
        </w:tc>
        <w:tc>
          <w:tcPr>
            <w:tcW w:w="710" w:type="dxa"/>
            <w:vMerge w:val="continue"/>
            <w:vAlign w:val="center"/>
          </w:tcPr>
          <w:p w14:paraId="249DB11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3A95447">
            <w:pPr>
              <w:widowControl/>
              <w:snapToGrid w:val="0"/>
              <w:spacing w:line="240" w:lineRule="auto"/>
              <w:jc w:val="left"/>
              <w:rPr>
                <w:rFonts w:ascii="Times New Roman" w:hAnsi="Times New Roman" w:eastAsia="宋体"/>
                <w:color w:val="000000"/>
                <w:kern w:val="0"/>
                <w:sz w:val="21"/>
                <w:szCs w:val="21"/>
              </w:rPr>
            </w:pPr>
          </w:p>
        </w:tc>
      </w:tr>
      <w:tr w14:paraId="6F6A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20F0E6E">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EC3560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797FA5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鄂州移动通信汀祖营业厅</w:t>
            </w:r>
          </w:p>
        </w:tc>
        <w:tc>
          <w:tcPr>
            <w:tcW w:w="2835" w:type="dxa"/>
            <w:vAlign w:val="center"/>
          </w:tcPr>
          <w:p w14:paraId="50BDFF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汀祖镇王寿叉路口</w:t>
            </w:r>
          </w:p>
        </w:tc>
        <w:tc>
          <w:tcPr>
            <w:tcW w:w="710" w:type="dxa"/>
            <w:vMerge w:val="continue"/>
            <w:vAlign w:val="center"/>
          </w:tcPr>
          <w:p w14:paraId="0850B948">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ADF0BC5">
            <w:pPr>
              <w:widowControl/>
              <w:snapToGrid w:val="0"/>
              <w:spacing w:line="240" w:lineRule="auto"/>
              <w:jc w:val="left"/>
              <w:rPr>
                <w:rFonts w:ascii="Times New Roman" w:hAnsi="Times New Roman" w:eastAsia="宋体"/>
                <w:color w:val="000000"/>
                <w:kern w:val="0"/>
                <w:sz w:val="21"/>
                <w:szCs w:val="21"/>
              </w:rPr>
            </w:pPr>
          </w:p>
        </w:tc>
      </w:tr>
      <w:tr w14:paraId="2454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32EECB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4546E4D">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47079D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鄂州市汀祖移动营业厅</w:t>
            </w:r>
          </w:p>
        </w:tc>
        <w:tc>
          <w:tcPr>
            <w:tcW w:w="2835" w:type="dxa"/>
            <w:vAlign w:val="center"/>
          </w:tcPr>
          <w:p w14:paraId="4A8FB4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鄂城区汀祖镇王寿叉路口</w:t>
            </w:r>
          </w:p>
        </w:tc>
        <w:tc>
          <w:tcPr>
            <w:tcW w:w="710" w:type="dxa"/>
            <w:vMerge w:val="continue"/>
            <w:vAlign w:val="center"/>
          </w:tcPr>
          <w:p w14:paraId="6E0FE535">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BC7BF7C">
            <w:pPr>
              <w:widowControl/>
              <w:snapToGrid w:val="0"/>
              <w:spacing w:line="240" w:lineRule="auto"/>
              <w:jc w:val="left"/>
              <w:rPr>
                <w:rFonts w:ascii="Times New Roman" w:hAnsi="Times New Roman" w:eastAsia="宋体"/>
                <w:color w:val="000000"/>
                <w:kern w:val="0"/>
                <w:sz w:val="21"/>
                <w:szCs w:val="21"/>
              </w:rPr>
            </w:pPr>
          </w:p>
        </w:tc>
      </w:tr>
      <w:tr w14:paraId="706D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08A93A2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6D2482B">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14DEA4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鄂城区中国联通有限公司鄂州分公司泉塘合作营业厅</w:t>
            </w:r>
          </w:p>
        </w:tc>
        <w:tc>
          <w:tcPr>
            <w:tcW w:w="2835" w:type="dxa"/>
            <w:vAlign w:val="center"/>
          </w:tcPr>
          <w:p w14:paraId="1C4859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鄂城区汀祖泉塘街</w:t>
            </w:r>
          </w:p>
        </w:tc>
        <w:tc>
          <w:tcPr>
            <w:tcW w:w="710" w:type="dxa"/>
            <w:vMerge w:val="continue"/>
            <w:vAlign w:val="center"/>
          </w:tcPr>
          <w:p w14:paraId="3D6AFE7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5A522B2">
            <w:pPr>
              <w:widowControl/>
              <w:snapToGrid w:val="0"/>
              <w:spacing w:line="240" w:lineRule="auto"/>
              <w:jc w:val="left"/>
              <w:rPr>
                <w:rFonts w:ascii="Times New Roman" w:hAnsi="Times New Roman" w:eastAsia="宋体"/>
                <w:color w:val="000000"/>
                <w:kern w:val="0"/>
                <w:sz w:val="21"/>
                <w:szCs w:val="21"/>
              </w:rPr>
            </w:pPr>
          </w:p>
        </w:tc>
      </w:tr>
      <w:tr w14:paraId="00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8DF8ADE">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494A3B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vAlign w:val="center"/>
          </w:tcPr>
          <w:p w14:paraId="05A4BB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鄂州电信汀祖合作营业厅</w:t>
            </w:r>
          </w:p>
        </w:tc>
        <w:tc>
          <w:tcPr>
            <w:tcW w:w="2835" w:type="dxa"/>
            <w:vAlign w:val="center"/>
          </w:tcPr>
          <w:p w14:paraId="478F64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鄂城区汀祖镇汀祖街</w:t>
            </w:r>
          </w:p>
        </w:tc>
        <w:tc>
          <w:tcPr>
            <w:tcW w:w="710" w:type="dxa"/>
            <w:vMerge w:val="restart"/>
            <w:vAlign w:val="center"/>
          </w:tcPr>
          <w:p w14:paraId="128984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vAlign w:val="center"/>
          </w:tcPr>
          <w:p w14:paraId="6F68E2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1766</w:t>
            </w:r>
          </w:p>
        </w:tc>
      </w:tr>
      <w:tr w14:paraId="3016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51C87C5">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5CC6BF8">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1A672E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鄂州市汀祖晖晖电信经营店</w:t>
            </w:r>
          </w:p>
        </w:tc>
        <w:tc>
          <w:tcPr>
            <w:tcW w:w="2835" w:type="dxa"/>
            <w:vAlign w:val="center"/>
          </w:tcPr>
          <w:p w14:paraId="7A9E76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汀祖镇汀祖街</w:t>
            </w:r>
          </w:p>
        </w:tc>
        <w:tc>
          <w:tcPr>
            <w:tcW w:w="710" w:type="dxa"/>
            <w:vMerge w:val="continue"/>
            <w:vAlign w:val="center"/>
          </w:tcPr>
          <w:p w14:paraId="3C668DA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BEAFD61">
            <w:pPr>
              <w:widowControl/>
              <w:snapToGrid w:val="0"/>
              <w:spacing w:line="240" w:lineRule="auto"/>
              <w:jc w:val="left"/>
              <w:rPr>
                <w:rFonts w:ascii="Times New Roman" w:hAnsi="Times New Roman" w:eastAsia="宋体"/>
                <w:color w:val="000000"/>
                <w:kern w:val="0"/>
                <w:sz w:val="21"/>
                <w:szCs w:val="21"/>
              </w:rPr>
            </w:pPr>
          </w:p>
        </w:tc>
      </w:tr>
      <w:tr w14:paraId="2A11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9001FE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48AEE3E">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0D5644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鄂州市汀祖泉塘电信营业厅</w:t>
            </w:r>
          </w:p>
        </w:tc>
        <w:tc>
          <w:tcPr>
            <w:tcW w:w="2835" w:type="dxa"/>
            <w:vAlign w:val="center"/>
          </w:tcPr>
          <w:p w14:paraId="7385BC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鄂城区汀祖镇泉塘桥</w:t>
            </w:r>
          </w:p>
        </w:tc>
        <w:tc>
          <w:tcPr>
            <w:tcW w:w="710" w:type="dxa"/>
            <w:vMerge w:val="continue"/>
            <w:vAlign w:val="center"/>
          </w:tcPr>
          <w:p w14:paraId="366590C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8388C8D">
            <w:pPr>
              <w:widowControl/>
              <w:snapToGrid w:val="0"/>
              <w:spacing w:line="240" w:lineRule="auto"/>
              <w:jc w:val="left"/>
              <w:rPr>
                <w:rFonts w:ascii="Times New Roman" w:hAnsi="Times New Roman" w:eastAsia="宋体"/>
                <w:color w:val="000000"/>
                <w:kern w:val="0"/>
                <w:sz w:val="21"/>
                <w:szCs w:val="21"/>
              </w:rPr>
            </w:pPr>
          </w:p>
        </w:tc>
      </w:tr>
      <w:tr w14:paraId="0E79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0B491F2">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A821BBA">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485AE7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鄂州电信汀祖星光专营店</w:t>
            </w:r>
          </w:p>
        </w:tc>
        <w:tc>
          <w:tcPr>
            <w:tcW w:w="2835" w:type="dxa"/>
            <w:vAlign w:val="center"/>
          </w:tcPr>
          <w:p w14:paraId="246DB2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鄂州市汀祖镇汀祖老街</w:t>
            </w:r>
          </w:p>
        </w:tc>
        <w:tc>
          <w:tcPr>
            <w:tcW w:w="710" w:type="dxa"/>
            <w:vMerge w:val="continue"/>
            <w:vAlign w:val="center"/>
          </w:tcPr>
          <w:p w14:paraId="27FFE8F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EA5E368">
            <w:pPr>
              <w:widowControl/>
              <w:snapToGrid w:val="0"/>
              <w:spacing w:line="240" w:lineRule="auto"/>
              <w:jc w:val="left"/>
              <w:rPr>
                <w:rFonts w:ascii="Times New Roman" w:hAnsi="Times New Roman" w:eastAsia="宋体"/>
                <w:color w:val="000000"/>
                <w:kern w:val="0"/>
                <w:sz w:val="21"/>
                <w:szCs w:val="21"/>
              </w:rPr>
            </w:pPr>
          </w:p>
        </w:tc>
      </w:tr>
      <w:tr w14:paraId="351E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5EE6DD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2CCCEA1">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32AD29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鄂州市鄂城区汀祖镇王淑龙移动通信专营店</w:t>
            </w:r>
          </w:p>
        </w:tc>
        <w:tc>
          <w:tcPr>
            <w:tcW w:w="2835" w:type="dxa"/>
            <w:vAlign w:val="center"/>
          </w:tcPr>
          <w:p w14:paraId="59CDFD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汀祖镇汀祖老街66号</w:t>
            </w:r>
          </w:p>
        </w:tc>
        <w:tc>
          <w:tcPr>
            <w:tcW w:w="710" w:type="dxa"/>
            <w:vMerge w:val="continue"/>
            <w:vAlign w:val="center"/>
          </w:tcPr>
          <w:p w14:paraId="4390F38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DA4D4FB">
            <w:pPr>
              <w:widowControl/>
              <w:snapToGrid w:val="0"/>
              <w:spacing w:line="240" w:lineRule="auto"/>
              <w:jc w:val="left"/>
              <w:rPr>
                <w:rFonts w:ascii="Times New Roman" w:hAnsi="Times New Roman" w:eastAsia="宋体"/>
                <w:color w:val="000000"/>
                <w:kern w:val="0"/>
                <w:sz w:val="21"/>
                <w:szCs w:val="21"/>
              </w:rPr>
            </w:pPr>
          </w:p>
        </w:tc>
      </w:tr>
      <w:tr w14:paraId="5667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7B5B47B">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4A340AF2">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B8376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鄂州移动通信汀祖指定专营店</w:t>
            </w:r>
          </w:p>
        </w:tc>
        <w:tc>
          <w:tcPr>
            <w:tcW w:w="2835" w:type="dxa"/>
            <w:vAlign w:val="center"/>
          </w:tcPr>
          <w:p w14:paraId="7FA907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汀祖街</w:t>
            </w:r>
          </w:p>
        </w:tc>
        <w:tc>
          <w:tcPr>
            <w:tcW w:w="710" w:type="dxa"/>
            <w:vMerge w:val="continue"/>
            <w:vAlign w:val="center"/>
          </w:tcPr>
          <w:p w14:paraId="5701B5A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4DBBA14E">
            <w:pPr>
              <w:widowControl/>
              <w:snapToGrid w:val="0"/>
              <w:spacing w:line="240" w:lineRule="auto"/>
              <w:jc w:val="left"/>
              <w:rPr>
                <w:rFonts w:ascii="Times New Roman" w:hAnsi="Times New Roman" w:eastAsia="宋体"/>
                <w:color w:val="000000"/>
                <w:kern w:val="0"/>
                <w:sz w:val="21"/>
                <w:szCs w:val="21"/>
              </w:rPr>
            </w:pPr>
          </w:p>
        </w:tc>
      </w:tr>
      <w:tr w14:paraId="4225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54825EA">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2B73FE8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32480D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鄂城区中国联通有限公司鄂州分公司汀祖长江通信合作营业厅</w:t>
            </w:r>
          </w:p>
        </w:tc>
        <w:tc>
          <w:tcPr>
            <w:tcW w:w="2835" w:type="dxa"/>
            <w:vAlign w:val="center"/>
          </w:tcPr>
          <w:p w14:paraId="5A5AA7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鄂城区汀祖街</w:t>
            </w:r>
          </w:p>
        </w:tc>
        <w:tc>
          <w:tcPr>
            <w:tcW w:w="710" w:type="dxa"/>
            <w:vMerge w:val="continue"/>
            <w:vAlign w:val="center"/>
          </w:tcPr>
          <w:p w14:paraId="294D6746">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6468CE0E">
            <w:pPr>
              <w:widowControl/>
              <w:snapToGrid w:val="0"/>
              <w:spacing w:line="240" w:lineRule="auto"/>
              <w:jc w:val="left"/>
              <w:rPr>
                <w:rFonts w:ascii="Times New Roman" w:hAnsi="Times New Roman" w:eastAsia="宋体"/>
                <w:color w:val="000000"/>
                <w:kern w:val="0"/>
                <w:sz w:val="21"/>
                <w:szCs w:val="21"/>
              </w:rPr>
            </w:pPr>
          </w:p>
        </w:tc>
      </w:tr>
      <w:tr w14:paraId="0BBC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4458929">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5C98B8D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C2A02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鄂州市鄂城区汀祖镇联通诚信合作营业厅</w:t>
            </w:r>
          </w:p>
        </w:tc>
        <w:tc>
          <w:tcPr>
            <w:tcW w:w="2835" w:type="dxa"/>
            <w:vAlign w:val="center"/>
          </w:tcPr>
          <w:p w14:paraId="52D9A3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汀祖大道131号</w:t>
            </w:r>
          </w:p>
        </w:tc>
        <w:tc>
          <w:tcPr>
            <w:tcW w:w="710" w:type="dxa"/>
            <w:vMerge w:val="continue"/>
            <w:vAlign w:val="center"/>
          </w:tcPr>
          <w:p w14:paraId="25EC96D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B4A1AD3">
            <w:pPr>
              <w:widowControl/>
              <w:snapToGrid w:val="0"/>
              <w:spacing w:line="240" w:lineRule="auto"/>
              <w:jc w:val="left"/>
              <w:rPr>
                <w:rFonts w:ascii="Times New Roman" w:hAnsi="Times New Roman" w:eastAsia="宋体"/>
                <w:color w:val="000000"/>
                <w:kern w:val="0"/>
                <w:sz w:val="21"/>
                <w:szCs w:val="21"/>
              </w:rPr>
            </w:pPr>
          </w:p>
        </w:tc>
      </w:tr>
      <w:tr w14:paraId="2FC0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4AFADC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67" w:type="dxa"/>
            <w:vMerge w:val="restart"/>
            <w:vAlign w:val="center"/>
          </w:tcPr>
          <w:p w14:paraId="7643A1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vAlign w:val="center"/>
          </w:tcPr>
          <w:p w14:paraId="65AC91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中国电信股份有限公司鄂州燕矶营业厅</w:t>
            </w:r>
          </w:p>
        </w:tc>
        <w:tc>
          <w:tcPr>
            <w:tcW w:w="2835" w:type="dxa"/>
            <w:vAlign w:val="center"/>
          </w:tcPr>
          <w:p w14:paraId="294D65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鄂州市燕矶镇燕矶街</w:t>
            </w:r>
          </w:p>
        </w:tc>
        <w:tc>
          <w:tcPr>
            <w:tcW w:w="710" w:type="dxa"/>
            <w:vMerge w:val="restart"/>
            <w:vAlign w:val="center"/>
          </w:tcPr>
          <w:p w14:paraId="66950E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54A64E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1755</w:t>
            </w:r>
          </w:p>
        </w:tc>
      </w:tr>
      <w:tr w14:paraId="339A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69D6874">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717249ED">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2E77EE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鄂州移动燕矶古塘指定专营店</w:t>
            </w:r>
          </w:p>
        </w:tc>
        <w:tc>
          <w:tcPr>
            <w:tcW w:w="2835" w:type="dxa"/>
            <w:vAlign w:val="center"/>
          </w:tcPr>
          <w:p w14:paraId="709148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燕矶镇鄂黄大道399号</w:t>
            </w:r>
          </w:p>
        </w:tc>
        <w:tc>
          <w:tcPr>
            <w:tcW w:w="710" w:type="dxa"/>
            <w:vMerge w:val="continue"/>
            <w:vAlign w:val="center"/>
          </w:tcPr>
          <w:p w14:paraId="72C0D2E4">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47C2427">
            <w:pPr>
              <w:widowControl/>
              <w:snapToGrid w:val="0"/>
              <w:spacing w:line="240" w:lineRule="auto"/>
              <w:jc w:val="left"/>
              <w:rPr>
                <w:rFonts w:ascii="Times New Roman" w:hAnsi="Times New Roman" w:eastAsia="宋体"/>
                <w:color w:val="000000"/>
                <w:kern w:val="0"/>
                <w:sz w:val="21"/>
                <w:szCs w:val="21"/>
              </w:rPr>
            </w:pPr>
          </w:p>
        </w:tc>
      </w:tr>
      <w:tr w14:paraId="59D5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8FF9946">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4B17FEA3">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B4E86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燕矶镇燕矶街移动营业厅</w:t>
            </w:r>
          </w:p>
        </w:tc>
        <w:tc>
          <w:tcPr>
            <w:tcW w:w="2835" w:type="dxa"/>
            <w:vAlign w:val="center"/>
          </w:tcPr>
          <w:p w14:paraId="723D04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燕矶镇燕矶街</w:t>
            </w:r>
          </w:p>
        </w:tc>
        <w:tc>
          <w:tcPr>
            <w:tcW w:w="710" w:type="dxa"/>
            <w:vMerge w:val="continue"/>
            <w:vAlign w:val="center"/>
          </w:tcPr>
          <w:p w14:paraId="1501690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792F6A7">
            <w:pPr>
              <w:widowControl/>
              <w:snapToGrid w:val="0"/>
              <w:spacing w:line="240" w:lineRule="auto"/>
              <w:jc w:val="left"/>
              <w:rPr>
                <w:rFonts w:ascii="Times New Roman" w:hAnsi="Times New Roman" w:eastAsia="宋体"/>
                <w:color w:val="000000"/>
                <w:kern w:val="0"/>
                <w:sz w:val="21"/>
                <w:szCs w:val="21"/>
              </w:rPr>
            </w:pPr>
          </w:p>
        </w:tc>
      </w:tr>
    </w:tbl>
    <w:p w14:paraId="0545BE32">
      <w:pPr>
        <w:rPr>
          <w:rFonts w:ascii="Times New Roman" w:hAnsi="Times New Roman"/>
        </w:rPr>
      </w:pPr>
    </w:p>
    <w:p w14:paraId="332F229A">
      <w:pPr>
        <w:pStyle w:val="73"/>
        <w:spacing w:line="240" w:lineRule="auto"/>
        <w:ind w:firstLine="0" w:firstLineChars="0"/>
        <w:jc w:val="center"/>
        <w:rPr>
          <w:b/>
          <w:color w:val="000000"/>
          <w:sz w:val="21"/>
          <w:szCs w:val="20"/>
        </w:rPr>
      </w:pPr>
      <w:r>
        <w:rPr>
          <w:b/>
          <w:color w:val="000000"/>
          <w:sz w:val="21"/>
          <w:szCs w:val="20"/>
        </w:rPr>
        <w:t>续表4-19  通讯网点指标分析结果表</w:t>
      </w:r>
    </w:p>
    <w:tbl>
      <w:tblPr>
        <w:tblStyle w:val="25"/>
        <w:tblW w:w="9286" w:type="dxa"/>
        <w:tblInd w:w="0" w:type="dxa"/>
        <w:tblLayout w:type="fixed"/>
        <w:tblCellMar>
          <w:top w:w="0" w:type="dxa"/>
          <w:left w:w="108" w:type="dxa"/>
          <w:bottom w:w="0" w:type="dxa"/>
          <w:right w:w="108" w:type="dxa"/>
        </w:tblCellMar>
      </w:tblPr>
      <w:tblGrid>
        <w:gridCol w:w="675"/>
        <w:gridCol w:w="567"/>
        <w:gridCol w:w="3686"/>
        <w:gridCol w:w="2835"/>
        <w:gridCol w:w="710"/>
        <w:gridCol w:w="813"/>
      </w:tblGrid>
      <w:tr w14:paraId="14FCB73D">
        <w:tblPrEx>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04C0B2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7" w:type="dxa"/>
            <w:tcBorders>
              <w:top w:val="single" w:color="auto" w:sz="4" w:space="0"/>
              <w:left w:val="nil"/>
              <w:bottom w:val="single" w:color="auto" w:sz="4" w:space="0"/>
              <w:right w:val="single" w:color="auto" w:sz="4" w:space="0"/>
            </w:tcBorders>
            <w:vAlign w:val="center"/>
          </w:tcPr>
          <w:p w14:paraId="6576DC0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3686" w:type="dxa"/>
            <w:tcBorders>
              <w:top w:val="single" w:color="auto" w:sz="4" w:space="0"/>
              <w:left w:val="nil"/>
              <w:bottom w:val="single" w:color="auto" w:sz="4" w:space="0"/>
              <w:right w:val="single" w:color="auto" w:sz="4" w:space="0"/>
            </w:tcBorders>
            <w:vAlign w:val="center"/>
          </w:tcPr>
          <w:p w14:paraId="080CBD8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2835" w:type="dxa"/>
            <w:tcBorders>
              <w:top w:val="single" w:color="auto" w:sz="4" w:space="0"/>
              <w:left w:val="nil"/>
              <w:bottom w:val="single" w:color="auto" w:sz="4" w:space="0"/>
              <w:right w:val="single" w:color="auto" w:sz="4" w:space="0"/>
            </w:tcBorders>
            <w:vAlign w:val="center"/>
          </w:tcPr>
          <w:p w14:paraId="3F06AF4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10" w:type="dxa"/>
            <w:tcBorders>
              <w:top w:val="single" w:color="auto" w:sz="4" w:space="0"/>
              <w:left w:val="nil"/>
              <w:bottom w:val="single" w:color="auto" w:sz="4" w:space="0"/>
              <w:right w:val="single" w:color="auto" w:sz="4" w:space="0"/>
            </w:tcBorders>
            <w:vAlign w:val="center"/>
          </w:tcPr>
          <w:p w14:paraId="694395A7">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813" w:type="dxa"/>
            <w:tcBorders>
              <w:top w:val="single" w:color="auto" w:sz="4" w:space="0"/>
              <w:left w:val="nil"/>
              <w:bottom w:val="single" w:color="auto" w:sz="4" w:space="0"/>
              <w:right w:val="single" w:color="auto" w:sz="4" w:space="0"/>
            </w:tcBorders>
            <w:vAlign w:val="center"/>
          </w:tcPr>
          <w:p w14:paraId="14EDBF3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1C73C902">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76A160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567" w:type="dxa"/>
            <w:vMerge w:val="restart"/>
            <w:tcBorders>
              <w:top w:val="nil"/>
              <w:left w:val="single" w:color="auto" w:sz="4" w:space="0"/>
              <w:bottom w:val="single" w:color="auto" w:sz="4" w:space="0"/>
              <w:right w:val="single" w:color="auto" w:sz="4" w:space="0"/>
            </w:tcBorders>
            <w:vAlign w:val="center"/>
          </w:tcPr>
          <w:p w14:paraId="2BFECE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2E1C9F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鄂城区燕矶电信专柜君威电脑店</w:t>
            </w:r>
          </w:p>
        </w:tc>
        <w:tc>
          <w:tcPr>
            <w:tcW w:w="2835" w:type="dxa"/>
            <w:tcBorders>
              <w:top w:val="nil"/>
              <w:left w:val="nil"/>
              <w:bottom w:val="single" w:color="auto" w:sz="4" w:space="0"/>
              <w:right w:val="single" w:color="auto" w:sz="4" w:space="0"/>
            </w:tcBorders>
            <w:vAlign w:val="center"/>
          </w:tcPr>
          <w:p w14:paraId="35E951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燕矶大道244号</w:t>
            </w:r>
          </w:p>
        </w:tc>
        <w:tc>
          <w:tcPr>
            <w:tcW w:w="710" w:type="dxa"/>
            <w:vMerge w:val="restart"/>
            <w:tcBorders>
              <w:top w:val="nil"/>
              <w:left w:val="single" w:color="auto" w:sz="4" w:space="0"/>
              <w:bottom w:val="single" w:color="auto" w:sz="4" w:space="0"/>
              <w:right w:val="single" w:color="auto" w:sz="4" w:space="0"/>
            </w:tcBorders>
            <w:vAlign w:val="center"/>
          </w:tcPr>
          <w:p w14:paraId="6E17F2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813" w:type="dxa"/>
            <w:vMerge w:val="restart"/>
            <w:tcBorders>
              <w:top w:val="nil"/>
              <w:left w:val="single" w:color="auto" w:sz="4" w:space="0"/>
              <w:bottom w:val="single" w:color="auto" w:sz="4" w:space="0"/>
              <w:right w:val="single" w:color="auto" w:sz="4" w:space="0"/>
            </w:tcBorders>
            <w:vAlign w:val="center"/>
          </w:tcPr>
          <w:p w14:paraId="3ED021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1232</w:t>
            </w:r>
          </w:p>
        </w:tc>
      </w:tr>
      <w:tr w14:paraId="0BF130BD">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AE7C3A4">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FC4ED43">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F16F5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鄂州市燕矶沙塘电信合作营业厅</w:t>
            </w:r>
          </w:p>
        </w:tc>
        <w:tc>
          <w:tcPr>
            <w:tcW w:w="2835" w:type="dxa"/>
            <w:tcBorders>
              <w:top w:val="nil"/>
              <w:left w:val="nil"/>
              <w:bottom w:val="single" w:color="auto" w:sz="4" w:space="0"/>
              <w:right w:val="single" w:color="auto" w:sz="4" w:space="0"/>
            </w:tcBorders>
            <w:vAlign w:val="center"/>
          </w:tcPr>
          <w:p w14:paraId="5A2F1E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燕矶镇沙塘村</w:t>
            </w:r>
          </w:p>
        </w:tc>
        <w:tc>
          <w:tcPr>
            <w:tcW w:w="710" w:type="dxa"/>
            <w:vMerge w:val="continue"/>
            <w:tcBorders>
              <w:top w:val="nil"/>
              <w:left w:val="single" w:color="auto" w:sz="4" w:space="0"/>
              <w:bottom w:val="single" w:color="auto" w:sz="4" w:space="0"/>
              <w:right w:val="single" w:color="auto" w:sz="4" w:space="0"/>
            </w:tcBorders>
            <w:vAlign w:val="center"/>
          </w:tcPr>
          <w:p w14:paraId="0A881425">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7E45D05E">
            <w:pPr>
              <w:widowControl/>
              <w:snapToGrid w:val="0"/>
              <w:spacing w:line="240" w:lineRule="auto"/>
              <w:jc w:val="left"/>
              <w:rPr>
                <w:rFonts w:ascii="Times New Roman" w:hAnsi="Times New Roman" w:eastAsia="宋体"/>
                <w:color w:val="000000"/>
                <w:kern w:val="0"/>
                <w:sz w:val="21"/>
                <w:szCs w:val="21"/>
              </w:rPr>
            </w:pPr>
          </w:p>
        </w:tc>
      </w:tr>
      <w:tr w14:paraId="5256F2C4">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95BF97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310DDC78">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6B1B5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鄂州市燕矶移动帝豪特约代理店</w:t>
            </w:r>
          </w:p>
        </w:tc>
        <w:tc>
          <w:tcPr>
            <w:tcW w:w="2835" w:type="dxa"/>
            <w:tcBorders>
              <w:top w:val="nil"/>
              <w:left w:val="nil"/>
              <w:bottom w:val="single" w:color="auto" w:sz="4" w:space="0"/>
              <w:right w:val="single" w:color="auto" w:sz="4" w:space="0"/>
            </w:tcBorders>
            <w:vAlign w:val="center"/>
          </w:tcPr>
          <w:p w14:paraId="334A8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燕矶镇燕矶大道323号</w:t>
            </w:r>
          </w:p>
        </w:tc>
        <w:tc>
          <w:tcPr>
            <w:tcW w:w="710" w:type="dxa"/>
            <w:vMerge w:val="continue"/>
            <w:tcBorders>
              <w:top w:val="nil"/>
              <w:left w:val="single" w:color="auto" w:sz="4" w:space="0"/>
              <w:bottom w:val="single" w:color="auto" w:sz="4" w:space="0"/>
              <w:right w:val="single" w:color="auto" w:sz="4" w:space="0"/>
            </w:tcBorders>
            <w:vAlign w:val="center"/>
          </w:tcPr>
          <w:p w14:paraId="4DB9FF4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3D47481F">
            <w:pPr>
              <w:widowControl/>
              <w:snapToGrid w:val="0"/>
              <w:spacing w:line="240" w:lineRule="auto"/>
              <w:jc w:val="left"/>
              <w:rPr>
                <w:rFonts w:ascii="Times New Roman" w:hAnsi="Times New Roman" w:eastAsia="宋体"/>
                <w:color w:val="000000"/>
                <w:kern w:val="0"/>
                <w:sz w:val="21"/>
                <w:szCs w:val="21"/>
              </w:rPr>
            </w:pPr>
          </w:p>
        </w:tc>
      </w:tr>
      <w:tr w14:paraId="3FB10F5F">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5FE4DD6">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3A7A474A">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0CF8D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燕矶映山移动代理点</w:t>
            </w:r>
          </w:p>
        </w:tc>
        <w:tc>
          <w:tcPr>
            <w:tcW w:w="2835" w:type="dxa"/>
            <w:tcBorders>
              <w:top w:val="nil"/>
              <w:left w:val="nil"/>
              <w:bottom w:val="single" w:color="auto" w:sz="4" w:space="0"/>
              <w:right w:val="single" w:color="auto" w:sz="4" w:space="0"/>
            </w:tcBorders>
            <w:vAlign w:val="center"/>
          </w:tcPr>
          <w:p w14:paraId="2D6338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燕矶镇茨塘村6组</w:t>
            </w:r>
          </w:p>
        </w:tc>
        <w:tc>
          <w:tcPr>
            <w:tcW w:w="710" w:type="dxa"/>
            <w:vMerge w:val="continue"/>
            <w:tcBorders>
              <w:top w:val="nil"/>
              <w:left w:val="single" w:color="auto" w:sz="4" w:space="0"/>
              <w:bottom w:val="single" w:color="auto" w:sz="4" w:space="0"/>
              <w:right w:val="single" w:color="auto" w:sz="4" w:space="0"/>
            </w:tcBorders>
            <w:vAlign w:val="center"/>
          </w:tcPr>
          <w:p w14:paraId="6D943CE6">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C939143">
            <w:pPr>
              <w:widowControl/>
              <w:snapToGrid w:val="0"/>
              <w:spacing w:line="240" w:lineRule="auto"/>
              <w:jc w:val="left"/>
              <w:rPr>
                <w:rFonts w:ascii="Times New Roman" w:hAnsi="Times New Roman" w:eastAsia="宋体"/>
                <w:color w:val="000000"/>
                <w:kern w:val="0"/>
                <w:sz w:val="21"/>
                <w:szCs w:val="21"/>
              </w:rPr>
            </w:pPr>
          </w:p>
        </w:tc>
      </w:tr>
      <w:tr w14:paraId="4EC26E7B">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34F1AE7">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1BDC74C9">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BC55F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鄂州移动鄂城燕沙路指定专营店</w:t>
            </w:r>
          </w:p>
        </w:tc>
        <w:tc>
          <w:tcPr>
            <w:tcW w:w="2835" w:type="dxa"/>
            <w:tcBorders>
              <w:top w:val="nil"/>
              <w:left w:val="nil"/>
              <w:bottom w:val="single" w:color="auto" w:sz="4" w:space="0"/>
              <w:right w:val="single" w:color="auto" w:sz="4" w:space="0"/>
            </w:tcBorders>
            <w:vAlign w:val="center"/>
          </w:tcPr>
          <w:p w14:paraId="7AB91B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燕矶镇燕沙路156号</w:t>
            </w:r>
          </w:p>
        </w:tc>
        <w:tc>
          <w:tcPr>
            <w:tcW w:w="710" w:type="dxa"/>
            <w:vMerge w:val="continue"/>
            <w:tcBorders>
              <w:top w:val="nil"/>
              <w:left w:val="single" w:color="auto" w:sz="4" w:space="0"/>
              <w:bottom w:val="single" w:color="auto" w:sz="4" w:space="0"/>
              <w:right w:val="single" w:color="auto" w:sz="4" w:space="0"/>
            </w:tcBorders>
            <w:vAlign w:val="center"/>
          </w:tcPr>
          <w:p w14:paraId="13837FD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3B84034F">
            <w:pPr>
              <w:widowControl/>
              <w:snapToGrid w:val="0"/>
              <w:spacing w:line="240" w:lineRule="auto"/>
              <w:jc w:val="left"/>
              <w:rPr>
                <w:rFonts w:ascii="Times New Roman" w:hAnsi="Times New Roman" w:eastAsia="宋体"/>
                <w:color w:val="000000"/>
                <w:kern w:val="0"/>
                <w:sz w:val="21"/>
                <w:szCs w:val="21"/>
              </w:rPr>
            </w:pPr>
          </w:p>
        </w:tc>
      </w:tr>
      <w:tr w14:paraId="40AC5D00">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ED21FF4">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2DE3C7FC">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5507D8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燕矶艾盼联通代理店</w:t>
            </w:r>
          </w:p>
        </w:tc>
        <w:tc>
          <w:tcPr>
            <w:tcW w:w="2835" w:type="dxa"/>
            <w:tcBorders>
              <w:top w:val="nil"/>
              <w:left w:val="nil"/>
              <w:bottom w:val="single" w:color="auto" w:sz="4" w:space="0"/>
              <w:right w:val="single" w:color="auto" w:sz="4" w:space="0"/>
            </w:tcBorders>
            <w:vAlign w:val="center"/>
          </w:tcPr>
          <w:p w14:paraId="23872E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燕矶镇杨岭村3组</w:t>
            </w:r>
          </w:p>
        </w:tc>
        <w:tc>
          <w:tcPr>
            <w:tcW w:w="710" w:type="dxa"/>
            <w:vMerge w:val="continue"/>
            <w:tcBorders>
              <w:top w:val="nil"/>
              <w:left w:val="single" w:color="auto" w:sz="4" w:space="0"/>
              <w:bottom w:val="single" w:color="auto" w:sz="4" w:space="0"/>
              <w:right w:val="single" w:color="auto" w:sz="4" w:space="0"/>
            </w:tcBorders>
            <w:vAlign w:val="center"/>
          </w:tcPr>
          <w:p w14:paraId="6854E30F">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69909FB2">
            <w:pPr>
              <w:widowControl/>
              <w:snapToGrid w:val="0"/>
              <w:spacing w:line="240" w:lineRule="auto"/>
              <w:jc w:val="left"/>
              <w:rPr>
                <w:rFonts w:ascii="Times New Roman" w:hAnsi="Times New Roman" w:eastAsia="宋体"/>
                <w:color w:val="000000"/>
                <w:kern w:val="0"/>
                <w:sz w:val="21"/>
                <w:szCs w:val="21"/>
              </w:rPr>
            </w:pPr>
          </w:p>
        </w:tc>
      </w:tr>
      <w:tr w14:paraId="3FFE3A5A">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C86A7E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057FF937">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76CBF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燕矶杜湾轶平联通代理店</w:t>
            </w:r>
          </w:p>
        </w:tc>
        <w:tc>
          <w:tcPr>
            <w:tcW w:w="2835" w:type="dxa"/>
            <w:tcBorders>
              <w:top w:val="nil"/>
              <w:left w:val="nil"/>
              <w:bottom w:val="single" w:color="auto" w:sz="4" w:space="0"/>
              <w:right w:val="single" w:color="auto" w:sz="4" w:space="0"/>
            </w:tcBorders>
            <w:vAlign w:val="center"/>
          </w:tcPr>
          <w:p w14:paraId="0514BB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燕矶镇杜湾村鄂黄路317号</w:t>
            </w:r>
          </w:p>
        </w:tc>
        <w:tc>
          <w:tcPr>
            <w:tcW w:w="710" w:type="dxa"/>
            <w:vMerge w:val="continue"/>
            <w:tcBorders>
              <w:top w:val="nil"/>
              <w:left w:val="single" w:color="auto" w:sz="4" w:space="0"/>
              <w:bottom w:val="single" w:color="auto" w:sz="4" w:space="0"/>
              <w:right w:val="single" w:color="auto" w:sz="4" w:space="0"/>
            </w:tcBorders>
            <w:vAlign w:val="center"/>
          </w:tcPr>
          <w:p w14:paraId="4B0BD6C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7BDCF236">
            <w:pPr>
              <w:widowControl/>
              <w:snapToGrid w:val="0"/>
              <w:spacing w:line="240" w:lineRule="auto"/>
              <w:jc w:val="left"/>
              <w:rPr>
                <w:rFonts w:ascii="Times New Roman" w:hAnsi="Times New Roman" w:eastAsia="宋体"/>
                <w:color w:val="000000"/>
                <w:kern w:val="0"/>
                <w:sz w:val="21"/>
                <w:szCs w:val="21"/>
              </w:rPr>
            </w:pPr>
          </w:p>
        </w:tc>
      </w:tr>
      <w:tr w14:paraId="636936C4">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64B6FF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567" w:type="dxa"/>
            <w:vMerge w:val="restart"/>
            <w:tcBorders>
              <w:top w:val="nil"/>
              <w:left w:val="single" w:color="auto" w:sz="4" w:space="0"/>
              <w:bottom w:val="single" w:color="auto" w:sz="4" w:space="0"/>
              <w:right w:val="single" w:color="auto" w:sz="4" w:space="0"/>
            </w:tcBorders>
            <w:vAlign w:val="center"/>
          </w:tcPr>
          <w:p w14:paraId="2CA0C5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557FD8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中国电信股份有限公司鄂州杨叶营业厅</w:t>
            </w:r>
          </w:p>
        </w:tc>
        <w:tc>
          <w:tcPr>
            <w:tcW w:w="2835" w:type="dxa"/>
            <w:tcBorders>
              <w:top w:val="nil"/>
              <w:left w:val="nil"/>
              <w:bottom w:val="single" w:color="auto" w:sz="4" w:space="0"/>
              <w:right w:val="single" w:color="auto" w:sz="4" w:space="0"/>
            </w:tcBorders>
            <w:vAlign w:val="center"/>
          </w:tcPr>
          <w:p w14:paraId="208C9A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鄂州市杨叶镇白沙村1组</w:t>
            </w:r>
          </w:p>
        </w:tc>
        <w:tc>
          <w:tcPr>
            <w:tcW w:w="710" w:type="dxa"/>
            <w:vMerge w:val="restart"/>
            <w:tcBorders>
              <w:top w:val="nil"/>
              <w:left w:val="single" w:color="auto" w:sz="4" w:space="0"/>
              <w:bottom w:val="single" w:color="auto" w:sz="4" w:space="0"/>
              <w:right w:val="single" w:color="auto" w:sz="4" w:space="0"/>
            </w:tcBorders>
            <w:vAlign w:val="center"/>
          </w:tcPr>
          <w:p w14:paraId="18E866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tcBorders>
              <w:top w:val="nil"/>
              <w:left w:val="single" w:color="auto" w:sz="4" w:space="0"/>
              <w:bottom w:val="single" w:color="auto" w:sz="4" w:space="0"/>
              <w:right w:val="single" w:color="auto" w:sz="4" w:space="0"/>
            </w:tcBorders>
            <w:vAlign w:val="center"/>
          </w:tcPr>
          <w:p w14:paraId="0F460D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1441</w:t>
            </w:r>
          </w:p>
        </w:tc>
      </w:tr>
      <w:tr w14:paraId="64B44AC3">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87813B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348EC0BF">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374CA3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鄂州移动通信鄂城区杨叶营业厅</w:t>
            </w:r>
          </w:p>
        </w:tc>
        <w:tc>
          <w:tcPr>
            <w:tcW w:w="2835" w:type="dxa"/>
            <w:tcBorders>
              <w:top w:val="nil"/>
              <w:left w:val="nil"/>
              <w:bottom w:val="single" w:color="auto" w:sz="4" w:space="0"/>
              <w:right w:val="single" w:color="auto" w:sz="4" w:space="0"/>
            </w:tcBorders>
            <w:vAlign w:val="center"/>
          </w:tcPr>
          <w:p w14:paraId="379E10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杨叶镇杨叶街</w:t>
            </w:r>
          </w:p>
        </w:tc>
        <w:tc>
          <w:tcPr>
            <w:tcW w:w="710" w:type="dxa"/>
            <w:vMerge w:val="continue"/>
            <w:tcBorders>
              <w:top w:val="nil"/>
              <w:left w:val="single" w:color="auto" w:sz="4" w:space="0"/>
              <w:bottom w:val="single" w:color="auto" w:sz="4" w:space="0"/>
              <w:right w:val="single" w:color="auto" w:sz="4" w:space="0"/>
            </w:tcBorders>
            <w:vAlign w:val="center"/>
          </w:tcPr>
          <w:p w14:paraId="3722E6F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089B0318">
            <w:pPr>
              <w:widowControl/>
              <w:snapToGrid w:val="0"/>
              <w:spacing w:line="240" w:lineRule="auto"/>
              <w:jc w:val="left"/>
              <w:rPr>
                <w:rFonts w:ascii="Times New Roman" w:hAnsi="Times New Roman" w:eastAsia="宋体"/>
                <w:color w:val="000000"/>
                <w:kern w:val="0"/>
                <w:sz w:val="21"/>
                <w:szCs w:val="21"/>
              </w:rPr>
            </w:pPr>
          </w:p>
        </w:tc>
      </w:tr>
      <w:tr w14:paraId="365054D4">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A23EB12">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0E1518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4340CC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中国电信杨叶合作营业厅</w:t>
            </w:r>
          </w:p>
        </w:tc>
        <w:tc>
          <w:tcPr>
            <w:tcW w:w="2835" w:type="dxa"/>
            <w:tcBorders>
              <w:top w:val="nil"/>
              <w:left w:val="nil"/>
              <w:bottom w:val="single" w:color="auto" w:sz="4" w:space="0"/>
              <w:right w:val="single" w:color="auto" w:sz="4" w:space="0"/>
            </w:tcBorders>
            <w:vAlign w:val="center"/>
          </w:tcPr>
          <w:p w14:paraId="7B1B15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杨叶镇杨叶街</w:t>
            </w:r>
          </w:p>
        </w:tc>
        <w:tc>
          <w:tcPr>
            <w:tcW w:w="710" w:type="dxa"/>
            <w:vMerge w:val="restart"/>
            <w:tcBorders>
              <w:top w:val="nil"/>
              <w:left w:val="single" w:color="auto" w:sz="4" w:space="0"/>
              <w:bottom w:val="single" w:color="auto" w:sz="4" w:space="0"/>
              <w:right w:val="single" w:color="auto" w:sz="4" w:space="0"/>
            </w:tcBorders>
            <w:vAlign w:val="center"/>
          </w:tcPr>
          <w:p w14:paraId="16EFC2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vMerge w:val="restart"/>
            <w:tcBorders>
              <w:top w:val="nil"/>
              <w:left w:val="single" w:color="auto" w:sz="4" w:space="0"/>
              <w:bottom w:val="single" w:color="auto" w:sz="4" w:space="0"/>
              <w:right w:val="single" w:color="auto" w:sz="4" w:space="0"/>
            </w:tcBorders>
            <w:vAlign w:val="center"/>
          </w:tcPr>
          <w:p w14:paraId="6FCA1B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1090</w:t>
            </w:r>
          </w:p>
        </w:tc>
      </w:tr>
      <w:tr w14:paraId="3138494B">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D10957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543FA6A1">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75F660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联通杨叶合作营业厅</w:t>
            </w:r>
          </w:p>
        </w:tc>
        <w:tc>
          <w:tcPr>
            <w:tcW w:w="2835" w:type="dxa"/>
            <w:tcBorders>
              <w:top w:val="nil"/>
              <w:left w:val="nil"/>
              <w:bottom w:val="single" w:color="auto" w:sz="4" w:space="0"/>
              <w:right w:val="single" w:color="auto" w:sz="4" w:space="0"/>
            </w:tcBorders>
            <w:vAlign w:val="center"/>
          </w:tcPr>
          <w:p w14:paraId="24D864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杨叶街（老乐园摄影中心对面）</w:t>
            </w:r>
          </w:p>
        </w:tc>
        <w:tc>
          <w:tcPr>
            <w:tcW w:w="710" w:type="dxa"/>
            <w:vMerge w:val="continue"/>
            <w:tcBorders>
              <w:top w:val="nil"/>
              <w:left w:val="single" w:color="auto" w:sz="4" w:space="0"/>
              <w:bottom w:val="single" w:color="auto" w:sz="4" w:space="0"/>
              <w:right w:val="single" w:color="auto" w:sz="4" w:space="0"/>
            </w:tcBorders>
            <w:vAlign w:val="center"/>
          </w:tcPr>
          <w:p w14:paraId="4F19A3C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0C27E9B5">
            <w:pPr>
              <w:widowControl/>
              <w:snapToGrid w:val="0"/>
              <w:spacing w:line="240" w:lineRule="auto"/>
              <w:jc w:val="left"/>
              <w:rPr>
                <w:rFonts w:ascii="Times New Roman" w:hAnsi="Times New Roman" w:eastAsia="宋体"/>
                <w:color w:val="000000"/>
                <w:kern w:val="0"/>
                <w:sz w:val="21"/>
                <w:szCs w:val="21"/>
              </w:rPr>
            </w:pPr>
          </w:p>
        </w:tc>
      </w:tr>
      <w:tr w14:paraId="3BE813FF">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69D333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567" w:type="dxa"/>
            <w:tcBorders>
              <w:top w:val="nil"/>
              <w:left w:val="nil"/>
              <w:bottom w:val="single" w:color="auto" w:sz="4" w:space="0"/>
              <w:right w:val="single" w:color="auto" w:sz="4" w:space="0"/>
            </w:tcBorders>
            <w:vAlign w:val="center"/>
          </w:tcPr>
          <w:p w14:paraId="3926DA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553B59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中国电信股份有限公司鄂州沙窝营业厅</w:t>
            </w:r>
          </w:p>
        </w:tc>
        <w:tc>
          <w:tcPr>
            <w:tcW w:w="2835" w:type="dxa"/>
            <w:tcBorders>
              <w:top w:val="nil"/>
              <w:left w:val="nil"/>
              <w:bottom w:val="single" w:color="auto" w:sz="4" w:space="0"/>
              <w:right w:val="single" w:color="auto" w:sz="4" w:space="0"/>
            </w:tcBorders>
            <w:vAlign w:val="center"/>
          </w:tcPr>
          <w:p w14:paraId="168239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鄂州市沙窝乡</w:t>
            </w:r>
          </w:p>
        </w:tc>
        <w:tc>
          <w:tcPr>
            <w:tcW w:w="710" w:type="dxa"/>
            <w:tcBorders>
              <w:top w:val="nil"/>
              <w:left w:val="nil"/>
              <w:bottom w:val="single" w:color="auto" w:sz="4" w:space="0"/>
              <w:right w:val="single" w:color="auto" w:sz="4" w:space="0"/>
            </w:tcBorders>
            <w:vAlign w:val="center"/>
          </w:tcPr>
          <w:p w14:paraId="21E638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tcBorders>
              <w:top w:val="nil"/>
              <w:left w:val="nil"/>
              <w:bottom w:val="single" w:color="auto" w:sz="4" w:space="0"/>
              <w:right w:val="single" w:color="auto" w:sz="4" w:space="0"/>
            </w:tcBorders>
            <w:vAlign w:val="center"/>
          </w:tcPr>
          <w:p w14:paraId="252145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2007</w:t>
            </w:r>
          </w:p>
        </w:tc>
      </w:tr>
      <w:tr w14:paraId="14E1C624">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52F717F">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2B504D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45574C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沙窝牌楼移动代理点</w:t>
            </w:r>
          </w:p>
        </w:tc>
        <w:tc>
          <w:tcPr>
            <w:tcW w:w="2835" w:type="dxa"/>
            <w:tcBorders>
              <w:top w:val="nil"/>
              <w:left w:val="nil"/>
              <w:bottom w:val="single" w:color="auto" w:sz="4" w:space="0"/>
              <w:right w:val="single" w:color="auto" w:sz="4" w:space="0"/>
            </w:tcBorders>
            <w:vAlign w:val="center"/>
          </w:tcPr>
          <w:p w14:paraId="51E9AC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沙窝乡牌楼村</w:t>
            </w:r>
          </w:p>
        </w:tc>
        <w:tc>
          <w:tcPr>
            <w:tcW w:w="710" w:type="dxa"/>
            <w:vMerge w:val="restart"/>
            <w:tcBorders>
              <w:top w:val="nil"/>
              <w:left w:val="single" w:color="auto" w:sz="4" w:space="0"/>
              <w:bottom w:val="single" w:color="auto" w:sz="4" w:space="0"/>
              <w:right w:val="single" w:color="auto" w:sz="4" w:space="0"/>
            </w:tcBorders>
            <w:vAlign w:val="center"/>
          </w:tcPr>
          <w:p w14:paraId="58496F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w:t>
            </w:r>
          </w:p>
        </w:tc>
        <w:tc>
          <w:tcPr>
            <w:tcW w:w="813" w:type="dxa"/>
            <w:vMerge w:val="restart"/>
            <w:tcBorders>
              <w:top w:val="nil"/>
              <w:left w:val="single" w:color="auto" w:sz="4" w:space="0"/>
              <w:bottom w:val="single" w:color="auto" w:sz="4" w:space="0"/>
              <w:right w:val="single" w:color="auto" w:sz="4" w:space="0"/>
            </w:tcBorders>
            <w:vAlign w:val="center"/>
          </w:tcPr>
          <w:p w14:paraId="2FC6D3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1399</w:t>
            </w:r>
          </w:p>
        </w:tc>
      </w:tr>
      <w:tr w14:paraId="367D25E2">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F2410D4">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65B5147">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02083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沙窝新湾移动业务代办店</w:t>
            </w:r>
          </w:p>
        </w:tc>
        <w:tc>
          <w:tcPr>
            <w:tcW w:w="2835" w:type="dxa"/>
            <w:tcBorders>
              <w:top w:val="nil"/>
              <w:left w:val="nil"/>
              <w:bottom w:val="single" w:color="auto" w:sz="4" w:space="0"/>
              <w:right w:val="single" w:color="auto" w:sz="4" w:space="0"/>
            </w:tcBorders>
            <w:vAlign w:val="center"/>
          </w:tcPr>
          <w:p w14:paraId="272823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沙窝乡新湾村十二组</w:t>
            </w:r>
          </w:p>
        </w:tc>
        <w:tc>
          <w:tcPr>
            <w:tcW w:w="710" w:type="dxa"/>
            <w:vMerge w:val="continue"/>
            <w:tcBorders>
              <w:top w:val="nil"/>
              <w:left w:val="single" w:color="auto" w:sz="4" w:space="0"/>
              <w:bottom w:val="single" w:color="auto" w:sz="4" w:space="0"/>
              <w:right w:val="single" w:color="auto" w:sz="4" w:space="0"/>
            </w:tcBorders>
            <w:vAlign w:val="center"/>
          </w:tcPr>
          <w:p w14:paraId="47F954E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FF6075D">
            <w:pPr>
              <w:widowControl/>
              <w:snapToGrid w:val="0"/>
              <w:spacing w:line="240" w:lineRule="auto"/>
              <w:jc w:val="left"/>
              <w:rPr>
                <w:rFonts w:ascii="Times New Roman" w:hAnsi="Times New Roman" w:eastAsia="宋体"/>
                <w:color w:val="000000"/>
                <w:kern w:val="0"/>
                <w:sz w:val="21"/>
                <w:szCs w:val="21"/>
              </w:rPr>
            </w:pPr>
          </w:p>
        </w:tc>
      </w:tr>
      <w:tr w14:paraId="5CA501DA">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877EC5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36ACAD4">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5BF57F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沙窝神塘街联通专营店</w:t>
            </w:r>
          </w:p>
        </w:tc>
        <w:tc>
          <w:tcPr>
            <w:tcW w:w="2835" w:type="dxa"/>
            <w:tcBorders>
              <w:top w:val="nil"/>
              <w:left w:val="nil"/>
              <w:bottom w:val="single" w:color="auto" w:sz="4" w:space="0"/>
              <w:right w:val="single" w:color="auto" w:sz="4" w:space="0"/>
            </w:tcBorders>
            <w:vAlign w:val="center"/>
          </w:tcPr>
          <w:p w14:paraId="30A1D4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沙窝乡神塘街</w:t>
            </w:r>
          </w:p>
        </w:tc>
        <w:tc>
          <w:tcPr>
            <w:tcW w:w="710" w:type="dxa"/>
            <w:vMerge w:val="continue"/>
            <w:tcBorders>
              <w:top w:val="nil"/>
              <w:left w:val="single" w:color="auto" w:sz="4" w:space="0"/>
              <w:bottom w:val="single" w:color="auto" w:sz="4" w:space="0"/>
              <w:right w:val="single" w:color="auto" w:sz="4" w:space="0"/>
            </w:tcBorders>
            <w:vAlign w:val="center"/>
          </w:tcPr>
          <w:p w14:paraId="58CCF4E3">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5E3EF3F0">
            <w:pPr>
              <w:widowControl/>
              <w:snapToGrid w:val="0"/>
              <w:spacing w:line="240" w:lineRule="auto"/>
              <w:jc w:val="left"/>
              <w:rPr>
                <w:rFonts w:ascii="Times New Roman" w:hAnsi="Times New Roman" w:eastAsia="宋体"/>
                <w:color w:val="000000"/>
                <w:kern w:val="0"/>
                <w:sz w:val="21"/>
                <w:szCs w:val="21"/>
              </w:rPr>
            </w:pPr>
          </w:p>
        </w:tc>
      </w:tr>
      <w:tr w14:paraId="0C120D7E">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0D924C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567" w:type="dxa"/>
            <w:vMerge w:val="restart"/>
            <w:tcBorders>
              <w:top w:val="nil"/>
              <w:left w:val="single" w:color="auto" w:sz="4" w:space="0"/>
              <w:bottom w:val="single" w:color="auto" w:sz="4" w:space="0"/>
              <w:right w:val="single" w:color="auto" w:sz="4" w:space="0"/>
            </w:tcBorders>
            <w:vAlign w:val="center"/>
          </w:tcPr>
          <w:p w14:paraId="17D8B7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1B9062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中国电信股份有限公司鄂州长港营业厅</w:t>
            </w:r>
          </w:p>
        </w:tc>
        <w:tc>
          <w:tcPr>
            <w:tcW w:w="2835" w:type="dxa"/>
            <w:tcBorders>
              <w:top w:val="nil"/>
              <w:left w:val="nil"/>
              <w:bottom w:val="single" w:color="auto" w:sz="4" w:space="0"/>
              <w:right w:val="single" w:color="auto" w:sz="4" w:space="0"/>
            </w:tcBorders>
            <w:vAlign w:val="center"/>
          </w:tcPr>
          <w:p w14:paraId="23D574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鄂州市长港镇</w:t>
            </w:r>
          </w:p>
        </w:tc>
        <w:tc>
          <w:tcPr>
            <w:tcW w:w="710" w:type="dxa"/>
            <w:vMerge w:val="restart"/>
            <w:tcBorders>
              <w:top w:val="nil"/>
              <w:left w:val="single" w:color="auto" w:sz="4" w:space="0"/>
              <w:bottom w:val="single" w:color="auto" w:sz="4" w:space="0"/>
              <w:right w:val="single" w:color="auto" w:sz="4" w:space="0"/>
            </w:tcBorders>
            <w:vAlign w:val="center"/>
          </w:tcPr>
          <w:p w14:paraId="072A60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tcBorders>
              <w:top w:val="nil"/>
              <w:left w:val="single" w:color="auto" w:sz="4" w:space="0"/>
              <w:bottom w:val="single" w:color="auto" w:sz="4" w:space="0"/>
              <w:right w:val="single" w:color="auto" w:sz="4" w:space="0"/>
            </w:tcBorders>
            <w:vAlign w:val="center"/>
          </w:tcPr>
          <w:p w14:paraId="6DFB83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2234</w:t>
            </w:r>
          </w:p>
        </w:tc>
      </w:tr>
      <w:tr w14:paraId="5665DC22">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0EDADBD2">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1C51676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658A3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鄂城区长港电信合作营业厅</w:t>
            </w:r>
          </w:p>
        </w:tc>
        <w:tc>
          <w:tcPr>
            <w:tcW w:w="2835" w:type="dxa"/>
            <w:tcBorders>
              <w:top w:val="nil"/>
              <w:left w:val="nil"/>
              <w:bottom w:val="single" w:color="auto" w:sz="4" w:space="0"/>
              <w:right w:val="single" w:color="auto" w:sz="4" w:space="0"/>
            </w:tcBorders>
            <w:vAlign w:val="center"/>
          </w:tcPr>
          <w:p w14:paraId="790417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长港镇滨港大道东街</w:t>
            </w:r>
          </w:p>
        </w:tc>
        <w:tc>
          <w:tcPr>
            <w:tcW w:w="710" w:type="dxa"/>
            <w:vMerge w:val="continue"/>
            <w:tcBorders>
              <w:top w:val="nil"/>
              <w:left w:val="single" w:color="auto" w:sz="4" w:space="0"/>
              <w:bottom w:val="single" w:color="auto" w:sz="4" w:space="0"/>
              <w:right w:val="single" w:color="auto" w:sz="4" w:space="0"/>
            </w:tcBorders>
            <w:vAlign w:val="center"/>
          </w:tcPr>
          <w:p w14:paraId="1D2E653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B233DFC">
            <w:pPr>
              <w:widowControl/>
              <w:snapToGrid w:val="0"/>
              <w:spacing w:line="240" w:lineRule="auto"/>
              <w:jc w:val="left"/>
              <w:rPr>
                <w:rFonts w:ascii="Times New Roman" w:hAnsi="Times New Roman" w:eastAsia="宋体"/>
                <w:color w:val="000000"/>
                <w:kern w:val="0"/>
                <w:sz w:val="21"/>
                <w:szCs w:val="21"/>
              </w:rPr>
            </w:pPr>
          </w:p>
        </w:tc>
      </w:tr>
      <w:tr w14:paraId="3B338CB8">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C906238">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3C5D09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48436C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鄂城区长港合作营业厅（电信）</w:t>
            </w:r>
          </w:p>
        </w:tc>
        <w:tc>
          <w:tcPr>
            <w:tcW w:w="2835" w:type="dxa"/>
            <w:tcBorders>
              <w:top w:val="nil"/>
              <w:left w:val="nil"/>
              <w:bottom w:val="single" w:color="auto" w:sz="4" w:space="0"/>
              <w:right w:val="single" w:color="auto" w:sz="4" w:space="0"/>
            </w:tcBorders>
            <w:vAlign w:val="center"/>
          </w:tcPr>
          <w:p w14:paraId="1FA433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长港镇滨港大道110号</w:t>
            </w:r>
          </w:p>
        </w:tc>
        <w:tc>
          <w:tcPr>
            <w:tcW w:w="710" w:type="dxa"/>
            <w:vMerge w:val="restart"/>
            <w:tcBorders>
              <w:top w:val="nil"/>
              <w:left w:val="single" w:color="auto" w:sz="4" w:space="0"/>
              <w:bottom w:val="single" w:color="auto" w:sz="4" w:space="0"/>
              <w:right w:val="single" w:color="auto" w:sz="4" w:space="0"/>
            </w:tcBorders>
            <w:vAlign w:val="center"/>
          </w:tcPr>
          <w:p w14:paraId="3C7950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813" w:type="dxa"/>
            <w:vMerge w:val="restart"/>
            <w:tcBorders>
              <w:top w:val="nil"/>
              <w:left w:val="single" w:color="auto" w:sz="4" w:space="0"/>
              <w:bottom w:val="single" w:color="auto" w:sz="4" w:space="0"/>
              <w:right w:val="single" w:color="auto" w:sz="4" w:space="0"/>
            </w:tcBorders>
            <w:vAlign w:val="center"/>
          </w:tcPr>
          <w:p w14:paraId="1146B9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1778</w:t>
            </w:r>
          </w:p>
        </w:tc>
      </w:tr>
      <w:tr w14:paraId="393257D0">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639F417">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6B5D9996">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7BAE8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长港镇信通天下电信营业厅</w:t>
            </w:r>
          </w:p>
        </w:tc>
        <w:tc>
          <w:tcPr>
            <w:tcW w:w="2835" w:type="dxa"/>
            <w:tcBorders>
              <w:top w:val="nil"/>
              <w:left w:val="nil"/>
              <w:bottom w:val="single" w:color="auto" w:sz="4" w:space="0"/>
              <w:right w:val="single" w:color="auto" w:sz="4" w:space="0"/>
            </w:tcBorders>
            <w:vAlign w:val="center"/>
          </w:tcPr>
          <w:p w14:paraId="34975C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鄂州市长港镇滨港大道145号</w:t>
            </w:r>
          </w:p>
        </w:tc>
        <w:tc>
          <w:tcPr>
            <w:tcW w:w="710" w:type="dxa"/>
            <w:vMerge w:val="continue"/>
            <w:tcBorders>
              <w:top w:val="nil"/>
              <w:left w:val="single" w:color="auto" w:sz="4" w:space="0"/>
              <w:bottom w:val="single" w:color="auto" w:sz="4" w:space="0"/>
              <w:right w:val="single" w:color="auto" w:sz="4" w:space="0"/>
            </w:tcBorders>
            <w:vAlign w:val="center"/>
          </w:tcPr>
          <w:p w14:paraId="30A43447">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05074928">
            <w:pPr>
              <w:widowControl/>
              <w:snapToGrid w:val="0"/>
              <w:spacing w:line="240" w:lineRule="auto"/>
              <w:jc w:val="left"/>
              <w:rPr>
                <w:rFonts w:ascii="Times New Roman" w:hAnsi="Times New Roman" w:eastAsia="宋体"/>
                <w:color w:val="000000"/>
                <w:kern w:val="0"/>
                <w:sz w:val="21"/>
                <w:szCs w:val="21"/>
              </w:rPr>
            </w:pPr>
          </w:p>
        </w:tc>
      </w:tr>
      <w:tr w14:paraId="6351F26F">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00D6F36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20C2E52A">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4067B0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鄂城区中国移动长港特约代理点</w:t>
            </w:r>
          </w:p>
        </w:tc>
        <w:tc>
          <w:tcPr>
            <w:tcW w:w="2835" w:type="dxa"/>
            <w:tcBorders>
              <w:top w:val="nil"/>
              <w:left w:val="nil"/>
              <w:bottom w:val="single" w:color="auto" w:sz="4" w:space="0"/>
              <w:right w:val="single" w:color="auto" w:sz="4" w:space="0"/>
            </w:tcBorders>
            <w:vAlign w:val="center"/>
          </w:tcPr>
          <w:p w14:paraId="73C48B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长港镇滨港大道90号（原夏沟小学旁）</w:t>
            </w:r>
          </w:p>
        </w:tc>
        <w:tc>
          <w:tcPr>
            <w:tcW w:w="710" w:type="dxa"/>
            <w:vMerge w:val="continue"/>
            <w:tcBorders>
              <w:top w:val="nil"/>
              <w:left w:val="single" w:color="auto" w:sz="4" w:space="0"/>
              <w:bottom w:val="single" w:color="auto" w:sz="4" w:space="0"/>
              <w:right w:val="single" w:color="auto" w:sz="4" w:space="0"/>
            </w:tcBorders>
            <w:vAlign w:val="center"/>
          </w:tcPr>
          <w:p w14:paraId="7CDE0E75">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67C4E5C8">
            <w:pPr>
              <w:widowControl/>
              <w:snapToGrid w:val="0"/>
              <w:spacing w:line="240" w:lineRule="auto"/>
              <w:jc w:val="left"/>
              <w:rPr>
                <w:rFonts w:ascii="Times New Roman" w:hAnsi="Times New Roman" w:eastAsia="宋体"/>
                <w:color w:val="000000"/>
                <w:kern w:val="0"/>
                <w:sz w:val="21"/>
                <w:szCs w:val="21"/>
              </w:rPr>
            </w:pPr>
          </w:p>
        </w:tc>
      </w:tr>
      <w:tr w14:paraId="59A31347">
        <w:tblPrEx>
          <w:tblCellMar>
            <w:top w:w="0" w:type="dxa"/>
            <w:left w:w="108" w:type="dxa"/>
            <w:bottom w:w="0" w:type="dxa"/>
            <w:right w:w="108" w:type="dxa"/>
          </w:tblCellMar>
        </w:tblPrEx>
        <w:tc>
          <w:tcPr>
            <w:tcW w:w="675" w:type="dxa"/>
            <w:vMerge w:val="restart"/>
            <w:tcBorders>
              <w:top w:val="nil"/>
              <w:left w:val="single" w:color="auto" w:sz="4" w:space="0"/>
              <w:bottom w:val="single" w:color="000000" w:sz="4" w:space="0"/>
              <w:right w:val="single" w:color="auto" w:sz="4" w:space="0"/>
            </w:tcBorders>
            <w:vAlign w:val="center"/>
          </w:tcPr>
          <w:p w14:paraId="376371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567" w:type="dxa"/>
            <w:vMerge w:val="restart"/>
            <w:tcBorders>
              <w:top w:val="nil"/>
              <w:left w:val="single" w:color="auto" w:sz="4" w:space="0"/>
              <w:bottom w:val="single" w:color="auto" w:sz="4" w:space="0"/>
              <w:right w:val="single" w:color="auto" w:sz="4" w:space="0"/>
            </w:tcBorders>
            <w:vAlign w:val="center"/>
          </w:tcPr>
          <w:p w14:paraId="34C123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11CE2E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中国电信股份有限公司鄂州华容区分公司</w:t>
            </w:r>
          </w:p>
        </w:tc>
        <w:tc>
          <w:tcPr>
            <w:tcW w:w="2835" w:type="dxa"/>
            <w:tcBorders>
              <w:top w:val="nil"/>
              <w:left w:val="nil"/>
              <w:bottom w:val="single" w:color="auto" w:sz="4" w:space="0"/>
              <w:right w:val="single" w:color="auto" w:sz="4" w:space="0"/>
            </w:tcBorders>
            <w:vAlign w:val="center"/>
          </w:tcPr>
          <w:p w14:paraId="0D6DFB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w:t>
            </w:r>
          </w:p>
        </w:tc>
        <w:tc>
          <w:tcPr>
            <w:tcW w:w="710" w:type="dxa"/>
            <w:vMerge w:val="restart"/>
            <w:tcBorders>
              <w:top w:val="nil"/>
              <w:left w:val="single" w:color="auto" w:sz="4" w:space="0"/>
              <w:bottom w:val="single" w:color="auto" w:sz="4" w:space="0"/>
              <w:right w:val="single" w:color="auto" w:sz="4" w:space="0"/>
            </w:tcBorders>
            <w:vAlign w:val="center"/>
          </w:tcPr>
          <w:p w14:paraId="1E89A9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tcBorders>
              <w:top w:val="nil"/>
              <w:left w:val="single" w:color="auto" w:sz="4" w:space="0"/>
              <w:bottom w:val="single" w:color="auto" w:sz="4" w:space="0"/>
              <w:right w:val="single" w:color="auto" w:sz="4" w:space="0"/>
            </w:tcBorders>
            <w:vAlign w:val="center"/>
          </w:tcPr>
          <w:p w14:paraId="7DC5B9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3341</w:t>
            </w:r>
          </w:p>
        </w:tc>
      </w:tr>
      <w:tr w14:paraId="7045FF3F">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66DD7C0C">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631D6A46">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55EBC9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中国电信股份有限公司鄂州华容营业厅</w:t>
            </w:r>
          </w:p>
        </w:tc>
        <w:tc>
          <w:tcPr>
            <w:tcW w:w="2835" w:type="dxa"/>
            <w:tcBorders>
              <w:top w:val="nil"/>
              <w:left w:val="nil"/>
              <w:bottom w:val="single" w:color="auto" w:sz="4" w:space="0"/>
              <w:right w:val="single" w:color="auto" w:sz="4" w:space="0"/>
            </w:tcBorders>
            <w:vAlign w:val="center"/>
          </w:tcPr>
          <w:p w14:paraId="1BEF43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鄂州市华容镇楚藩路112号</w:t>
            </w:r>
          </w:p>
        </w:tc>
        <w:tc>
          <w:tcPr>
            <w:tcW w:w="710" w:type="dxa"/>
            <w:vMerge w:val="continue"/>
            <w:tcBorders>
              <w:top w:val="nil"/>
              <w:left w:val="single" w:color="auto" w:sz="4" w:space="0"/>
              <w:bottom w:val="single" w:color="auto" w:sz="4" w:space="0"/>
              <w:right w:val="single" w:color="auto" w:sz="4" w:space="0"/>
            </w:tcBorders>
            <w:vAlign w:val="center"/>
          </w:tcPr>
          <w:p w14:paraId="1F3F598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819582F">
            <w:pPr>
              <w:widowControl/>
              <w:snapToGrid w:val="0"/>
              <w:spacing w:line="240" w:lineRule="auto"/>
              <w:jc w:val="left"/>
              <w:rPr>
                <w:rFonts w:ascii="Times New Roman" w:hAnsi="Times New Roman" w:eastAsia="宋体"/>
                <w:color w:val="000000"/>
                <w:kern w:val="0"/>
                <w:sz w:val="21"/>
                <w:szCs w:val="21"/>
              </w:rPr>
            </w:pPr>
          </w:p>
        </w:tc>
      </w:tr>
      <w:tr w14:paraId="00D84397">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4FCD01F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2BC4BE99">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F3522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中国移动通信有限公司鄂州分公司华容老街指定专营店</w:t>
            </w:r>
          </w:p>
        </w:tc>
        <w:tc>
          <w:tcPr>
            <w:tcW w:w="2835" w:type="dxa"/>
            <w:tcBorders>
              <w:top w:val="nil"/>
              <w:left w:val="nil"/>
              <w:bottom w:val="single" w:color="auto" w:sz="4" w:space="0"/>
              <w:right w:val="single" w:color="auto" w:sz="4" w:space="0"/>
            </w:tcBorders>
            <w:vAlign w:val="center"/>
          </w:tcPr>
          <w:p w14:paraId="44FC34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华容镇龙华路</w:t>
            </w:r>
          </w:p>
        </w:tc>
        <w:tc>
          <w:tcPr>
            <w:tcW w:w="710" w:type="dxa"/>
            <w:vMerge w:val="continue"/>
            <w:tcBorders>
              <w:top w:val="nil"/>
              <w:left w:val="single" w:color="auto" w:sz="4" w:space="0"/>
              <w:bottom w:val="single" w:color="auto" w:sz="4" w:space="0"/>
              <w:right w:val="single" w:color="auto" w:sz="4" w:space="0"/>
            </w:tcBorders>
            <w:vAlign w:val="center"/>
          </w:tcPr>
          <w:p w14:paraId="47D03F6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990F8C4">
            <w:pPr>
              <w:widowControl/>
              <w:snapToGrid w:val="0"/>
              <w:spacing w:line="240" w:lineRule="auto"/>
              <w:jc w:val="left"/>
              <w:rPr>
                <w:rFonts w:ascii="Times New Roman" w:hAnsi="Times New Roman" w:eastAsia="宋体"/>
                <w:color w:val="000000"/>
                <w:kern w:val="0"/>
                <w:sz w:val="21"/>
                <w:szCs w:val="21"/>
              </w:rPr>
            </w:pPr>
          </w:p>
        </w:tc>
      </w:tr>
      <w:tr w14:paraId="19030F3B">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694C3EA2">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5F8FCF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0F7399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中国电信鄂州分公司华容镇南岭街文轩营业厅</w:t>
            </w:r>
          </w:p>
        </w:tc>
        <w:tc>
          <w:tcPr>
            <w:tcW w:w="2835" w:type="dxa"/>
            <w:tcBorders>
              <w:top w:val="nil"/>
              <w:left w:val="nil"/>
              <w:bottom w:val="single" w:color="auto" w:sz="4" w:space="0"/>
              <w:right w:val="single" w:color="auto" w:sz="4" w:space="0"/>
            </w:tcBorders>
            <w:vAlign w:val="center"/>
          </w:tcPr>
          <w:p w14:paraId="3EAD85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华容镇南岭街40号</w:t>
            </w:r>
          </w:p>
        </w:tc>
        <w:tc>
          <w:tcPr>
            <w:tcW w:w="710" w:type="dxa"/>
            <w:vMerge w:val="restart"/>
            <w:tcBorders>
              <w:top w:val="nil"/>
              <w:left w:val="single" w:color="auto" w:sz="4" w:space="0"/>
              <w:bottom w:val="single" w:color="auto" w:sz="4" w:space="0"/>
              <w:right w:val="single" w:color="auto" w:sz="4" w:space="0"/>
            </w:tcBorders>
            <w:vAlign w:val="center"/>
          </w:tcPr>
          <w:p w14:paraId="15DEC7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813" w:type="dxa"/>
            <w:vMerge w:val="restart"/>
            <w:tcBorders>
              <w:top w:val="nil"/>
              <w:left w:val="single" w:color="auto" w:sz="4" w:space="0"/>
              <w:bottom w:val="single" w:color="auto" w:sz="4" w:space="0"/>
              <w:right w:val="single" w:color="auto" w:sz="4" w:space="0"/>
            </w:tcBorders>
            <w:vAlign w:val="center"/>
          </w:tcPr>
          <w:p w14:paraId="444C37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2433</w:t>
            </w:r>
          </w:p>
        </w:tc>
      </w:tr>
      <w:tr w14:paraId="693E5C0E">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6A826DEB">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FBDEC50">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BD6FE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中国移动通讯鄂州市华容镇兴旺专营店</w:t>
            </w:r>
          </w:p>
        </w:tc>
        <w:tc>
          <w:tcPr>
            <w:tcW w:w="2835" w:type="dxa"/>
            <w:tcBorders>
              <w:top w:val="nil"/>
              <w:left w:val="nil"/>
              <w:bottom w:val="single" w:color="auto" w:sz="4" w:space="0"/>
              <w:right w:val="single" w:color="auto" w:sz="4" w:space="0"/>
            </w:tcBorders>
            <w:vAlign w:val="center"/>
          </w:tcPr>
          <w:p w14:paraId="1B47AE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鄂州市华容镇楚藩路南</w:t>
            </w:r>
          </w:p>
        </w:tc>
        <w:tc>
          <w:tcPr>
            <w:tcW w:w="710" w:type="dxa"/>
            <w:vMerge w:val="continue"/>
            <w:tcBorders>
              <w:top w:val="nil"/>
              <w:left w:val="single" w:color="auto" w:sz="4" w:space="0"/>
              <w:bottom w:val="single" w:color="auto" w:sz="4" w:space="0"/>
              <w:right w:val="single" w:color="auto" w:sz="4" w:space="0"/>
            </w:tcBorders>
            <w:vAlign w:val="center"/>
          </w:tcPr>
          <w:p w14:paraId="213DB1C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3949C302">
            <w:pPr>
              <w:widowControl/>
              <w:snapToGrid w:val="0"/>
              <w:spacing w:line="240" w:lineRule="auto"/>
              <w:jc w:val="left"/>
              <w:rPr>
                <w:rFonts w:ascii="Times New Roman" w:hAnsi="Times New Roman" w:eastAsia="宋体"/>
                <w:color w:val="000000"/>
                <w:kern w:val="0"/>
                <w:sz w:val="21"/>
                <w:szCs w:val="21"/>
              </w:rPr>
            </w:pPr>
          </w:p>
        </w:tc>
      </w:tr>
      <w:tr w14:paraId="24416D12">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4F11BC8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BAA1B22">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FAC08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鄂州市华容区安笑移动脚手架租赁部</w:t>
            </w:r>
          </w:p>
        </w:tc>
        <w:tc>
          <w:tcPr>
            <w:tcW w:w="2835" w:type="dxa"/>
            <w:tcBorders>
              <w:top w:val="nil"/>
              <w:left w:val="nil"/>
              <w:bottom w:val="single" w:color="auto" w:sz="4" w:space="0"/>
              <w:right w:val="single" w:color="auto" w:sz="4" w:space="0"/>
            </w:tcBorders>
            <w:vAlign w:val="center"/>
          </w:tcPr>
          <w:p w14:paraId="68ECDB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华容镇金熊村上孙畈湾33号</w:t>
            </w:r>
          </w:p>
        </w:tc>
        <w:tc>
          <w:tcPr>
            <w:tcW w:w="710" w:type="dxa"/>
            <w:vMerge w:val="continue"/>
            <w:tcBorders>
              <w:top w:val="nil"/>
              <w:left w:val="single" w:color="auto" w:sz="4" w:space="0"/>
              <w:bottom w:val="single" w:color="auto" w:sz="4" w:space="0"/>
              <w:right w:val="single" w:color="auto" w:sz="4" w:space="0"/>
            </w:tcBorders>
            <w:vAlign w:val="center"/>
          </w:tcPr>
          <w:p w14:paraId="0539449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0BCFA7D8">
            <w:pPr>
              <w:widowControl/>
              <w:snapToGrid w:val="0"/>
              <w:spacing w:line="240" w:lineRule="auto"/>
              <w:jc w:val="left"/>
              <w:rPr>
                <w:rFonts w:ascii="Times New Roman" w:hAnsi="Times New Roman" w:eastAsia="宋体"/>
                <w:color w:val="000000"/>
                <w:kern w:val="0"/>
                <w:sz w:val="21"/>
                <w:szCs w:val="21"/>
              </w:rPr>
            </w:pPr>
          </w:p>
        </w:tc>
      </w:tr>
      <w:tr w14:paraId="29DD5B0A">
        <w:tblPrEx>
          <w:tblCellMar>
            <w:top w:w="0" w:type="dxa"/>
            <w:left w:w="108" w:type="dxa"/>
            <w:bottom w:w="0" w:type="dxa"/>
            <w:right w:w="108" w:type="dxa"/>
          </w:tblCellMar>
        </w:tblPrEx>
        <w:tc>
          <w:tcPr>
            <w:tcW w:w="675" w:type="dxa"/>
            <w:vMerge w:val="continue"/>
            <w:tcBorders>
              <w:top w:val="nil"/>
              <w:left w:val="single" w:color="auto" w:sz="4" w:space="0"/>
              <w:bottom w:val="single" w:color="000000" w:sz="4" w:space="0"/>
              <w:right w:val="single" w:color="auto" w:sz="4" w:space="0"/>
            </w:tcBorders>
            <w:vAlign w:val="center"/>
          </w:tcPr>
          <w:p w14:paraId="715FE12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2128F46">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F1AB0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中国联通鄂州分公司华容镇金华合作营业厅</w:t>
            </w:r>
          </w:p>
        </w:tc>
        <w:tc>
          <w:tcPr>
            <w:tcW w:w="2835" w:type="dxa"/>
            <w:tcBorders>
              <w:top w:val="nil"/>
              <w:left w:val="nil"/>
              <w:bottom w:val="single" w:color="auto" w:sz="4" w:space="0"/>
              <w:right w:val="single" w:color="auto" w:sz="4" w:space="0"/>
            </w:tcBorders>
            <w:vAlign w:val="center"/>
          </w:tcPr>
          <w:p w14:paraId="700942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华容镇龙华路15号</w:t>
            </w:r>
          </w:p>
        </w:tc>
        <w:tc>
          <w:tcPr>
            <w:tcW w:w="710" w:type="dxa"/>
            <w:vMerge w:val="continue"/>
            <w:tcBorders>
              <w:top w:val="nil"/>
              <w:left w:val="single" w:color="auto" w:sz="4" w:space="0"/>
              <w:bottom w:val="single" w:color="auto" w:sz="4" w:space="0"/>
              <w:right w:val="single" w:color="auto" w:sz="4" w:space="0"/>
            </w:tcBorders>
            <w:vAlign w:val="center"/>
          </w:tcPr>
          <w:p w14:paraId="05DBF2DF">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037E8E37">
            <w:pPr>
              <w:widowControl/>
              <w:snapToGrid w:val="0"/>
              <w:spacing w:line="240" w:lineRule="auto"/>
              <w:jc w:val="left"/>
              <w:rPr>
                <w:rFonts w:ascii="Times New Roman" w:hAnsi="Times New Roman" w:eastAsia="宋体"/>
                <w:color w:val="000000"/>
                <w:kern w:val="0"/>
                <w:sz w:val="21"/>
                <w:szCs w:val="21"/>
              </w:rPr>
            </w:pPr>
          </w:p>
        </w:tc>
      </w:tr>
      <w:tr w14:paraId="6C5E33BC">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22DAD3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567" w:type="dxa"/>
            <w:tcBorders>
              <w:top w:val="nil"/>
              <w:left w:val="nil"/>
              <w:bottom w:val="single" w:color="auto" w:sz="4" w:space="0"/>
              <w:right w:val="single" w:color="auto" w:sz="4" w:space="0"/>
            </w:tcBorders>
            <w:vAlign w:val="center"/>
          </w:tcPr>
          <w:p w14:paraId="3D558F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60CFFC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中国电信股份有限公司鄂州段店营业厅</w:t>
            </w:r>
          </w:p>
        </w:tc>
        <w:tc>
          <w:tcPr>
            <w:tcW w:w="2835" w:type="dxa"/>
            <w:tcBorders>
              <w:top w:val="nil"/>
              <w:left w:val="nil"/>
              <w:bottom w:val="single" w:color="auto" w:sz="4" w:space="0"/>
              <w:right w:val="single" w:color="auto" w:sz="4" w:space="0"/>
            </w:tcBorders>
            <w:vAlign w:val="center"/>
          </w:tcPr>
          <w:p w14:paraId="39AA58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鄂州市段店正街</w:t>
            </w:r>
          </w:p>
        </w:tc>
        <w:tc>
          <w:tcPr>
            <w:tcW w:w="710" w:type="dxa"/>
            <w:tcBorders>
              <w:top w:val="nil"/>
              <w:left w:val="nil"/>
              <w:bottom w:val="single" w:color="auto" w:sz="4" w:space="0"/>
              <w:right w:val="single" w:color="auto" w:sz="4" w:space="0"/>
            </w:tcBorders>
            <w:vAlign w:val="center"/>
          </w:tcPr>
          <w:p w14:paraId="793824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tcBorders>
              <w:top w:val="nil"/>
              <w:left w:val="nil"/>
              <w:bottom w:val="single" w:color="auto" w:sz="4" w:space="0"/>
              <w:right w:val="single" w:color="auto" w:sz="4" w:space="0"/>
            </w:tcBorders>
            <w:vAlign w:val="center"/>
          </w:tcPr>
          <w:p w14:paraId="053904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3534</w:t>
            </w:r>
          </w:p>
        </w:tc>
      </w:tr>
      <w:tr w14:paraId="03973115">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AE4E53E">
            <w:pPr>
              <w:widowControl/>
              <w:snapToGrid w:val="0"/>
              <w:spacing w:line="240" w:lineRule="auto"/>
              <w:jc w:val="left"/>
              <w:rPr>
                <w:rFonts w:ascii="Times New Roman" w:hAnsi="Times New Roman" w:eastAsia="宋体"/>
                <w:color w:val="000000"/>
                <w:kern w:val="0"/>
                <w:sz w:val="21"/>
                <w:szCs w:val="21"/>
              </w:rPr>
            </w:pPr>
          </w:p>
        </w:tc>
        <w:tc>
          <w:tcPr>
            <w:tcW w:w="567" w:type="dxa"/>
            <w:tcBorders>
              <w:top w:val="nil"/>
              <w:left w:val="nil"/>
              <w:bottom w:val="single" w:color="auto" w:sz="4" w:space="0"/>
              <w:right w:val="single" w:color="auto" w:sz="4" w:space="0"/>
            </w:tcBorders>
            <w:vAlign w:val="center"/>
          </w:tcPr>
          <w:p w14:paraId="534C8D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1BB30D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华容区段店移动合作营业厅</w:t>
            </w:r>
          </w:p>
        </w:tc>
        <w:tc>
          <w:tcPr>
            <w:tcW w:w="2835" w:type="dxa"/>
            <w:tcBorders>
              <w:top w:val="nil"/>
              <w:left w:val="nil"/>
              <w:bottom w:val="single" w:color="auto" w:sz="4" w:space="0"/>
              <w:right w:val="single" w:color="auto" w:sz="4" w:space="0"/>
            </w:tcBorders>
            <w:vAlign w:val="center"/>
          </w:tcPr>
          <w:p w14:paraId="49FF5B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鄂州市华容区段店镇段店东街移动大楼</w:t>
            </w:r>
          </w:p>
        </w:tc>
        <w:tc>
          <w:tcPr>
            <w:tcW w:w="710" w:type="dxa"/>
            <w:tcBorders>
              <w:top w:val="nil"/>
              <w:left w:val="nil"/>
              <w:bottom w:val="single" w:color="auto" w:sz="4" w:space="0"/>
              <w:right w:val="single" w:color="auto" w:sz="4" w:space="0"/>
            </w:tcBorders>
            <w:vAlign w:val="center"/>
          </w:tcPr>
          <w:p w14:paraId="1C2F9C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tcBorders>
              <w:top w:val="nil"/>
              <w:left w:val="nil"/>
              <w:bottom w:val="single" w:color="auto" w:sz="4" w:space="0"/>
              <w:right w:val="single" w:color="auto" w:sz="4" w:space="0"/>
            </w:tcBorders>
            <w:vAlign w:val="center"/>
          </w:tcPr>
          <w:p w14:paraId="009648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2799</w:t>
            </w:r>
          </w:p>
        </w:tc>
      </w:tr>
    </w:tbl>
    <w:p w14:paraId="0F2DE75B">
      <w:pPr>
        <w:rPr>
          <w:rFonts w:ascii="Times New Roman" w:hAnsi="Times New Roman"/>
        </w:rPr>
      </w:pPr>
    </w:p>
    <w:p w14:paraId="07CF86DB">
      <w:pPr>
        <w:pStyle w:val="73"/>
        <w:spacing w:line="240" w:lineRule="auto"/>
        <w:ind w:firstLine="0" w:firstLineChars="0"/>
        <w:jc w:val="center"/>
        <w:rPr>
          <w:b/>
          <w:color w:val="000000"/>
          <w:sz w:val="21"/>
          <w:szCs w:val="20"/>
        </w:rPr>
      </w:pPr>
      <w:r>
        <w:rPr>
          <w:b/>
          <w:color w:val="000000"/>
          <w:sz w:val="21"/>
          <w:szCs w:val="20"/>
        </w:rPr>
        <w:t>续表4-19  通讯网点指标分析结果表</w:t>
      </w:r>
    </w:p>
    <w:tbl>
      <w:tblPr>
        <w:tblStyle w:val="25"/>
        <w:tblW w:w="9286" w:type="dxa"/>
        <w:tblInd w:w="0" w:type="dxa"/>
        <w:tblLayout w:type="fixed"/>
        <w:tblCellMar>
          <w:top w:w="0" w:type="dxa"/>
          <w:left w:w="108" w:type="dxa"/>
          <w:bottom w:w="0" w:type="dxa"/>
          <w:right w:w="108" w:type="dxa"/>
        </w:tblCellMar>
      </w:tblPr>
      <w:tblGrid>
        <w:gridCol w:w="675"/>
        <w:gridCol w:w="567"/>
        <w:gridCol w:w="3686"/>
        <w:gridCol w:w="2835"/>
        <w:gridCol w:w="710"/>
        <w:gridCol w:w="813"/>
      </w:tblGrid>
      <w:tr w14:paraId="60C0822F">
        <w:tblPrEx>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9B442A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7" w:type="dxa"/>
            <w:tcBorders>
              <w:top w:val="single" w:color="auto" w:sz="4" w:space="0"/>
              <w:left w:val="nil"/>
              <w:bottom w:val="single" w:color="auto" w:sz="4" w:space="0"/>
              <w:right w:val="single" w:color="auto" w:sz="4" w:space="0"/>
            </w:tcBorders>
            <w:vAlign w:val="center"/>
          </w:tcPr>
          <w:p w14:paraId="27B8B55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3686" w:type="dxa"/>
            <w:tcBorders>
              <w:top w:val="single" w:color="auto" w:sz="4" w:space="0"/>
              <w:left w:val="nil"/>
              <w:bottom w:val="single" w:color="auto" w:sz="4" w:space="0"/>
              <w:right w:val="single" w:color="auto" w:sz="4" w:space="0"/>
            </w:tcBorders>
            <w:vAlign w:val="center"/>
          </w:tcPr>
          <w:p w14:paraId="03386FB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2835" w:type="dxa"/>
            <w:tcBorders>
              <w:top w:val="single" w:color="auto" w:sz="4" w:space="0"/>
              <w:left w:val="nil"/>
              <w:bottom w:val="single" w:color="auto" w:sz="4" w:space="0"/>
              <w:right w:val="single" w:color="auto" w:sz="4" w:space="0"/>
            </w:tcBorders>
            <w:vAlign w:val="center"/>
          </w:tcPr>
          <w:p w14:paraId="60481E7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10" w:type="dxa"/>
            <w:tcBorders>
              <w:top w:val="single" w:color="auto" w:sz="4" w:space="0"/>
              <w:left w:val="nil"/>
              <w:bottom w:val="single" w:color="auto" w:sz="4" w:space="0"/>
              <w:right w:val="single" w:color="auto" w:sz="4" w:space="0"/>
            </w:tcBorders>
            <w:vAlign w:val="center"/>
          </w:tcPr>
          <w:p w14:paraId="74D8A57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813" w:type="dxa"/>
            <w:tcBorders>
              <w:top w:val="single" w:color="auto" w:sz="4" w:space="0"/>
              <w:left w:val="nil"/>
              <w:bottom w:val="single" w:color="auto" w:sz="4" w:space="0"/>
              <w:right w:val="single" w:color="auto" w:sz="4" w:space="0"/>
            </w:tcBorders>
            <w:vAlign w:val="center"/>
          </w:tcPr>
          <w:p w14:paraId="6174FD1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6B28B096">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0030F2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567" w:type="dxa"/>
            <w:tcBorders>
              <w:top w:val="nil"/>
              <w:left w:val="nil"/>
              <w:bottom w:val="single" w:color="auto" w:sz="4" w:space="0"/>
              <w:right w:val="single" w:color="auto" w:sz="4" w:space="0"/>
            </w:tcBorders>
            <w:vAlign w:val="center"/>
          </w:tcPr>
          <w:p w14:paraId="1D92A3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40100C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中国电信股份有限公司鄂州蒲团营业厅</w:t>
            </w:r>
          </w:p>
        </w:tc>
        <w:tc>
          <w:tcPr>
            <w:tcW w:w="2835" w:type="dxa"/>
            <w:tcBorders>
              <w:top w:val="nil"/>
              <w:left w:val="nil"/>
              <w:bottom w:val="single" w:color="auto" w:sz="4" w:space="0"/>
              <w:right w:val="single" w:color="auto" w:sz="4" w:space="0"/>
            </w:tcBorders>
            <w:vAlign w:val="center"/>
          </w:tcPr>
          <w:p w14:paraId="6EDE6F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鄂州市蒲团乡</w:t>
            </w:r>
          </w:p>
        </w:tc>
        <w:tc>
          <w:tcPr>
            <w:tcW w:w="710" w:type="dxa"/>
            <w:tcBorders>
              <w:top w:val="nil"/>
              <w:left w:val="nil"/>
              <w:bottom w:val="single" w:color="auto" w:sz="4" w:space="0"/>
              <w:right w:val="single" w:color="auto" w:sz="4" w:space="0"/>
            </w:tcBorders>
            <w:vAlign w:val="center"/>
          </w:tcPr>
          <w:p w14:paraId="0F0DB8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tcBorders>
              <w:top w:val="nil"/>
              <w:left w:val="nil"/>
              <w:bottom w:val="single" w:color="auto" w:sz="4" w:space="0"/>
              <w:right w:val="single" w:color="auto" w:sz="4" w:space="0"/>
            </w:tcBorders>
            <w:vAlign w:val="center"/>
          </w:tcPr>
          <w:p w14:paraId="26BFB6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2334</w:t>
            </w:r>
          </w:p>
        </w:tc>
      </w:tr>
      <w:tr w14:paraId="6D4BECA3">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57B0D4F">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101DD4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181E45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蒲团移动小元专营店</w:t>
            </w:r>
          </w:p>
        </w:tc>
        <w:tc>
          <w:tcPr>
            <w:tcW w:w="2835" w:type="dxa"/>
            <w:tcBorders>
              <w:top w:val="nil"/>
              <w:left w:val="nil"/>
              <w:bottom w:val="single" w:color="auto" w:sz="4" w:space="0"/>
              <w:right w:val="single" w:color="auto" w:sz="4" w:space="0"/>
            </w:tcBorders>
            <w:vAlign w:val="center"/>
          </w:tcPr>
          <w:p w14:paraId="0F7AE9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蒲团乡吉刘</w:t>
            </w:r>
          </w:p>
        </w:tc>
        <w:tc>
          <w:tcPr>
            <w:tcW w:w="710" w:type="dxa"/>
            <w:vMerge w:val="restart"/>
            <w:tcBorders>
              <w:top w:val="nil"/>
              <w:left w:val="single" w:color="auto" w:sz="4" w:space="0"/>
              <w:bottom w:val="single" w:color="auto" w:sz="4" w:space="0"/>
              <w:right w:val="single" w:color="auto" w:sz="4" w:space="0"/>
            </w:tcBorders>
            <w:vAlign w:val="center"/>
          </w:tcPr>
          <w:p w14:paraId="0FE7D1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813" w:type="dxa"/>
            <w:vMerge w:val="restart"/>
            <w:tcBorders>
              <w:top w:val="nil"/>
              <w:left w:val="single" w:color="auto" w:sz="4" w:space="0"/>
              <w:bottom w:val="single" w:color="auto" w:sz="4" w:space="0"/>
              <w:right w:val="single" w:color="auto" w:sz="4" w:space="0"/>
            </w:tcBorders>
            <w:vAlign w:val="center"/>
          </w:tcPr>
          <w:p w14:paraId="6A0FF3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1877</w:t>
            </w:r>
          </w:p>
        </w:tc>
      </w:tr>
      <w:tr w14:paraId="712F4A26">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445B3229">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03338E09">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33F79B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蒲团移动立德专营店</w:t>
            </w:r>
          </w:p>
        </w:tc>
        <w:tc>
          <w:tcPr>
            <w:tcW w:w="2835" w:type="dxa"/>
            <w:tcBorders>
              <w:top w:val="nil"/>
              <w:left w:val="nil"/>
              <w:bottom w:val="single" w:color="auto" w:sz="4" w:space="0"/>
              <w:right w:val="single" w:color="auto" w:sz="4" w:space="0"/>
            </w:tcBorders>
            <w:vAlign w:val="center"/>
          </w:tcPr>
          <w:p w14:paraId="1E646A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蒲团乡吉刘街</w:t>
            </w:r>
          </w:p>
        </w:tc>
        <w:tc>
          <w:tcPr>
            <w:tcW w:w="710" w:type="dxa"/>
            <w:vMerge w:val="continue"/>
            <w:tcBorders>
              <w:top w:val="nil"/>
              <w:left w:val="single" w:color="auto" w:sz="4" w:space="0"/>
              <w:bottom w:val="single" w:color="auto" w:sz="4" w:space="0"/>
              <w:right w:val="single" w:color="auto" w:sz="4" w:space="0"/>
            </w:tcBorders>
            <w:vAlign w:val="center"/>
          </w:tcPr>
          <w:p w14:paraId="6E62542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5091BE8C">
            <w:pPr>
              <w:widowControl/>
              <w:snapToGrid w:val="0"/>
              <w:spacing w:line="240" w:lineRule="auto"/>
              <w:jc w:val="left"/>
              <w:rPr>
                <w:rFonts w:ascii="Times New Roman" w:hAnsi="Times New Roman" w:eastAsia="宋体"/>
                <w:color w:val="000000"/>
                <w:kern w:val="0"/>
                <w:sz w:val="21"/>
                <w:szCs w:val="21"/>
              </w:rPr>
            </w:pPr>
          </w:p>
        </w:tc>
      </w:tr>
      <w:tr w14:paraId="51AC2770">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78235612">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09297967">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6CF0FB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中国联通有限公司鄂州分公司蒲团合作营业厅</w:t>
            </w:r>
          </w:p>
        </w:tc>
        <w:tc>
          <w:tcPr>
            <w:tcW w:w="2835" w:type="dxa"/>
            <w:tcBorders>
              <w:top w:val="nil"/>
              <w:left w:val="nil"/>
              <w:bottom w:val="single" w:color="auto" w:sz="4" w:space="0"/>
              <w:right w:val="single" w:color="auto" w:sz="4" w:space="0"/>
            </w:tcBorders>
            <w:vAlign w:val="center"/>
          </w:tcPr>
          <w:p w14:paraId="198263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蒲团乡吉刘村</w:t>
            </w:r>
          </w:p>
        </w:tc>
        <w:tc>
          <w:tcPr>
            <w:tcW w:w="710" w:type="dxa"/>
            <w:vMerge w:val="continue"/>
            <w:tcBorders>
              <w:top w:val="nil"/>
              <w:left w:val="single" w:color="auto" w:sz="4" w:space="0"/>
              <w:bottom w:val="single" w:color="auto" w:sz="4" w:space="0"/>
              <w:right w:val="single" w:color="auto" w:sz="4" w:space="0"/>
            </w:tcBorders>
            <w:vAlign w:val="center"/>
          </w:tcPr>
          <w:p w14:paraId="65403E3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8B06CDA">
            <w:pPr>
              <w:widowControl/>
              <w:snapToGrid w:val="0"/>
              <w:spacing w:line="240" w:lineRule="auto"/>
              <w:jc w:val="left"/>
              <w:rPr>
                <w:rFonts w:ascii="Times New Roman" w:hAnsi="Times New Roman" w:eastAsia="宋体"/>
                <w:color w:val="000000"/>
                <w:kern w:val="0"/>
                <w:sz w:val="21"/>
                <w:szCs w:val="21"/>
              </w:rPr>
            </w:pPr>
          </w:p>
        </w:tc>
      </w:tr>
      <w:tr w14:paraId="0C517540">
        <w:tblPrEx>
          <w:tblCellMar>
            <w:top w:w="0" w:type="dxa"/>
            <w:left w:w="108" w:type="dxa"/>
            <w:bottom w:w="0" w:type="dxa"/>
            <w:right w:w="108" w:type="dxa"/>
          </w:tblCellMar>
        </w:tblPrEx>
        <w:tc>
          <w:tcPr>
            <w:tcW w:w="675" w:type="dxa"/>
            <w:vMerge w:val="restart"/>
            <w:tcBorders>
              <w:top w:val="nil"/>
              <w:left w:val="single" w:color="auto" w:sz="4" w:space="0"/>
              <w:right w:val="single" w:color="auto" w:sz="4" w:space="0"/>
            </w:tcBorders>
            <w:vAlign w:val="center"/>
          </w:tcPr>
          <w:p w14:paraId="0F6742BA">
            <w:pPr>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567" w:type="dxa"/>
            <w:vMerge w:val="restart"/>
            <w:tcBorders>
              <w:top w:val="nil"/>
              <w:left w:val="single" w:color="auto" w:sz="4" w:space="0"/>
              <w:right w:val="single" w:color="auto" w:sz="4" w:space="0"/>
            </w:tcBorders>
            <w:vAlign w:val="center"/>
          </w:tcPr>
          <w:p w14:paraId="2C8CFB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1FC5A4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中国电信股份有限公司鄂州东沟营业厅</w:t>
            </w:r>
          </w:p>
        </w:tc>
        <w:tc>
          <w:tcPr>
            <w:tcW w:w="2835" w:type="dxa"/>
            <w:tcBorders>
              <w:top w:val="nil"/>
              <w:left w:val="nil"/>
              <w:bottom w:val="single" w:color="auto" w:sz="4" w:space="0"/>
              <w:right w:val="single" w:color="auto" w:sz="4" w:space="0"/>
            </w:tcBorders>
            <w:vAlign w:val="center"/>
          </w:tcPr>
          <w:p w14:paraId="6CE760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鄂州市东沟镇</w:t>
            </w:r>
          </w:p>
        </w:tc>
        <w:tc>
          <w:tcPr>
            <w:tcW w:w="710" w:type="dxa"/>
            <w:vMerge w:val="restart"/>
            <w:tcBorders>
              <w:top w:val="nil"/>
              <w:left w:val="single" w:color="auto" w:sz="4" w:space="0"/>
              <w:right w:val="single" w:color="auto" w:sz="4" w:space="0"/>
            </w:tcBorders>
            <w:vAlign w:val="center"/>
          </w:tcPr>
          <w:p w14:paraId="006563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tcBorders>
              <w:top w:val="nil"/>
              <w:left w:val="single" w:color="auto" w:sz="4" w:space="0"/>
              <w:right w:val="single" w:color="auto" w:sz="4" w:space="0"/>
            </w:tcBorders>
            <w:vAlign w:val="center"/>
          </w:tcPr>
          <w:p w14:paraId="5C208B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2209</w:t>
            </w:r>
          </w:p>
        </w:tc>
      </w:tr>
      <w:tr w14:paraId="3B5D9C0E">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4ABAD765">
            <w:pPr>
              <w:snapToGrid w:val="0"/>
              <w:spacing w:line="240" w:lineRule="auto"/>
              <w:jc w:val="center"/>
              <w:rPr>
                <w:rFonts w:ascii="Times New Roman" w:hAnsi="Times New Roman" w:eastAsia="宋体"/>
                <w:color w:val="000000"/>
                <w:kern w:val="0"/>
                <w:sz w:val="21"/>
                <w:szCs w:val="21"/>
              </w:rPr>
            </w:pPr>
          </w:p>
        </w:tc>
        <w:tc>
          <w:tcPr>
            <w:tcW w:w="567" w:type="dxa"/>
            <w:vMerge w:val="continue"/>
            <w:tcBorders>
              <w:left w:val="single" w:color="auto" w:sz="4" w:space="0"/>
              <w:right w:val="single" w:color="auto" w:sz="4" w:space="0"/>
            </w:tcBorders>
            <w:vAlign w:val="center"/>
          </w:tcPr>
          <w:p w14:paraId="512EDA86">
            <w:pPr>
              <w:snapToGrid w:val="0"/>
              <w:spacing w:line="240" w:lineRule="auto"/>
              <w:jc w:val="center"/>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A2260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梁子湖区东沟诚信移动指定专营店</w:t>
            </w:r>
          </w:p>
        </w:tc>
        <w:tc>
          <w:tcPr>
            <w:tcW w:w="2835" w:type="dxa"/>
            <w:tcBorders>
              <w:top w:val="nil"/>
              <w:left w:val="nil"/>
              <w:bottom w:val="single" w:color="auto" w:sz="4" w:space="0"/>
              <w:right w:val="single" w:color="auto" w:sz="4" w:space="0"/>
            </w:tcBorders>
            <w:vAlign w:val="center"/>
          </w:tcPr>
          <w:p w14:paraId="54FCFA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梁子湖区东沟镇东中路36号</w:t>
            </w:r>
          </w:p>
        </w:tc>
        <w:tc>
          <w:tcPr>
            <w:tcW w:w="710" w:type="dxa"/>
            <w:vMerge w:val="continue"/>
            <w:tcBorders>
              <w:left w:val="single" w:color="auto" w:sz="4" w:space="0"/>
              <w:right w:val="single" w:color="auto" w:sz="4" w:space="0"/>
            </w:tcBorders>
            <w:vAlign w:val="center"/>
          </w:tcPr>
          <w:p w14:paraId="0DCF3435">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left w:val="single" w:color="auto" w:sz="4" w:space="0"/>
              <w:right w:val="single" w:color="auto" w:sz="4" w:space="0"/>
            </w:tcBorders>
            <w:vAlign w:val="center"/>
          </w:tcPr>
          <w:p w14:paraId="433C58EF">
            <w:pPr>
              <w:widowControl/>
              <w:snapToGrid w:val="0"/>
              <w:spacing w:line="240" w:lineRule="auto"/>
              <w:jc w:val="left"/>
              <w:rPr>
                <w:rFonts w:ascii="Times New Roman" w:hAnsi="Times New Roman" w:eastAsia="宋体"/>
                <w:color w:val="000000"/>
                <w:kern w:val="0"/>
                <w:sz w:val="21"/>
                <w:szCs w:val="21"/>
              </w:rPr>
            </w:pPr>
          </w:p>
        </w:tc>
      </w:tr>
      <w:tr w14:paraId="174F6826">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7B4FF78A">
            <w:pPr>
              <w:widowControl/>
              <w:snapToGrid w:val="0"/>
              <w:spacing w:line="240" w:lineRule="auto"/>
              <w:jc w:val="center"/>
              <w:rPr>
                <w:rFonts w:ascii="Times New Roman" w:hAnsi="Times New Roman" w:eastAsia="宋体"/>
                <w:color w:val="000000"/>
                <w:kern w:val="0"/>
                <w:sz w:val="21"/>
                <w:szCs w:val="21"/>
              </w:rPr>
            </w:pPr>
          </w:p>
        </w:tc>
        <w:tc>
          <w:tcPr>
            <w:tcW w:w="567" w:type="dxa"/>
            <w:vMerge w:val="continue"/>
            <w:tcBorders>
              <w:left w:val="single" w:color="auto" w:sz="4" w:space="0"/>
              <w:right w:val="single" w:color="auto" w:sz="4" w:space="0"/>
            </w:tcBorders>
            <w:vAlign w:val="center"/>
          </w:tcPr>
          <w:p w14:paraId="1A357898">
            <w:pPr>
              <w:widowControl/>
              <w:snapToGrid w:val="0"/>
              <w:spacing w:line="240" w:lineRule="auto"/>
              <w:jc w:val="center"/>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5BD1A9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中国移动通信梁子湖区东沟镇车站指定专营店</w:t>
            </w:r>
          </w:p>
        </w:tc>
        <w:tc>
          <w:tcPr>
            <w:tcW w:w="2835" w:type="dxa"/>
            <w:tcBorders>
              <w:top w:val="nil"/>
              <w:left w:val="nil"/>
              <w:bottom w:val="single" w:color="auto" w:sz="4" w:space="0"/>
              <w:right w:val="single" w:color="auto" w:sz="4" w:space="0"/>
            </w:tcBorders>
            <w:vAlign w:val="center"/>
          </w:tcPr>
          <w:p w14:paraId="524F80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梁子湖区东沟镇东沟村3组</w:t>
            </w:r>
          </w:p>
        </w:tc>
        <w:tc>
          <w:tcPr>
            <w:tcW w:w="710" w:type="dxa"/>
            <w:vMerge w:val="continue"/>
            <w:tcBorders>
              <w:left w:val="single" w:color="auto" w:sz="4" w:space="0"/>
              <w:right w:val="single" w:color="auto" w:sz="4" w:space="0"/>
            </w:tcBorders>
            <w:vAlign w:val="center"/>
          </w:tcPr>
          <w:p w14:paraId="23CE7621">
            <w:pPr>
              <w:widowControl/>
              <w:snapToGrid w:val="0"/>
              <w:spacing w:line="240" w:lineRule="auto"/>
              <w:jc w:val="center"/>
              <w:rPr>
                <w:rFonts w:ascii="Times New Roman" w:hAnsi="Times New Roman" w:eastAsia="宋体"/>
                <w:color w:val="000000"/>
                <w:kern w:val="0"/>
                <w:sz w:val="21"/>
                <w:szCs w:val="21"/>
              </w:rPr>
            </w:pPr>
          </w:p>
        </w:tc>
        <w:tc>
          <w:tcPr>
            <w:tcW w:w="813" w:type="dxa"/>
            <w:vMerge w:val="continue"/>
            <w:tcBorders>
              <w:left w:val="single" w:color="auto" w:sz="4" w:space="0"/>
              <w:right w:val="single" w:color="auto" w:sz="4" w:space="0"/>
            </w:tcBorders>
            <w:vAlign w:val="center"/>
          </w:tcPr>
          <w:p w14:paraId="749E3E3C">
            <w:pPr>
              <w:widowControl/>
              <w:snapToGrid w:val="0"/>
              <w:spacing w:line="240" w:lineRule="auto"/>
              <w:jc w:val="center"/>
              <w:rPr>
                <w:rFonts w:ascii="Times New Roman" w:hAnsi="Times New Roman" w:eastAsia="宋体"/>
                <w:color w:val="000000"/>
                <w:kern w:val="0"/>
                <w:sz w:val="21"/>
                <w:szCs w:val="21"/>
              </w:rPr>
            </w:pPr>
          </w:p>
        </w:tc>
      </w:tr>
      <w:tr w14:paraId="25231CF2">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0455D7F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left w:val="single" w:color="auto" w:sz="4" w:space="0"/>
              <w:bottom w:val="single" w:color="auto" w:sz="4" w:space="0"/>
              <w:right w:val="single" w:color="auto" w:sz="4" w:space="0"/>
            </w:tcBorders>
            <w:vAlign w:val="center"/>
          </w:tcPr>
          <w:p w14:paraId="77C90966">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63109C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梁子湖区梧桐湖新区移动指定专营店</w:t>
            </w:r>
          </w:p>
        </w:tc>
        <w:tc>
          <w:tcPr>
            <w:tcW w:w="2835" w:type="dxa"/>
            <w:tcBorders>
              <w:top w:val="nil"/>
              <w:left w:val="nil"/>
              <w:bottom w:val="single" w:color="auto" w:sz="4" w:space="0"/>
              <w:right w:val="single" w:color="auto" w:sz="4" w:space="0"/>
            </w:tcBorders>
            <w:vAlign w:val="center"/>
          </w:tcPr>
          <w:p w14:paraId="2AFDA0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梁子湖区东沟镇大垅村（大垅新社区）</w:t>
            </w:r>
          </w:p>
        </w:tc>
        <w:tc>
          <w:tcPr>
            <w:tcW w:w="710" w:type="dxa"/>
            <w:vMerge w:val="continue"/>
            <w:tcBorders>
              <w:left w:val="single" w:color="auto" w:sz="4" w:space="0"/>
              <w:bottom w:val="single" w:color="auto" w:sz="4" w:space="0"/>
              <w:right w:val="single" w:color="auto" w:sz="4" w:space="0"/>
            </w:tcBorders>
            <w:vAlign w:val="center"/>
          </w:tcPr>
          <w:p w14:paraId="059145D0">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left w:val="single" w:color="auto" w:sz="4" w:space="0"/>
              <w:bottom w:val="single" w:color="auto" w:sz="4" w:space="0"/>
              <w:right w:val="single" w:color="auto" w:sz="4" w:space="0"/>
            </w:tcBorders>
            <w:vAlign w:val="center"/>
          </w:tcPr>
          <w:p w14:paraId="30C377A1">
            <w:pPr>
              <w:widowControl/>
              <w:snapToGrid w:val="0"/>
              <w:spacing w:line="240" w:lineRule="auto"/>
              <w:jc w:val="left"/>
              <w:rPr>
                <w:rFonts w:ascii="Times New Roman" w:hAnsi="Times New Roman" w:eastAsia="宋体"/>
                <w:color w:val="000000"/>
                <w:kern w:val="0"/>
                <w:sz w:val="21"/>
                <w:szCs w:val="21"/>
              </w:rPr>
            </w:pPr>
          </w:p>
        </w:tc>
      </w:tr>
      <w:tr w14:paraId="33750C2D">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5CA9D6DF">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19D34A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22F820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梁子湖区东沟电信合作营业厅</w:t>
            </w:r>
          </w:p>
        </w:tc>
        <w:tc>
          <w:tcPr>
            <w:tcW w:w="2835" w:type="dxa"/>
            <w:tcBorders>
              <w:top w:val="nil"/>
              <w:left w:val="nil"/>
              <w:bottom w:val="single" w:color="auto" w:sz="4" w:space="0"/>
              <w:right w:val="single" w:color="auto" w:sz="4" w:space="0"/>
            </w:tcBorders>
            <w:vAlign w:val="center"/>
          </w:tcPr>
          <w:p w14:paraId="48790F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东沟镇东沟珍珠大道130号</w:t>
            </w:r>
          </w:p>
        </w:tc>
        <w:tc>
          <w:tcPr>
            <w:tcW w:w="710" w:type="dxa"/>
            <w:vMerge w:val="restart"/>
            <w:tcBorders>
              <w:top w:val="nil"/>
              <w:left w:val="single" w:color="auto" w:sz="4" w:space="0"/>
              <w:bottom w:val="single" w:color="auto" w:sz="4" w:space="0"/>
              <w:right w:val="single" w:color="auto" w:sz="4" w:space="0"/>
            </w:tcBorders>
            <w:vAlign w:val="center"/>
          </w:tcPr>
          <w:p w14:paraId="343B53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tcBorders>
              <w:top w:val="nil"/>
              <w:left w:val="single" w:color="auto" w:sz="4" w:space="0"/>
              <w:bottom w:val="single" w:color="auto" w:sz="4" w:space="0"/>
              <w:right w:val="single" w:color="auto" w:sz="4" w:space="0"/>
            </w:tcBorders>
            <w:vAlign w:val="center"/>
          </w:tcPr>
          <w:p w14:paraId="3FAD68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1693</w:t>
            </w:r>
          </w:p>
        </w:tc>
      </w:tr>
      <w:tr w14:paraId="3EC50E3F">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0A0BFB8C">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8BC25DF">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7F2EDD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中国移动通信梁子湖区东沟镇特约代理点</w:t>
            </w:r>
          </w:p>
        </w:tc>
        <w:tc>
          <w:tcPr>
            <w:tcW w:w="2835" w:type="dxa"/>
            <w:tcBorders>
              <w:top w:val="nil"/>
              <w:left w:val="nil"/>
              <w:bottom w:val="single" w:color="auto" w:sz="4" w:space="0"/>
              <w:right w:val="single" w:color="auto" w:sz="4" w:space="0"/>
            </w:tcBorders>
            <w:vAlign w:val="center"/>
          </w:tcPr>
          <w:p w14:paraId="6B3E18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梁子湖区东沟镇东沟街</w:t>
            </w:r>
          </w:p>
        </w:tc>
        <w:tc>
          <w:tcPr>
            <w:tcW w:w="710" w:type="dxa"/>
            <w:vMerge w:val="continue"/>
            <w:tcBorders>
              <w:top w:val="nil"/>
              <w:left w:val="single" w:color="auto" w:sz="4" w:space="0"/>
              <w:bottom w:val="single" w:color="auto" w:sz="4" w:space="0"/>
              <w:right w:val="single" w:color="auto" w:sz="4" w:space="0"/>
            </w:tcBorders>
            <w:vAlign w:val="center"/>
          </w:tcPr>
          <w:p w14:paraId="6AA7727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9906D1D">
            <w:pPr>
              <w:widowControl/>
              <w:snapToGrid w:val="0"/>
              <w:spacing w:line="240" w:lineRule="auto"/>
              <w:jc w:val="left"/>
              <w:rPr>
                <w:rFonts w:ascii="Times New Roman" w:hAnsi="Times New Roman" w:eastAsia="宋体"/>
                <w:color w:val="000000"/>
                <w:kern w:val="0"/>
                <w:sz w:val="21"/>
                <w:szCs w:val="21"/>
              </w:rPr>
            </w:pPr>
          </w:p>
        </w:tc>
      </w:tr>
      <w:tr w14:paraId="5EAF6C73">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0C0F944E">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014EEBE8">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494E0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鄂州市梁子湖区双彩移动特约代理点</w:t>
            </w:r>
          </w:p>
        </w:tc>
        <w:tc>
          <w:tcPr>
            <w:tcW w:w="2835" w:type="dxa"/>
            <w:tcBorders>
              <w:top w:val="nil"/>
              <w:left w:val="nil"/>
              <w:bottom w:val="single" w:color="auto" w:sz="4" w:space="0"/>
              <w:right w:val="single" w:color="auto" w:sz="4" w:space="0"/>
            </w:tcBorders>
            <w:vAlign w:val="center"/>
          </w:tcPr>
          <w:p w14:paraId="575813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梁子湖区东沟镇珍珠大道22号</w:t>
            </w:r>
          </w:p>
        </w:tc>
        <w:tc>
          <w:tcPr>
            <w:tcW w:w="710" w:type="dxa"/>
            <w:vMerge w:val="continue"/>
            <w:tcBorders>
              <w:top w:val="nil"/>
              <w:left w:val="single" w:color="auto" w:sz="4" w:space="0"/>
              <w:bottom w:val="single" w:color="auto" w:sz="4" w:space="0"/>
              <w:right w:val="single" w:color="auto" w:sz="4" w:space="0"/>
            </w:tcBorders>
            <w:vAlign w:val="center"/>
          </w:tcPr>
          <w:p w14:paraId="68C6E881">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5DC598E">
            <w:pPr>
              <w:widowControl/>
              <w:snapToGrid w:val="0"/>
              <w:spacing w:line="240" w:lineRule="auto"/>
              <w:jc w:val="left"/>
              <w:rPr>
                <w:rFonts w:ascii="Times New Roman" w:hAnsi="Times New Roman" w:eastAsia="宋体"/>
                <w:color w:val="000000"/>
                <w:kern w:val="0"/>
                <w:sz w:val="21"/>
                <w:szCs w:val="21"/>
              </w:rPr>
            </w:pPr>
          </w:p>
        </w:tc>
      </w:tr>
      <w:tr w14:paraId="52138723">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483019E7">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E42043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781FB1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梁子湖区东沟联通通信代销点</w:t>
            </w:r>
          </w:p>
        </w:tc>
        <w:tc>
          <w:tcPr>
            <w:tcW w:w="2835" w:type="dxa"/>
            <w:tcBorders>
              <w:top w:val="nil"/>
              <w:left w:val="nil"/>
              <w:bottom w:val="single" w:color="auto" w:sz="4" w:space="0"/>
              <w:right w:val="single" w:color="auto" w:sz="4" w:space="0"/>
            </w:tcBorders>
            <w:vAlign w:val="center"/>
          </w:tcPr>
          <w:p w14:paraId="263537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东沟街</w:t>
            </w:r>
          </w:p>
        </w:tc>
        <w:tc>
          <w:tcPr>
            <w:tcW w:w="710" w:type="dxa"/>
            <w:vMerge w:val="continue"/>
            <w:tcBorders>
              <w:top w:val="nil"/>
              <w:left w:val="single" w:color="auto" w:sz="4" w:space="0"/>
              <w:bottom w:val="single" w:color="auto" w:sz="4" w:space="0"/>
              <w:right w:val="single" w:color="auto" w:sz="4" w:space="0"/>
            </w:tcBorders>
            <w:vAlign w:val="center"/>
          </w:tcPr>
          <w:p w14:paraId="6F8E493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5F7B54FF">
            <w:pPr>
              <w:widowControl/>
              <w:snapToGrid w:val="0"/>
              <w:spacing w:line="240" w:lineRule="auto"/>
              <w:jc w:val="left"/>
              <w:rPr>
                <w:rFonts w:ascii="Times New Roman" w:hAnsi="Times New Roman" w:eastAsia="宋体"/>
                <w:color w:val="000000"/>
                <w:kern w:val="0"/>
                <w:sz w:val="21"/>
                <w:szCs w:val="21"/>
              </w:rPr>
            </w:pPr>
          </w:p>
        </w:tc>
      </w:tr>
      <w:tr w14:paraId="05503754">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6C9F96AA">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6C04B358">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59B6B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梁子湖区东沟联通永恒合作营业厅</w:t>
            </w:r>
          </w:p>
        </w:tc>
        <w:tc>
          <w:tcPr>
            <w:tcW w:w="2835" w:type="dxa"/>
            <w:tcBorders>
              <w:top w:val="nil"/>
              <w:left w:val="nil"/>
              <w:bottom w:val="single" w:color="auto" w:sz="4" w:space="0"/>
              <w:right w:val="single" w:color="auto" w:sz="4" w:space="0"/>
            </w:tcBorders>
            <w:vAlign w:val="center"/>
          </w:tcPr>
          <w:p w14:paraId="7721DC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东沟镇东沟街</w:t>
            </w:r>
          </w:p>
        </w:tc>
        <w:tc>
          <w:tcPr>
            <w:tcW w:w="710" w:type="dxa"/>
            <w:vMerge w:val="continue"/>
            <w:tcBorders>
              <w:top w:val="nil"/>
              <w:left w:val="single" w:color="auto" w:sz="4" w:space="0"/>
              <w:bottom w:val="single" w:color="auto" w:sz="4" w:space="0"/>
              <w:right w:val="single" w:color="auto" w:sz="4" w:space="0"/>
            </w:tcBorders>
            <w:vAlign w:val="center"/>
          </w:tcPr>
          <w:p w14:paraId="0081366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28A912E5">
            <w:pPr>
              <w:widowControl/>
              <w:snapToGrid w:val="0"/>
              <w:spacing w:line="240" w:lineRule="auto"/>
              <w:jc w:val="left"/>
              <w:rPr>
                <w:rFonts w:ascii="Times New Roman" w:hAnsi="Times New Roman" w:eastAsia="宋体"/>
                <w:color w:val="000000"/>
                <w:kern w:val="0"/>
                <w:sz w:val="21"/>
                <w:szCs w:val="21"/>
              </w:rPr>
            </w:pPr>
          </w:p>
        </w:tc>
      </w:tr>
      <w:tr w14:paraId="497F216F">
        <w:tblPrEx>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1F3C6E1A">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343AD499">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CD415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梁子湖区东沟朝霞联通合作营业厅</w:t>
            </w:r>
          </w:p>
        </w:tc>
        <w:tc>
          <w:tcPr>
            <w:tcW w:w="2835" w:type="dxa"/>
            <w:tcBorders>
              <w:top w:val="nil"/>
              <w:left w:val="nil"/>
              <w:bottom w:val="single" w:color="auto" w:sz="4" w:space="0"/>
              <w:right w:val="single" w:color="auto" w:sz="4" w:space="0"/>
            </w:tcBorders>
            <w:vAlign w:val="center"/>
          </w:tcPr>
          <w:p w14:paraId="757CD9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梁子湖区东沟镇珍珠大道</w:t>
            </w:r>
          </w:p>
        </w:tc>
        <w:tc>
          <w:tcPr>
            <w:tcW w:w="710" w:type="dxa"/>
            <w:vMerge w:val="continue"/>
            <w:tcBorders>
              <w:top w:val="nil"/>
              <w:left w:val="single" w:color="auto" w:sz="4" w:space="0"/>
              <w:bottom w:val="single" w:color="auto" w:sz="4" w:space="0"/>
              <w:right w:val="single" w:color="auto" w:sz="4" w:space="0"/>
            </w:tcBorders>
            <w:vAlign w:val="center"/>
          </w:tcPr>
          <w:p w14:paraId="4AB6823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433BD3D">
            <w:pPr>
              <w:widowControl/>
              <w:snapToGrid w:val="0"/>
              <w:spacing w:line="240" w:lineRule="auto"/>
              <w:jc w:val="left"/>
              <w:rPr>
                <w:rFonts w:ascii="Times New Roman" w:hAnsi="Times New Roman" w:eastAsia="宋体"/>
                <w:color w:val="000000"/>
                <w:kern w:val="0"/>
                <w:sz w:val="21"/>
                <w:szCs w:val="21"/>
              </w:rPr>
            </w:pPr>
          </w:p>
        </w:tc>
      </w:tr>
      <w:tr w14:paraId="542B80D7">
        <w:tblPrEx>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27D14BD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C40C6E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100CF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梁子湖区东沟镇鹏轩联通合作营业厅</w:t>
            </w:r>
          </w:p>
        </w:tc>
        <w:tc>
          <w:tcPr>
            <w:tcW w:w="2835" w:type="dxa"/>
            <w:tcBorders>
              <w:top w:val="nil"/>
              <w:left w:val="nil"/>
              <w:bottom w:val="single" w:color="auto" w:sz="4" w:space="0"/>
              <w:right w:val="single" w:color="auto" w:sz="4" w:space="0"/>
            </w:tcBorders>
            <w:vAlign w:val="center"/>
          </w:tcPr>
          <w:p w14:paraId="3BEBB3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梁子湖区东沟街珍珠大道49号</w:t>
            </w:r>
          </w:p>
        </w:tc>
        <w:tc>
          <w:tcPr>
            <w:tcW w:w="710" w:type="dxa"/>
            <w:vMerge w:val="continue"/>
            <w:tcBorders>
              <w:top w:val="nil"/>
              <w:left w:val="single" w:color="auto" w:sz="4" w:space="0"/>
              <w:bottom w:val="single" w:color="auto" w:sz="4" w:space="0"/>
              <w:right w:val="single" w:color="auto" w:sz="4" w:space="0"/>
            </w:tcBorders>
            <w:vAlign w:val="center"/>
          </w:tcPr>
          <w:p w14:paraId="3B2EFDF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2FA66B7">
            <w:pPr>
              <w:widowControl/>
              <w:snapToGrid w:val="0"/>
              <w:spacing w:line="240" w:lineRule="auto"/>
              <w:jc w:val="left"/>
              <w:rPr>
                <w:rFonts w:ascii="Times New Roman" w:hAnsi="Times New Roman" w:eastAsia="宋体"/>
                <w:color w:val="000000"/>
                <w:kern w:val="0"/>
                <w:sz w:val="21"/>
                <w:szCs w:val="21"/>
              </w:rPr>
            </w:pPr>
          </w:p>
        </w:tc>
      </w:tr>
      <w:tr w14:paraId="729AFE80">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5C5778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567" w:type="dxa"/>
            <w:tcBorders>
              <w:top w:val="nil"/>
              <w:left w:val="nil"/>
              <w:bottom w:val="single" w:color="auto" w:sz="4" w:space="0"/>
              <w:right w:val="single" w:color="auto" w:sz="4" w:space="0"/>
            </w:tcBorders>
            <w:vAlign w:val="center"/>
          </w:tcPr>
          <w:p w14:paraId="2742BF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5F57CD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中国电信股份有限公司鄂州沼山营业厅</w:t>
            </w:r>
          </w:p>
        </w:tc>
        <w:tc>
          <w:tcPr>
            <w:tcW w:w="2835" w:type="dxa"/>
            <w:tcBorders>
              <w:top w:val="nil"/>
              <w:left w:val="nil"/>
              <w:bottom w:val="single" w:color="auto" w:sz="4" w:space="0"/>
              <w:right w:val="single" w:color="auto" w:sz="4" w:space="0"/>
            </w:tcBorders>
            <w:vAlign w:val="center"/>
          </w:tcPr>
          <w:p w14:paraId="2737E3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鄂州市沼山镇</w:t>
            </w:r>
          </w:p>
        </w:tc>
        <w:tc>
          <w:tcPr>
            <w:tcW w:w="710" w:type="dxa"/>
            <w:tcBorders>
              <w:top w:val="nil"/>
              <w:left w:val="nil"/>
              <w:bottom w:val="single" w:color="auto" w:sz="4" w:space="0"/>
              <w:right w:val="single" w:color="auto" w:sz="4" w:space="0"/>
            </w:tcBorders>
            <w:vAlign w:val="center"/>
          </w:tcPr>
          <w:p w14:paraId="3EFF22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tcBorders>
              <w:top w:val="nil"/>
              <w:left w:val="nil"/>
              <w:bottom w:val="single" w:color="auto" w:sz="4" w:space="0"/>
              <w:right w:val="single" w:color="auto" w:sz="4" w:space="0"/>
            </w:tcBorders>
            <w:vAlign w:val="center"/>
          </w:tcPr>
          <w:p w14:paraId="2DCC06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w:t>
            </w:r>
          </w:p>
        </w:tc>
      </w:tr>
      <w:tr w14:paraId="0E4CBB36">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74846B2A">
            <w:pPr>
              <w:widowControl/>
              <w:snapToGrid w:val="0"/>
              <w:spacing w:line="240" w:lineRule="auto"/>
              <w:jc w:val="left"/>
              <w:rPr>
                <w:rFonts w:ascii="Times New Roman" w:hAnsi="Times New Roman" w:eastAsia="宋体"/>
                <w:color w:val="000000"/>
                <w:kern w:val="0"/>
                <w:sz w:val="21"/>
                <w:szCs w:val="21"/>
              </w:rPr>
            </w:pPr>
          </w:p>
        </w:tc>
        <w:tc>
          <w:tcPr>
            <w:tcW w:w="567" w:type="dxa"/>
            <w:vMerge w:val="restart"/>
            <w:tcBorders>
              <w:top w:val="nil"/>
              <w:left w:val="single" w:color="auto" w:sz="4" w:space="0"/>
              <w:bottom w:val="single" w:color="auto" w:sz="4" w:space="0"/>
              <w:right w:val="single" w:color="auto" w:sz="4" w:space="0"/>
            </w:tcBorders>
            <w:vAlign w:val="center"/>
          </w:tcPr>
          <w:p w14:paraId="758195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3A6633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梁子湖区沼山镇新城移动特约代理点</w:t>
            </w:r>
          </w:p>
        </w:tc>
        <w:tc>
          <w:tcPr>
            <w:tcW w:w="2835" w:type="dxa"/>
            <w:tcBorders>
              <w:top w:val="nil"/>
              <w:left w:val="nil"/>
              <w:bottom w:val="single" w:color="auto" w:sz="4" w:space="0"/>
              <w:right w:val="single" w:color="auto" w:sz="4" w:space="0"/>
            </w:tcBorders>
            <w:vAlign w:val="center"/>
          </w:tcPr>
          <w:p w14:paraId="51A867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梁子湖区沼山镇新城花园</w:t>
            </w:r>
          </w:p>
        </w:tc>
        <w:tc>
          <w:tcPr>
            <w:tcW w:w="710" w:type="dxa"/>
            <w:vMerge w:val="restart"/>
            <w:tcBorders>
              <w:top w:val="nil"/>
              <w:left w:val="single" w:color="auto" w:sz="4" w:space="0"/>
              <w:bottom w:val="single" w:color="auto" w:sz="4" w:space="0"/>
              <w:right w:val="single" w:color="auto" w:sz="4" w:space="0"/>
            </w:tcBorders>
            <w:vAlign w:val="center"/>
          </w:tcPr>
          <w:p w14:paraId="4C95DF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3" w:type="dxa"/>
            <w:vMerge w:val="restart"/>
            <w:tcBorders>
              <w:top w:val="nil"/>
              <w:left w:val="single" w:color="auto" w:sz="4" w:space="0"/>
              <w:bottom w:val="single" w:color="auto" w:sz="4" w:space="0"/>
              <w:right w:val="single" w:color="auto" w:sz="4" w:space="0"/>
            </w:tcBorders>
            <w:vAlign w:val="center"/>
          </w:tcPr>
          <w:p w14:paraId="0E18C1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2872</w:t>
            </w:r>
          </w:p>
        </w:tc>
      </w:tr>
      <w:tr w14:paraId="2C5E7981">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6F8A5D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7178141">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71D037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梁子湖区沼山时讯移动指定专营店</w:t>
            </w:r>
          </w:p>
        </w:tc>
        <w:tc>
          <w:tcPr>
            <w:tcW w:w="2835" w:type="dxa"/>
            <w:tcBorders>
              <w:top w:val="nil"/>
              <w:left w:val="nil"/>
              <w:bottom w:val="single" w:color="auto" w:sz="4" w:space="0"/>
              <w:right w:val="single" w:color="auto" w:sz="4" w:space="0"/>
            </w:tcBorders>
            <w:vAlign w:val="center"/>
          </w:tcPr>
          <w:p w14:paraId="4E0F2A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梁子湖区沼山镇李铁铺</w:t>
            </w:r>
          </w:p>
        </w:tc>
        <w:tc>
          <w:tcPr>
            <w:tcW w:w="710" w:type="dxa"/>
            <w:vMerge w:val="continue"/>
            <w:tcBorders>
              <w:top w:val="nil"/>
              <w:left w:val="single" w:color="auto" w:sz="4" w:space="0"/>
              <w:bottom w:val="single" w:color="auto" w:sz="4" w:space="0"/>
              <w:right w:val="single" w:color="auto" w:sz="4" w:space="0"/>
            </w:tcBorders>
            <w:vAlign w:val="center"/>
          </w:tcPr>
          <w:p w14:paraId="0871DAB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6B622323">
            <w:pPr>
              <w:widowControl/>
              <w:snapToGrid w:val="0"/>
              <w:spacing w:line="240" w:lineRule="auto"/>
              <w:jc w:val="left"/>
              <w:rPr>
                <w:rFonts w:ascii="Times New Roman" w:hAnsi="Times New Roman" w:eastAsia="宋体"/>
                <w:color w:val="000000"/>
                <w:kern w:val="0"/>
                <w:sz w:val="21"/>
                <w:szCs w:val="21"/>
              </w:rPr>
            </w:pPr>
          </w:p>
        </w:tc>
      </w:tr>
      <w:tr w14:paraId="79ED6580">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0FCDA8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9D5DBD5">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4E09E5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鄂州移动分公司沼山自兵合作厅</w:t>
            </w:r>
          </w:p>
        </w:tc>
        <w:tc>
          <w:tcPr>
            <w:tcW w:w="2835" w:type="dxa"/>
            <w:tcBorders>
              <w:top w:val="nil"/>
              <w:left w:val="nil"/>
              <w:bottom w:val="single" w:color="auto" w:sz="4" w:space="0"/>
              <w:right w:val="single" w:color="auto" w:sz="4" w:space="0"/>
            </w:tcBorders>
            <w:vAlign w:val="center"/>
          </w:tcPr>
          <w:p w14:paraId="066E26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沼山镇沼山街</w:t>
            </w:r>
          </w:p>
        </w:tc>
        <w:tc>
          <w:tcPr>
            <w:tcW w:w="710" w:type="dxa"/>
            <w:vMerge w:val="continue"/>
            <w:tcBorders>
              <w:top w:val="nil"/>
              <w:left w:val="single" w:color="auto" w:sz="4" w:space="0"/>
              <w:bottom w:val="single" w:color="auto" w:sz="4" w:space="0"/>
              <w:right w:val="single" w:color="auto" w:sz="4" w:space="0"/>
            </w:tcBorders>
            <w:vAlign w:val="center"/>
          </w:tcPr>
          <w:p w14:paraId="75B672B7">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564DE72F">
            <w:pPr>
              <w:widowControl/>
              <w:snapToGrid w:val="0"/>
              <w:spacing w:line="240" w:lineRule="auto"/>
              <w:jc w:val="left"/>
              <w:rPr>
                <w:rFonts w:ascii="Times New Roman" w:hAnsi="Times New Roman" w:eastAsia="宋体"/>
                <w:color w:val="000000"/>
                <w:kern w:val="0"/>
                <w:sz w:val="21"/>
                <w:szCs w:val="21"/>
              </w:rPr>
            </w:pPr>
          </w:p>
        </w:tc>
      </w:tr>
      <w:tr w14:paraId="41E5B7E3">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74B0E5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567" w:type="dxa"/>
            <w:vMerge w:val="restart"/>
            <w:tcBorders>
              <w:top w:val="nil"/>
              <w:left w:val="single" w:color="auto" w:sz="4" w:space="0"/>
              <w:bottom w:val="single" w:color="auto" w:sz="4" w:space="0"/>
              <w:right w:val="single" w:color="auto" w:sz="4" w:space="0"/>
            </w:tcBorders>
            <w:vAlign w:val="center"/>
          </w:tcPr>
          <w:p w14:paraId="270CE9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tcBorders>
              <w:top w:val="nil"/>
              <w:left w:val="nil"/>
              <w:bottom w:val="single" w:color="auto" w:sz="4" w:space="0"/>
              <w:right w:val="single" w:color="auto" w:sz="4" w:space="0"/>
            </w:tcBorders>
            <w:vAlign w:val="center"/>
          </w:tcPr>
          <w:p w14:paraId="6A6E42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中国电信股份有限公司鄂州梁子湖区分公司</w:t>
            </w:r>
          </w:p>
        </w:tc>
        <w:tc>
          <w:tcPr>
            <w:tcW w:w="2835" w:type="dxa"/>
            <w:tcBorders>
              <w:top w:val="nil"/>
              <w:left w:val="nil"/>
              <w:bottom w:val="single" w:color="auto" w:sz="4" w:space="0"/>
              <w:right w:val="single" w:color="auto" w:sz="4" w:space="0"/>
            </w:tcBorders>
            <w:vAlign w:val="center"/>
          </w:tcPr>
          <w:p w14:paraId="7D3C45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鄂州市太和镇</w:t>
            </w:r>
          </w:p>
        </w:tc>
        <w:tc>
          <w:tcPr>
            <w:tcW w:w="710" w:type="dxa"/>
            <w:vMerge w:val="restart"/>
            <w:tcBorders>
              <w:top w:val="nil"/>
              <w:left w:val="single" w:color="auto" w:sz="4" w:space="0"/>
              <w:bottom w:val="single" w:color="auto" w:sz="4" w:space="0"/>
              <w:right w:val="single" w:color="auto" w:sz="4" w:space="0"/>
            </w:tcBorders>
            <w:vAlign w:val="center"/>
          </w:tcPr>
          <w:p w14:paraId="2712B2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tcBorders>
              <w:top w:val="nil"/>
              <w:left w:val="single" w:color="auto" w:sz="4" w:space="0"/>
              <w:bottom w:val="single" w:color="auto" w:sz="4" w:space="0"/>
              <w:right w:val="single" w:color="auto" w:sz="4" w:space="0"/>
            </w:tcBorders>
            <w:vAlign w:val="center"/>
          </w:tcPr>
          <w:p w14:paraId="14E46F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2256</w:t>
            </w:r>
          </w:p>
        </w:tc>
      </w:tr>
      <w:tr w14:paraId="174D1FC1">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5C9A0A9">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54B15AD1">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06CB98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中国电信股份有限公司鄂州太和营业厅</w:t>
            </w:r>
          </w:p>
        </w:tc>
        <w:tc>
          <w:tcPr>
            <w:tcW w:w="2835" w:type="dxa"/>
            <w:tcBorders>
              <w:top w:val="nil"/>
              <w:left w:val="nil"/>
              <w:bottom w:val="single" w:color="auto" w:sz="4" w:space="0"/>
              <w:right w:val="single" w:color="auto" w:sz="4" w:space="0"/>
            </w:tcBorders>
            <w:vAlign w:val="center"/>
          </w:tcPr>
          <w:p w14:paraId="69B991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鄂州市太和镇</w:t>
            </w:r>
          </w:p>
        </w:tc>
        <w:tc>
          <w:tcPr>
            <w:tcW w:w="710" w:type="dxa"/>
            <w:vMerge w:val="continue"/>
            <w:tcBorders>
              <w:top w:val="nil"/>
              <w:left w:val="single" w:color="auto" w:sz="4" w:space="0"/>
              <w:bottom w:val="single" w:color="auto" w:sz="4" w:space="0"/>
              <w:right w:val="single" w:color="auto" w:sz="4" w:space="0"/>
            </w:tcBorders>
            <w:vAlign w:val="center"/>
          </w:tcPr>
          <w:p w14:paraId="09675BA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2342941">
            <w:pPr>
              <w:widowControl/>
              <w:snapToGrid w:val="0"/>
              <w:spacing w:line="240" w:lineRule="auto"/>
              <w:jc w:val="left"/>
              <w:rPr>
                <w:rFonts w:ascii="Times New Roman" w:hAnsi="Times New Roman" w:eastAsia="宋体"/>
                <w:color w:val="000000"/>
                <w:kern w:val="0"/>
                <w:sz w:val="21"/>
                <w:szCs w:val="21"/>
              </w:rPr>
            </w:pPr>
          </w:p>
        </w:tc>
      </w:tr>
      <w:tr w14:paraId="4053E7F4">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2CC5C9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DD7586C">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1F4EF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梁子湖区移动太和合作营业厅</w:t>
            </w:r>
          </w:p>
        </w:tc>
        <w:tc>
          <w:tcPr>
            <w:tcW w:w="2835" w:type="dxa"/>
            <w:tcBorders>
              <w:top w:val="nil"/>
              <w:left w:val="nil"/>
              <w:bottom w:val="single" w:color="auto" w:sz="4" w:space="0"/>
              <w:right w:val="single" w:color="auto" w:sz="4" w:space="0"/>
            </w:tcBorders>
            <w:vAlign w:val="center"/>
          </w:tcPr>
          <w:p w14:paraId="59E4EF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梁子湖区太和镇太和大道99号（原食品厂旁）</w:t>
            </w:r>
          </w:p>
        </w:tc>
        <w:tc>
          <w:tcPr>
            <w:tcW w:w="710" w:type="dxa"/>
            <w:vMerge w:val="continue"/>
            <w:tcBorders>
              <w:top w:val="nil"/>
              <w:left w:val="single" w:color="auto" w:sz="4" w:space="0"/>
              <w:bottom w:val="single" w:color="auto" w:sz="4" w:space="0"/>
              <w:right w:val="single" w:color="auto" w:sz="4" w:space="0"/>
            </w:tcBorders>
            <w:vAlign w:val="center"/>
          </w:tcPr>
          <w:p w14:paraId="796479A7">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3E28C03D">
            <w:pPr>
              <w:widowControl/>
              <w:snapToGrid w:val="0"/>
              <w:spacing w:line="240" w:lineRule="auto"/>
              <w:jc w:val="left"/>
              <w:rPr>
                <w:rFonts w:ascii="Times New Roman" w:hAnsi="Times New Roman" w:eastAsia="宋体"/>
                <w:color w:val="000000"/>
                <w:kern w:val="0"/>
                <w:sz w:val="21"/>
                <w:szCs w:val="21"/>
              </w:rPr>
            </w:pPr>
          </w:p>
        </w:tc>
      </w:tr>
      <w:tr w14:paraId="2BCBD9E2">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66CDE1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54EA25D9">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656AA5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梁子湖区移动太和镇步行街指定专营店</w:t>
            </w:r>
          </w:p>
        </w:tc>
        <w:tc>
          <w:tcPr>
            <w:tcW w:w="2835" w:type="dxa"/>
            <w:tcBorders>
              <w:top w:val="nil"/>
              <w:left w:val="nil"/>
              <w:bottom w:val="single" w:color="auto" w:sz="4" w:space="0"/>
              <w:right w:val="single" w:color="auto" w:sz="4" w:space="0"/>
            </w:tcBorders>
            <w:vAlign w:val="center"/>
          </w:tcPr>
          <w:p w14:paraId="04D498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梁子湖区太和镇步行街</w:t>
            </w:r>
          </w:p>
        </w:tc>
        <w:tc>
          <w:tcPr>
            <w:tcW w:w="710" w:type="dxa"/>
            <w:vMerge w:val="continue"/>
            <w:tcBorders>
              <w:top w:val="nil"/>
              <w:left w:val="single" w:color="auto" w:sz="4" w:space="0"/>
              <w:bottom w:val="single" w:color="auto" w:sz="4" w:space="0"/>
              <w:right w:val="single" w:color="auto" w:sz="4" w:space="0"/>
            </w:tcBorders>
            <w:vAlign w:val="center"/>
          </w:tcPr>
          <w:p w14:paraId="6564ACD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6E381FA8">
            <w:pPr>
              <w:widowControl/>
              <w:snapToGrid w:val="0"/>
              <w:spacing w:line="240" w:lineRule="auto"/>
              <w:jc w:val="left"/>
              <w:rPr>
                <w:rFonts w:ascii="Times New Roman" w:hAnsi="Times New Roman" w:eastAsia="宋体"/>
                <w:color w:val="000000"/>
                <w:kern w:val="0"/>
                <w:sz w:val="21"/>
                <w:szCs w:val="21"/>
              </w:rPr>
            </w:pPr>
          </w:p>
        </w:tc>
      </w:tr>
      <w:tr w14:paraId="27542F0E">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DCBF5B7">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F3E7DC3">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4CAE8C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梁子湖区中国联通有限公司鄂州分公司太和合作营业厅</w:t>
            </w:r>
          </w:p>
        </w:tc>
        <w:tc>
          <w:tcPr>
            <w:tcW w:w="2835" w:type="dxa"/>
            <w:tcBorders>
              <w:top w:val="nil"/>
              <w:left w:val="nil"/>
              <w:bottom w:val="single" w:color="auto" w:sz="4" w:space="0"/>
              <w:right w:val="single" w:color="auto" w:sz="4" w:space="0"/>
            </w:tcBorders>
            <w:vAlign w:val="center"/>
          </w:tcPr>
          <w:p w14:paraId="1D49D4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梁子湖区太和镇太和大道</w:t>
            </w:r>
          </w:p>
        </w:tc>
        <w:tc>
          <w:tcPr>
            <w:tcW w:w="710" w:type="dxa"/>
            <w:vMerge w:val="continue"/>
            <w:tcBorders>
              <w:top w:val="nil"/>
              <w:left w:val="single" w:color="auto" w:sz="4" w:space="0"/>
              <w:bottom w:val="single" w:color="auto" w:sz="4" w:space="0"/>
              <w:right w:val="single" w:color="auto" w:sz="4" w:space="0"/>
            </w:tcBorders>
            <w:vAlign w:val="center"/>
          </w:tcPr>
          <w:p w14:paraId="60C9E67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482A5828">
            <w:pPr>
              <w:widowControl/>
              <w:snapToGrid w:val="0"/>
              <w:spacing w:line="240" w:lineRule="auto"/>
              <w:jc w:val="left"/>
              <w:rPr>
                <w:rFonts w:ascii="Times New Roman" w:hAnsi="Times New Roman" w:eastAsia="宋体"/>
                <w:color w:val="000000"/>
                <w:kern w:val="0"/>
                <w:sz w:val="21"/>
                <w:szCs w:val="21"/>
              </w:rPr>
            </w:pPr>
          </w:p>
        </w:tc>
      </w:tr>
      <w:tr w14:paraId="48F17C88">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240C10A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04AF775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6B5215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梁子湖区太和鄂商联通专营店</w:t>
            </w:r>
          </w:p>
        </w:tc>
        <w:tc>
          <w:tcPr>
            <w:tcW w:w="2835" w:type="dxa"/>
            <w:tcBorders>
              <w:top w:val="nil"/>
              <w:left w:val="nil"/>
              <w:bottom w:val="single" w:color="auto" w:sz="4" w:space="0"/>
              <w:right w:val="single" w:color="auto" w:sz="4" w:space="0"/>
            </w:tcBorders>
            <w:vAlign w:val="center"/>
          </w:tcPr>
          <w:p w14:paraId="323DB0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太和镇太和大道（鄂商平价超市内）</w:t>
            </w:r>
          </w:p>
        </w:tc>
        <w:tc>
          <w:tcPr>
            <w:tcW w:w="710" w:type="dxa"/>
            <w:vMerge w:val="continue"/>
            <w:tcBorders>
              <w:top w:val="nil"/>
              <w:left w:val="single" w:color="auto" w:sz="4" w:space="0"/>
              <w:bottom w:val="single" w:color="auto" w:sz="4" w:space="0"/>
              <w:right w:val="single" w:color="auto" w:sz="4" w:space="0"/>
            </w:tcBorders>
            <w:vAlign w:val="center"/>
          </w:tcPr>
          <w:p w14:paraId="1B2A1FB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2EC3419F">
            <w:pPr>
              <w:widowControl/>
              <w:snapToGrid w:val="0"/>
              <w:spacing w:line="240" w:lineRule="auto"/>
              <w:jc w:val="left"/>
              <w:rPr>
                <w:rFonts w:ascii="Times New Roman" w:hAnsi="Times New Roman" w:eastAsia="宋体"/>
                <w:color w:val="000000"/>
                <w:kern w:val="0"/>
                <w:sz w:val="21"/>
                <w:szCs w:val="21"/>
              </w:rPr>
            </w:pPr>
          </w:p>
        </w:tc>
      </w:tr>
    </w:tbl>
    <w:p w14:paraId="0F7FA62C">
      <w:pPr>
        <w:rPr>
          <w:rFonts w:ascii="Times New Roman" w:hAnsi="Times New Roman"/>
        </w:rPr>
      </w:pPr>
    </w:p>
    <w:p w14:paraId="5EE19401">
      <w:pPr>
        <w:pStyle w:val="73"/>
        <w:spacing w:line="240" w:lineRule="auto"/>
        <w:ind w:firstLine="0" w:firstLineChars="0"/>
        <w:jc w:val="center"/>
        <w:rPr>
          <w:b/>
          <w:color w:val="000000"/>
          <w:sz w:val="21"/>
          <w:szCs w:val="20"/>
        </w:rPr>
      </w:pPr>
      <w:r>
        <w:rPr>
          <w:b/>
          <w:color w:val="000000"/>
          <w:sz w:val="21"/>
          <w:szCs w:val="20"/>
        </w:rPr>
        <w:br w:type="page"/>
      </w:r>
      <w:r>
        <w:rPr>
          <w:b/>
          <w:color w:val="000000"/>
          <w:sz w:val="21"/>
          <w:szCs w:val="20"/>
        </w:rPr>
        <w:t>续表4-19  通讯网点指标分析结果表</w:t>
      </w:r>
    </w:p>
    <w:tbl>
      <w:tblPr>
        <w:tblStyle w:val="25"/>
        <w:tblW w:w="9286" w:type="dxa"/>
        <w:tblInd w:w="0" w:type="dxa"/>
        <w:tblLayout w:type="fixed"/>
        <w:tblCellMar>
          <w:top w:w="0" w:type="dxa"/>
          <w:left w:w="108" w:type="dxa"/>
          <w:bottom w:w="0" w:type="dxa"/>
          <w:right w:w="108" w:type="dxa"/>
        </w:tblCellMar>
      </w:tblPr>
      <w:tblGrid>
        <w:gridCol w:w="675"/>
        <w:gridCol w:w="567"/>
        <w:gridCol w:w="3686"/>
        <w:gridCol w:w="2835"/>
        <w:gridCol w:w="710"/>
        <w:gridCol w:w="813"/>
      </w:tblGrid>
      <w:tr w14:paraId="5FB0D851">
        <w:tblPrEx>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2CF027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567" w:type="dxa"/>
            <w:tcBorders>
              <w:top w:val="single" w:color="auto" w:sz="4" w:space="0"/>
              <w:left w:val="nil"/>
              <w:bottom w:val="single" w:color="auto" w:sz="4" w:space="0"/>
              <w:right w:val="single" w:color="auto" w:sz="4" w:space="0"/>
            </w:tcBorders>
            <w:vAlign w:val="center"/>
          </w:tcPr>
          <w:p w14:paraId="020A29D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3686" w:type="dxa"/>
            <w:tcBorders>
              <w:top w:val="single" w:color="auto" w:sz="4" w:space="0"/>
              <w:left w:val="nil"/>
              <w:bottom w:val="single" w:color="auto" w:sz="4" w:space="0"/>
              <w:right w:val="single" w:color="auto" w:sz="4" w:space="0"/>
            </w:tcBorders>
            <w:vAlign w:val="center"/>
          </w:tcPr>
          <w:p w14:paraId="5D1C4B2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名称</w:t>
            </w:r>
          </w:p>
        </w:tc>
        <w:tc>
          <w:tcPr>
            <w:tcW w:w="2835" w:type="dxa"/>
            <w:tcBorders>
              <w:top w:val="single" w:color="auto" w:sz="4" w:space="0"/>
              <w:left w:val="nil"/>
              <w:bottom w:val="single" w:color="auto" w:sz="4" w:space="0"/>
              <w:right w:val="single" w:color="auto" w:sz="4" w:space="0"/>
            </w:tcBorders>
            <w:vAlign w:val="center"/>
          </w:tcPr>
          <w:p w14:paraId="710BA11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位置</w:t>
            </w:r>
          </w:p>
        </w:tc>
        <w:tc>
          <w:tcPr>
            <w:tcW w:w="710" w:type="dxa"/>
            <w:tcBorders>
              <w:top w:val="single" w:color="auto" w:sz="4" w:space="0"/>
              <w:left w:val="nil"/>
              <w:bottom w:val="single" w:color="auto" w:sz="4" w:space="0"/>
              <w:right w:val="single" w:color="auto" w:sz="4" w:space="0"/>
            </w:tcBorders>
            <w:vAlign w:val="center"/>
          </w:tcPr>
          <w:p w14:paraId="78D70E5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平均作用分</w:t>
            </w:r>
          </w:p>
        </w:tc>
        <w:tc>
          <w:tcPr>
            <w:tcW w:w="813" w:type="dxa"/>
            <w:tcBorders>
              <w:top w:val="single" w:color="auto" w:sz="4" w:space="0"/>
              <w:left w:val="nil"/>
              <w:bottom w:val="single" w:color="auto" w:sz="4" w:space="0"/>
              <w:right w:val="single" w:color="auto" w:sz="4" w:space="0"/>
            </w:tcBorders>
            <w:vAlign w:val="center"/>
          </w:tcPr>
          <w:p w14:paraId="281F0E8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作用半径（m）</w:t>
            </w:r>
          </w:p>
        </w:tc>
      </w:tr>
      <w:tr w14:paraId="0233D157">
        <w:tblPrEx>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754603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567" w:type="dxa"/>
            <w:vMerge w:val="restart"/>
            <w:tcBorders>
              <w:top w:val="nil"/>
              <w:left w:val="single" w:color="auto" w:sz="4" w:space="0"/>
              <w:bottom w:val="single" w:color="auto" w:sz="4" w:space="0"/>
              <w:right w:val="single" w:color="auto" w:sz="4" w:space="0"/>
            </w:tcBorders>
            <w:vAlign w:val="center"/>
          </w:tcPr>
          <w:p w14:paraId="43F22F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tcBorders>
              <w:top w:val="nil"/>
              <w:left w:val="nil"/>
              <w:bottom w:val="single" w:color="auto" w:sz="4" w:space="0"/>
              <w:right w:val="single" w:color="auto" w:sz="4" w:space="0"/>
            </w:tcBorders>
            <w:vAlign w:val="center"/>
          </w:tcPr>
          <w:p w14:paraId="59A743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梁子湖区太和镇电信专营店</w:t>
            </w:r>
          </w:p>
        </w:tc>
        <w:tc>
          <w:tcPr>
            <w:tcW w:w="2835" w:type="dxa"/>
            <w:tcBorders>
              <w:top w:val="nil"/>
              <w:left w:val="nil"/>
              <w:bottom w:val="single" w:color="auto" w:sz="4" w:space="0"/>
              <w:right w:val="single" w:color="auto" w:sz="4" w:space="0"/>
            </w:tcBorders>
            <w:vAlign w:val="center"/>
          </w:tcPr>
          <w:p w14:paraId="71F8FF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太和镇太和大道区电信局旁</w:t>
            </w:r>
          </w:p>
        </w:tc>
        <w:tc>
          <w:tcPr>
            <w:tcW w:w="710" w:type="dxa"/>
            <w:vMerge w:val="restart"/>
            <w:tcBorders>
              <w:top w:val="nil"/>
              <w:left w:val="single" w:color="auto" w:sz="4" w:space="0"/>
              <w:bottom w:val="single" w:color="auto" w:sz="4" w:space="0"/>
              <w:right w:val="single" w:color="auto" w:sz="4" w:space="0"/>
            </w:tcBorders>
            <w:vAlign w:val="center"/>
          </w:tcPr>
          <w:p w14:paraId="66220E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w:t>
            </w:r>
          </w:p>
        </w:tc>
        <w:tc>
          <w:tcPr>
            <w:tcW w:w="813" w:type="dxa"/>
            <w:vMerge w:val="restart"/>
            <w:tcBorders>
              <w:top w:val="nil"/>
              <w:left w:val="single" w:color="auto" w:sz="4" w:space="0"/>
              <w:bottom w:val="single" w:color="auto" w:sz="4" w:space="0"/>
              <w:right w:val="single" w:color="auto" w:sz="4" w:space="0"/>
            </w:tcBorders>
            <w:vAlign w:val="center"/>
          </w:tcPr>
          <w:p w14:paraId="71700F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1643</w:t>
            </w:r>
          </w:p>
        </w:tc>
      </w:tr>
      <w:tr w14:paraId="3B67A480">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371ACE5F">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5B841C1">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2B4EF49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鄂州市太和龙腾电信合作营业厅</w:t>
            </w:r>
          </w:p>
        </w:tc>
        <w:tc>
          <w:tcPr>
            <w:tcW w:w="2835" w:type="dxa"/>
            <w:tcBorders>
              <w:top w:val="nil"/>
              <w:left w:val="nil"/>
              <w:bottom w:val="single" w:color="auto" w:sz="4" w:space="0"/>
              <w:right w:val="single" w:color="auto" w:sz="4" w:space="0"/>
            </w:tcBorders>
            <w:vAlign w:val="center"/>
          </w:tcPr>
          <w:p w14:paraId="572A58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梁子湖区太和镇太和大道42号</w:t>
            </w:r>
          </w:p>
        </w:tc>
        <w:tc>
          <w:tcPr>
            <w:tcW w:w="710" w:type="dxa"/>
            <w:vMerge w:val="continue"/>
            <w:tcBorders>
              <w:top w:val="nil"/>
              <w:left w:val="single" w:color="auto" w:sz="4" w:space="0"/>
              <w:bottom w:val="single" w:color="auto" w:sz="4" w:space="0"/>
              <w:right w:val="single" w:color="auto" w:sz="4" w:space="0"/>
            </w:tcBorders>
            <w:vAlign w:val="center"/>
          </w:tcPr>
          <w:p w14:paraId="3BFE7700">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7E29CFC">
            <w:pPr>
              <w:widowControl/>
              <w:snapToGrid w:val="0"/>
              <w:spacing w:line="240" w:lineRule="auto"/>
              <w:jc w:val="left"/>
              <w:rPr>
                <w:rFonts w:ascii="Times New Roman" w:hAnsi="Times New Roman" w:eastAsia="宋体"/>
                <w:color w:val="000000"/>
                <w:kern w:val="0"/>
                <w:sz w:val="21"/>
                <w:szCs w:val="21"/>
              </w:rPr>
            </w:pPr>
          </w:p>
        </w:tc>
      </w:tr>
      <w:tr w14:paraId="6AC9FCD6">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2730518">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17EB16A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134F1C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梁子湖区太和镇谢埠翼通电信合作营业厅</w:t>
            </w:r>
          </w:p>
        </w:tc>
        <w:tc>
          <w:tcPr>
            <w:tcW w:w="2835" w:type="dxa"/>
            <w:tcBorders>
              <w:top w:val="nil"/>
              <w:left w:val="nil"/>
              <w:bottom w:val="single" w:color="auto" w:sz="4" w:space="0"/>
              <w:right w:val="single" w:color="auto" w:sz="4" w:space="0"/>
            </w:tcBorders>
            <w:vAlign w:val="center"/>
          </w:tcPr>
          <w:p w14:paraId="2D0180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梁子湖区太和镇谢埠村</w:t>
            </w:r>
          </w:p>
        </w:tc>
        <w:tc>
          <w:tcPr>
            <w:tcW w:w="710" w:type="dxa"/>
            <w:vMerge w:val="continue"/>
            <w:tcBorders>
              <w:top w:val="nil"/>
              <w:left w:val="single" w:color="auto" w:sz="4" w:space="0"/>
              <w:bottom w:val="single" w:color="auto" w:sz="4" w:space="0"/>
              <w:right w:val="single" w:color="auto" w:sz="4" w:space="0"/>
            </w:tcBorders>
            <w:vAlign w:val="center"/>
          </w:tcPr>
          <w:p w14:paraId="256C54A4">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1CC0EA87">
            <w:pPr>
              <w:widowControl/>
              <w:snapToGrid w:val="0"/>
              <w:spacing w:line="240" w:lineRule="auto"/>
              <w:jc w:val="left"/>
              <w:rPr>
                <w:rFonts w:ascii="Times New Roman" w:hAnsi="Times New Roman" w:eastAsia="宋体"/>
                <w:color w:val="000000"/>
                <w:kern w:val="0"/>
                <w:sz w:val="21"/>
                <w:szCs w:val="21"/>
              </w:rPr>
            </w:pPr>
          </w:p>
        </w:tc>
      </w:tr>
      <w:tr w14:paraId="1135E741">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FBF4DD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7246FB9E">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521DCC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梁子湖区太和镇曙光电信合作营业厅</w:t>
            </w:r>
          </w:p>
        </w:tc>
        <w:tc>
          <w:tcPr>
            <w:tcW w:w="2835" w:type="dxa"/>
            <w:tcBorders>
              <w:top w:val="nil"/>
              <w:left w:val="nil"/>
              <w:bottom w:val="single" w:color="auto" w:sz="4" w:space="0"/>
              <w:right w:val="single" w:color="auto" w:sz="4" w:space="0"/>
            </w:tcBorders>
            <w:vAlign w:val="center"/>
          </w:tcPr>
          <w:p w14:paraId="217F01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梁子湖区太和镇太和大道</w:t>
            </w:r>
          </w:p>
        </w:tc>
        <w:tc>
          <w:tcPr>
            <w:tcW w:w="710" w:type="dxa"/>
            <w:vMerge w:val="continue"/>
            <w:tcBorders>
              <w:top w:val="nil"/>
              <w:left w:val="single" w:color="auto" w:sz="4" w:space="0"/>
              <w:bottom w:val="single" w:color="auto" w:sz="4" w:space="0"/>
              <w:right w:val="single" w:color="auto" w:sz="4" w:space="0"/>
            </w:tcBorders>
            <w:vAlign w:val="center"/>
          </w:tcPr>
          <w:p w14:paraId="76D120CA">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6273F557">
            <w:pPr>
              <w:widowControl/>
              <w:snapToGrid w:val="0"/>
              <w:spacing w:line="240" w:lineRule="auto"/>
              <w:jc w:val="left"/>
              <w:rPr>
                <w:rFonts w:ascii="Times New Roman" w:hAnsi="Times New Roman" w:eastAsia="宋体"/>
                <w:color w:val="000000"/>
                <w:kern w:val="0"/>
                <w:sz w:val="21"/>
                <w:szCs w:val="21"/>
              </w:rPr>
            </w:pPr>
          </w:p>
        </w:tc>
      </w:tr>
      <w:tr w14:paraId="181CC432">
        <w:tblPrEx>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8AD6B60">
            <w:pPr>
              <w:widowControl/>
              <w:snapToGrid w:val="0"/>
              <w:spacing w:line="240" w:lineRule="auto"/>
              <w:jc w:val="left"/>
              <w:rPr>
                <w:rFonts w:ascii="Times New Roman" w:hAnsi="Times New Roman" w:eastAsia="宋体"/>
                <w:color w:val="000000"/>
                <w:kern w:val="0"/>
                <w:sz w:val="21"/>
                <w:szCs w:val="21"/>
              </w:rPr>
            </w:pPr>
          </w:p>
        </w:tc>
        <w:tc>
          <w:tcPr>
            <w:tcW w:w="567" w:type="dxa"/>
            <w:vMerge w:val="continue"/>
            <w:tcBorders>
              <w:top w:val="nil"/>
              <w:left w:val="single" w:color="auto" w:sz="4" w:space="0"/>
              <w:bottom w:val="single" w:color="auto" w:sz="4" w:space="0"/>
              <w:right w:val="single" w:color="auto" w:sz="4" w:space="0"/>
            </w:tcBorders>
            <w:vAlign w:val="center"/>
          </w:tcPr>
          <w:p w14:paraId="400A10CF">
            <w:pPr>
              <w:widowControl/>
              <w:snapToGrid w:val="0"/>
              <w:spacing w:line="240" w:lineRule="auto"/>
              <w:jc w:val="left"/>
              <w:rPr>
                <w:rFonts w:ascii="Times New Roman" w:hAnsi="Times New Roman" w:eastAsia="宋体"/>
                <w:color w:val="000000"/>
                <w:kern w:val="0"/>
                <w:sz w:val="21"/>
                <w:szCs w:val="21"/>
              </w:rPr>
            </w:pPr>
          </w:p>
        </w:tc>
        <w:tc>
          <w:tcPr>
            <w:tcW w:w="3686" w:type="dxa"/>
            <w:tcBorders>
              <w:top w:val="nil"/>
              <w:left w:val="nil"/>
              <w:bottom w:val="single" w:color="auto" w:sz="4" w:space="0"/>
              <w:right w:val="single" w:color="auto" w:sz="4" w:space="0"/>
            </w:tcBorders>
            <w:vAlign w:val="center"/>
          </w:tcPr>
          <w:p w14:paraId="3424E9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鄂州市梁子湖区太和飞越移动合作营业厅</w:t>
            </w:r>
          </w:p>
        </w:tc>
        <w:tc>
          <w:tcPr>
            <w:tcW w:w="2835" w:type="dxa"/>
            <w:tcBorders>
              <w:top w:val="nil"/>
              <w:left w:val="nil"/>
              <w:bottom w:val="single" w:color="auto" w:sz="4" w:space="0"/>
              <w:right w:val="single" w:color="auto" w:sz="4" w:space="0"/>
            </w:tcBorders>
            <w:vAlign w:val="center"/>
          </w:tcPr>
          <w:p w14:paraId="556623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梁子湖区太和镇太和大道</w:t>
            </w:r>
          </w:p>
        </w:tc>
        <w:tc>
          <w:tcPr>
            <w:tcW w:w="710" w:type="dxa"/>
            <w:vMerge w:val="continue"/>
            <w:tcBorders>
              <w:top w:val="nil"/>
              <w:left w:val="single" w:color="auto" w:sz="4" w:space="0"/>
              <w:bottom w:val="single" w:color="auto" w:sz="4" w:space="0"/>
              <w:right w:val="single" w:color="auto" w:sz="4" w:space="0"/>
            </w:tcBorders>
            <w:vAlign w:val="center"/>
          </w:tcPr>
          <w:p w14:paraId="2C208B9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tcBorders>
              <w:top w:val="nil"/>
              <w:left w:val="single" w:color="auto" w:sz="4" w:space="0"/>
              <w:bottom w:val="single" w:color="auto" w:sz="4" w:space="0"/>
              <w:right w:val="single" w:color="auto" w:sz="4" w:space="0"/>
            </w:tcBorders>
            <w:vAlign w:val="center"/>
          </w:tcPr>
          <w:p w14:paraId="21399411">
            <w:pPr>
              <w:widowControl/>
              <w:snapToGrid w:val="0"/>
              <w:spacing w:line="240" w:lineRule="auto"/>
              <w:jc w:val="left"/>
              <w:rPr>
                <w:rFonts w:ascii="Times New Roman" w:hAnsi="Times New Roman" w:eastAsia="宋体"/>
                <w:color w:val="000000"/>
                <w:kern w:val="0"/>
                <w:sz w:val="21"/>
                <w:szCs w:val="21"/>
              </w:rPr>
            </w:pPr>
          </w:p>
        </w:tc>
      </w:tr>
      <w:tr w14:paraId="44CA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2F3619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567" w:type="dxa"/>
            <w:vMerge w:val="restart"/>
            <w:vAlign w:val="center"/>
          </w:tcPr>
          <w:p w14:paraId="4A269E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vAlign w:val="center"/>
          </w:tcPr>
          <w:p w14:paraId="1C02E7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中国电信股份有限公司鄂州涂镇营业厅</w:t>
            </w:r>
          </w:p>
        </w:tc>
        <w:tc>
          <w:tcPr>
            <w:tcW w:w="2835" w:type="dxa"/>
            <w:vAlign w:val="center"/>
          </w:tcPr>
          <w:p w14:paraId="1AFC11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鄂州市涂家垴镇建设街</w:t>
            </w:r>
          </w:p>
        </w:tc>
        <w:tc>
          <w:tcPr>
            <w:tcW w:w="710" w:type="dxa"/>
            <w:vMerge w:val="restart"/>
            <w:vAlign w:val="center"/>
          </w:tcPr>
          <w:p w14:paraId="1917E2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3FD478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4365</w:t>
            </w:r>
          </w:p>
        </w:tc>
      </w:tr>
      <w:tr w14:paraId="43B2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56F8AD2">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3BF0C53C">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59FF2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梁子湖区涂家垴镇思雨电信合作营业厅</w:t>
            </w:r>
          </w:p>
        </w:tc>
        <w:tc>
          <w:tcPr>
            <w:tcW w:w="2835" w:type="dxa"/>
            <w:vAlign w:val="center"/>
          </w:tcPr>
          <w:p w14:paraId="20441A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梁子湖区涂家垴镇涂镇街农贸市场第五间门面</w:t>
            </w:r>
          </w:p>
        </w:tc>
        <w:tc>
          <w:tcPr>
            <w:tcW w:w="710" w:type="dxa"/>
            <w:vMerge w:val="continue"/>
            <w:vAlign w:val="center"/>
          </w:tcPr>
          <w:p w14:paraId="0798F5EB">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8EDBA8D">
            <w:pPr>
              <w:widowControl/>
              <w:snapToGrid w:val="0"/>
              <w:spacing w:line="240" w:lineRule="auto"/>
              <w:jc w:val="left"/>
              <w:rPr>
                <w:rFonts w:ascii="Times New Roman" w:hAnsi="Times New Roman" w:eastAsia="宋体"/>
                <w:color w:val="000000"/>
                <w:kern w:val="0"/>
                <w:sz w:val="21"/>
                <w:szCs w:val="21"/>
              </w:rPr>
            </w:pPr>
          </w:p>
        </w:tc>
      </w:tr>
      <w:tr w14:paraId="2BF8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959E85D">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4DBD01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vAlign w:val="center"/>
          </w:tcPr>
          <w:p w14:paraId="17F5D9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梁子湖区涂家垴镇展翼电信合作营业厅</w:t>
            </w:r>
          </w:p>
        </w:tc>
        <w:tc>
          <w:tcPr>
            <w:tcW w:w="2835" w:type="dxa"/>
            <w:vAlign w:val="center"/>
          </w:tcPr>
          <w:p w14:paraId="4457BC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涂家垴镇涂镇街</w:t>
            </w:r>
          </w:p>
        </w:tc>
        <w:tc>
          <w:tcPr>
            <w:tcW w:w="710" w:type="dxa"/>
            <w:vMerge w:val="restart"/>
            <w:vAlign w:val="center"/>
          </w:tcPr>
          <w:p w14:paraId="7B2972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w:t>
            </w:r>
          </w:p>
        </w:tc>
        <w:tc>
          <w:tcPr>
            <w:tcW w:w="813" w:type="dxa"/>
            <w:vMerge w:val="restart"/>
            <w:vAlign w:val="center"/>
          </w:tcPr>
          <w:p w14:paraId="4A84AA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2635</w:t>
            </w:r>
          </w:p>
        </w:tc>
      </w:tr>
      <w:tr w14:paraId="03EA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691D673">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1D2FC06">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7436B2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梁子湖区涂镇电信代理处</w:t>
            </w:r>
          </w:p>
        </w:tc>
        <w:tc>
          <w:tcPr>
            <w:tcW w:w="2835" w:type="dxa"/>
            <w:vAlign w:val="center"/>
          </w:tcPr>
          <w:p w14:paraId="418D5A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710" w:type="dxa"/>
            <w:vMerge w:val="continue"/>
            <w:vAlign w:val="center"/>
          </w:tcPr>
          <w:p w14:paraId="41906A39">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7331986F">
            <w:pPr>
              <w:widowControl/>
              <w:snapToGrid w:val="0"/>
              <w:spacing w:line="240" w:lineRule="auto"/>
              <w:jc w:val="left"/>
              <w:rPr>
                <w:rFonts w:ascii="Times New Roman" w:hAnsi="Times New Roman" w:eastAsia="宋体"/>
                <w:color w:val="000000"/>
                <w:kern w:val="0"/>
                <w:sz w:val="21"/>
                <w:szCs w:val="21"/>
              </w:rPr>
            </w:pPr>
          </w:p>
        </w:tc>
      </w:tr>
      <w:tr w14:paraId="5D1F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1BA48FB">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7C4471E2">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104E1E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梁子湖区公友鑫辉电信合作营业厅</w:t>
            </w:r>
          </w:p>
        </w:tc>
        <w:tc>
          <w:tcPr>
            <w:tcW w:w="2835" w:type="dxa"/>
            <w:vAlign w:val="center"/>
          </w:tcPr>
          <w:p w14:paraId="22D63D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涂家垴镇宅俊村宅俊街幸福路168号</w:t>
            </w:r>
          </w:p>
        </w:tc>
        <w:tc>
          <w:tcPr>
            <w:tcW w:w="710" w:type="dxa"/>
            <w:vMerge w:val="continue"/>
            <w:vAlign w:val="center"/>
          </w:tcPr>
          <w:p w14:paraId="16CAD092">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11C963F6">
            <w:pPr>
              <w:widowControl/>
              <w:snapToGrid w:val="0"/>
              <w:spacing w:line="240" w:lineRule="auto"/>
              <w:jc w:val="left"/>
              <w:rPr>
                <w:rFonts w:ascii="Times New Roman" w:hAnsi="Times New Roman" w:eastAsia="宋体"/>
                <w:color w:val="000000"/>
                <w:kern w:val="0"/>
                <w:sz w:val="21"/>
                <w:szCs w:val="21"/>
              </w:rPr>
            </w:pPr>
          </w:p>
        </w:tc>
      </w:tr>
      <w:tr w14:paraId="3A1C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5A86ECD">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07BA41F4">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06DCE7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鄂州市梁子湖区宅俊电信合作营业厅</w:t>
            </w:r>
          </w:p>
        </w:tc>
        <w:tc>
          <w:tcPr>
            <w:tcW w:w="2835" w:type="dxa"/>
            <w:vAlign w:val="center"/>
          </w:tcPr>
          <w:p w14:paraId="64D499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梁子湖区涂家垴镇宅俊街幸福路151号</w:t>
            </w:r>
          </w:p>
        </w:tc>
        <w:tc>
          <w:tcPr>
            <w:tcW w:w="710" w:type="dxa"/>
            <w:vMerge w:val="continue"/>
            <w:vAlign w:val="center"/>
          </w:tcPr>
          <w:p w14:paraId="26F2851D">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1E20BB3">
            <w:pPr>
              <w:widowControl/>
              <w:snapToGrid w:val="0"/>
              <w:spacing w:line="240" w:lineRule="auto"/>
              <w:jc w:val="left"/>
              <w:rPr>
                <w:rFonts w:ascii="Times New Roman" w:hAnsi="Times New Roman" w:eastAsia="宋体"/>
                <w:color w:val="000000"/>
                <w:kern w:val="0"/>
                <w:sz w:val="21"/>
                <w:szCs w:val="21"/>
              </w:rPr>
            </w:pPr>
          </w:p>
        </w:tc>
      </w:tr>
      <w:tr w14:paraId="2080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79C994F">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40E6494D">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70FE00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中国移动公友合作营业厅</w:t>
            </w:r>
          </w:p>
        </w:tc>
        <w:tc>
          <w:tcPr>
            <w:tcW w:w="2835" w:type="dxa"/>
            <w:vAlign w:val="center"/>
          </w:tcPr>
          <w:p w14:paraId="14C70A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涂家垴镇公友宅俊街</w:t>
            </w:r>
          </w:p>
        </w:tc>
        <w:tc>
          <w:tcPr>
            <w:tcW w:w="710" w:type="dxa"/>
            <w:vMerge w:val="continue"/>
            <w:vAlign w:val="center"/>
          </w:tcPr>
          <w:p w14:paraId="38A97A07">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0AE8701F">
            <w:pPr>
              <w:widowControl/>
              <w:snapToGrid w:val="0"/>
              <w:spacing w:line="240" w:lineRule="auto"/>
              <w:jc w:val="left"/>
              <w:rPr>
                <w:rFonts w:ascii="Times New Roman" w:hAnsi="Times New Roman" w:eastAsia="宋体"/>
                <w:color w:val="000000"/>
                <w:kern w:val="0"/>
                <w:sz w:val="21"/>
                <w:szCs w:val="21"/>
              </w:rPr>
            </w:pPr>
          </w:p>
        </w:tc>
      </w:tr>
      <w:tr w14:paraId="5E4E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C88254B">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B6853E9">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241945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梁子湖区中国联通宅俊专营店</w:t>
            </w:r>
          </w:p>
        </w:tc>
        <w:tc>
          <w:tcPr>
            <w:tcW w:w="2835" w:type="dxa"/>
            <w:vAlign w:val="center"/>
          </w:tcPr>
          <w:p w14:paraId="66892C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涂家垴镇宅俊街97号</w:t>
            </w:r>
          </w:p>
        </w:tc>
        <w:tc>
          <w:tcPr>
            <w:tcW w:w="710" w:type="dxa"/>
            <w:vMerge w:val="continue"/>
            <w:vAlign w:val="center"/>
          </w:tcPr>
          <w:p w14:paraId="4181C9D4">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5C8376BE">
            <w:pPr>
              <w:widowControl/>
              <w:snapToGrid w:val="0"/>
              <w:spacing w:line="240" w:lineRule="auto"/>
              <w:jc w:val="left"/>
              <w:rPr>
                <w:rFonts w:ascii="Times New Roman" w:hAnsi="Times New Roman" w:eastAsia="宋体"/>
                <w:color w:val="000000"/>
                <w:kern w:val="0"/>
                <w:sz w:val="21"/>
                <w:szCs w:val="21"/>
              </w:rPr>
            </w:pPr>
          </w:p>
        </w:tc>
      </w:tr>
      <w:tr w14:paraId="569E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60B6C7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567" w:type="dxa"/>
            <w:vMerge w:val="restart"/>
            <w:vAlign w:val="center"/>
          </w:tcPr>
          <w:p w14:paraId="2E292F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686" w:type="dxa"/>
            <w:vAlign w:val="center"/>
          </w:tcPr>
          <w:p w14:paraId="77B051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梁子湖区长岭电信合作营业厅</w:t>
            </w:r>
          </w:p>
        </w:tc>
        <w:tc>
          <w:tcPr>
            <w:tcW w:w="2835" w:type="dxa"/>
            <w:vAlign w:val="center"/>
          </w:tcPr>
          <w:p w14:paraId="4AD4C1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梁子湖区梁子镇长岭市场门</w:t>
            </w:r>
          </w:p>
        </w:tc>
        <w:tc>
          <w:tcPr>
            <w:tcW w:w="710" w:type="dxa"/>
            <w:vMerge w:val="restart"/>
            <w:vAlign w:val="center"/>
          </w:tcPr>
          <w:p w14:paraId="512FBC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813" w:type="dxa"/>
            <w:vMerge w:val="restart"/>
            <w:vAlign w:val="center"/>
          </w:tcPr>
          <w:p w14:paraId="628914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3680</w:t>
            </w:r>
          </w:p>
        </w:tc>
      </w:tr>
      <w:tr w14:paraId="784F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7FFF1E6">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65B525F6">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34E26E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中国电信股份有限公司鄂州梁子岛营业厅</w:t>
            </w:r>
          </w:p>
        </w:tc>
        <w:tc>
          <w:tcPr>
            <w:tcW w:w="2835" w:type="dxa"/>
            <w:vAlign w:val="center"/>
          </w:tcPr>
          <w:p w14:paraId="4A2B65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鄂州市梁子湖梁子岛</w:t>
            </w:r>
          </w:p>
        </w:tc>
        <w:tc>
          <w:tcPr>
            <w:tcW w:w="710" w:type="dxa"/>
            <w:vMerge w:val="continue"/>
            <w:vAlign w:val="center"/>
          </w:tcPr>
          <w:p w14:paraId="1BB5E5F4">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0EE39D9">
            <w:pPr>
              <w:widowControl/>
              <w:snapToGrid w:val="0"/>
              <w:spacing w:line="240" w:lineRule="auto"/>
              <w:jc w:val="left"/>
              <w:rPr>
                <w:rFonts w:ascii="Times New Roman" w:hAnsi="Times New Roman" w:eastAsia="宋体"/>
                <w:color w:val="000000"/>
                <w:kern w:val="0"/>
                <w:sz w:val="21"/>
                <w:szCs w:val="21"/>
              </w:rPr>
            </w:pPr>
          </w:p>
        </w:tc>
      </w:tr>
      <w:tr w14:paraId="3E47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92C5742">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1608A309">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427264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梁子湖区中国移动通信梁子指定专营店</w:t>
            </w:r>
          </w:p>
        </w:tc>
        <w:tc>
          <w:tcPr>
            <w:tcW w:w="2835" w:type="dxa"/>
            <w:vAlign w:val="center"/>
          </w:tcPr>
          <w:p w14:paraId="3C4D0B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梁子湖区梁子岛建设新街</w:t>
            </w:r>
          </w:p>
        </w:tc>
        <w:tc>
          <w:tcPr>
            <w:tcW w:w="710" w:type="dxa"/>
            <w:vMerge w:val="continue"/>
            <w:vAlign w:val="center"/>
          </w:tcPr>
          <w:p w14:paraId="240E9BC7">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3C3085C9">
            <w:pPr>
              <w:widowControl/>
              <w:snapToGrid w:val="0"/>
              <w:spacing w:line="240" w:lineRule="auto"/>
              <w:jc w:val="left"/>
              <w:rPr>
                <w:rFonts w:ascii="Times New Roman" w:hAnsi="Times New Roman" w:eastAsia="宋体"/>
                <w:color w:val="000000"/>
                <w:kern w:val="0"/>
                <w:sz w:val="21"/>
                <w:szCs w:val="21"/>
              </w:rPr>
            </w:pPr>
          </w:p>
        </w:tc>
      </w:tr>
      <w:tr w14:paraId="35A2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25E98BFC">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717ABE1B">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8A487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梁子湖区梁子岛朝阳园移动指定专营店</w:t>
            </w:r>
          </w:p>
        </w:tc>
        <w:tc>
          <w:tcPr>
            <w:tcW w:w="2835" w:type="dxa"/>
            <w:vAlign w:val="center"/>
          </w:tcPr>
          <w:p w14:paraId="2A1207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梁子湖区梁子岛朝阳园</w:t>
            </w:r>
          </w:p>
        </w:tc>
        <w:tc>
          <w:tcPr>
            <w:tcW w:w="710" w:type="dxa"/>
            <w:vMerge w:val="continue"/>
            <w:vAlign w:val="center"/>
          </w:tcPr>
          <w:p w14:paraId="206B2B7E">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99F4F5D">
            <w:pPr>
              <w:widowControl/>
              <w:snapToGrid w:val="0"/>
              <w:spacing w:line="240" w:lineRule="auto"/>
              <w:jc w:val="left"/>
              <w:rPr>
                <w:rFonts w:ascii="Times New Roman" w:hAnsi="Times New Roman" w:eastAsia="宋体"/>
                <w:color w:val="000000"/>
                <w:kern w:val="0"/>
                <w:sz w:val="21"/>
                <w:szCs w:val="21"/>
              </w:rPr>
            </w:pPr>
          </w:p>
        </w:tc>
      </w:tr>
      <w:tr w14:paraId="6EA6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53763C31">
            <w:pPr>
              <w:widowControl/>
              <w:snapToGrid w:val="0"/>
              <w:spacing w:line="240" w:lineRule="auto"/>
              <w:jc w:val="left"/>
              <w:rPr>
                <w:rFonts w:ascii="Times New Roman" w:hAnsi="Times New Roman" w:eastAsia="宋体"/>
                <w:color w:val="000000"/>
                <w:kern w:val="0"/>
                <w:sz w:val="21"/>
                <w:szCs w:val="21"/>
              </w:rPr>
            </w:pPr>
          </w:p>
        </w:tc>
        <w:tc>
          <w:tcPr>
            <w:tcW w:w="567" w:type="dxa"/>
            <w:vMerge w:val="restart"/>
            <w:vAlign w:val="center"/>
          </w:tcPr>
          <w:p w14:paraId="35D934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686" w:type="dxa"/>
            <w:vAlign w:val="center"/>
          </w:tcPr>
          <w:p w14:paraId="0A8702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长港农场梁子岛电信代理处</w:t>
            </w:r>
          </w:p>
        </w:tc>
        <w:tc>
          <w:tcPr>
            <w:tcW w:w="2835" w:type="dxa"/>
            <w:vAlign w:val="center"/>
          </w:tcPr>
          <w:p w14:paraId="360A20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梁子岛</w:t>
            </w:r>
          </w:p>
        </w:tc>
        <w:tc>
          <w:tcPr>
            <w:tcW w:w="710" w:type="dxa"/>
            <w:vMerge w:val="restart"/>
            <w:vAlign w:val="center"/>
          </w:tcPr>
          <w:p w14:paraId="789D9A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813" w:type="dxa"/>
            <w:vMerge w:val="restart"/>
            <w:vAlign w:val="center"/>
          </w:tcPr>
          <w:p w14:paraId="7C3756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2507</w:t>
            </w:r>
          </w:p>
        </w:tc>
      </w:tr>
      <w:tr w14:paraId="3CDB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323B5661">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71110E26">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6D849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梁子湖区梁子岛电信代理处</w:t>
            </w:r>
          </w:p>
        </w:tc>
        <w:tc>
          <w:tcPr>
            <w:tcW w:w="2835" w:type="dxa"/>
            <w:vAlign w:val="center"/>
          </w:tcPr>
          <w:p w14:paraId="6D4367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梁子岛电信综合楼</w:t>
            </w:r>
          </w:p>
        </w:tc>
        <w:tc>
          <w:tcPr>
            <w:tcW w:w="710" w:type="dxa"/>
            <w:vMerge w:val="continue"/>
            <w:vAlign w:val="center"/>
          </w:tcPr>
          <w:p w14:paraId="7C72695C">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2BB07965">
            <w:pPr>
              <w:widowControl/>
              <w:snapToGrid w:val="0"/>
              <w:spacing w:line="240" w:lineRule="auto"/>
              <w:jc w:val="left"/>
              <w:rPr>
                <w:rFonts w:ascii="Times New Roman" w:hAnsi="Times New Roman" w:eastAsia="宋体"/>
                <w:color w:val="000000"/>
                <w:kern w:val="0"/>
                <w:sz w:val="21"/>
                <w:szCs w:val="21"/>
              </w:rPr>
            </w:pPr>
          </w:p>
        </w:tc>
      </w:tr>
      <w:tr w14:paraId="193B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8BDA694">
            <w:pPr>
              <w:widowControl/>
              <w:snapToGrid w:val="0"/>
              <w:spacing w:line="240" w:lineRule="auto"/>
              <w:jc w:val="left"/>
              <w:rPr>
                <w:rFonts w:ascii="Times New Roman" w:hAnsi="Times New Roman" w:eastAsia="宋体"/>
                <w:color w:val="000000"/>
                <w:kern w:val="0"/>
                <w:sz w:val="21"/>
                <w:szCs w:val="21"/>
              </w:rPr>
            </w:pPr>
          </w:p>
        </w:tc>
        <w:tc>
          <w:tcPr>
            <w:tcW w:w="567" w:type="dxa"/>
            <w:vMerge w:val="continue"/>
            <w:vAlign w:val="center"/>
          </w:tcPr>
          <w:p w14:paraId="743E41DC">
            <w:pPr>
              <w:widowControl/>
              <w:snapToGrid w:val="0"/>
              <w:spacing w:line="240" w:lineRule="auto"/>
              <w:jc w:val="left"/>
              <w:rPr>
                <w:rFonts w:ascii="Times New Roman" w:hAnsi="Times New Roman" w:eastAsia="宋体"/>
                <w:color w:val="000000"/>
                <w:kern w:val="0"/>
                <w:sz w:val="21"/>
                <w:szCs w:val="21"/>
              </w:rPr>
            </w:pPr>
          </w:p>
        </w:tc>
        <w:tc>
          <w:tcPr>
            <w:tcW w:w="3686" w:type="dxa"/>
            <w:vAlign w:val="center"/>
          </w:tcPr>
          <w:p w14:paraId="544A36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梁子湖区梁子岛移动合作营业厅</w:t>
            </w:r>
          </w:p>
        </w:tc>
        <w:tc>
          <w:tcPr>
            <w:tcW w:w="2835" w:type="dxa"/>
            <w:vAlign w:val="center"/>
          </w:tcPr>
          <w:p w14:paraId="448B85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梁子岛建设新街</w:t>
            </w:r>
          </w:p>
        </w:tc>
        <w:tc>
          <w:tcPr>
            <w:tcW w:w="710" w:type="dxa"/>
            <w:vMerge w:val="continue"/>
            <w:vAlign w:val="center"/>
          </w:tcPr>
          <w:p w14:paraId="68EF7E7F">
            <w:pPr>
              <w:widowControl/>
              <w:snapToGrid w:val="0"/>
              <w:spacing w:line="240" w:lineRule="auto"/>
              <w:jc w:val="left"/>
              <w:rPr>
                <w:rFonts w:ascii="Times New Roman" w:hAnsi="Times New Roman" w:eastAsia="宋体"/>
                <w:color w:val="000000"/>
                <w:kern w:val="0"/>
                <w:sz w:val="21"/>
                <w:szCs w:val="21"/>
              </w:rPr>
            </w:pPr>
          </w:p>
        </w:tc>
        <w:tc>
          <w:tcPr>
            <w:tcW w:w="813" w:type="dxa"/>
            <w:vMerge w:val="continue"/>
            <w:vAlign w:val="center"/>
          </w:tcPr>
          <w:p w14:paraId="6C18E4B1">
            <w:pPr>
              <w:widowControl/>
              <w:snapToGrid w:val="0"/>
              <w:spacing w:line="240" w:lineRule="auto"/>
              <w:jc w:val="left"/>
              <w:rPr>
                <w:rFonts w:ascii="Times New Roman" w:hAnsi="Times New Roman" w:eastAsia="宋体"/>
                <w:color w:val="000000"/>
                <w:kern w:val="0"/>
                <w:sz w:val="21"/>
                <w:szCs w:val="21"/>
              </w:rPr>
            </w:pPr>
          </w:p>
        </w:tc>
      </w:tr>
    </w:tbl>
    <w:p w14:paraId="27D8EDA2">
      <w:pPr>
        <w:pStyle w:val="73"/>
        <w:ind w:firstLine="480"/>
        <w:rPr>
          <w:color w:val="000000"/>
        </w:rPr>
      </w:pPr>
      <w:r>
        <w:rPr>
          <w:color w:val="000000"/>
        </w:rPr>
        <w:t>7）医院</w:t>
      </w:r>
    </w:p>
    <w:p w14:paraId="77E8B175">
      <w:pPr>
        <w:pStyle w:val="73"/>
        <w:ind w:firstLine="480"/>
        <w:rPr>
          <w:color w:val="000000"/>
        </w:rPr>
      </w:pPr>
      <w:r>
        <w:rPr>
          <w:color w:val="000000"/>
        </w:rPr>
        <w:t>医院级别划分主要依据医院等级指标，同时考虑医院规模、建筑面积、医护人员数反映其级内差异。此次评估收集鄂州市乡镇（区）的卫生院，根据实际收集到的资料，最终选用占地面积和医护人员数来划分等级。医院的作用半径计算公式如下：</w:t>
      </w:r>
    </w:p>
    <w:p w14:paraId="3CD97BC4">
      <w:pPr>
        <w:pStyle w:val="73"/>
        <w:ind w:firstLine="480"/>
        <w:jc w:val="center"/>
        <w:rPr>
          <w:color w:val="000000"/>
        </w:rPr>
      </w:pPr>
      <w:r>
        <w:rPr>
          <w:color w:val="000000"/>
          <w:position w:val="-8"/>
        </w:rPr>
        <w:object>
          <v:shape id="_x0000_i1046" o:spt="75" type="#_x0000_t75" style="height:21.05pt;width:62.45pt;" o:ole="t" filled="f" o:preferrelative="t" stroked="f" coordsize="21600,21600">
            <v:path/>
            <v:fill on="f" focussize="0,0"/>
            <v:stroke on="f" joinstyle="miter"/>
            <v:imagedata r:id="rId76" o:title=""/>
            <o:lock v:ext="edit" aspectratio="t"/>
            <w10:wrap type="none"/>
            <w10:anchorlock/>
          </v:shape>
          <o:OLEObject Type="Embed" ProgID="Equation.3" ShapeID="_x0000_i1046" DrawAspect="Content" ObjectID="_1468075760" r:id="rId83">
            <o:LockedField>false</o:LockedField>
          </o:OLEObject>
        </w:object>
      </w:r>
    </w:p>
    <w:p w14:paraId="19F7BAF0">
      <w:pPr>
        <w:pStyle w:val="73"/>
        <w:ind w:firstLine="480"/>
        <w:rPr>
          <w:color w:val="000000"/>
        </w:rPr>
      </w:pPr>
      <w:r>
        <w:rPr>
          <w:color w:val="000000"/>
        </w:rPr>
        <w:t>式中：</w:t>
      </w:r>
      <w:r>
        <w:rPr>
          <w:i/>
          <w:iCs/>
          <w:color w:val="000000"/>
        </w:rPr>
        <w:t xml:space="preserve">D </w:t>
      </w:r>
      <w:r>
        <w:rPr>
          <w:color w:val="000000"/>
        </w:rPr>
        <w:t>─医院作用半径；</w:t>
      </w:r>
    </w:p>
    <w:p w14:paraId="6E4A8076">
      <w:pPr>
        <w:pStyle w:val="73"/>
        <w:ind w:firstLine="480"/>
        <w:rPr>
          <w:color w:val="000000"/>
        </w:rPr>
      </w:pPr>
      <w:r>
        <w:rPr>
          <w:color w:val="000000"/>
        </w:rPr>
        <w:t xml:space="preserve">     </w:t>
      </w:r>
      <w:r>
        <w:rPr>
          <w:i/>
          <w:iCs/>
          <w:color w:val="000000"/>
        </w:rPr>
        <w:t xml:space="preserve"> s</w:t>
      </w:r>
      <w:r>
        <w:rPr>
          <w:color w:val="000000"/>
        </w:rPr>
        <w:t xml:space="preserve"> ─ 评估区面积（按各乡镇参与评估面积计算）；</w:t>
      </w:r>
    </w:p>
    <w:p w14:paraId="2042B042">
      <w:pPr>
        <w:pStyle w:val="73"/>
        <w:ind w:firstLine="480"/>
        <w:rPr>
          <w:color w:val="000000"/>
        </w:rPr>
      </w:pPr>
      <w:r>
        <w:rPr>
          <w:color w:val="000000"/>
        </w:rPr>
        <w:t xml:space="preserve">     </w:t>
      </w:r>
      <w:r>
        <w:rPr>
          <w:i/>
          <w:iCs/>
          <w:color w:val="000000"/>
        </w:rPr>
        <w:t xml:space="preserve"> n </w:t>
      </w:r>
      <w:r>
        <w:rPr>
          <w:color w:val="000000"/>
        </w:rPr>
        <w:t>─ 医院个数。</w:t>
      </w:r>
    </w:p>
    <w:p w14:paraId="43FB31F4">
      <w:pPr>
        <w:pStyle w:val="73"/>
        <w:ind w:firstLine="480"/>
        <w:rPr>
          <w:color w:val="000000"/>
        </w:rPr>
      </w:pPr>
      <w:r>
        <w:rPr>
          <w:color w:val="000000"/>
        </w:rPr>
        <w:t>根据上述公式，并且结合实际情况，确定医院的各项指标的功能分和作用半径。</w:t>
      </w:r>
    </w:p>
    <w:p w14:paraId="06FCEFDA">
      <w:pPr>
        <w:pStyle w:val="73"/>
        <w:spacing w:before="163" w:beforeLines="50" w:line="240" w:lineRule="auto"/>
        <w:ind w:firstLine="0" w:firstLineChars="0"/>
        <w:jc w:val="center"/>
        <w:rPr>
          <w:b/>
          <w:color w:val="000000"/>
          <w:sz w:val="21"/>
          <w:szCs w:val="20"/>
        </w:rPr>
      </w:pPr>
      <w:r>
        <w:rPr>
          <w:b/>
          <w:color w:val="000000"/>
          <w:sz w:val="21"/>
          <w:szCs w:val="20"/>
        </w:rPr>
        <w:t>表4-20  医院指标分析结果表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228"/>
        <w:gridCol w:w="1896"/>
        <w:gridCol w:w="2102"/>
        <w:gridCol w:w="1271"/>
        <w:gridCol w:w="1692"/>
      </w:tblGrid>
      <w:tr w14:paraId="2AE5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25" w:type="dxa"/>
            <w:gridSpan w:val="2"/>
            <w:vAlign w:val="center"/>
          </w:tcPr>
          <w:p w14:paraId="1C317CA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区域</w:t>
            </w:r>
          </w:p>
        </w:tc>
        <w:tc>
          <w:tcPr>
            <w:tcW w:w="1896" w:type="dxa"/>
            <w:vAlign w:val="center"/>
          </w:tcPr>
          <w:p w14:paraId="770EC91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医院名称</w:t>
            </w:r>
          </w:p>
        </w:tc>
        <w:tc>
          <w:tcPr>
            <w:tcW w:w="2102" w:type="dxa"/>
            <w:vAlign w:val="center"/>
          </w:tcPr>
          <w:p w14:paraId="0431713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建筑面积（㎡）</w:t>
            </w:r>
          </w:p>
        </w:tc>
        <w:tc>
          <w:tcPr>
            <w:tcW w:w="1271" w:type="dxa"/>
            <w:vAlign w:val="center"/>
          </w:tcPr>
          <w:p w14:paraId="65EB8766">
            <w:pPr>
              <w:widowControl/>
              <w:snapToGrid w:val="0"/>
              <w:spacing w:line="240" w:lineRule="auto"/>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医护人员数</w:t>
            </w:r>
          </w:p>
        </w:tc>
        <w:tc>
          <w:tcPr>
            <w:tcW w:w="1692" w:type="dxa"/>
            <w:vAlign w:val="center"/>
          </w:tcPr>
          <w:p w14:paraId="22D7BC4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作用半径（米）</w:t>
            </w:r>
          </w:p>
        </w:tc>
      </w:tr>
      <w:tr w14:paraId="0AB3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25" w:type="dxa"/>
            <w:gridSpan w:val="2"/>
            <w:vAlign w:val="center"/>
          </w:tcPr>
          <w:p w14:paraId="562121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1896" w:type="dxa"/>
            <w:vAlign w:val="center"/>
          </w:tcPr>
          <w:p w14:paraId="70DC79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花湖镇卫生院</w:t>
            </w:r>
          </w:p>
        </w:tc>
        <w:tc>
          <w:tcPr>
            <w:tcW w:w="2102" w:type="dxa"/>
            <w:vAlign w:val="center"/>
          </w:tcPr>
          <w:p w14:paraId="32ADDA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4400</w:t>
            </w:r>
          </w:p>
        </w:tc>
        <w:tc>
          <w:tcPr>
            <w:tcW w:w="1271" w:type="dxa"/>
            <w:vAlign w:val="center"/>
          </w:tcPr>
          <w:p w14:paraId="0FACAC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692" w:type="dxa"/>
            <w:vAlign w:val="center"/>
          </w:tcPr>
          <w:p w14:paraId="78A640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739</w:t>
            </w:r>
          </w:p>
        </w:tc>
      </w:tr>
      <w:tr w14:paraId="41F5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25" w:type="dxa"/>
            <w:gridSpan w:val="2"/>
            <w:vAlign w:val="center"/>
          </w:tcPr>
          <w:p w14:paraId="03B0C4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1896" w:type="dxa"/>
            <w:vAlign w:val="center"/>
          </w:tcPr>
          <w:p w14:paraId="268B8C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葛店卫生院</w:t>
            </w:r>
          </w:p>
        </w:tc>
        <w:tc>
          <w:tcPr>
            <w:tcW w:w="2102" w:type="dxa"/>
            <w:vAlign w:val="center"/>
          </w:tcPr>
          <w:p w14:paraId="15944E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5000</w:t>
            </w:r>
          </w:p>
        </w:tc>
        <w:tc>
          <w:tcPr>
            <w:tcW w:w="1271" w:type="dxa"/>
            <w:vAlign w:val="center"/>
          </w:tcPr>
          <w:p w14:paraId="02C828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w:t>
            </w:r>
          </w:p>
        </w:tc>
        <w:tc>
          <w:tcPr>
            <w:tcW w:w="1692" w:type="dxa"/>
            <w:vAlign w:val="center"/>
          </w:tcPr>
          <w:p w14:paraId="29EADA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860</w:t>
            </w:r>
          </w:p>
        </w:tc>
      </w:tr>
      <w:tr w14:paraId="2B60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restart"/>
            <w:vAlign w:val="center"/>
          </w:tcPr>
          <w:p w14:paraId="38212E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鄂城区 </w:t>
            </w:r>
          </w:p>
        </w:tc>
        <w:tc>
          <w:tcPr>
            <w:tcW w:w="1228" w:type="dxa"/>
            <w:vAlign w:val="center"/>
          </w:tcPr>
          <w:p w14:paraId="523AB3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1896" w:type="dxa"/>
            <w:vAlign w:val="center"/>
          </w:tcPr>
          <w:p w14:paraId="51D393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碧石渡镇卫生院</w:t>
            </w:r>
          </w:p>
        </w:tc>
        <w:tc>
          <w:tcPr>
            <w:tcW w:w="2102" w:type="dxa"/>
            <w:vAlign w:val="center"/>
          </w:tcPr>
          <w:p w14:paraId="42E070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c>
          <w:tcPr>
            <w:tcW w:w="1271" w:type="dxa"/>
            <w:vAlign w:val="center"/>
          </w:tcPr>
          <w:p w14:paraId="50E69D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w:t>
            </w:r>
          </w:p>
        </w:tc>
        <w:tc>
          <w:tcPr>
            <w:tcW w:w="1692" w:type="dxa"/>
            <w:vAlign w:val="center"/>
          </w:tcPr>
          <w:p w14:paraId="3F28DF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890</w:t>
            </w:r>
          </w:p>
        </w:tc>
      </w:tr>
      <w:tr w14:paraId="7829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74F3AE19">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1E8C06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1896" w:type="dxa"/>
            <w:vAlign w:val="center"/>
          </w:tcPr>
          <w:p w14:paraId="4078BA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汀祖中心卫生院 </w:t>
            </w:r>
          </w:p>
        </w:tc>
        <w:tc>
          <w:tcPr>
            <w:tcW w:w="2102" w:type="dxa"/>
            <w:vAlign w:val="center"/>
          </w:tcPr>
          <w:p w14:paraId="7F2187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8720</w:t>
            </w:r>
          </w:p>
        </w:tc>
        <w:tc>
          <w:tcPr>
            <w:tcW w:w="1271" w:type="dxa"/>
            <w:vAlign w:val="center"/>
          </w:tcPr>
          <w:p w14:paraId="222AAC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104</w:t>
            </w:r>
          </w:p>
        </w:tc>
        <w:tc>
          <w:tcPr>
            <w:tcW w:w="1692" w:type="dxa"/>
            <w:vAlign w:val="center"/>
          </w:tcPr>
          <w:p w14:paraId="00B345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w:t>
            </w:r>
          </w:p>
        </w:tc>
      </w:tr>
      <w:tr w14:paraId="648A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2D58D8E0">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6F7C48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1896" w:type="dxa"/>
            <w:vAlign w:val="center"/>
          </w:tcPr>
          <w:p w14:paraId="094678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燕矶镇中心卫生院</w:t>
            </w:r>
          </w:p>
        </w:tc>
        <w:tc>
          <w:tcPr>
            <w:tcW w:w="2102" w:type="dxa"/>
            <w:vAlign w:val="center"/>
          </w:tcPr>
          <w:p w14:paraId="5A216F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c>
          <w:tcPr>
            <w:tcW w:w="1271" w:type="dxa"/>
            <w:vAlign w:val="center"/>
          </w:tcPr>
          <w:p w14:paraId="5A1403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w:t>
            </w:r>
          </w:p>
        </w:tc>
        <w:tc>
          <w:tcPr>
            <w:tcW w:w="1692" w:type="dxa"/>
            <w:vAlign w:val="center"/>
          </w:tcPr>
          <w:p w14:paraId="673143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860</w:t>
            </w:r>
          </w:p>
        </w:tc>
      </w:tr>
      <w:tr w14:paraId="4DFC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0256BA36">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38237A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1896" w:type="dxa"/>
            <w:vAlign w:val="center"/>
          </w:tcPr>
          <w:p w14:paraId="26F1BD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杨叶镇卫生院</w:t>
            </w:r>
          </w:p>
        </w:tc>
        <w:tc>
          <w:tcPr>
            <w:tcW w:w="2102" w:type="dxa"/>
            <w:vAlign w:val="center"/>
          </w:tcPr>
          <w:p w14:paraId="06A508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c>
          <w:tcPr>
            <w:tcW w:w="1271" w:type="dxa"/>
            <w:vAlign w:val="center"/>
          </w:tcPr>
          <w:p w14:paraId="4B1FE6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1692" w:type="dxa"/>
            <w:vAlign w:val="center"/>
          </w:tcPr>
          <w:p w14:paraId="3BAFD8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690</w:t>
            </w:r>
          </w:p>
        </w:tc>
      </w:tr>
      <w:tr w14:paraId="7F44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62B9E761">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00525C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1896" w:type="dxa"/>
            <w:vAlign w:val="center"/>
          </w:tcPr>
          <w:p w14:paraId="5EBD16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沙窝乡卫生院</w:t>
            </w:r>
          </w:p>
        </w:tc>
        <w:tc>
          <w:tcPr>
            <w:tcW w:w="2102" w:type="dxa"/>
            <w:vAlign w:val="center"/>
          </w:tcPr>
          <w:p w14:paraId="6D6237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2100</w:t>
            </w:r>
          </w:p>
        </w:tc>
        <w:tc>
          <w:tcPr>
            <w:tcW w:w="1271" w:type="dxa"/>
            <w:vAlign w:val="center"/>
          </w:tcPr>
          <w:p w14:paraId="429C3A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692" w:type="dxa"/>
            <w:vAlign w:val="center"/>
          </w:tcPr>
          <w:p w14:paraId="5C91D5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620</w:t>
            </w:r>
          </w:p>
        </w:tc>
      </w:tr>
      <w:tr w14:paraId="1837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2C8D7720">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54BBAD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1896" w:type="dxa"/>
            <w:vAlign w:val="center"/>
          </w:tcPr>
          <w:p w14:paraId="161F7C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长港镇中心卫生院</w:t>
            </w:r>
          </w:p>
        </w:tc>
        <w:tc>
          <w:tcPr>
            <w:tcW w:w="2102" w:type="dxa"/>
            <w:vAlign w:val="center"/>
          </w:tcPr>
          <w:p w14:paraId="6C4D0A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12600</w:t>
            </w:r>
          </w:p>
        </w:tc>
        <w:tc>
          <w:tcPr>
            <w:tcW w:w="1271" w:type="dxa"/>
            <w:vAlign w:val="center"/>
          </w:tcPr>
          <w:p w14:paraId="7B0A68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w:t>
            </w:r>
          </w:p>
        </w:tc>
        <w:tc>
          <w:tcPr>
            <w:tcW w:w="1692" w:type="dxa"/>
            <w:vAlign w:val="center"/>
          </w:tcPr>
          <w:p w14:paraId="4E428C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r>
      <w:tr w14:paraId="69ED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restart"/>
            <w:vAlign w:val="center"/>
          </w:tcPr>
          <w:p w14:paraId="1C5313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1228" w:type="dxa"/>
            <w:vAlign w:val="center"/>
          </w:tcPr>
          <w:p w14:paraId="1530B6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1896" w:type="dxa"/>
            <w:vAlign w:val="center"/>
          </w:tcPr>
          <w:p w14:paraId="4E778A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华容中心卫生院</w:t>
            </w:r>
          </w:p>
        </w:tc>
        <w:tc>
          <w:tcPr>
            <w:tcW w:w="2102" w:type="dxa"/>
            <w:vAlign w:val="center"/>
          </w:tcPr>
          <w:p w14:paraId="5D7EE5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w:t>
            </w:r>
          </w:p>
        </w:tc>
        <w:tc>
          <w:tcPr>
            <w:tcW w:w="1271" w:type="dxa"/>
            <w:vAlign w:val="center"/>
          </w:tcPr>
          <w:p w14:paraId="5D3E6E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w:t>
            </w:r>
          </w:p>
        </w:tc>
        <w:tc>
          <w:tcPr>
            <w:tcW w:w="1692" w:type="dxa"/>
            <w:vAlign w:val="center"/>
          </w:tcPr>
          <w:p w14:paraId="032215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w:t>
            </w:r>
          </w:p>
        </w:tc>
      </w:tr>
      <w:tr w14:paraId="7D6F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06668F60">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443321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1896" w:type="dxa"/>
            <w:vAlign w:val="center"/>
          </w:tcPr>
          <w:p w14:paraId="753DAF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段店卫生院</w:t>
            </w:r>
          </w:p>
        </w:tc>
        <w:tc>
          <w:tcPr>
            <w:tcW w:w="2102" w:type="dxa"/>
            <w:vAlign w:val="center"/>
          </w:tcPr>
          <w:p w14:paraId="49CAE7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6600</w:t>
            </w:r>
          </w:p>
        </w:tc>
        <w:tc>
          <w:tcPr>
            <w:tcW w:w="1271" w:type="dxa"/>
            <w:vAlign w:val="center"/>
          </w:tcPr>
          <w:p w14:paraId="30B04F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1692" w:type="dxa"/>
            <w:vAlign w:val="center"/>
          </w:tcPr>
          <w:p w14:paraId="611056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940</w:t>
            </w:r>
          </w:p>
        </w:tc>
      </w:tr>
      <w:tr w14:paraId="38E1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4811E4BF">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279A09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1896" w:type="dxa"/>
            <w:vAlign w:val="center"/>
          </w:tcPr>
          <w:p w14:paraId="199726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蒲团卫生院</w:t>
            </w:r>
          </w:p>
        </w:tc>
        <w:tc>
          <w:tcPr>
            <w:tcW w:w="2102" w:type="dxa"/>
            <w:vAlign w:val="center"/>
          </w:tcPr>
          <w:p w14:paraId="12F4CD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6700</w:t>
            </w:r>
          </w:p>
        </w:tc>
        <w:tc>
          <w:tcPr>
            <w:tcW w:w="1271" w:type="dxa"/>
            <w:vAlign w:val="center"/>
          </w:tcPr>
          <w:p w14:paraId="35FC3B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1692" w:type="dxa"/>
            <w:vAlign w:val="center"/>
          </w:tcPr>
          <w:p w14:paraId="427EE3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920</w:t>
            </w:r>
          </w:p>
        </w:tc>
      </w:tr>
      <w:tr w14:paraId="387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restart"/>
            <w:vAlign w:val="center"/>
          </w:tcPr>
          <w:p w14:paraId="34FBFA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1228" w:type="dxa"/>
            <w:vAlign w:val="center"/>
          </w:tcPr>
          <w:p w14:paraId="258F7D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1896" w:type="dxa"/>
            <w:vAlign w:val="center"/>
          </w:tcPr>
          <w:p w14:paraId="16CDC3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东沟卫生院</w:t>
            </w:r>
          </w:p>
        </w:tc>
        <w:tc>
          <w:tcPr>
            <w:tcW w:w="2102" w:type="dxa"/>
            <w:vAlign w:val="center"/>
          </w:tcPr>
          <w:p w14:paraId="40F3F4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2700</w:t>
            </w:r>
          </w:p>
        </w:tc>
        <w:tc>
          <w:tcPr>
            <w:tcW w:w="1271" w:type="dxa"/>
            <w:vAlign w:val="center"/>
          </w:tcPr>
          <w:p w14:paraId="618135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692" w:type="dxa"/>
            <w:vAlign w:val="center"/>
          </w:tcPr>
          <w:p w14:paraId="4D1A30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718</w:t>
            </w:r>
          </w:p>
        </w:tc>
      </w:tr>
      <w:tr w14:paraId="2076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749BE191">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31FF28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1896" w:type="dxa"/>
            <w:vAlign w:val="center"/>
          </w:tcPr>
          <w:p w14:paraId="59A841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沼山卫生院</w:t>
            </w:r>
          </w:p>
        </w:tc>
        <w:tc>
          <w:tcPr>
            <w:tcW w:w="2102" w:type="dxa"/>
            <w:vAlign w:val="center"/>
          </w:tcPr>
          <w:p w14:paraId="0604C8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3600</w:t>
            </w:r>
          </w:p>
        </w:tc>
        <w:tc>
          <w:tcPr>
            <w:tcW w:w="1271" w:type="dxa"/>
            <w:vAlign w:val="center"/>
          </w:tcPr>
          <w:p w14:paraId="3D4C12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1692" w:type="dxa"/>
            <w:vAlign w:val="center"/>
          </w:tcPr>
          <w:p w14:paraId="0D9ADC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812</w:t>
            </w:r>
          </w:p>
        </w:tc>
      </w:tr>
      <w:tr w14:paraId="238D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4A76E3C2">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6D91CD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1896" w:type="dxa"/>
            <w:vAlign w:val="center"/>
          </w:tcPr>
          <w:p w14:paraId="26B1B1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太和镇卫生院</w:t>
            </w:r>
          </w:p>
        </w:tc>
        <w:tc>
          <w:tcPr>
            <w:tcW w:w="2102" w:type="dxa"/>
            <w:vAlign w:val="center"/>
          </w:tcPr>
          <w:p w14:paraId="4BAA29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7750</w:t>
            </w:r>
          </w:p>
        </w:tc>
        <w:tc>
          <w:tcPr>
            <w:tcW w:w="1271" w:type="dxa"/>
            <w:vAlign w:val="center"/>
          </w:tcPr>
          <w:p w14:paraId="0D993A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1692" w:type="dxa"/>
            <w:vAlign w:val="center"/>
          </w:tcPr>
          <w:p w14:paraId="65967A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960</w:t>
            </w:r>
          </w:p>
        </w:tc>
      </w:tr>
      <w:tr w14:paraId="0FCB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6D07D5C9">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76A65F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1896" w:type="dxa"/>
            <w:vAlign w:val="center"/>
          </w:tcPr>
          <w:p w14:paraId="3A625A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涂家垴镇卫生院</w:t>
            </w:r>
          </w:p>
        </w:tc>
        <w:tc>
          <w:tcPr>
            <w:tcW w:w="2102" w:type="dxa"/>
            <w:vAlign w:val="center"/>
          </w:tcPr>
          <w:p w14:paraId="347D08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1271" w:type="dxa"/>
            <w:vAlign w:val="center"/>
          </w:tcPr>
          <w:p w14:paraId="314B62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w:t>
            </w:r>
          </w:p>
        </w:tc>
        <w:tc>
          <w:tcPr>
            <w:tcW w:w="1692" w:type="dxa"/>
            <w:vAlign w:val="center"/>
          </w:tcPr>
          <w:p w14:paraId="5847C0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892</w:t>
            </w:r>
          </w:p>
        </w:tc>
      </w:tr>
      <w:tr w14:paraId="7093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7" w:type="dxa"/>
            <w:vMerge w:val="continue"/>
            <w:vAlign w:val="center"/>
          </w:tcPr>
          <w:p w14:paraId="2B92272C">
            <w:pPr>
              <w:widowControl/>
              <w:snapToGrid w:val="0"/>
              <w:spacing w:line="240" w:lineRule="auto"/>
              <w:jc w:val="center"/>
              <w:rPr>
                <w:rFonts w:ascii="Times New Roman" w:hAnsi="Times New Roman" w:eastAsia="宋体"/>
                <w:color w:val="000000"/>
                <w:kern w:val="0"/>
                <w:sz w:val="21"/>
                <w:szCs w:val="21"/>
              </w:rPr>
            </w:pPr>
          </w:p>
        </w:tc>
        <w:tc>
          <w:tcPr>
            <w:tcW w:w="1228" w:type="dxa"/>
            <w:vAlign w:val="center"/>
          </w:tcPr>
          <w:p w14:paraId="51B39A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1896" w:type="dxa"/>
            <w:vAlign w:val="center"/>
          </w:tcPr>
          <w:p w14:paraId="0652DF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梁子镇卫生院</w:t>
            </w:r>
          </w:p>
        </w:tc>
        <w:tc>
          <w:tcPr>
            <w:tcW w:w="2102" w:type="dxa"/>
            <w:vAlign w:val="center"/>
          </w:tcPr>
          <w:p w14:paraId="0F1AF6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w:t>
            </w:r>
          </w:p>
        </w:tc>
        <w:tc>
          <w:tcPr>
            <w:tcW w:w="1271" w:type="dxa"/>
            <w:vAlign w:val="center"/>
          </w:tcPr>
          <w:p w14:paraId="1FB97DC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1692" w:type="dxa"/>
            <w:vAlign w:val="center"/>
          </w:tcPr>
          <w:p w14:paraId="38BEE2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r>
    </w:tbl>
    <w:p w14:paraId="3C88DC80">
      <w:pPr>
        <w:pStyle w:val="6"/>
        <w:numPr>
          <w:ilvl w:val="2"/>
          <w:numId w:val="6"/>
        </w:numPr>
        <w:ind w:left="826" w:hanging="826"/>
        <w:rPr>
          <w:rFonts w:ascii="Times New Roman" w:hAnsi="Times New Roman"/>
          <w:color w:val="000000"/>
        </w:rPr>
      </w:pPr>
      <w:bookmarkStart w:id="61" w:name="_Toc17136"/>
      <w:r>
        <w:rPr>
          <w:rFonts w:ascii="Times New Roman" w:hAnsi="Times New Roman"/>
          <w:color w:val="000000"/>
        </w:rPr>
        <w:t>自然环境条件</w:t>
      </w:r>
      <w:bookmarkEnd w:id="61"/>
    </w:p>
    <w:p w14:paraId="0B8BDAFA">
      <w:pPr>
        <w:pStyle w:val="73"/>
        <w:ind w:firstLine="480"/>
        <w:rPr>
          <w:color w:val="000000"/>
        </w:rPr>
      </w:pPr>
      <w:r>
        <w:rPr>
          <w:color w:val="000000"/>
        </w:rPr>
        <w:t>（1）环境质量优劣度</w:t>
      </w:r>
    </w:p>
    <w:p w14:paraId="19745B1A">
      <w:pPr>
        <w:pStyle w:val="73"/>
        <w:ind w:firstLine="480"/>
        <w:rPr>
          <w:color w:val="000000"/>
        </w:rPr>
      </w:pPr>
      <w:r>
        <w:rPr>
          <w:color w:val="000000"/>
        </w:rPr>
        <w:t>该指标是对土地社会生态效益好坏状况的量度，它不直接对土地的经济和交通区位等构成影响，但却以其造成的生态效益和社会效益直接影响到在土地上所进行的一切社会、经济和生活等人类活动，从而使不同环境质量的土地体现不同的优劣等级。</w:t>
      </w:r>
    </w:p>
    <w:p w14:paraId="68173CB7">
      <w:pPr>
        <w:pStyle w:val="73"/>
        <w:ind w:firstLine="480"/>
        <w:rPr>
          <w:color w:val="000000"/>
        </w:rPr>
      </w:pPr>
      <w:r>
        <w:rPr>
          <w:color w:val="000000"/>
        </w:rPr>
        <w:t>1）大气环境</w:t>
      </w:r>
    </w:p>
    <w:p w14:paraId="464F18C9">
      <w:pPr>
        <w:pStyle w:val="73"/>
        <w:ind w:firstLine="480"/>
        <w:rPr>
          <w:color w:val="000000"/>
        </w:rPr>
      </w:pPr>
      <w:r>
        <w:rPr>
          <w:color w:val="000000"/>
        </w:rPr>
        <w:t>大气污染状况主要参照《环境空气质量标准》、《环境空气质量功能区划原则与技术方法》和《自然保护区类型与级别划分原则》以及鄂州市环境保护局提供的资料，</w:t>
      </w:r>
      <w:r>
        <w:rPr>
          <w:rFonts w:hint="eastAsia"/>
          <w:color w:val="000000"/>
        </w:rPr>
        <w:t>采用大气污染指数来作为划分标准，同时解释了各指数对应的空气质量指数级别和空气质量等级。</w:t>
      </w:r>
    </w:p>
    <w:p w14:paraId="7C36BD02">
      <w:pPr>
        <w:pStyle w:val="14"/>
        <w:spacing w:before="163" w:beforeLines="50"/>
        <w:rPr>
          <w:rFonts w:ascii="Times New Roman" w:hAnsi="Times New Roman" w:cs="Times New Roman"/>
          <w:color w:val="000000"/>
        </w:rPr>
      </w:pPr>
      <w:r>
        <w:rPr>
          <w:rFonts w:ascii="Times New Roman" w:hAnsi="Times New Roman" w:cs="Times New Roman"/>
          <w:color w:val="000000"/>
        </w:rPr>
        <w:t>表4-21  大气污染指标分析处理表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2214"/>
        <w:gridCol w:w="2242"/>
        <w:gridCol w:w="1842"/>
        <w:gridCol w:w="1382"/>
      </w:tblGrid>
      <w:tr w14:paraId="2C1E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606" w:type="dxa"/>
            <w:vAlign w:val="center"/>
          </w:tcPr>
          <w:p w14:paraId="777B7954">
            <w:pPr>
              <w:pStyle w:val="66"/>
              <w:rPr>
                <w:rFonts w:ascii="Times New Roman" w:hAnsi="Times New Roman"/>
                <w:b/>
                <w:color w:val="000000"/>
                <w:lang w:val="en-US" w:eastAsia="zh-CN"/>
              </w:rPr>
            </w:pPr>
            <w:r>
              <w:rPr>
                <w:rFonts w:ascii="Times New Roman" w:hAnsi="Times New Roman"/>
                <w:b/>
                <w:color w:val="000000"/>
                <w:lang w:val="en-US" w:eastAsia="zh-CN"/>
              </w:rPr>
              <w:t>因素等级</w:t>
            </w:r>
          </w:p>
        </w:tc>
        <w:tc>
          <w:tcPr>
            <w:tcW w:w="2214" w:type="dxa"/>
            <w:vAlign w:val="center"/>
          </w:tcPr>
          <w:p w14:paraId="5B92DDAE">
            <w:pPr>
              <w:pStyle w:val="66"/>
              <w:rPr>
                <w:rFonts w:ascii="Times New Roman" w:hAnsi="Times New Roman"/>
                <w:b/>
                <w:color w:val="000000"/>
                <w:lang w:val="en-US" w:eastAsia="zh-CN"/>
              </w:rPr>
            </w:pPr>
            <w:r>
              <w:rPr>
                <w:rFonts w:ascii="Times New Roman" w:hAnsi="Times New Roman"/>
                <w:b/>
                <w:color w:val="000000"/>
                <w:lang w:val="en-US" w:eastAsia="zh-CN"/>
              </w:rPr>
              <w:t>大气污染指数</w:t>
            </w:r>
          </w:p>
        </w:tc>
        <w:tc>
          <w:tcPr>
            <w:tcW w:w="2242" w:type="dxa"/>
          </w:tcPr>
          <w:p w14:paraId="2C31748A">
            <w:pPr>
              <w:pStyle w:val="66"/>
              <w:rPr>
                <w:rFonts w:ascii="Times New Roman" w:hAnsi="Times New Roman"/>
                <w:b/>
                <w:color w:val="000000"/>
                <w:lang w:val="en-US" w:eastAsia="zh-CN"/>
              </w:rPr>
            </w:pPr>
            <w:r>
              <w:rPr>
                <w:rFonts w:hint="eastAsia" w:ascii="Times New Roman" w:hAnsi="Times New Roman"/>
                <w:b/>
                <w:color w:val="000000"/>
                <w:lang w:val="en-US" w:eastAsia="zh-CN"/>
              </w:rPr>
              <w:t>空气质量指数级别</w:t>
            </w:r>
          </w:p>
        </w:tc>
        <w:tc>
          <w:tcPr>
            <w:tcW w:w="1842" w:type="dxa"/>
            <w:vAlign w:val="center"/>
          </w:tcPr>
          <w:p w14:paraId="7FC75963">
            <w:pPr>
              <w:pStyle w:val="66"/>
              <w:rPr>
                <w:rFonts w:ascii="Times New Roman" w:hAnsi="Times New Roman" w:eastAsia="等线"/>
                <w:b/>
                <w:color w:val="000000"/>
                <w:lang w:val="en-US" w:eastAsia="zh-CN"/>
              </w:rPr>
            </w:pPr>
            <w:r>
              <w:rPr>
                <w:rFonts w:ascii="Times New Roman" w:hAnsi="Times New Roman"/>
                <w:b/>
                <w:color w:val="000000"/>
                <w:lang w:val="en-US" w:eastAsia="zh-CN"/>
              </w:rPr>
              <w:t>空气质量等级</w:t>
            </w:r>
          </w:p>
        </w:tc>
        <w:tc>
          <w:tcPr>
            <w:tcW w:w="1382" w:type="dxa"/>
            <w:vAlign w:val="center"/>
          </w:tcPr>
          <w:p w14:paraId="3FC981FE">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6265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6" w:type="dxa"/>
            <w:vAlign w:val="center"/>
          </w:tcPr>
          <w:p w14:paraId="2D192593">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2214" w:type="dxa"/>
            <w:vAlign w:val="center"/>
          </w:tcPr>
          <w:p w14:paraId="00622148">
            <w:pPr>
              <w:pStyle w:val="66"/>
              <w:rPr>
                <w:rFonts w:ascii="Times New Roman" w:hAnsi="Times New Roman"/>
                <w:color w:val="000000"/>
                <w:lang w:val="en-US" w:eastAsia="zh-CN"/>
              </w:rPr>
            </w:pPr>
            <w:r>
              <w:rPr>
                <w:rFonts w:ascii="Times New Roman" w:hAnsi="Times New Roman"/>
                <w:color w:val="000000"/>
                <w:lang w:val="en-US" w:eastAsia="zh-CN"/>
              </w:rPr>
              <w:t>≤50</w:t>
            </w:r>
          </w:p>
        </w:tc>
        <w:tc>
          <w:tcPr>
            <w:tcW w:w="2242" w:type="dxa"/>
          </w:tcPr>
          <w:p w14:paraId="46402083">
            <w:pPr>
              <w:pStyle w:val="66"/>
              <w:rPr>
                <w:rFonts w:ascii="Times New Roman" w:hAnsi="Times New Roman"/>
                <w:color w:val="000000"/>
                <w:lang w:val="en-US" w:eastAsia="zh-CN"/>
              </w:rPr>
            </w:pPr>
            <w:r>
              <w:rPr>
                <w:rFonts w:hint="eastAsia" w:ascii="Times New Roman" w:hAnsi="Times New Roman"/>
                <w:color w:val="000000"/>
                <w:lang w:val="en-US" w:eastAsia="zh-CN"/>
              </w:rPr>
              <w:t>一级</w:t>
            </w:r>
          </w:p>
        </w:tc>
        <w:tc>
          <w:tcPr>
            <w:tcW w:w="1842" w:type="dxa"/>
            <w:vAlign w:val="center"/>
          </w:tcPr>
          <w:p w14:paraId="4E195D73">
            <w:pPr>
              <w:pStyle w:val="66"/>
              <w:rPr>
                <w:rFonts w:ascii="Times New Roman" w:hAnsi="Times New Roman" w:eastAsia="等线"/>
                <w:color w:val="000000"/>
                <w:lang w:val="en-US" w:eastAsia="zh-CN"/>
              </w:rPr>
            </w:pPr>
            <w:r>
              <w:rPr>
                <w:rFonts w:ascii="Times New Roman" w:hAnsi="Times New Roman"/>
                <w:color w:val="000000"/>
                <w:lang w:val="en-US" w:eastAsia="zh-CN"/>
              </w:rPr>
              <w:t>优</w:t>
            </w:r>
          </w:p>
        </w:tc>
        <w:tc>
          <w:tcPr>
            <w:tcW w:w="1382" w:type="dxa"/>
            <w:vAlign w:val="center"/>
          </w:tcPr>
          <w:p w14:paraId="494CDBBD">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6ABA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6" w:type="dxa"/>
            <w:vAlign w:val="center"/>
          </w:tcPr>
          <w:p w14:paraId="5E06B3DF">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2214" w:type="dxa"/>
            <w:vAlign w:val="center"/>
          </w:tcPr>
          <w:p w14:paraId="79F513C4">
            <w:pPr>
              <w:widowControl/>
              <w:spacing w:line="240" w:lineRule="auto"/>
              <w:jc w:val="center"/>
              <w:textAlignment w:val="center"/>
              <w:rPr>
                <w:rFonts w:ascii="Times New Roman" w:hAnsi="Times New Roman"/>
                <w:color w:val="000000"/>
              </w:rPr>
            </w:pPr>
            <w:r>
              <w:rPr>
                <w:rFonts w:ascii="Times New Roman" w:hAnsi="Times New Roman"/>
                <w:color w:val="000000"/>
                <w:kern w:val="0"/>
                <w:sz w:val="20"/>
                <w:szCs w:val="20"/>
                <w:lang w:bidi="ar"/>
              </w:rPr>
              <w:t>51-100</w:t>
            </w:r>
          </w:p>
        </w:tc>
        <w:tc>
          <w:tcPr>
            <w:tcW w:w="2242" w:type="dxa"/>
          </w:tcPr>
          <w:p w14:paraId="56C2E8E6">
            <w:pPr>
              <w:pStyle w:val="66"/>
              <w:rPr>
                <w:rFonts w:ascii="Times New Roman" w:hAnsi="Times New Roman"/>
                <w:color w:val="000000"/>
                <w:lang w:val="en-US" w:eastAsia="zh-CN"/>
              </w:rPr>
            </w:pPr>
            <w:r>
              <w:rPr>
                <w:rFonts w:hint="eastAsia" w:ascii="Times New Roman" w:hAnsi="Times New Roman"/>
                <w:color w:val="000000"/>
                <w:lang w:val="en-US" w:eastAsia="zh-CN"/>
              </w:rPr>
              <w:t>二级</w:t>
            </w:r>
          </w:p>
        </w:tc>
        <w:tc>
          <w:tcPr>
            <w:tcW w:w="1842" w:type="dxa"/>
            <w:vAlign w:val="center"/>
          </w:tcPr>
          <w:p w14:paraId="4900DCA4">
            <w:pPr>
              <w:pStyle w:val="66"/>
              <w:rPr>
                <w:rFonts w:ascii="Times New Roman" w:hAnsi="Times New Roman" w:eastAsia="等线"/>
                <w:color w:val="000000"/>
                <w:lang w:val="en-US" w:eastAsia="zh-CN"/>
              </w:rPr>
            </w:pPr>
            <w:r>
              <w:rPr>
                <w:rFonts w:ascii="Times New Roman" w:hAnsi="Times New Roman"/>
                <w:color w:val="000000"/>
                <w:lang w:val="en-US" w:eastAsia="zh-CN"/>
              </w:rPr>
              <w:t>良好</w:t>
            </w:r>
          </w:p>
        </w:tc>
        <w:tc>
          <w:tcPr>
            <w:tcW w:w="1382" w:type="dxa"/>
            <w:vAlign w:val="center"/>
          </w:tcPr>
          <w:p w14:paraId="3DE1E39B">
            <w:pPr>
              <w:pStyle w:val="66"/>
              <w:rPr>
                <w:rFonts w:ascii="Times New Roman" w:hAnsi="Times New Roman" w:eastAsia="等线"/>
                <w:color w:val="000000"/>
                <w:lang w:val="en-US" w:eastAsia="zh-CN"/>
              </w:rPr>
            </w:pPr>
            <w:r>
              <w:rPr>
                <w:rFonts w:ascii="Times New Roman" w:hAnsi="Times New Roman"/>
                <w:color w:val="000000"/>
                <w:lang w:val="en-US" w:eastAsia="zh-CN"/>
              </w:rPr>
              <w:t>90</w:t>
            </w:r>
          </w:p>
        </w:tc>
      </w:tr>
      <w:tr w14:paraId="7A6F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606" w:type="dxa"/>
            <w:vAlign w:val="center"/>
          </w:tcPr>
          <w:p w14:paraId="2E5D45DD">
            <w:pPr>
              <w:pStyle w:val="66"/>
              <w:rPr>
                <w:rFonts w:ascii="Times New Roman" w:hAnsi="Times New Roman" w:eastAsia="等线"/>
                <w:color w:val="000000"/>
                <w:lang w:val="en-US" w:eastAsia="zh-CN"/>
              </w:rPr>
            </w:pPr>
            <w:r>
              <w:rPr>
                <w:rFonts w:ascii="Times New Roman" w:hAnsi="Times New Roman"/>
                <w:color w:val="000000"/>
                <w:lang w:val="en-US" w:eastAsia="zh-CN"/>
              </w:rPr>
              <w:t>3</w:t>
            </w:r>
          </w:p>
        </w:tc>
        <w:tc>
          <w:tcPr>
            <w:tcW w:w="2214" w:type="dxa"/>
            <w:vAlign w:val="center"/>
          </w:tcPr>
          <w:p w14:paraId="6EDB00A1">
            <w:pPr>
              <w:pStyle w:val="66"/>
              <w:rPr>
                <w:rFonts w:ascii="Times New Roman" w:hAnsi="Times New Roman" w:eastAsia="等线"/>
                <w:color w:val="000000"/>
                <w:lang w:val="en-US" w:eastAsia="zh-CN"/>
              </w:rPr>
            </w:pPr>
            <w:r>
              <w:rPr>
                <w:rFonts w:ascii="Times New Roman" w:hAnsi="Times New Roman"/>
                <w:color w:val="000000"/>
                <w:lang w:val="en-US" w:eastAsia="zh-CN"/>
              </w:rPr>
              <w:t>101-150</w:t>
            </w:r>
          </w:p>
        </w:tc>
        <w:tc>
          <w:tcPr>
            <w:tcW w:w="2242" w:type="dxa"/>
          </w:tcPr>
          <w:p w14:paraId="29E8CF43">
            <w:pPr>
              <w:pStyle w:val="66"/>
              <w:rPr>
                <w:rFonts w:ascii="Times New Roman" w:hAnsi="Times New Roman"/>
                <w:color w:val="000000"/>
                <w:lang w:val="en-US" w:eastAsia="zh-CN"/>
              </w:rPr>
            </w:pPr>
            <w:r>
              <w:rPr>
                <w:rFonts w:hint="eastAsia" w:ascii="Times New Roman" w:hAnsi="Times New Roman"/>
                <w:color w:val="000000"/>
                <w:lang w:val="en-US" w:eastAsia="zh-CN"/>
              </w:rPr>
              <w:t>三级</w:t>
            </w:r>
          </w:p>
        </w:tc>
        <w:tc>
          <w:tcPr>
            <w:tcW w:w="1842" w:type="dxa"/>
            <w:vAlign w:val="center"/>
          </w:tcPr>
          <w:p w14:paraId="3D740942">
            <w:pPr>
              <w:pStyle w:val="66"/>
              <w:rPr>
                <w:rFonts w:ascii="Times New Roman" w:hAnsi="Times New Roman" w:eastAsia="等线"/>
                <w:color w:val="000000"/>
                <w:lang w:val="en-US" w:eastAsia="zh-CN"/>
              </w:rPr>
            </w:pPr>
            <w:r>
              <w:rPr>
                <w:rFonts w:ascii="Times New Roman" w:hAnsi="Times New Roman"/>
                <w:color w:val="000000"/>
                <w:lang w:val="en-US" w:eastAsia="zh-CN"/>
              </w:rPr>
              <w:t>轻微污染</w:t>
            </w:r>
          </w:p>
        </w:tc>
        <w:tc>
          <w:tcPr>
            <w:tcW w:w="1382" w:type="dxa"/>
            <w:vAlign w:val="center"/>
          </w:tcPr>
          <w:p w14:paraId="186A802A">
            <w:pPr>
              <w:pStyle w:val="66"/>
              <w:rPr>
                <w:rFonts w:ascii="Times New Roman" w:hAnsi="Times New Roman" w:eastAsia="等线"/>
                <w:color w:val="000000"/>
                <w:lang w:val="en-US" w:eastAsia="zh-CN"/>
              </w:rPr>
            </w:pPr>
            <w:r>
              <w:rPr>
                <w:rFonts w:ascii="Times New Roman" w:hAnsi="Times New Roman"/>
                <w:color w:val="000000"/>
                <w:lang w:val="en-US" w:eastAsia="zh-CN"/>
              </w:rPr>
              <w:t>80</w:t>
            </w:r>
          </w:p>
        </w:tc>
      </w:tr>
    </w:tbl>
    <w:p w14:paraId="1FD5F14F">
      <w:pPr>
        <w:pStyle w:val="73"/>
        <w:ind w:firstLine="480"/>
        <w:rPr>
          <w:color w:val="000000"/>
        </w:rPr>
      </w:pPr>
      <w:r>
        <w:rPr>
          <w:color w:val="000000"/>
        </w:rPr>
        <w:t>2）水环境</w:t>
      </w:r>
    </w:p>
    <w:p w14:paraId="359FC5FD">
      <w:pPr>
        <w:pStyle w:val="73"/>
        <w:ind w:firstLine="480"/>
        <w:rPr>
          <w:color w:val="000000"/>
        </w:rPr>
      </w:pPr>
      <w:r>
        <w:rPr>
          <w:color w:val="000000"/>
        </w:rPr>
        <w:t>鄂州市多数乡镇（区）均有湖泊或坑塘分布，将其按水质状况进行分类，分成若干不同区域，并根据各乡镇的污染源影响的区域范围划分级别，作用分计算方法如上。</w:t>
      </w:r>
    </w:p>
    <w:p w14:paraId="09D07537">
      <w:pPr>
        <w:pStyle w:val="14"/>
        <w:spacing w:before="163" w:beforeLines="50"/>
        <w:rPr>
          <w:rFonts w:ascii="Times New Roman" w:hAnsi="Times New Roman" w:cs="Times New Roman"/>
          <w:color w:val="000000"/>
        </w:rPr>
      </w:pPr>
      <w:r>
        <w:rPr>
          <w:rFonts w:ascii="Times New Roman" w:hAnsi="Times New Roman" w:cs="Times New Roman"/>
          <w:color w:val="000000"/>
        </w:rPr>
        <w:t>表4-22  水污染指标分析处理表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2459"/>
        <w:gridCol w:w="2321"/>
        <w:gridCol w:w="2323"/>
      </w:tblGrid>
      <w:tr w14:paraId="715F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3" w:type="dxa"/>
            <w:vAlign w:val="center"/>
          </w:tcPr>
          <w:p w14:paraId="53B452CD">
            <w:pPr>
              <w:pStyle w:val="66"/>
              <w:rPr>
                <w:rFonts w:ascii="Times New Roman" w:hAnsi="Times New Roman"/>
                <w:b/>
                <w:color w:val="000000"/>
                <w:lang w:val="en-US" w:eastAsia="zh-CN"/>
              </w:rPr>
            </w:pPr>
            <w:r>
              <w:rPr>
                <w:rFonts w:ascii="Times New Roman" w:hAnsi="Times New Roman"/>
                <w:b/>
                <w:color w:val="000000"/>
                <w:lang w:val="en-US" w:eastAsia="zh-CN"/>
              </w:rPr>
              <w:t>因子级别</w:t>
            </w:r>
          </w:p>
        </w:tc>
        <w:tc>
          <w:tcPr>
            <w:tcW w:w="2459" w:type="dxa"/>
          </w:tcPr>
          <w:p w14:paraId="1BA80FA1">
            <w:pPr>
              <w:pStyle w:val="66"/>
              <w:rPr>
                <w:rFonts w:ascii="Times New Roman" w:hAnsi="Times New Roman"/>
                <w:b/>
                <w:color w:val="000000"/>
                <w:lang w:val="en-US" w:eastAsia="zh-CN"/>
              </w:rPr>
            </w:pPr>
            <w:r>
              <w:rPr>
                <w:rFonts w:ascii="Times New Roman" w:hAnsi="Times New Roman"/>
                <w:b/>
                <w:color w:val="000000"/>
                <w:lang w:val="en-US" w:eastAsia="zh-CN"/>
              </w:rPr>
              <w:t>状况</w:t>
            </w:r>
          </w:p>
        </w:tc>
        <w:tc>
          <w:tcPr>
            <w:tcW w:w="2321" w:type="dxa"/>
          </w:tcPr>
          <w:p w14:paraId="68324B26">
            <w:pPr>
              <w:pStyle w:val="66"/>
              <w:rPr>
                <w:rFonts w:ascii="Times New Roman" w:hAnsi="Times New Roman"/>
                <w:b/>
                <w:color w:val="000000"/>
                <w:lang w:val="en-US" w:eastAsia="zh-CN"/>
              </w:rPr>
            </w:pPr>
            <w:r>
              <w:rPr>
                <w:rFonts w:ascii="Times New Roman" w:hAnsi="Times New Roman"/>
                <w:b/>
                <w:color w:val="000000"/>
                <w:lang w:val="en-US" w:eastAsia="zh-CN"/>
              </w:rPr>
              <w:t>描述</w:t>
            </w:r>
          </w:p>
        </w:tc>
        <w:tc>
          <w:tcPr>
            <w:tcW w:w="2323" w:type="dxa"/>
            <w:vAlign w:val="center"/>
          </w:tcPr>
          <w:p w14:paraId="1B55F9F8">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30F6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3" w:type="dxa"/>
            <w:vAlign w:val="center"/>
          </w:tcPr>
          <w:p w14:paraId="6E1851E3">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2459" w:type="dxa"/>
          </w:tcPr>
          <w:p w14:paraId="2F421B33">
            <w:pPr>
              <w:pStyle w:val="66"/>
              <w:rPr>
                <w:rFonts w:ascii="Times New Roman" w:hAnsi="Times New Roman"/>
                <w:color w:val="000000"/>
                <w:lang w:val="en-US" w:eastAsia="zh-CN"/>
              </w:rPr>
            </w:pPr>
            <w:r>
              <w:rPr>
                <w:rFonts w:ascii="Times New Roman" w:hAnsi="Times New Roman"/>
                <w:color w:val="000000"/>
                <w:lang w:val="en-US" w:eastAsia="zh-CN"/>
              </w:rPr>
              <w:t>较优</w:t>
            </w:r>
          </w:p>
        </w:tc>
        <w:tc>
          <w:tcPr>
            <w:tcW w:w="2321" w:type="dxa"/>
          </w:tcPr>
          <w:p w14:paraId="21B72A45">
            <w:pPr>
              <w:pStyle w:val="66"/>
              <w:rPr>
                <w:rFonts w:ascii="Times New Roman" w:hAnsi="Times New Roman"/>
                <w:color w:val="000000"/>
                <w:lang w:val="en-US" w:eastAsia="zh-CN"/>
              </w:rPr>
            </w:pPr>
            <w:r>
              <w:rPr>
                <w:rFonts w:ascii="Times New Roman" w:hAnsi="Times New Roman"/>
                <w:color w:val="000000"/>
                <w:lang w:val="en-US" w:eastAsia="zh-CN"/>
              </w:rPr>
              <w:fldChar w:fldCharType="begin"/>
            </w:r>
            <w:r>
              <w:rPr>
                <w:rFonts w:ascii="Times New Roman" w:hAnsi="Times New Roman"/>
                <w:color w:val="000000"/>
                <w:lang w:val="en-US" w:eastAsia="zh-CN"/>
              </w:rPr>
              <w:instrText xml:space="preserve"> = 1 \* ROMAN </w:instrText>
            </w:r>
            <w:r>
              <w:rPr>
                <w:rFonts w:ascii="Times New Roman" w:hAnsi="Times New Roman"/>
                <w:color w:val="000000"/>
                <w:lang w:val="en-US" w:eastAsia="zh-CN"/>
              </w:rPr>
              <w:fldChar w:fldCharType="separate"/>
            </w:r>
            <w:r>
              <w:rPr>
                <w:rFonts w:ascii="Times New Roman" w:hAnsi="Times New Roman"/>
                <w:color w:val="000000"/>
                <w:lang w:val="en-US" w:eastAsia="zh-CN"/>
              </w:rPr>
              <w:t>I</w:t>
            </w:r>
            <w:r>
              <w:rPr>
                <w:rFonts w:ascii="Times New Roman" w:hAnsi="Times New Roman"/>
                <w:color w:val="000000"/>
                <w:lang w:val="en-US" w:eastAsia="zh-CN"/>
              </w:rPr>
              <w:fldChar w:fldCharType="end"/>
            </w:r>
            <w:r>
              <w:rPr>
                <w:rFonts w:ascii="Times New Roman" w:hAnsi="Times New Roman"/>
                <w:color w:val="000000"/>
                <w:lang w:val="en-US" w:eastAsia="zh-CN"/>
              </w:rPr>
              <w:t>类水体</w:t>
            </w:r>
          </w:p>
        </w:tc>
        <w:tc>
          <w:tcPr>
            <w:tcW w:w="2323" w:type="dxa"/>
            <w:vAlign w:val="center"/>
          </w:tcPr>
          <w:p w14:paraId="436EEA50">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4CA3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3" w:type="dxa"/>
            <w:vAlign w:val="center"/>
          </w:tcPr>
          <w:p w14:paraId="3AF6736F">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2459" w:type="dxa"/>
          </w:tcPr>
          <w:p w14:paraId="3B68F95A">
            <w:pPr>
              <w:pStyle w:val="66"/>
              <w:rPr>
                <w:rFonts w:ascii="Times New Roman" w:hAnsi="Times New Roman"/>
                <w:color w:val="000000"/>
                <w:lang w:val="en-US" w:eastAsia="zh-CN"/>
              </w:rPr>
            </w:pPr>
            <w:r>
              <w:rPr>
                <w:rFonts w:ascii="Times New Roman" w:hAnsi="Times New Roman"/>
                <w:color w:val="000000"/>
                <w:lang w:val="en-US" w:eastAsia="zh-CN"/>
              </w:rPr>
              <w:t>良好</w:t>
            </w:r>
          </w:p>
        </w:tc>
        <w:tc>
          <w:tcPr>
            <w:tcW w:w="2321" w:type="dxa"/>
          </w:tcPr>
          <w:p w14:paraId="05281750">
            <w:pPr>
              <w:pStyle w:val="66"/>
              <w:rPr>
                <w:rFonts w:ascii="Times New Roman" w:hAnsi="Times New Roman"/>
                <w:color w:val="000000"/>
                <w:lang w:val="en-US" w:eastAsia="zh-CN"/>
              </w:rPr>
            </w:pPr>
            <w:r>
              <w:rPr>
                <w:rFonts w:ascii="Times New Roman" w:hAnsi="Times New Roman"/>
                <w:color w:val="000000"/>
                <w:lang w:val="en-US" w:eastAsia="zh-CN"/>
              </w:rPr>
              <w:fldChar w:fldCharType="begin"/>
            </w:r>
            <w:r>
              <w:rPr>
                <w:rFonts w:ascii="Times New Roman" w:hAnsi="Times New Roman"/>
                <w:color w:val="000000"/>
                <w:lang w:val="en-US" w:eastAsia="zh-CN"/>
              </w:rPr>
              <w:instrText xml:space="preserve"> = 2 \* ROMAN </w:instrText>
            </w:r>
            <w:r>
              <w:rPr>
                <w:rFonts w:ascii="Times New Roman" w:hAnsi="Times New Roman"/>
                <w:color w:val="000000"/>
                <w:lang w:val="en-US" w:eastAsia="zh-CN"/>
              </w:rPr>
              <w:fldChar w:fldCharType="separate"/>
            </w:r>
            <w:r>
              <w:rPr>
                <w:rFonts w:ascii="Times New Roman" w:hAnsi="Times New Roman"/>
                <w:color w:val="000000"/>
                <w:lang w:val="en-US" w:eastAsia="zh-CN"/>
              </w:rPr>
              <w:t>II</w:t>
            </w:r>
            <w:r>
              <w:rPr>
                <w:rFonts w:ascii="Times New Roman" w:hAnsi="Times New Roman"/>
                <w:color w:val="000000"/>
                <w:lang w:val="en-US" w:eastAsia="zh-CN"/>
              </w:rPr>
              <w:fldChar w:fldCharType="end"/>
            </w:r>
            <w:r>
              <w:rPr>
                <w:rFonts w:ascii="Times New Roman" w:hAnsi="Times New Roman"/>
                <w:color w:val="000000"/>
                <w:lang w:val="en-US" w:eastAsia="zh-CN"/>
              </w:rPr>
              <w:t>类水体</w:t>
            </w:r>
          </w:p>
        </w:tc>
        <w:tc>
          <w:tcPr>
            <w:tcW w:w="2323" w:type="dxa"/>
            <w:vAlign w:val="center"/>
          </w:tcPr>
          <w:p w14:paraId="49C9AA66">
            <w:pPr>
              <w:pStyle w:val="66"/>
              <w:rPr>
                <w:rFonts w:ascii="Times New Roman" w:hAnsi="Times New Roman"/>
                <w:color w:val="000000"/>
                <w:lang w:val="en-US" w:eastAsia="zh-CN"/>
              </w:rPr>
            </w:pPr>
            <w:r>
              <w:rPr>
                <w:rFonts w:ascii="Times New Roman" w:hAnsi="Times New Roman"/>
                <w:color w:val="000000"/>
                <w:lang w:val="en-US" w:eastAsia="zh-CN"/>
              </w:rPr>
              <w:t>80</w:t>
            </w:r>
          </w:p>
        </w:tc>
      </w:tr>
      <w:tr w14:paraId="4680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3" w:type="dxa"/>
            <w:vAlign w:val="center"/>
          </w:tcPr>
          <w:p w14:paraId="76D9D381">
            <w:pPr>
              <w:pStyle w:val="66"/>
              <w:rPr>
                <w:rFonts w:ascii="Times New Roman" w:hAnsi="Times New Roman"/>
                <w:color w:val="000000"/>
                <w:lang w:val="en-US" w:eastAsia="zh-CN"/>
              </w:rPr>
            </w:pPr>
            <w:r>
              <w:rPr>
                <w:rFonts w:ascii="Times New Roman" w:hAnsi="Times New Roman"/>
                <w:color w:val="000000"/>
                <w:lang w:val="en-US" w:eastAsia="zh-CN"/>
              </w:rPr>
              <w:t>3</w:t>
            </w:r>
          </w:p>
        </w:tc>
        <w:tc>
          <w:tcPr>
            <w:tcW w:w="2459" w:type="dxa"/>
          </w:tcPr>
          <w:p w14:paraId="4E8BF920">
            <w:pPr>
              <w:pStyle w:val="66"/>
              <w:rPr>
                <w:rFonts w:ascii="Times New Roman" w:hAnsi="Times New Roman"/>
                <w:color w:val="000000"/>
                <w:lang w:val="en-US" w:eastAsia="zh-CN"/>
              </w:rPr>
            </w:pPr>
            <w:r>
              <w:rPr>
                <w:rFonts w:ascii="Times New Roman" w:hAnsi="Times New Roman"/>
                <w:color w:val="000000"/>
                <w:lang w:val="en-US" w:eastAsia="zh-CN"/>
              </w:rPr>
              <w:t>一般</w:t>
            </w:r>
          </w:p>
        </w:tc>
        <w:tc>
          <w:tcPr>
            <w:tcW w:w="2321" w:type="dxa"/>
          </w:tcPr>
          <w:p w14:paraId="509D3E66">
            <w:pPr>
              <w:pStyle w:val="66"/>
              <w:rPr>
                <w:rFonts w:ascii="Times New Roman" w:hAnsi="Times New Roman"/>
                <w:color w:val="000000"/>
                <w:lang w:val="en-US" w:eastAsia="zh-CN"/>
              </w:rPr>
            </w:pPr>
            <w:r>
              <w:rPr>
                <w:rFonts w:ascii="Times New Roman" w:hAnsi="Times New Roman"/>
                <w:color w:val="000000"/>
                <w:lang w:val="en-US" w:eastAsia="zh-CN"/>
              </w:rPr>
              <w:fldChar w:fldCharType="begin"/>
            </w:r>
            <w:r>
              <w:rPr>
                <w:rFonts w:ascii="Times New Roman" w:hAnsi="Times New Roman"/>
                <w:color w:val="000000"/>
                <w:lang w:val="en-US" w:eastAsia="zh-CN"/>
              </w:rPr>
              <w:instrText xml:space="preserve"> = 3 \* ROMAN </w:instrText>
            </w:r>
            <w:r>
              <w:rPr>
                <w:rFonts w:ascii="Times New Roman" w:hAnsi="Times New Roman"/>
                <w:color w:val="000000"/>
                <w:lang w:val="en-US" w:eastAsia="zh-CN"/>
              </w:rPr>
              <w:fldChar w:fldCharType="separate"/>
            </w:r>
            <w:r>
              <w:rPr>
                <w:rFonts w:ascii="Times New Roman" w:hAnsi="Times New Roman"/>
                <w:color w:val="000000"/>
                <w:lang w:val="en-US" w:eastAsia="zh-CN"/>
              </w:rPr>
              <w:t>III</w:t>
            </w:r>
            <w:r>
              <w:rPr>
                <w:rFonts w:ascii="Times New Roman" w:hAnsi="Times New Roman"/>
                <w:color w:val="000000"/>
                <w:lang w:val="en-US" w:eastAsia="zh-CN"/>
              </w:rPr>
              <w:fldChar w:fldCharType="end"/>
            </w:r>
            <w:r>
              <w:rPr>
                <w:rFonts w:ascii="Times New Roman" w:hAnsi="Times New Roman"/>
                <w:color w:val="000000"/>
                <w:lang w:val="en-US" w:eastAsia="zh-CN"/>
              </w:rPr>
              <w:t>类水体</w:t>
            </w:r>
          </w:p>
        </w:tc>
        <w:tc>
          <w:tcPr>
            <w:tcW w:w="2323" w:type="dxa"/>
            <w:vAlign w:val="center"/>
          </w:tcPr>
          <w:p w14:paraId="72FB39F0">
            <w:pPr>
              <w:pStyle w:val="66"/>
              <w:rPr>
                <w:rFonts w:ascii="Times New Roman" w:hAnsi="Times New Roman"/>
                <w:color w:val="000000"/>
                <w:lang w:val="en-US" w:eastAsia="zh-CN"/>
              </w:rPr>
            </w:pPr>
            <w:r>
              <w:rPr>
                <w:rFonts w:ascii="Times New Roman" w:hAnsi="Times New Roman"/>
                <w:color w:val="000000"/>
                <w:lang w:val="en-US" w:eastAsia="zh-CN"/>
              </w:rPr>
              <w:t>60</w:t>
            </w:r>
          </w:p>
        </w:tc>
      </w:tr>
      <w:tr w14:paraId="7C04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3" w:type="dxa"/>
            <w:vAlign w:val="center"/>
          </w:tcPr>
          <w:p w14:paraId="0E6A9587">
            <w:pPr>
              <w:pStyle w:val="66"/>
              <w:rPr>
                <w:rFonts w:ascii="Times New Roman" w:hAnsi="Times New Roman"/>
                <w:color w:val="000000"/>
                <w:lang w:val="en-US" w:eastAsia="zh-CN"/>
              </w:rPr>
            </w:pPr>
            <w:r>
              <w:rPr>
                <w:rFonts w:ascii="Times New Roman" w:hAnsi="Times New Roman"/>
                <w:color w:val="000000"/>
                <w:lang w:val="en-US" w:eastAsia="zh-CN"/>
              </w:rPr>
              <w:t>4</w:t>
            </w:r>
          </w:p>
        </w:tc>
        <w:tc>
          <w:tcPr>
            <w:tcW w:w="2459" w:type="dxa"/>
          </w:tcPr>
          <w:p w14:paraId="0A2F12C1">
            <w:pPr>
              <w:pStyle w:val="66"/>
              <w:rPr>
                <w:rFonts w:ascii="Times New Roman" w:hAnsi="Times New Roman"/>
                <w:color w:val="000000"/>
                <w:lang w:val="en-US" w:eastAsia="zh-CN"/>
              </w:rPr>
            </w:pPr>
            <w:r>
              <w:rPr>
                <w:rFonts w:ascii="Times New Roman" w:hAnsi="Times New Roman"/>
                <w:color w:val="000000"/>
                <w:lang w:val="en-US" w:eastAsia="zh-CN"/>
              </w:rPr>
              <w:t>较差</w:t>
            </w:r>
          </w:p>
        </w:tc>
        <w:tc>
          <w:tcPr>
            <w:tcW w:w="2321" w:type="dxa"/>
          </w:tcPr>
          <w:p w14:paraId="16C0D93F">
            <w:pPr>
              <w:pStyle w:val="66"/>
              <w:rPr>
                <w:rFonts w:ascii="Times New Roman" w:hAnsi="Times New Roman"/>
                <w:color w:val="000000"/>
                <w:lang w:val="en-US" w:eastAsia="zh-CN"/>
              </w:rPr>
            </w:pPr>
            <w:r>
              <w:rPr>
                <w:rFonts w:ascii="Times New Roman" w:hAnsi="Times New Roman"/>
                <w:color w:val="000000"/>
                <w:lang w:val="en-US" w:eastAsia="zh-CN"/>
              </w:rPr>
              <w:fldChar w:fldCharType="begin"/>
            </w:r>
            <w:r>
              <w:rPr>
                <w:rFonts w:ascii="Times New Roman" w:hAnsi="Times New Roman"/>
                <w:color w:val="000000"/>
                <w:lang w:val="en-US" w:eastAsia="zh-CN"/>
              </w:rPr>
              <w:instrText xml:space="preserve"> = 4 \* ROMAN </w:instrText>
            </w:r>
            <w:r>
              <w:rPr>
                <w:rFonts w:ascii="Times New Roman" w:hAnsi="Times New Roman"/>
                <w:color w:val="000000"/>
                <w:lang w:val="en-US" w:eastAsia="zh-CN"/>
              </w:rPr>
              <w:fldChar w:fldCharType="separate"/>
            </w:r>
            <w:r>
              <w:rPr>
                <w:rFonts w:ascii="Times New Roman" w:hAnsi="Times New Roman"/>
                <w:color w:val="000000"/>
                <w:lang w:val="en-US" w:eastAsia="zh-CN"/>
              </w:rPr>
              <w:t>IV</w:t>
            </w:r>
            <w:r>
              <w:rPr>
                <w:rFonts w:ascii="Times New Roman" w:hAnsi="Times New Roman"/>
                <w:color w:val="000000"/>
                <w:lang w:val="en-US" w:eastAsia="zh-CN"/>
              </w:rPr>
              <w:fldChar w:fldCharType="end"/>
            </w:r>
            <w:r>
              <w:rPr>
                <w:rFonts w:ascii="Times New Roman" w:hAnsi="Times New Roman"/>
                <w:color w:val="000000"/>
                <w:lang w:val="en-US" w:eastAsia="zh-CN"/>
              </w:rPr>
              <w:t>、</w:t>
            </w:r>
            <w:r>
              <w:rPr>
                <w:rFonts w:ascii="Times New Roman" w:hAnsi="Times New Roman"/>
                <w:color w:val="000000"/>
                <w:lang w:val="en-US" w:eastAsia="zh-CN"/>
              </w:rPr>
              <w:fldChar w:fldCharType="begin"/>
            </w:r>
            <w:r>
              <w:rPr>
                <w:rFonts w:ascii="Times New Roman" w:hAnsi="Times New Roman"/>
                <w:color w:val="000000"/>
                <w:lang w:val="en-US" w:eastAsia="zh-CN"/>
              </w:rPr>
              <w:instrText xml:space="preserve"> = 5 \* ROMAN </w:instrText>
            </w:r>
            <w:r>
              <w:rPr>
                <w:rFonts w:ascii="Times New Roman" w:hAnsi="Times New Roman"/>
                <w:color w:val="000000"/>
                <w:lang w:val="en-US" w:eastAsia="zh-CN"/>
              </w:rPr>
              <w:fldChar w:fldCharType="separate"/>
            </w:r>
            <w:r>
              <w:rPr>
                <w:rFonts w:ascii="Times New Roman" w:hAnsi="Times New Roman"/>
                <w:color w:val="000000"/>
                <w:lang w:val="en-US" w:eastAsia="zh-CN"/>
              </w:rPr>
              <w:t>V</w:t>
            </w:r>
            <w:r>
              <w:rPr>
                <w:rFonts w:ascii="Times New Roman" w:hAnsi="Times New Roman"/>
                <w:color w:val="000000"/>
                <w:lang w:val="en-US" w:eastAsia="zh-CN"/>
              </w:rPr>
              <w:fldChar w:fldCharType="end"/>
            </w:r>
            <w:r>
              <w:rPr>
                <w:rFonts w:ascii="Times New Roman" w:hAnsi="Times New Roman"/>
                <w:color w:val="000000"/>
                <w:lang w:val="en-US" w:eastAsia="zh-CN"/>
              </w:rPr>
              <w:t>类水体</w:t>
            </w:r>
          </w:p>
        </w:tc>
        <w:tc>
          <w:tcPr>
            <w:tcW w:w="2323" w:type="dxa"/>
            <w:vAlign w:val="center"/>
          </w:tcPr>
          <w:p w14:paraId="0E8CC448">
            <w:pPr>
              <w:pStyle w:val="66"/>
              <w:rPr>
                <w:rFonts w:ascii="Times New Roman" w:hAnsi="Times New Roman"/>
                <w:color w:val="000000"/>
                <w:lang w:val="en-US" w:eastAsia="zh-CN"/>
              </w:rPr>
            </w:pPr>
            <w:r>
              <w:rPr>
                <w:rFonts w:ascii="Times New Roman" w:hAnsi="Times New Roman"/>
                <w:color w:val="000000"/>
                <w:lang w:val="en-US" w:eastAsia="zh-CN"/>
              </w:rPr>
              <w:t>50</w:t>
            </w:r>
          </w:p>
        </w:tc>
      </w:tr>
    </w:tbl>
    <w:p w14:paraId="4EE3BB44">
      <w:pPr>
        <w:pStyle w:val="73"/>
        <w:ind w:firstLine="480"/>
        <w:rPr>
          <w:color w:val="000000"/>
        </w:rPr>
      </w:pPr>
      <w:r>
        <w:rPr>
          <w:color w:val="000000"/>
        </w:rPr>
        <w:t>（2）绿地覆盖度</w:t>
      </w:r>
    </w:p>
    <w:p w14:paraId="52BB042E">
      <w:pPr>
        <w:pStyle w:val="73"/>
        <w:ind w:firstLine="480"/>
        <w:rPr>
          <w:color w:val="000000"/>
        </w:rPr>
      </w:pPr>
      <w:r>
        <w:rPr>
          <w:color w:val="000000"/>
        </w:rPr>
        <w:t>根据园林部门提供的鄂州市绿化用地分布图并结合各乡镇（区）实际对绿地覆盖密度进行计算，进行分级并计算各级别的作用分。</w:t>
      </w:r>
    </w:p>
    <w:p w14:paraId="15FC5584">
      <w:pPr>
        <w:pStyle w:val="14"/>
        <w:spacing w:before="163" w:beforeLines="50"/>
        <w:rPr>
          <w:rFonts w:ascii="Times New Roman" w:hAnsi="Times New Roman" w:cs="Times New Roman"/>
          <w:color w:val="000000"/>
        </w:rPr>
      </w:pPr>
      <w:r>
        <w:rPr>
          <w:rFonts w:ascii="Times New Roman" w:hAnsi="Times New Roman" w:cs="Times New Roman"/>
          <w:color w:val="000000"/>
        </w:rPr>
        <w:t>表4-23  绿地覆盖度指标分析结果表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4512"/>
        <w:gridCol w:w="2591"/>
      </w:tblGrid>
      <w:tr w14:paraId="04ED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blHeader/>
          <w:jc w:val="center"/>
        </w:trPr>
        <w:tc>
          <w:tcPr>
            <w:tcW w:w="2183" w:type="dxa"/>
            <w:vAlign w:val="center"/>
          </w:tcPr>
          <w:p w14:paraId="69DA62B3">
            <w:pPr>
              <w:pStyle w:val="66"/>
              <w:rPr>
                <w:rFonts w:ascii="Times New Roman" w:hAnsi="Times New Roman"/>
                <w:b/>
                <w:color w:val="000000"/>
                <w:lang w:val="en-US" w:eastAsia="zh-CN"/>
              </w:rPr>
            </w:pPr>
            <w:r>
              <w:rPr>
                <w:rFonts w:ascii="Times New Roman" w:hAnsi="Times New Roman"/>
                <w:b/>
                <w:color w:val="000000"/>
                <w:lang w:val="en-US" w:eastAsia="zh-CN"/>
              </w:rPr>
              <w:t>因子级别</w:t>
            </w:r>
          </w:p>
        </w:tc>
        <w:tc>
          <w:tcPr>
            <w:tcW w:w="4512" w:type="dxa"/>
            <w:vAlign w:val="center"/>
          </w:tcPr>
          <w:p w14:paraId="53DE23E8">
            <w:pPr>
              <w:pStyle w:val="66"/>
              <w:rPr>
                <w:rFonts w:ascii="Times New Roman" w:hAnsi="Times New Roman"/>
                <w:b/>
                <w:color w:val="000000"/>
                <w:lang w:val="en-US" w:eastAsia="zh-CN"/>
              </w:rPr>
            </w:pPr>
            <w:r>
              <w:rPr>
                <w:rFonts w:ascii="Times New Roman" w:hAnsi="Times New Roman"/>
                <w:b/>
                <w:color w:val="000000"/>
                <w:lang w:val="en-US" w:eastAsia="zh-CN"/>
              </w:rPr>
              <w:t>绿地覆盖程度(%)</w:t>
            </w:r>
          </w:p>
        </w:tc>
        <w:tc>
          <w:tcPr>
            <w:tcW w:w="2591" w:type="dxa"/>
            <w:vAlign w:val="center"/>
          </w:tcPr>
          <w:p w14:paraId="1C425EE4">
            <w:pPr>
              <w:pStyle w:val="66"/>
              <w:rPr>
                <w:rFonts w:ascii="Times New Roman" w:hAnsi="Times New Roman"/>
                <w:b/>
                <w:color w:val="000000"/>
                <w:lang w:val="en-US" w:eastAsia="zh-CN"/>
              </w:rPr>
            </w:pPr>
            <w:r>
              <w:rPr>
                <w:rFonts w:ascii="Times New Roman" w:hAnsi="Times New Roman"/>
                <w:b/>
                <w:color w:val="000000"/>
                <w:lang w:val="en-US" w:eastAsia="zh-CN"/>
              </w:rPr>
              <w:t>作用分</w:t>
            </w:r>
          </w:p>
        </w:tc>
      </w:tr>
      <w:tr w14:paraId="6C47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3" w:type="dxa"/>
            <w:vAlign w:val="center"/>
          </w:tcPr>
          <w:p w14:paraId="4BF7F157">
            <w:pPr>
              <w:pStyle w:val="66"/>
              <w:rPr>
                <w:rFonts w:ascii="Times New Roman" w:hAnsi="Times New Roman"/>
                <w:color w:val="000000"/>
                <w:lang w:val="en-US" w:eastAsia="zh-CN"/>
              </w:rPr>
            </w:pPr>
            <w:r>
              <w:rPr>
                <w:rFonts w:ascii="Times New Roman" w:hAnsi="Times New Roman"/>
                <w:color w:val="000000"/>
                <w:lang w:val="en-US" w:eastAsia="zh-CN"/>
              </w:rPr>
              <w:t>1</w:t>
            </w:r>
          </w:p>
        </w:tc>
        <w:tc>
          <w:tcPr>
            <w:tcW w:w="4512" w:type="dxa"/>
            <w:vAlign w:val="center"/>
          </w:tcPr>
          <w:p w14:paraId="10F7079A">
            <w:pPr>
              <w:pStyle w:val="66"/>
              <w:rPr>
                <w:rFonts w:ascii="Times New Roman" w:hAnsi="Times New Roman"/>
                <w:color w:val="000000"/>
                <w:lang w:val="en-US" w:eastAsia="zh-CN"/>
              </w:rPr>
            </w:pPr>
            <w:r>
              <w:rPr>
                <w:rFonts w:ascii="Times New Roman" w:hAnsi="Times New Roman"/>
                <w:color w:val="000000"/>
                <w:lang w:val="en-US" w:eastAsia="zh-CN"/>
              </w:rPr>
              <w:t>≥40</w:t>
            </w:r>
          </w:p>
        </w:tc>
        <w:tc>
          <w:tcPr>
            <w:tcW w:w="2591" w:type="dxa"/>
            <w:vAlign w:val="center"/>
          </w:tcPr>
          <w:p w14:paraId="452736F8">
            <w:pPr>
              <w:pStyle w:val="66"/>
              <w:rPr>
                <w:rFonts w:ascii="Times New Roman" w:hAnsi="Times New Roman"/>
                <w:color w:val="000000"/>
                <w:lang w:val="en-US" w:eastAsia="zh-CN"/>
              </w:rPr>
            </w:pPr>
            <w:r>
              <w:rPr>
                <w:rFonts w:ascii="Times New Roman" w:hAnsi="Times New Roman"/>
                <w:color w:val="000000"/>
                <w:lang w:val="en-US" w:eastAsia="zh-CN"/>
              </w:rPr>
              <w:t>100</w:t>
            </w:r>
          </w:p>
        </w:tc>
      </w:tr>
      <w:tr w14:paraId="2B74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3" w:type="dxa"/>
            <w:vAlign w:val="center"/>
          </w:tcPr>
          <w:p w14:paraId="7B5F6867">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4512" w:type="dxa"/>
            <w:vAlign w:val="center"/>
          </w:tcPr>
          <w:p w14:paraId="7395192A">
            <w:pPr>
              <w:pStyle w:val="66"/>
              <w:rPr>
                <w:rFonts w:ascii="Times New Roman" w:hAnsi="Times New Roman"/>
                <w:color w:val="000000"/>
                <w:lang w:val="en-US" w:eastAsia="zh-CN"/>
              </w:rPr>
            </w:pPr>
            <w:r>
              <w:rPr>
                <w:rFonts w:ascii="Times New Roman" w:hAnsi="Times New Roman"/>
                <w:color w:val="000000"/>
                <w:lang w:val="en-US" w:eastAsia="zh-CN"/>
              </w:rPr>
              <w:t>30-39</w:t>
            </w:r>
          </w:p>
        </w:tc>
        <w:tc>
          <w:tcPr>
            <w:tcW w:w="2591" w:type="dxa"/>
            <w:vAlign w:val="center"/>
          </w:tcPr>
          <w:p w14:paraId="322BEEA5">
            <w:pPr>
              <w:pStyle w:val="66"/>
              <w:rPr>
                <w:rFonts w:ascii="Times New Roman" w:hAnsi="Times New Roman"/>
                <w:color w:val="000000"/>
                <w:lang w:val="en-US" w:eastAsia="zh-CN"/>
              </w:rPr>
            </w:pPr>
            <w:r>
              <w:rPr>
                <w:rFonts w:ascii="Times New Roman" w:hAnsi="Times New Roman"/>
                <w:color w:val="000000"/>
                <w:lang w:val="en-US" w:eastAsia="zh-CN"/>
              </w:rPr>
              <w:t>90</w:t>
            </w:r>
          </w:p>
        </w:tc>
      </w:tr>
      <w:tr w14:paraId="7141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3" w:type="dxa"/>
            <w:vAlign w:val="center"/>
          </w:tcPr>
          <w:p w14:paraId="39B6E2AA">
            <w:pPr>
              <w:pStyle w:val="66"/>
              <w:rPr>
                <w:rFonts w:ascii="Times New Roman" w:hAnsi="Times New Roman"/>
                <w:color w:val="000000"/>
                <w:lang w:val="en-US" w:eastAsia="zh-CN"/>
              </w:rPr>
            </w:pPr>
            <w:r>
              <w:rPr>
                <w:rFonts w:ascii="Times New Roman" w:hAnsi="Times New Roman"/>
                <w:color w:val="000000"/>
                <w:lang w:val="en-US" w:eastAsia="zh-CN"/>
              </w:rPr>
              <w:t>3</w:t>
            </w:r>
          </w:p>
        </w:tc>
        <w:tc>
          <w:tcPr>
            <w:tcW w:w="4512" w:type="dxa"/>
            <w:vAlign w:val="center"/>
          </w:tcPr>
          <w:p w14:paraId="44B40B23">
            <w:pPr>
              <w:pStyle w:val="66"/>
              <w:rPr>
                <w:rFonts w:ascii="Times New Roman" w:hAnsi="Times New Roman"/>
                <w:color w:val="000000"/>
                <w:lang w:val="en-US" w:eastAsia="zh-CN"/>
              </w:rPr>
            </w:pPr>
            <w:r>
              <w:rPr>
                <w:rFonts w:ascii="Times New Roman" w:hAnsi="Times New Roman"/>
                <w:color w:val="000000"/>
                <w:lang w:val="en-US" w:eastAsia="zh-CN"/>
              </w:rPr>
              <w:t>20-29</w:t>
            </w:r>
          </w:p>
        </w:tc>
        <w:tc>
          <w:tcPr>
            <w:tcW w:w="2591" w:type="dxa"/>
            <w:vAlign w:val="center"/>
          </w:tcPr>
          <w:p w14:paraId="1E8E4767">
            <w:pPr>
              <w:pStyle w:val="66"/>
              <w:rPr>
                <w:rFonts w:ascii="Times New Roman" w:hAnsi="Times New Roman"/>
                <w:color w:val="000000"/>
                <w:lang w:val="en-US" w:eastAsia="zh-CN"/>
              </w:rPr>
            </w:pPr>
            <w:r>
              <w:rPr>
                <w:rFonts w:ascii="Times New Roman" w:hAnsi="Times New Roman"/>
                <w:color w:val="000000"/>
                <w:lang w:val="en-US" w:eastAsia="zh-CN"/>
              </w:rPr>
              <w:t>80</w:t>
            </w:r>
          </w:p>
        </w:tc>
      </w:tr>
      <w:tr w14:paraId="3E46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3" w:type="dxa"/>
            <w:vAlign w:val="center"/>
          </w:tcPr>
          <w:p w14:paraId="2D8C7DB8">
            <w:pPr>
              <w:pStyle w:val="66"/>
              <w:rPr>
                <w:rFonts w:ascii="Times New Roman" w:hAnsi="Times New Roman"/>
                <w:color w:val="000000"/>
                <w:lang w:val="en-US" w:eastAsia="zh-CN"/>
              </w:rPr>
            </w:pPr>
            <w:r>
              <w:rPr>
                <w:rFonts w:ascii="Times New Roman" w:hAnsi="Times New Roman"/>
                <w:color w:val="000000"/>
                <w:lang w:val="en-US" w:eastAsia="zh-CN"/>
              </w:rPr>
              <w:t>4</w:t>
            </w:r>
          </w:p>
        </w:tc>
        <w:tc>
          <w:tcPr>
            <w:tcW w:w="4512" w:type="dxa"/>
            <w:vAlign w:val="center"/>
          </w:tcPr>
          <w:p w14:paraId="4EDCE972">
            <w:pPr>
              <w:pStyle w:val="66"/>
              <w:rPr>
                <w:rFonts w:ascii="Times New Roman" w:hAnsi="Times New Roman"/>
                <w:color w:val="000000"/>
                <w:lang w:val="en-US" w:eastAsia="zh-CN"/>
              </w:rPr>
            </w:pPr>
            <w:r>
              <w:rPr>
                <w:rFonts w:ascii="Times New Roman" w:hAnsi="Times New Roman"/>
                <w:color w:val="000000"/>
                <w:lang w:val="en-US" w:eastAsia="zh-CN"/>
              </w:rPr>
              <w:t>10-15</w:t>
            </w:r>
          </w:p>
        </w:tc>
        <w:tc>
          <w:tcPr>
            <w:tcW w:w="2591" w:type="dxa"/>
            <w:vAlign w:val="center"/>
          </w:tcPr>
          <w:p w14:paraId="6B9537D5">
            <w:pPr>
              <w:pStyle w:val="66"/>
              <w:rPr>
                <w:rFonts w:ascii="Times New Roman" w:hAnsi="Times New Roman"/>
                <w:color w:val="000000"/>
                <w:lang w:val="en-US" w:eastAsia="zh-CN"/>
              </w:rPr>
            </w:pPr>
            <w:r>
              <w:rPr>
                <w:rFonts w:ascii="Times New Roman" w:hAnsi="Times New Roman"/>
                <w:color w:val="000000"/>
                <w:lang w:val="en-US" w:eastAsia="zh-CN"/>
              </w:rPr>
              <w:t>70</w:t>
            </w:r>
          </w:p>
        </w:tc>
      </w:tr>
      <w:tr w14:paraId="23E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83" w:type="dxa"/>
            <w:vAlign w:val="center"/>
          </w:tcPr>
          <w:p w14:paraId="15E7F338">
            <w:pPr>
              <w:pStyle w:val="66"/>
              <w:rPr>
                <w:rFonts w:ascii="Times New Roman" w:hAnsi="Times New Roman"/>
                <w:color w:val="000000"/>
                <w:lang w:val="en-US" w:eastAsia="zh-CN"/>
              </w:rPr>
            </w:pPr>
            <w:r>
              <w:rPr>
                <w:rFonts w:ascii="Times New Roman" w:hAnsi="Times New Roman"/>
                <w:color w:val="000000"/>
                <w:lang w:val="en-US" w:eastAsia="zh-CN"/>
              </w:rPr>
              <w:t>5</w:t>
            </w:r>
          </w:p>
        </w:tc>
        <w:tc>
          <w:tcPr>
            <w:tcW w:w="4512" w:type="dxa"/>
            <w:vAlign w:val="center"/>
          </w:tcPr>
          <w:p w14:paraId="4E9E4568">
            <w:pPr>
              <w:pStyle w:val="66"/>
              <w:rPr>
                <w:rFonts w:ascii="Times New Roman" w:hAnsi="Times New Roman"/>
                <w:color w:val="000000"/>
                <w:lang w:val="en-US" w:eastAsia="zh-CN"/>
              </w:rPr>
            </w:pPr>
            <w:r>
              <w:rPr>
                <w:rFonts w:ascii="Times New Roman" w:hAnsi="Times New Roman"/>
                <w:color w:val="000000"/>
                <w:lang w:val="en-US" w:eastAsia="zh-CN"/>
              </w:rPr>
              <w:t>&lt;10</w:t>
            </w:r>
          </w:p>
        </w:tc>
        <w:tc>
          <w:tcPr>
            <w:tcW w:w="2591" w:type="dxa"/>
            <w:vAlign w:val="center"/>
          </w:tcPr>
          <w:p w14:paraId="356C80F1">
            <w:pPr>
              <w:pStyle w:val="66"/>
              <w:rPr>
                <w:rFonts w:ascii="Times New Roman" w:hAnsi="Times New Roman"/>
                <w:color w:val="000000"/>
                <w:lang w:val="en-US" w:eastAsia="zh-CN"/>
              </w:rPr>
            </w:pPr>
            <w:r>
              <w:rPr>
                <w:rFonts w:ascii="Times New Roman" w:hAnsi="Times New Roman"/>
                <w:color w:val="000000"/>
                <w:lang w:val="en-US" w:eastAsia="zh-CN"/>
              </w:rPr>
              <w:t>60</w:t>
            </w:r>
          </w:p>
        </w:tc>
      </w:tr>
    </w:tbl>
    <w:p w14:paraId="3F45C2C2">
      <w:pPr>
        <w:pStyle w:val="73"/>
        <w:ind w:firstLine="480"/>
        <w:rPr>
          <w:color w:val="000000"/>
        </w:rPr>
      </w:pPr>
      <w:r>
        <w:rPr>
          <w:color w:val="000000"/>
        </w:rPr>
        <w:t>（3）自然环境优劣度</w:t>
      </w:r>
    </w:p>
    <w:p w14:paraId="7BA76DAD">
      <w:pPr>
        <w:pStyle w:val="73"/>
        <w:ind w:firstLine="480"/>
        <w:rPr>
          <w:color w:val="000000"/>
        </w:rPr>
      </w:pPr>
      <w:r>
        <w:rPr>
          <w:color w:val="000000"/>
        </w:rPr>
        <w:t>1）地形状况</w:t>
      </w:r>
    </w:p>
    <w:p w14:paraId="26CA46AA">
      <w:pPr>
        <w:pStyle w:val="73"/>
        <w:ind w:firstLine="480"/>
        <w:rPr>
          <w:color w:val="000000"/>
        </w:rPr>
      </w:pPr>
      <w:r>
        <w:rPr>
          <w:color w:val="000000"/>
        </w:rPr>
        <w:t>根据鄂州市的地形图，按坡度等级分成若干不同的区域，作用分计算方法同上述基础设施完善度面状因子。</w:t>
      </w:r>
    </w:p>
    <w:p w14:paraId="027F4745">
      <w:pPr>
        <w:pStyle w:val="14"/>
        <w:spacing w:before="163" w:beforeLines="50"/>
        <w:rPr>
          <w:rFonts w:ascii="Times New Roman" w:hAnsi="Times New Roman" w:cs="Times New Roman"/>
          <w:color w:val="000000"/>
        </w:rPr>
      </w:pPr>
      <w:r>
        <w:rPr>
          <w:rFonts w:ascii="Times New Roman" w:hAnsi="Times New Roman" w:cs="Times New Roman"/>
          <w:color w:val="000000"/>
        </w:rPr>
        <w:t>表4-24 地形坡度分析结果表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9"/>
        <w:gridCol w:w="1308"/>
        <w:gridCol w:w="1409"/>
        <w:gridCol w:w="1389"/>
        <w:gridCol w:w="1439"/>
        <w:gridCol w:w="1592"/>
      </w:tblGrid>
      <w:tr w14:paraId="3EBC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49" w:type="dxa"/>
            <w:vAlign w:val="center"/>
          </w:tcPr>
          <w:p w14:paraId="48BE072A">
            <w:pPr>
              <w:pStyle w:val="66"/>
              <w:rPr>
                <w:rFonts w:ascii="Times New Roman" w:hAnsi="Times New Roman"/>
                <w:b/>
                <w:bCs/>
                <w:color w:val="000000"/>
                <w:lang w:val="en-US" w:eastAsia="zh-CN"/>
              </w:rPr>
            </w:pPr>
            <w:r>
              <w:rPr>
                <w:rFonts w:ascii="Times New Roman" w:hAnsi="Times New Roman"/>
                <w:b/>
                <w:bCs/>
                <w:color w:val="000000"/>
                <w:lang w:val="en-US" w:eastAsia="zh-CN"/>
              </w:rPr>
              <w:t>等级</w:t>
            </w:r>
          </w:p>
        </w:tc>
        <w:tc>
          <w:tcPr>
            <w:tcW w:w="1308" w:type="dxa"/>
            <w:vAlign w:val="center"/>
          </w:tcPr>
          <w:p w14:paraId="79F0344E">
            <w:pPr>
              <w:pStyle w:val="66"/>
              <w:rPr>
                <w:rFonts w:ascii="Times New Roman" w:hAnsi="Times New Roman"/>
                <w:b/>
                <w:bCs/>
                <w:color w:val="000000"/>
                <w:lang w:val="en-US" w:eastAsia="zh-CN"/>
              </w:rPr>
            </w:pPr>
            <w:r>
              <w:rPr>
                <w:rFonts w:ascii="Times New Roman" w:hAnsi="Times New Roman"/>
                <w:b/>
                <w:bCs/>
                <w:color w:val="000000"/>
                <w:lang w:val="en-US" w:eastAsia="zh-CN"/>
              </w:rPr>
              <w:t>一级</w:t>
            </w:r>
          </w:p>
        </w:tc>
        <w:tc>
          <w:tcPr>
            <w:tcW w:w="1409" w:type="dxa"/>
            <w:vAlign w:val="center"/>
          </w:tcPr>
          <w:p w14:paraId="162372B3">
            <w:pPr>
              <w:pStyle w:val="66"/>
              <w:rPr>
                <w:rFonts w:ascii="Times New Roman" w:hAnsi="Times New Roman"/>
                <w:b/>
                <w:bCs/>
                <w:color w:val="000000"/>
                <w:lang w:val="en-US" w:eastAsia="zh-CN"/>
              </w:rPr>
            </w:pPr>
            <w:r>
              <w:rPr>
                <w:rFonts w:ascii="Times New Roman" w:hAnsi="Times New Roman"/>
                <w:b/>
                <w:bCs/>
                <w:color w:val="000000"/>
                <w:lang w:val="en-US" w:eastAsia="zh-CN"/>
              </w:rPr>
              <w:t>二级</w:t>
            </w:r>
          </w:p>
        </w:tc>
        <w:tc>
          <w:tcPr>
            <w:tcW w:w="1389" w:type="dxa"/>
            <w:vAlign w:val="center"/>
          </w:tcPr>
          <w:p w14:paraId="24920023">
            <w:pPr>
              <w:pStyle w:val="66"/>
              <w:rPr>
                <w:rFonts w:ascii="Times New Roman" w:hAnsi="Times New Roman"/>
                <w:b/>
                <w:bCs/>
                <w:color w:val="000000"/>
                <w:lang w:val="en-US" w:eastAsia="zh-CN"/>
              </w:rPr>
            </w:pPr>
            <w:r>
              <w:rPr>
                <w:rFonts w:ascii="Times New Roman" w:hAnsi="Times New Roman"/>
                <w:b/>
                <w:bCs/>
                <w:color w:val="000000"/>
                <w:lang w:val="en-US" w:eastAsia="zh-CN"/>
              </w:rPr>
              <w:t>三级</w:t>
            </w:r>
          </w:p>
        </w:tc>
        <w:tc>
          <w:tcPr>
            <w:tcW w:w="1439" w:type="dxa"/>
            <w:vAlign w:val="center"/>
          </w:tcPr>
          <w:p w14:paraId="768E52F1">
            <w:pPr>
              <w:pStyle w:val="66"/>
              <w:rPr>
                <w:rFonts w:ascii="Times New Roman" w:hAnsi="Times New Roman"/>
                <w:b/>
                <w:bCs/>
                <w:color w:val="000000"/>
                <w:lang w:val="en-US" w:eastAsia="zh-CN"/>
              </w:rPr>
            </w:pPr>
            <w:r>
              <w:rPr>
                <w:rFonts w:ascii="Times New Roman" w:hAnsi="Times New Roman"/>
                <w:b/>
                <w:bCs/>
                <w:color w:val="000000"/>
                <w:lang w:val="en-US" w:eastAsia="zh-CN"/>
              </w:rPr>
              <w:t>四级</w:t>
            </w:r>
          </w:p>
        </w:tc>
        <w:tc>
          <w:tcPr>
            <w:tcW w:w="1592" w:type="dxa"/>
          </w:tcPr>
          <w:p w14:paraId="46C2EFA7">
            <w:pPr>
              <w:pStyle w:val="66"/>
              <w:rPr>
                <w:rFonts w:ascii="Times New Roman" w:hAnsi="Times New Roman"/>
                <w:b/>
                <w:bCs/>
                <w:color w:val="000000"/>
                <w:lang w:val="en-US" w:eastAsia="zh-CN"/>
              </w:rPr>
            </w:pPr>
            <w:r>
              <w:rPr>
                <w:rFonts w:ascii="Times New Roman" w:hAnsi="Times New Roman"/>
                <w:b/>
                <w:bCs/>
                <w:color w:val="000000"/>
                <w:lang w:val="en-US" w:eastAsia="zh-CN"/>
              </w:rPr>
              <w:t>五级</w:t>
            </w:r>
          </w:p>
        </w:tc>
      </w:tr>
      <w:tr w14:paraId="7A09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49" w:type="dxa"/>
            <w:vAlign w:val="center"/>
          </w:tcPr>
          <w:p w14:paraId="7990A0D9">
            <w:pPr>
              <w:pStyle w:val="66"/>
              <w:rPr>
                <w:rFonts w:ascii="Times New Roman" w:hAnsi="Times New Roman"/>
                <w:color w:val="000000"/>
                <w:lang w:val="en-US" w:eastAsia="zh-CN"/>
              </w:rPr>
            </w:pPr>
            <w:r>
              <w:rPr>
                <w:rFonts w:ascii="Times New Roman" w:hAnsi="Times New Roman"/>
                <w:color w:val="000000"/>
                <w:lang w:val="en-US" w:eastAsia="zh-CN"/>
              </w:rPr>
              <w:t>坡度</w:t>
            </w:r>
          </w:p>
        </w:tc>
        <w:tc>
          <w:tcPr>
            <w:tcW w:w="1308" w:type="dxa"/>
            <w:vAlign w:val="center"/>
          </w:tcPr>
          <w:p w14:paraId="069B8A8B">
            <w:pPr>
              <w:pStyle w:val="66"/>
              <w:rPr>
                <w:rFonts w:ascii="Times New Roman" w:hAnsi="Times New Roman"/>
                <w:color w:val="000000"/>
                <w:lang w:val="en-US" w:eastAsia="zh-CN"/>
              </w:rPr>
            </w:pPr>
            <w:r>
              <w:rPr>
                <w:rFonts w:ascii="Times New Roman" w:hAnsi="Times New Roman"/>
                <w:color w:val="000000"/>
                <w:lang w:val="en-US" w:eastAsia="zh-CN"/>
              </w:rPr>
              <w:t>＜2°</w:t>
            </w:r>
          </w:p>
        </w:tc>
        <w:tc>
          <w:tcPr>
            <w:tcW w:w="1409" w:type="dxa"/>
            <w:vAlign w:val="center"/>
          </w:tcPr>
          <w:p w14:paraId="60849A3B">
            <w:pPr>
              <w:pStyle w:val="66"/>
              <w:rPr>
                <w:rFonts w:ascii="Times New Roman" w:hAnsi="Times New Roman"/>
                <w:color w:val="000000"/>
                <w:lang w:val="en-US" w:eastAsia="zh-CN"/>
              </w:rPr>
            </w:pPr>
            <w:r>
              <w:rPr>
                <w:rFonts w:ascii="Times New Roman" w:hAnsi="Times New Roman"/>
                <w:color w:val="000000"/>
                <w:lang w:val="en-US" w:eastAsia="zh-CN"/>
              </w:rPr>
              <w:t>2°-6°</w:t>
            </w:r>
          </w:p>
        </w:tc>
        <w:tc>
          <w:tcPr>
            <w:tcW w:w="1389" w:type="dxa"/>
            <w:vAlign w:val="center"/>
          </w:tcPr>
          <w:p w14:paraId="45993949">
            <w:pPr>
              <w:pStyle w:val="66"/>
              <w:rPr>
                <w:rFonts w:ascii="Times New Roman" w:hAnsi="Times New Roman"/>
                <w:color w:val="000000"/>
                <w:lang w:val="en-US" w:eastAsia="zh-CN"/>
              </w:rPr>
            </w:pPr>
            <w:r>
              <w:rPr>
                <w:rFonts w:ascii="Times New Roman" w:hAnsi="Times New Roman"/>
                <w:color w:val="000000"/>
                <w:lang w:val="en-US" w:eastAsia="zh-CN"/>
              </w:rPr>
              <w:t>6°-15°</w:t>
            </w:r>
          </w:p>
        </w:tc>
        <w:tc>
          <w:tcPr>
            <w:tcW w:w="1439" w:type="dxa"/>
            <w:vAlign w:val="center"/>
          </w:tcPr>
          <w:p w14:paraId="3FCB8322">
            <w:pPr>
              <w:pStyle w:val="66"/>
              <w:rPr>
                <w:rFonts w:ascii="Times New Roman" w:hAnsi="Times New Roman"/>
                <w:color w:val="000000"/>
                <w:lang w:val="en-US" w:eastAsia="zh-CN"/>
              </w:rPr>
            </w:pPr>
            <w:r>
              <w:rPr>
                <w:rFonts w:ascii="Times New Roman" w:hAnsi="Times New Roman"/>
                <w:color w:val="000000"/>
                <w:lang w:val="en-US" w:eastAsia="zh-CN"/>
              </w:rPr>
              <w:t>15°-25°</w:t>
            </w:r>
          </w:p>
        </w:tc>
        <w:tc>
          <w:tcPr>
            <w:tcW w:w="1592" w:type="dxa"/>
            <w:vAlign w:val="center"/>
          </w:tcPr>
          <w:p w14:paraId="1AE3983E">
            <w:pPr>
              <w:pStyle w:val="66"/>
              <w:rPr>
                <w:rFonts w:ascii="Times New Roman" w:hAnsi="Times New Roman"/>
                <w:color w:val="000000"/>
                <w:lang w:val="en-US" w:eastAsia="zh-CN"/>
              </w:rPr>
            </w:pPr>
            <w:r>
              <w:rPr>
                <w:rFonts w:ascii="Times New Roman" w:hAnsi="Times New Roman"/>
                <w:color w:val="000000"/>
                <w:lang w:val="en-US" w:eastAsia="zh-CN"/>
              </w:rPr>
              <w:t>＞25°</w:t>
            </w:r>
          </w:p>
        </w:tc>
      </w:tr>
      <w:tr w14:paraId="4CD5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149" w:type="dxa"/>
            <w:vAlign w:val="center"/>
          </w:tcPr>
          <w:p w14:paraId="1B832258">
            <w:pPr>
              <w:pStyle w:val="66"/>
              <w:rPr>
                <w:rFonts w:ascii="Times New Roman" w:hAnsi="Times New Roman"/>
                <w:color w:val="000000"/>
                <w:lang w:val="en-US" w:eastAsia="zh-CN"/>
              </w:rPr>
            </w:pPr>
            <w:r>
              <w:rPr>
                <w:rFonts w:ascii="Times New Roman" w:hAnsi="Times New Roman"/>
                <w:color w:val="000000"/>
                <w:lang w:val="en-US" w:eastAsia="zh-CN"/>
              </w:rPr>
              <w:t>分值</w:t>
            </w:r>
          </w:p>
        </w:tc>
        <w:tc>
          <w:tcPr>
            <w:tcW w:w="1308" w:type="dxa"/>
            <w:vAlign w:val="center"/>
          </w:tcPr>
          <w:p w14:paraId="0E4D085E">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409" w:type="dxa"/>
            <w:vAlign w:val="center"/>
          </w:tcPr>
          <w:p w14:paraId="3FDD377E">
            <w:pPr>
              <w:pStyle w:val="66"/>
              <w:rPr>
                <w:rFonts w:ascii="Times New Roman" w:hAnsi="Times New Roman"/>
                <w:color w:val="000000"/>
                <w:lang w:val="en-US" w:eastAsia="zh-CN"/>
              </w:rPr>
            </w:pPr>
            <w:r>
              <w:rPr>
                <w:rFonts w:ascii="Times New Roman" w:hAnsi="Times New Roman"/>
                <w:color w:val="000000"/>
                <w:lang w:val="en-US" w:eastAsia="zh-CN"/>
              </w:rPr>
              <w:t>90</w:t>
            </w:r>
          </w:p>
        </w:tc>
        <w:tc>
          <w:tcPr>
            <w:tcW w:w="1389" w:type="dxa"/>
            <w:vAlign w:val="center"/>
          </w:tcPr>
          <w:p w14:paraId="4574D41B">
            <w:pPr>
              <w:pStyle w:val="66"/>
              <w:rPr>
                <w:rFonts w:ascii="Times New Roman" w:hAnsi="Times New Roman"/>
                <w:color w:val="000000"/>
                <w:lang w:val="en-US" w:eastAsia="zh-CN"/>
              </w:rPr>
            </w:pPr>
            <w:r>
              <w:rPr>
                <w:rFonts w:ascii="Times New Roman" w:hAnsi="Times New Roman"/>
                <w:color w:val="000000"/>
                <w:lang w:val="en-US" w:eastAsia="zh-CN"/>
              </w:rPr>
              <w:t>80</w:t>
            </w:r>
          </w:p>
        </w:tc>
        <w:tc>
          <w:tcPr>
            <w:tcW w:w="1439" w:type="dxa"/>
            <w:vAlign w:val="center"/>
          </w:tcPr>
          <w:p w14:paraId="171F905D">
            <w:pPr>
              <w:pStyle w:val="66"/>
              <w:rPr>
                <w:rFonts w:ascii="Times New Roman" w:hAnsi="Times New Roman"/>
                <w:color w:val="000000"/>
                <w:lang w:val="en-US" w:eastAsia="zh-CN"/>
              </w:rPr>
            </w:pPr>
            <w:r>
              <w:rPr>
                <w:rFonts w:ascii="Times New Roman" w:hAnsi="Times New Roman"/>
                <w:color w:val="000000"/>
                <w:lang w:val="en-US" w:eastAsia="zh-CN"/>
              </w:rPr>
              <w:t>60</w:t>
            </w:r>
          </w:p>
        </w:tc>
        <w:tc>
          <w:tcPr>
            <w:tcW w:w="1592" w:type="dxa"/>
            <w:vAlign w:val="center"/>
          </w:tcPr>
          <w:p w14:paraId="1BDFF3C8">
            <w:pPr>
              <w:pStyle w:val="66"/>
              <w:rPr>
                <w:rFonts w:ascii="Times New Roman" w:hAnsi="Times New Roman"/>
                <w:color w:val="000000"/>
                <w:lang w:val="en-US" w:eastAsia="zh-CN"/>
              </w:rPr>
            </w:pPr>
            <w:r>
              <w:rPr>
                <w:rFonts w:ascii="Times New Roman" w:hAnsi="Times New Roman"/>
                <w:color w:val="000000"/>
                <w:lang w:val="en-US" w:eastAsia="zh-CN"/>
              </w:rPr>
              <w:t>30</w:t>
            </w:r>
          </w:p>
        </w:tc>
      </w:tr>
    </w:tbl>
    <w:p w14:paraId="419E7C34">
      <w:pPr>
        <w:pStyle w:val="73"/>
        <w:ind w:firstLine="480"/>
        <w:rPr>
          <w:color w:val="000000"/>
        </w:rPr>
      </w:pPr>
      <w:r>
        <w:rPr>
          <w:color w:val="000000"/>
        </w:rPr>
        <w:t>2）地质状况</w:t>
      </w:r>
    </w:p>
    <w:p w14:paraId="63D5CD4C">
      <w:pPr>
        <w:pStyle w:val="73"/>
        <w:ind w:firstLine="480"/>
        <w:rPr>
          <w:color w:val="000000"/>
        </w:rPr>
      </w:pPr>
      <w:r>
        <w:rPr>
          <w:color w:val="000000"/>
        </w:rPr>
        <w:t>根据鄂州市主要地质灾害隐患点、危险点的普查登记和地质灾害评估的相关资料，按等级分成若干不同的区域。</w:t>
      </w:r>
    </w:p>
    <w:p w14:paraId="5499C96A">
      <w:pPr>
        <w:pStyle w:val="73"/>
        <w:ind w:firstLine="480"/>
        <w:rPr>
          <w:color w:val="000000"/>
        </w:rPr>
      </w:pPr>
      <w:r>
        <w:rPr>
          <w:color w:val="000000"/>
        </w:rPr>
        <w:t>高易发区：地质灾害发育，坡体稳定性差，变形迹象明显，且处于变形发展状态，危及乡镇规划区交通线路、居民集中分布区，潜在危害较大，对工程建设产生较大不良影响。工程建设易诱发新的地质灾害，作为建设用地不适宜。</w:t>
      </w:r>
    </w:p>
    <w:p w14:paraId="382C15CF">
      <w:pPr>
        <w:pStyle w:val="73"/>
        <w:ind w:firstLine="480"/>
        <w:rPr>
          <w:color w:val="000000"/>
        </w:rPr>
      </w:pPr>
      <w:r>
        <w:rPr>
          <w:color w:val="000000"/>
        </w:rPr>
        <w:t>中易发区：地质灾害较为发育，坡体稳定性中等，地质灾害规模较小，近期变形微弱，对乡镇及主体建筑物重要交通通讯设施无重大直接危害，地质灾害预估经济损失中等。建设用地适宜性较差，采取必要的防治措施，确保坡体及基础的稳定性适宜建设。</w:t>
      </w:r>
    </w:p>
    <w:p w14:paraId="07EA261F">
      <w:pPr>
        <w:pStyle w:val="73"/>
        <w:ind w:firstLine="480"/>
        <w:rPr>
          <w:color w:val="000000"/>
        </w:rPr>
      </w:pPr>
      <w:r>
        <w:rPr>
          <w:color w:val="000000"/>
        </w:rPr>
        <w:t>低易发区：地质灾害零星发育，且规模小。总体坡体稳定性较好，地质灾害对工程建设无直接不良影响，库区蓄水后灾害体潜在危害较小，建设用地适宜。</w:t>
      </w:r>
    </w:p>
    <w:p w14:paraId="0D187B68">
      <w:pPr>
        <w:pStyle w:val="73"/>
        <w:ind w:firstLine="480"/>
        <w:rPr>
          <w:color w:val="000000"/>
        </w:rPr>
      </w:pPr>
      <w:r>
        <w:rPr>
          <w:color w:val="000000"/>
        </w:rPr>
        <w:t>通过鄂州市DEM高程数据获取地形条件状况，并结合相关资料，将鄂州市中心城区按坡度等级分成若干不同的区域，结果见表4-25。</w:t>
      </w:r>
    </w:p>
    <w:p w14:paraId="5565B3BE">
      <w:pPr>
        <w:pStyle w:val="14"/>
        <w:spacing w:before="163" w:beforeLines="50"/>
        <w:rPr>
          <w:rFonts w:ascii="Times New Roman" w:hAnsi="Times New Roman" w:cs="Times New Roman"/>
          <w:color w:val="000000"/>
        </w:rPr>
      </w:pPr>
      <w:r>
        <w:rPr>
          <w:rFonts w:ascii="Times New Roman" w:hAnsi="Times New Roman" w:cs="Times New Roman"/>
          <w:color w:val="000000"/>
        </w:rPr>
        <w:t>表4-25  地质状况指标分析结果表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3096"/>
      </w:tblGrid>
      <w:tr w14:paraId="14D5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3095" w:type="dxa"/>
            <w:vAlign w:val="center"/>
          </w:tcPr>
          <w:p w14:paraId="633FC8EE">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因子级别</w:t>
            </w:r>
          </w:p>
        </w:tc>
        <w:tc>
          <w:tcPr>
            <w:tcW w:w="3095" w:type="dxa"/>
            <w:vAlign w:val="center"/>
          </w:tcPr>
          <w:p w14:paraId="32B757CE">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地质灾害发生频率</w:t>
            </w:r>
          </w:p>
        </w:tc>
        <w:tc>
          <w:tcPr>
            <w:tcW w:w="3096" w:type="dxa"/>
            <w:vAlign w:val="center"/>
          </w:tcPr>
          <w:p w14:paraId="120685F4">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作用分</w:t>
            </w:r>
          </w:p>
        </w:tc>
      </w:tr>
      <w:tr w14:paraId="51D0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95" w:type="dxa"/>
            <w:vAlign w:val="center"/>
          </w:tcPr>
          <w:p w14:paraId="05A6C8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3095" w:type="dxa"/>
            <w:vAlign w:val="center"/>
          </w:tcPr>
          <w:p w14:paraId="7B29F9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低</w:t>
            </w:r>
          </w:p>
        </w:tc>
        <w:tc>
          <w:tcPr>
            <w:tcW w:w="3096" w:type="dxa"/>
            <w:vAlign w:val="center"/>
          </w:tcPr>
          <w:p w14:paraId="2FB5B6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100</w:t>
            </w:r>
          </w:p>
        </w:tc>
      </w:tr>
      <w:tr w14:paraId="3905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95" w:type="dxa"/>
            <w:vAlign w:val="center"/>
          </w:tcPr>
          <w:p w14:paraId="6185A3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3095" w:type="dxa"/>
            <w:vAlign w:val="center"/>
          </w:tcPr>
          <w:p w14:paraId="5254E6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中</w:t>
            </w:r>
          </w:p>
        </w:tc>
        <w:tc>
          <w:tcPr>
            <w:tcW w:w="3096" w:type="dxa"/>
            <w:vAlign w:val="center"/>
          </w:tcPr>
          <w:p w14:paraId="0ADED6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85</w:t>
            </w:r>
          </w:p>
        </w:tc>
      </w:tr>
      <w:tr w14:paraId="4A42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95" w:type="dxa"/>
            <w:vAlign w:val="center"/>
          </w:tcPr>
          <w:p w14:paraId="44AD36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3095" w:type="dxa"/>
            <w:vAlign w:val="center"/>
          </w:tcPr>
          <w:p w14:paraId="67ECB5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高</w:t>
            </w:r>
          </w:p>
        </w:tc>
        <w:tc>
          <w:tcPr>
            <w:tcW w:w="3096" w:type="dxa"/>
            <w:vAlign w:val="center"/>
          </w:tcPr>
          <w:p w14:paraId="28450D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70</w:t>
            </w:r>
          </w:p>
        </w:tc>
      </w:tr>
    </w:tbl>
    <w:p w14:paraId="21E56AA1">
      <w:pPr>
        <w:pStyle w:val="6"/>
        <w:numPr>
          <w:ilvl w:val="2"/>
          <w:numId w:val="6"/>
        </w:numPr>
        <w:ind w:left="826" w:hanging="826"/>
        <w:rPr>
          <w:rFonts w:ascii="Times New Roman" w:hAnsi="Times New Roman"/>
          <w:color w:val="000000"/>
        </w:rPr>
      </w:pPr>
      <w:bookmarkStart w:id="62" w:name="_Toc8790"/>
      <w:r>
        <w:rPr>
          <w:rFonts w:ascii="Times New Roman" w:hAnsi="Times New Roman"/>
          <w:color w:val="000000"/>
        </w:rPr>
        <w:t>人口状况</w:t>
      </w:r>
      <w:bookmarkEnd w:id="62"/>
    </w:p>
    <w:p w14:paraId="68B1794B">
      <w:pPr>
        <w:pStyle w:val="73"/>
        <w:ind w:firstLine="480"/>
        <w:rPr>
          <w:color w:val="000000"/>
        </w:rPr>
      </w:pPr>
      <w:r>
        <w:rPr>
          <w:color w:val="000000"/>
        </w:rPr>
        <w:t>人口状况包含人均纯收入和人口密度。在乡镇土地综合定级时，人口状况包含上述两项指标，在分类定级中采用人口密度作为人口状况的指标因子。鄂州市各乡镇（区）人口数量差异不大，没有人口过度集中的区域，人口密度对各乡镇土地级别总体上呈现正向影响。作用分计算方法同上述面状因子。</w:t>
      </w:r>
    </w:p>
    <w:p w14:paraId="0EDFE3B0">
      <w:pPr>
        <w:pStyle w:val="73"/>
        <w:ind w:firstLine="480"/>
        <w:rPr>
          <w:color w:val="000000"/>
        </w:rPr>
      </w:pPr>
      <w:r>
        <w:rPr>
          <w:color w:val="000000"/>
        </w:rPr>
        <w:t>（1）人口密度</w:t>
      </w:r>
    </w:p>
    <w:p w14:paraId="0B7FB3AC">
      <w:pPr>
        <w:pStyle w:val="73"/>
        <w:ind w:firstLine="480"/>
        <w:rPr>
          <w:color w:val="000000"/>
        </w:rPr>
      </w:pPr>
      <w:r>
        <w:rPr>
          <w:color w:val="000000"/>
        </w:rPr>
        <w:t>1）指标值的计算</w:t>
      </w:r>
    </w:p>
    <w:p w14:paraId="5F300826">
      <w:pPr>
        <w:pStyle w:val="73"/>
        <w:ind w:firstLine="480"/>
        <w:rPr>
          <w:color w:val="000000"/>
        </w:rPr>
      </w:pPr>
      <w:r>
        <w:rPr>
          <w:color w:val="000000"/>
        </w:rPr>
        <w:t>按照《城镇</w:t>
      </w:r>
      <w:r>
        <w:rPr>
          <w:rFonts w:hint="eastAsia"/>
          <w:color w:val="000000"/>
        </w:rPr>
        <w:t>土地</w:t>
      </w:r>
      <w:r>
        <w:rPr>
          <w:color w:val="000000"/>
        </w:rPr>
        <w:t>分等定级规程》（GB /T 18507-2014）要求商业用地定级时涉及的人口密度资料为客流人口密度，住宅用地定级时涉及的人口密度资料为居住人口密度和客流人口密度。人口密度指标值的计算采用以下公式：</w:t>
      </w:r>
    </w:p>
    <w:p w14:paraId="1264B340">
      <w:pPr>
        <w:snapToGrid w:val="0"/>
        <w:jc w:val="center"/>
        <w:rPr>
          <w:rFonts w:ascii="Times New Roman" w:hAnsi="Times New Roman"/>
          <w:color w:val="000000"/>
          <w:kern w:val="28"/>
        </w:rPr>
      </w:pPr>
      <w:r>
        <w:rPr>
          <w:rFonts w:ascii="Times New Roman" w:hAnsi="Times New Roman"/>
          <w:color w:val="000000"/>
          <w:position w:val="-12"/>
        </w:rPr>
        <w:object>
          <v:shape id="_x0000_i1047" o:spt="75" type="#_x0000_t75" style="height:17.85pt;width:53.5pt;" o:ole="t" filled="f" o:preferrelative="t" stroked="f" coordsize="21600,21600">
            <v:path/>
            <v:fill on="f" focussize="0,0"/>
            <v:stroke on="f" joinstyle="miter"/>
            <v:imagedata r:id="rId85" o:title=""/>
            <o:lock v:ext="edit" aspectratio="t"/>
            <w10:wrap type="none"/>
            <w10:anchorlock/>
          </v:shape>
          <o:OLEObject Type="Embed" ProgID="Equation.3" ShapeID="_x0000_i1047" DrawAspect="Content" ObjectID="_1468075761" r:id="rId84">
            <o:LockedField>false</o:LockedField>
          </o:OLEObject>
        </w:object>
      </w:r>
    </w:p>
    <w:p w14:paraId="50DD31D6">
      <w:pPr>
        <w:ind w:firstLine="360" w:firstLineChars="150"/>
        <w:rPr>
          <w:rFonts w:ascii="Times New Roman" w:hAnsi="Times New Roman" w:eastAsia="宋体"/>
          <w:color w:val="000000"/>
        </w:rPr>
      </w:pPr>
      <w:r>
        <w:rPr>
          <w:rFonts w:ascii="Times New Roman" w:hAnsi="Times New Roman" w:eastAsia="宋体"/>
          <w:color w:val="000000"/>
        </w:rPr>
        <w:t>其中：</w:t>
      </w:r>
      <w:r>
        <w:rPr>
          <w:rFonts w:ascii="Times New Roman" w:hAnsi="Times New Roman" w:eastAsia="宋体"/>
          <w:color w:val="000000"/>
        </w:rPr>
        <w:object>
          <v:shape id="_x0000_i1048" o:spt="75" type="#_x0000_t75" style="height:17.85pt;width:15.3pt;" o:ole="t" filled="f" o:preferrelative="t" stroked="f" coordsize="21600,21600">
            <v:path/>
            <v:fill on="f" focussize="0,0"/>
            <v:stroke on="f" joinstyle="miter"/>
            <v:imagedata r:id="rId87" o:title=""/>
            <o:lock v:ext="edit" aspectratio="t"/>
            <w10:wrap type="none"/>
            <w10:anchorlock/>
          </v:shape>
          <o:OLEObject Type="Embed" ProgID="Equation.3" ShapeID="_x0000_i1048" DrawAspect="Content" ObjectID="_1468075762" r:id="rId86">
            <o:LockedField>false</o:LockedField>
          </o:OLEObject>
        </w:object>
      </w:r>
      <w:r>
        <w:rPr>
          <w:rFonts w:ascii="Times New Roman" w:hAnsi="Times New Roman" w:eastAsia="宋体"/>
          <w:color w:val="000000"/>
        </w:rPr>
        <w:t>—i区域或单元客流（居住）人口密度指标值；</w:t>
      </w:r>
    </w:p>
    <w:p w14:paraId="5733019F">
      <w:pPr>
        <w:ind w:firstLine="1080" w:firstLineChars="450"/>
        <w:rPr>
          <w:rFonts w:ascii="Times New Roman" w:hAnsi="Times New Roman" w:eastAsia="宋体"/>
          <w:color w:val="000000"/>
        </w:rPr>
      </w:pPr>
      <w:r>
        <w:rPr>
          <w:rFonts w:ascii="Times New Roman" w:hAnsi="Times New Roman" w:eastAsia="宋体"/>
          <w:color w:val="000000"/>
        </w:rPr>
        <w:object>
          <v:shape id="_x0000_i1049" o:spt="75" type="#_x0000_t75" style="height:17.85pt;width:12.75pt;" o:ole="t" filled="f" o:preferrelative="t" stroked="f" coordsize="21600,21600">
            <v:path/>
            <v:fill on="f" focussize="0,0"/>
            <v:stroke on="f" joinstyle="miter"/>
            <v:imagedata r:id="rId89" o:title=""/>
            <o:lock v:ext="edit" aspectratio="t"/>
            <w10:wrap type="none"/>
            <w10:anchorlock/>
          </v:shape>
          <o:OLEObject Type="Embed" ProgID="Equation.3" ShapeID="_x0000_i1049" DrawAspect="Content" ObjectID="_1468075763" r:id="rId88">
            <o:LockedField>false</o:LockedField>
          </o:OLEObject>
        </w:object>
      </w:r>
      <w:r>
        <w:rPr>
          <w:rFonts w:ascii="Times New Roman" w:hAnsi="Times New Roman" w:eastAsia="宋体"/>
          <w:color w:val="000000"/>
        </w:rPr>
        <w:t>—i区域或单元客流（居住）人口总数</w:t>
      </w:r>
    </w:p>
    <w:p w14:paraId="59D3DEE1">
      <w:pPr>
        <w:ind w:firstLine="1080" w:firstLineChars="450"/>
        <w:rPr>
          <w:rFonts w:ascii="Times New Roman" w:hAnsi="Times New Roman" w:eastAsia="宋体"/>
          <w:color w:val="000000"/>
        </w:rPr>
      </w:pPr>
      <w:r>
        <w:rPr>
          <w:rFonts w:ascii="Times New Roman" w:hAnsi="Times New Roman" w:eastAsia="宋体"/>
          <w:color w:val="000000"/>
        </w:rPr>
        <w:object>
          <v:shape id="_x0000_i1050" o:spt="75" type="#_x0000_t75" style="height:17.85pt;width:10.2pt;" o:ole="t" filled="f" o:preferrelative="t" stroked="f" coordsize="21600,21600">
            <v:path/>
            <v:fill on="f" focussize="0,0"/>
            <v:stroke on="f" joinstyle="miter"/>
            <v:imagedata r:id="rId91" o:title=""/>
            <o:lock v:ext="edit" aspectratio="t"/>
            <w10:wrap type="none"/>
            <w10:anchorlock/>
          </v:shape>
          <o:OLEObject Type="Embed" ProgID="Equation.3" ShapeID="_x0000_i1050" DrawAspect="Content" ObjectID="_1468075764" r:id="rId90">
            <o:LockedField>false</o:LockedField>
          </o:OLEObject>
        </w:object>
      </w:r>
      <w:r>
        <w:rPr>
          <w:rFonts w:ascii="Times New Roman" w:hAnsi="Times New Roman" w:eastAsia="宋体"/>
          <w:color w:val="000000"/>
        </w:rPr>
        <w:t>—i区域或单元面积。</w:t>
      </w:r>
    </w:p>
    <w:p w14:paraId="03EFF34C">
      <w:pPr>
        <w:pStyle w:val="73"/>
        <w:ind w:firstLine="480"/>
        <w:rPr>
          <w:color w:val="000000"/>
        </w:rPr>
      </w:pPr>
      <w:r>
        <w:rPr>
          <w:color w:val="000000"/>
        </w:rPr>
        <w:t>2）作用分值的计算</w:t>
      </w:r>
    </w:p>
    <w:p w14:paraId="45458AAC">
      <w:pPr>
        <w:ind w:firstLine="480" w:firstLineChars="200"/>
        <w:rPr>
          <w:rFonts w:ascii="Times New Roman" w:hAnsi="Times New Roman" w:eastAsia="宋体"/>
          <w:color w:val="000000"/>
        </w:rPr>
      </w:pPr>
      <w:r>
        <w:rPr>
          <w:rFonts w:ascii="Times New Roman" w:hAnsi="Times New Roman" w:eastAsia="宋体"/>
          <w:color w:val="000000"/>
        </w:rPr>
        <w:t>商业、住宅用地人口密度作用分计算下式进行：</w:t>
      </w:r>
    </w:p>
    <w:p w14:paraId="0DDE7EE6">
      <w:pPr>
        <w:snapToGrid w:val="0"/>
        <w:jc w:val="center"/>
        <w:rPr>
          <w:rFonts w:ascii="Times New Roman" w:hAnsi="Times New Roman"/>
          <w:color w:val="000000"/>
          <w:kern w:val="28"/>
        </w:rPr>
      </w:pPr>
      <w:r>
        <w:rPr>
          <w:rFonts w:ascii="Times New Roman" w:hAnsi="Times New Roman"/>
          <w:color w:val="000000"/>
          <w:position w:val="-14"/>
        </w:rPr>
        <w:object>
          <v:shape id="_x0000_i1051" o:spt="75" type="#_x0000_t75" style="height:19.75pt;width:177.75pt;" o:ole="t" filled="f" o:preferrelative="t" stroked="f" coordsize="21600,21600">
            <v:path/>
            <v:fill on="f" focussize="0,0"/>
            <v:stroke on="f" joinstyle="miter"/>
            <v:imagedata r:id="rId93" o:title=""/>
            <o:lock v:ext="edit" aspectratio="t"/>
            <w10:wrap type="none"/>
            <w10:anchorlock/>
          </v:shape>
          <o:OLEObject Type="Embed" ProgID="Equation.3" ShapeID="_x0000_i1051" DrawAspect="Content" ObjectID="_1468075765" r:id="rId92">
            <o:LockedField>false</o:LockedField>
          </o:OLEObject>
        </w:object>
      </w:r>
    </w:p>
    <w:p w14:paraId="26448BAF">
      <w:pPr>
        <w:ind w:firstLine="360" w:firstLineChars="150"/>
        <w:rPr>
          <w:rFonts w:ascii="Times New Roman" w:hAnsi="Times New Roman" w:eastAsia="宋体"/>
          <w:color w:val="000000"/>
        </w:rPr>
      </w:pPr>
      <w:r>
        <w:rPr>
          <w:rFonts w:ascii="Times New Roman" w:hAnsi="Times New Roman" w:eastAsia="宋体"/>
          <w:color w:val="000000"/>
        </w:rPr>
        <w:t>其中：</w:t>
      </w:r>
      <w:r>
        <w:rPr>
          <w:rFonts w:ascii="Times New Roman" w:hAnsi="Times New Roman" w:eastAsia="宋体"/>
          <w:color w:val="000000"/>
        </w:rPr>
        <w:object>
          <v:shape id="_x0000_i1052" o:spt="75" type="#_x0000_t75" style="height:17.85pt;width:12.1pt;" o:ole="t" filled="f" o:preferrelative="t" stroked="f" coordsize="21600,21600">
            <v:path/>
            <v:fill on="f" focussize="0,0"/>
            <v:stroke on="f" joinstyle="miter"/>
            <v:imagedata r:id="rId95" o:title=""/>
            <o:lock v:ext="edit" aspectratio="t"/>
            <w10:wrap type="none"/>
            <w10:anchorlock/>
          </v:shape>
          <o:OLEObject Type="Embed" ProgID="Equation.3" ShapeID="_x0000_i1052" DrawAspect="Content" ObjectID="_1468075766" r:id="rId94">
            <o:LockedField>false</o:LockedField>
          </o:OLEObject>
        </w:object>
      </w:r>
      <w:r>
        <w:rPr>
          <w:rFonts w:ascii="Times New Roman" w:hAnsi="Times New Roman" w:eastAsia="宋体"/>
          <w:color w:val="000000"/>
        </w:rPr>
        <w:t>—i区域或单元人口密度作用分；</w:t>
      </w:r>
    </w:p>
    <w:p w14:paraId="5AD0CAF8">
      <w:pPr>
        <w:ind w:firstLine="1080" w:firstLineChars="450"/>
        <w:rPr>
          <w:rFonts w:ascii="Times New Roman" w:hAnsi="Times New Roman" w:eastAsia="宋体"/>
          <w:color w:val="000000"/>
        </w:rPr>
      </w:pPr>
      <w:r>
        <w:rPr>
          <w:rFonts w:ascii="Times New Roman" w:hAnsi="Times New Roman" w:eastAsia="宋体"/>
          <w:color w:val="000000"/>
        </w:rPr>
        <w:object>
          <v:shape id="_x0000_i1053" o:spt="75" type="#_x0000_t75" style="height:17.85pt;width:15.3pt;" o:ole="t" filled="f" o:preferrelative="t" stroked="f" coordsize="21600,21600">
            <v:path/>
            <v:fill on="f" focussize="0,0"/>
            <v:stroke on="f" joinstyle="miter"/>
            <v:imagedata r:id="rId97" o:title=""/>
            <o:lock v:ext="edit" aspectratio="t"/>
            <w10:wrap type="none"/>
            <w10:anchorlock/>
          </v:shape>
          <o:OLEObject Type="Embed" ProgID="Equation.DSMT4" ShapeID="_x0000_i1053" DrawAspect="Content" ObjectID="_1468075767" r:id="rId96">
            <o:LockedField>false</o:LockedField>
          </o:OLEObject>
        </w:object>
      </w:r>
      <w:r>
        <w:rPr>
          <w:rFonts w:ascii="Times New Roman" w:hAnsi="Times New Roman" w:eastAsia="宋体"/>
          <w:color w:val="000000"/>
        </w:rPr>
        <w:t>—i区域或单元人口密度指标值；</w:t>
      </w:r>
    </w:p>
    <w:p w14:paraId="636EE63D">
      <w:pPr>
        <w:ind w:firstLine="1080" w:firstLineChars="450"/>
        <w:rPr>
          <w:rFonts w:ascii="Times New Roman" w:hAnsi="Times New Roman" w:eastAsia="宋体"/>
          <w:color w:val="000000"/>
        </w:rPr>
      </w:pPr>
      <w:r>
        <w:rPr>
          <w:rFonts w:ascii="Times New Roman" w:hAnsi="Times New Roman" w:eastAsia="宋体"/>
          <w:color w:val="000000"/>
        </w:rPr>
        <w:object>
          <v:shape id="_x0000_i1054" o:spt="75" type="#_x0000_t75" style="height:17.85pt;width:25.5pt;" o:ole="t" filled="f" o:preferrelative="t" stroked="f" coordsize="21600,21600">
            <v:path/>
            <v:fill on="f" focussize="0,0"/>
            <v:stroke on="f" joinstyle="miter"/>
            <v:imagedata r:id="rId99" o:title=""/>
            <o:lock v:ext="edit" aspectratio="t"/>
            <w10:wrap type="none"/>
            <w10:anchorlock/>
          </v:shape>
          <o:OLEObject Type="Embed" ProgID="Equation.3" ShapeID="_x0000_i1054" DrawAspect="Content" ObjectID="_1468075768" r:id="rId98">
            <o:LockedField>false</o:LockedField>
          </o:OLEObject>
        </w:object>
      </w:r>
      <w:r>
        <w:rPr>
          <w:rFonts w:ascii="Times New Roman" w:hAnsi="Times New Roman" w:eastAsia="宋体"/>
          <w:color w:val="000000"/>
        </w:rPr>
        <w:t>—人口密度指标的最小值；</w:t>
      </w:r>
    </w:p>
    <w:p w14:paraId="0D611F7D">
      <w:pPr>
        <w:ind w:firstLine="1080" w:firstLineChars="450"/>
        <w:rPr>
          <w:rFonts w:ascii="Times New Roman" w:hAnsi="Times New Roman" w:eastAsia="宋体"/>
          <w:color w:val="000000"/>
        </w:rPr>
      </w:pPr>
      <w:r>
        <w:rPr>
          <w:rFonts w:ascii="Times New Roman" w:hAnsi="Times New Roman" w:eastAsia="宋体"/>
          <w:color w:val="000000"/>
        </w:rPr>
        <w:object>
          <v:shape id="_x0000_i1055" o:spt="75" type="#_x0000_t75" style="height:17.85pt;width:25.5pt;" o:ole="t" filled="f" o:preferrelative="t" stroked="f" coordsize="21600,21600">
            <v:path/>
            <v:fill on="f" focussize="0,0"/>
            <v:stroke on="f" joinstyle="miter"/>
            <v:imagedata r:id="rId101" o:title=""/>
            <o:lock v:ext="edit" aspectratio="t"/>
            <w10:wrap type="none"/>
            <w10:anchorlock/>
          </v:shape>
          <o:OLEObject Type="Embed" ProgID="Equation.3" ShapeID="_x0000_i1055" DrawAspect="Content" ObjectID="_1468075769" r:id="rId100">
            <o:LockedField>false</o:LockedField>
          </o:OLEObject>
        </w:object>
      </w:r>
      <w:r>
        <w:rPr>
          <w:rFonts w:ascii="Times New Roman" w:hAnsi="Times New Roman" w:eastAsia="宋体"/>
          <w:color w:val="000000"/>
        </w:rPr>
        <w:t>—人口密度指标的最大值。</w:t>
      </w:r>
    </w:p>
    <w:p w14:paraId="512A0024">
      <w:pPr>
        <w:pStyle w:val="14"/>
        <w:spacing w:before="163" w:beforeLines="50"/>
        <w:rPr>
          <w:rFonts w:ascii="Times New Roman" w:hAnsi="Times New Roman" w:cs="Times New Roman"/>
          <w:color w:val="000000"/>
        </w:rPr>
      </w:pPr>
      <w:r>
        <w:rPr>
          <w:rFonts w:ascii="Times New Roman" w:hAnsi="Times New Roman" w:cs="Times New Roman"/>
          <w:color w:val="000000"/>
        </w:rPr>
        <w:t>表4-26  居住人口密度指标分析结果表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6506"/>
        <w:gridCol w:w="1272"/>
      </w:tblGrid>
      <w:tr w14:paraId="1C77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508" w:type="dxa"/>
            <w:vAlign w:val="center"/>
          </w:tcPr>
          <w:p w14:paraId="3402EB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因子级别</w:t>
            </w:r>
          </w:p>
        </w:tc>
        <w:tc>
          <w:tcPr>
            <w:tcW w:w="6506" w:type="dxa"/>
            <w:vAlign w:val="center"/>
          </w:tcPr>
          <w:p w14:paraId="5BFB0B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人口状况</w:t>
            </w:r>
          </w:p>
        </w:tc>
        <w:tc>
          <w:tcPr>
            <w:tcW w:w="1272" w:type="dxa"/>
            <w:vAlign w:val="center"/>
          </w:tcPr>
          <w:p w14:paraId="289498A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r>
      <w:tr w14:paraId="039C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8" w:type="dxa"/>
            <w:vAlign w:val="center"/>
          </w:tcPr>
          <w:p w14:paraId="7F30B4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一级</w:t>
            </w:r>
          </w:p>
        </w:tc>
        <w:tc>
          <w:tcPr>
            <w:tcW w:w="6506" w:type="dxa"/>
            <w:vAlign w:val="center"/>
          </w:tcPr>
          <w:p w14:paraId="201DDBED">
            <w:pPr>
              <w:widowControl/>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居住人口密度适中，人口密度6000-8000人/平方公里</w:t>
            </w:r>
          </w:p>
        </w:tc>
        <w:tc>
          <w:tcPr>
            <w:tcW w:w="1272" w:type="dxa"/>
            <w:vAlign w:val="center"/>
          </w:tcPr>
          <w:p w14:paraId="097503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7FDF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8" w:type="dxa"/>
            <w:vAlign w:val="center"/>
          </w:tcPr>
          <w:p w14:paraId="6AFC3C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二级</w:t>
            </w:r>
          </w:p>
        </w:tc>
        <w:tc>
          <w:tcPr>
            <w:tcW w:w="6506" w:type="dxa"/>
            <w:vAlign w:val="center"/>
          </w:tcPr>
          <w:p w14:paraId="1D871AD6">
            <w:pPr>
              <w:widowControl/>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居住人口密度集中，人口密度4000-6000人/平方公里</w:t>
            </w:r>
          </w:p>
        </w:tc>
        <w:tc>
          <w:tcPr>
            <w:tcW w:w="1272" w:type="dxa"/>
            <w:vAlign w:val="center"/>
          </w:tcPr>
          <w:p w14:paraId="5E3274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310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8" w:type="dxa"/>
            <w:vAlign w:val="center"/>
          </w:tcPr>
          <w:p w14:paraId="246756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三级</w:t>
            </w:r>
          </w:p>
        </w:tc>
        <w:tc>
          <w:tcPr>
            <w:tcW w:w="6506" w:type="dxa"/>
            <w:vAlign w:val="center"/>
          </w:tcPr>
          <w:p w14:paraId="6F6A098F">
            <w:pPr>
              <w:widowControl/>
              <w:spacing w:line="240" w:lineRule="auto"/>
              <w:jc w:val="left"/>
              <w:rPr>
                <w:rFonts w:ascii="Times New Roman" w:hAnsi="Times New Roman" w:eastAsia="宋体"/>
                <w:color w:val="000000"/>
                <w:kern w:val="0"/>
                <w:sz w:val="21"/>
                <w:szCs w:val="21"/>
              </w:rPr>
            </w:pPr>
            <w:r>
              <w:rPr>
                <w:rFonts w:ascii="Times New Roman" w:hAnsi="Times New Roman" w:eastAsia="宋体"/>
                <w:color w:val="000000"/>
                <w:kern w:val="0"/>
                <w:sz w:val="21"/>
                <w:szCs w:val="21"/>
              </w:rPr>
              <w:t>居住人口密度稀少，人口密度&lt;4000人/平方公里；居住人口密度密集，人口密度&gt;8000人/平方公里</w:t>
            </w:r>
          </w:p>
        </w:tc>
        <w:tc>
          <w:tcPr>
            <w:tcW w:w="1272" w:type="dxa"/>
            <w:vAlign w:val="center"/>
          </w:tcPr>
          <w:p w14:paraId="6F9FB7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r>
    </w:tbl>
    <w:p w14:paraId="0F4F5AB0">
      <w:pPr>
        <w:pStyle w:val="14"/>
        <w:spacing w:before="163" w:beforeLines="50"/>
        <w:rPr>
          <w:rFonts w:ascii="Times New Roman" w:hAnsi="Times New Roman" w:cs="Times New Roman"/>
          <w:color w:val="000000"/>
        </w:rPr>
      </w:pPr>
      <w:r>
        <w:rPr>
          <w:rFonts w:ascii="Times New Roman" w:hAnsi="Times New Roman" w:cs="Times New Roman"/>
          <w:color w:val="000000"/>
        </w:rPr>
        <w:t>表4-27  客流人口密度指标分析结果表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6508"/>
        <w:gridCol w:w="1272"/>
      </w:tblGrid>
      <w:tr w14:paraId="5110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506" w:type="dxa"/>
            <w:vAlign w:val="center"/>
          </w:tcPr>
          <w:p w14:paraId="55C8003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因子级别</w:t>
            </w:r>
          </w:p>
        </w:tc>
        <w:tc>
          <w:tcPr>
            <w:tcW w:w="6508" w:type="dxa"/>
            <w:vAlign w:val="center"/>
          </w:tcPr>
          <w:p w14:paraId="1F57E54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人口状况</w:t>
            </w:r>
          </w:p>
        </w:tc>
        <w:tc>
          <w:tcPr>
            <w:tcW w:w="1272" w:type="dxa"/>
            <w:vAlign w:val="center"/>
          </w:tcPr>
          <w:p w14:paraId="640425F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功能分</w:t>
            </w:r>
          </w:p>
        </w:tc>
      </w:tr>
      <w:tr w14:paraId="1D2D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6" w:type="dxa"/>
            <w:vAlign w:val="center"/>
          </w:tcPr>
          <w:p w14:paraId="135B6C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一级</w:t>
            </w:r>
          </w:p>
        </w:tc>
        <w:tc>
          <w:tcPr>
            <w:tcW w:w="6508" w:type="dxa"/>
            <w:vAlign w:val="center"/>
          </w:tcPr>
          <w:p w14:paraId="4B8509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人流量活动频繁，人口密度集中，客流量&gt;600人/小时</w:t>
            </w:r>
          </w:p>
        </w:tc>
        <w:tc>
          <w:tcPr>
            <w:tcW w:w="1272" w:type="dxa"/>
            <w:vAlign w:val="center"/>
          </w:tcPr>
          <w:p w14:paraId="4076B9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5C41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6" w:type="dxa"/>
            <w:vAlign w:val="center"/>
          </w:tcPr>
          <w:p w14:paraId="332BAC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二级</w:t>
            </w:r>
          </w:p>
        </w:tc>
        <w:tc>
          <w:tcPr>
            <w:tcW w:w="6508" w:type="dxa"/>
            <w:vAlign w:val="center"/>
          </w:tcPr>
          <w:p w14:paraId="760064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人流量活动较频繁，人口密度相对集中，客流量400-600人/小时</w:t>
            </w:r>
          </w:p>
        </w:tc>
        <w:tc>
          <w:tcPr>
            <w:tcW w:w="1272" w:type="dxa"/>
            <w:vAlign w:val="center"/>
          </w:tcPr>
          <w:p w14:paraId="679911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0FF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06" w:type="dxa"/>
            <w:vAlign w:val="center"/>
          </w:tcPr>
          <w:p w14:paraId="2081EF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三级</w:t>
            </w:r>
          </w:p>
        </w:tc>
        <w:tc>
          <w:tcPr>
            <w:tcW w:w="6508" w:type="dxa"/>
            <w:vAlign w:val="center"/>
          </w:tcPr>
          <w:p w14:paraId="55A2A3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人流量活动较少，人口密度相对稀，客流量&lt;400人/小时</w:t>
            </w:r>
          </w:p>
        </w:tc>
        <w:tc>
          <w:tcPr>
            <w:tcW w:w="1272" w:type="dxa"/>
            <w:vAlign w:val="center"/>
          </w:tcPr>
          <w:p w14:paraId="1580AF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r>
    </w:tbl>
    <w:p w14:paraId="4B4835E5">
      <w:pPr>
        <w:pStyle w:val="73"/>
        <w:ind w:firstLine="480"/>
        <w:rPr>
          <w:color w:val="000000"/>
        </w:rPr>
      </w:pPr>
      <w:r>
        <w:rPr>
          <w:color w:val="000000"/>
        </w:rPr>
        <w:t>（2）人均纯收入</w:t>
      </w:r>
    </w:p>
    <w:p w14:paraId="5463F007">
      <w:pPr>
        <w:pStyle w:val="73"/>
        <w:ind w:firstLine="480"/>
        <w:rPr>
          <w:color w:val="000000"/>
        </w:rPr>
      </w:pPr>
      <w:r>
        <w:rPr>
          <w:color w:val="000000"/>
        </w:rPr>
        <w:t>在乡镇综合定级时选取人均纯收入指标，人均纯收入指标为面状因子。</w:t>
      </w:r>
    </w:p>
    <w:p w14:paraId="48E59F23">
      <w:pPr>
        <w:pStyle w:val="14"/>
        <w:spacing w:before="163" w:beforeLines="50"/>
        <w:rPr>
          <w:rFonts w:ascii="Times New Roman" w:hAnsi="Times New Roman" w:cs="Times New Roman"/>
          <w:color w:val="000000"/>
        </w:rPr>
      </w:pPr>
      <w:r>
        <w:rPr>
          <w:rFonts w:ascii="Times New Roman" w:hAnsi="Times New Roman" w:cs="Times New Roman"/>
          <w:color w:val="000000"/>
        </w:rPr>
        <w:t>表4-28  人均纯收入指标分析结果表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2817"/>
        <w:gridCol w:w="3187"/>
        <w:gridCol w:w="1816"/>
      </w:tblGrid>
      <w:tr w14:paraId="5BAB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466" w:type="dxa"/>
            <w:vAlign w:val="center"/>
          </w:tcPr>
          <w:p w14:paraId="46405AF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2817" w:type="dxa"/>
            <w:vAlign w:val="center"/>
          </w:tcPr>
          <w:p w14:paraId="7C4CE10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乡镇名称</w:t>
            </w:r>
          </w:p>
        </w:tc>
        <w:tc>
          <w:tcPr>
            <w:tcW w:w="3187" w:type="dxa"/>
            <w:vAlign w:val="center"/>
          </w:tcPr>
          <w:p w14:paraId="3167F2D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人均纯收入（元/人）</w:t>
            </w:r>
          </w:p>
        </w:tc>
        <w:tc>
          <w:tcPr>
            <w:tcW w:w="1816" w:type="dxa"/>
            <w:vAlign w:val="center"/>
          </w:tcPr>
          <w:p w14:paraId="7417254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作用分</w:t>
            </w:r>
          </w:p>
        </w:tc>
      </w:tr>
      <w:tr w14:paraId="4FF1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restart"/>
            <w:vAlign w:val="center"/>
          </w:tcPr>
          <w:p w14:paraId="1AA485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2817" w:type="dxa"/>
            <w:vAlign w:val="center"/>
          </w:tcPr>
          <w:p w14:paraId="6E1FC0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3187" w:type="dxa"/>
            <w:vAlign w:val="center"/>
          </w:tcPr>
          <w:p w14:paraId="5D76BB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8034</w:t>
            </w:r>
          </w:p>
        </w:tc>
        <w:tc>
          <w:tcPr>
            <w:tcW w:w="1816" w:type="dxa"/>
            <w:vAlign w:val="center"/>
          </w:tcPr>
          <w:p w14:paraId="45B1C4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058A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1F872DA5">
            <w:pPr>
              <w:widowControl/>
              <w:spacing w:line="240" w:lineRule="auto"/>
              <w:jc w:val="left"/>
              <w:rPr>
                <w:rFonts w:ascii="Times New Roman" w:hAnsi="Times New Roman" w:eastAsia="宋体"/>
                <w:color w:val="000000"/>
                <w:kern w:val="0"/>
                <w:sz w:val="21"/>
                <w:szCs w:val="21"/>
              </w:rPr>
            </w:pPr>
          </w:p>
        </w:tc>
        <w:tc>
          <w:tcPr>
            <w:tcW w:w="2817" w:type="dxa"/>
            <w:vAlign w:val="center"/>
          </w:tcPr>
          <w:p w14:paraId="3CB903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3187" w:type="dxa"/>
            <w:vAlign w:val="center"/>
          </w:tcPr>
          <w:p w14:paraId="4450C4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16574</w:t>
            </w:r>
          </w:p>
        </w:tc>
        <w:tc>
          <w:tcPr>
            <w:tcW w:w="1816" w:type="dxa"/>
            <w:vAlign w:val="center"/>
          </w:tcPr>
          <w:p w14:paraId="5A8904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4FD4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2B33C694">
            <w:pPr>
              <w:widowControl/>
              <w:spacing w:line="240" w:lineRule="auto"/>
              <w:jc w:val="left"/>
              <w:rPr>
                <w:rFonts w:ascii="Times New Roman" w:hAnsi="Times New Roman" w:eastAsia="宋体"/>
                <w:color w:val="000000"/>
                <w:kern w:val="0"/>
                <w:sz w:val="21"/>
                <w:szCs w:val="21"/>
              </w:rPr>
            </w:pPr>
          </w:p>
        </w:tc>
        <w:tc>
          <w:tcPr>
            <w:tcW w:w="2817" w:type="dxa"/>
            <w:vAlign w:val="center"/>
          </w:tcPr>
          <w:p w14:paraId="117EF9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3187" w:type="dxa"/>
            <w:vAlign w:val="center"/>
          </w:tcPr>
          <w:p w14:paraId="7CDDEE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15148</w:t>
            </w:r>
          </w:p>
        </w:tc>
        <w:tc>
          <w:tcPr>
            <w:tcW w:w="1816" w:type="dxa"/>
            <w:vAlign w:val="center"/>
          </w:tcPr>
          <w:p w14:paraId="6C9D39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2EC5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4FCB0298">
            <w:pPr>
              <w:widowControl/>
              <w:spacing w:line="240" w:lineRule="auto"/>
              <w:jc w:val="left"/>
              <w:rPr>
                <w:rFonts w:ascii="Times New Roman" w:hAnsi="Times New Roman" w:eastAsia="宋体"/>
                <w:color w:val="000000"/>
                <w:kern w:val="0"/>
                <w:sz w:val="21"/>
                <w:szCs w:val="21"/>
              </w:rPr>
            </w:pPr>
          </w:p>
        </w:tc>
        <w:tc>
          <w:tcPr>
            <w:tcW w:w="2817" w:type="dxa"/>
            <w:vAlign w:val="center"/>
          </w:tcPr>
          <w:p w14:paraId="3C4595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3187" w:type="dxa"/>
            <w:vAlign w:val="center"/>
          </w:tcPr>
          <w:p w14:paraId="58F4A9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14974</w:t>
            </w:r>
          </w:p>
        </w:tc>
        <w:tc>
          <w:tcPr>
            <w:tcW w:w="1816" w:type="dxa"/>
            <w:vAlign w:val="center"/>
          </w:tcPr>
          <w:p w14:paraId="1BEABA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7628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6059CE01">
            <w:pPr>
              <w:widowControl/>
              <w:spacing w:line="240" w:lineRule="auto"/>
              <w:jc w:val="left"/>
              <w:rPr>
                <w:rFonts w:ascii="Times New Roman" w:hAnsi="Times New Roman" w:eastAsia="宋体"/>
                <w:color w:val="000000"/>
                <w:kern w:val="0"/>
                <w:sz w:val="21"/>
                <w:szCs w:val="21"/>
              </w:rPr>
            </w:pPr>
          </w:p>
        </w:tc>
        <w:tc>
          <w:tcPr>
            <w:tcW w:w="2817" w:type="dxa"/>
            <w:vAlign w:val="center"/>
          </w:tcPr>
          <w:p w14:paraId="639940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3187" w:type="dxa"/>
            <w:vAlign w:val="center"/>
          </w:tcPr>
          <w:p w14:paraId="533F54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16335</w:t>
            </w:r>
          </w:p>
        </w:tc>
        <w:tc>
          <w:tcPr>
            <w:tcW w:w="1816" w:type="dxa"/>
            <w:vAlign w:val="center"/>
          </w:tcPr>
          <w:p w14:paraId="60E199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3468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5A323426">
            <w:pPr>
              <w:widowControl/>
              <w:spacing w:line="240" w:lineRule="auto"/>
              <w:jc w:val="left"/>
              <w:rPr>
                <w:rFonts w:ascii="Times New Roman" w:hAnsi="Times New Roman" w:eastAsia="宋体"/>
                <w:color w:val="000000"/>
                <w:kern w:val="0"/>
                <w:sz w:val="21"/>
                <w:szCs w:val="21"/>
              </w:rPr>
            </w:pPr>
          </w:p>
        </w:tc>
        <w:tc>
          <w:tcPr>
            <w:tcW w:w="2817" w:type="dxa"/>
            <w:vAlign w:val="center"/>
          </w:tcPr>
          <w:p w14:paraId="61FFA4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3187" w:type="dxa"/>
            <w:vAlign w:val="center"/>
          </w:tcPr>
          <w:p w14:paraId="0555A8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15520</w:t>
            </w:r>
          </w:p>
        </w:tc>
        <w:tc>
          <w:tcPr>
            <w:tcW w:w="1816" w:type="dxa"/>
            <w:vAlign w:val="center"/>
          </w:tcPr>
          <w:p w14:paraId="498F33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5AAA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restart"/>
            <w:vAlign w:val="center"/>
          </w:tcPr>
          <w:p w14:paraId="49EE7C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2817" w:type="dxa"/>
            <w:vAlign w:val="center"/>
          </w:tcPr>
          <w:p w14:paraId="06677F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3187" w:type="dxa"/>
            <w:vAlign w:val="center"/>
          </w:tcPr>
          <w:p w14:paraId="0FB7BC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14525</w:t>
            </w:r>
          </w:p>
        </w:tc>
        <w:tc>
          <w:tcPr>
            <w:tcW w:w="1816" w:type="dxa"/>
            <w:vAlign w:val="center"/>
          </w:tcPr>
          <w:p w14:paraId="14284D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3073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5EEF4CD3">
            <w:pPr>
              <w:widowControl/>
              <w:spacing w:line="240" w:lineRule="auto"/>
              <w:jc w:val="left"/>
              <w:rPr>
                <w:rFonts w:ascii="Times New Roman" w:hAnsi="Times New Roman" w:eastAsia="宋体"/>
                <w:color w:val="000000"/>
                <w:kern w:val="0"/>
                <w:sz w:val="21"/>
                <w:szCs w:val="21"/>
              </w:rPr>
            </w:pPr>
          </w:p>
        </w:tc>
        <w:tc>
          <w:tcPr>
            <w:tcW w:w="2817" w:type="dxa"/>
            <w:vAlign w:val="center"/>
          </w:tcPr>
          <w:p w14:paraId="0BFBE4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3187" w:type="dxa"/>
            <w:vAlign w:val="center"/>
          </w:tcPr>
          <w:p w14:paraId="0C07A6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17352</w:t>
            </w:r>
          </w:p>
        </w:tc>
        <w:tc>
          <w:tcPr>
            <w:tcW w:w="1816" w:type="dxa"/>
            <w:vAlign w:val="center"/>
          </w:tcPr>
          <w:p w14:paraId="712932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147C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0BD999C4">
            <w:pPr>
              <w:widowControl/>
              <w:spacing w:line="240" w:lineRule="auto"/>
              <w:jc w:val="left"/>
              <w:rPr>
                <w:rFonts w:ascii="Times New Roman" w:hAnsi="Times New Roman" w:eastAsia="宋体"/>
                <w:color w:val="000000"/>
                <w:kern w:val="0"/>
                <w:sz w:val="21"/>
                <w:szCs w:val="21"/>
              </w:rPr>
            </w:pPr>
          </w:p>
        </w:tc>
        <w:tc>
          <w:tcPr>
            <w:tcW w:w="2817" w:type="dxa"/>
            <w:vAlign w:val="center"/>
          </w:tcPr>
          <w:p w14:paraId="1B007A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3187" w:type="dxa"/>
            <w:vAlign w:val="center"/>
          </w:tcPr>
          <w:p w14:paraId="183375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15784</w:t>
            </w:r>
          </w:p>
        </w:tc>
        <w:tc>
          <w:tcPr>
            <w:tcW w:w="1816" w:type="dxa"/>
            <w:vAlign w:val="center"/>
          </w:tcPr>
          <w:p w14:paraId="130F13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44AA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restart"/>
            <w:vAlign w:val="center"/>
          </w:tcPr>
          <w:p w14:paraId="444140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2817" w:type="dxa"/>
            <w:vAlign w:val="center"/>
          </w:tcPr>
          <w:p w14:paraId="54F330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3187" w:type="dxa"/>
            <w:vAlign w:val="center"/>
          </w:tcPr>
          <w:p w14:paraId="441E27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13638</w:t>
            </w:r>
          </w:p>
        </w:tc>
        <w:tc>
          <w:tcPr>
            <w:tcW w:w="1816" w:type="dxa"/>
            <w:vAlign w:val="center"/>
          </w:tcPr>
          <w:p w14:paraId="3FA60F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3154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54820EEB">
            <w:pPr>
              <w:widowControl/>
              <w:spacing w:line="240" w:lineRule="auto"/>
              <w:jc w:val="left"/>
              <w:rPr>
                <w:rFonts w:ascii="Times New Roman" w:hAnsi="Times New Roman" w:eastAsia="宋体"/>
                <w:color w:val="000000"/>
                <w:kern w:val="0"/>
                <w:sz w:val="21"/>
                <w:szCs w:val="21"/>
              </w:rPr>
            </w:pPr>
          </w:p>
        </w:tc>
        <w:tc>
          <w:tcPr>
            <w:tcW w:w="2817" w:type="dxa"/>
            <w:vAlign w:val="center"/>
          </w:tcPr>
          <w:p w14:paraId="61F486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3187" w:type="dxa"/>
            <w:vAlign w:val="center"/>
          </w:tcPr>
          <w:p w14:paraId="034834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13857</w:t>
            </w:r>
          </w:p>
        </w:tc>
        <w:tc>
          <w:tcPr>
            <w:tcW w:w="1816" w:type="dxa"/>
            <w:vAlign w:val="center"/>
          </w:tcPr>
          <w:p w14:paraId="4345F8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0766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637C9B9A">
            <w:pPr>
              <w:widowControl/>
              <w:spacing w:line="240" w:lineRule="auto"/>
              <w:jc w:val="left"/>
              <w:rPr>
                <w:rFonts w:ascii="Times New Roman" w:hAnsi="Times New Roman" w:eastAsia="宋体"/>
                <w:color w:val="000000"/>
                <w:kern w:val="0"/>
                <w:sz w:val="21"/>
                <w:szCs w:val="21"/>
              </w:rPr>
            </w:pPr>
          </w:p>
        </w:tc>
        <w:tc>
          <w:tcPr>
            <w:tcW w:w="2817" w:type="dxa"/>
            <w:vAlign w:val="center"/>
          </w:tcPr>
          <w:p w14:paraId="167F7A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3187" w:type="dxa"/>
            <w:vAlign w:val="center"/>
          </w:tcPr>
          <w:p w14:paraId="50D3CF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13545</w:t>
            </w:r>
          </w:p>
        </w:tc>
        <w:tc>
          <w:tcPr>
            <w:tcW w:w="1816" w:type="dxa"/>
            <w:vAlign w:val="center"/>
          </w:tcPr>
          <w:p w14:paraId="51AB9D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6E9B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5F39F000">
            <w:pPr>
              <w:widowControl/>
              <w:spacing w:line="240" w:lineRule="auto"/>
              <w:jc w:val="left"/>
              <w:rPr>
                <w:rFonts w:ascii="Times New Roman" w:hAnsi="Times New Roman" w:eastAsia="宋体"/>
                <w:color w:val="000000"/>
                <w:kern w:val="0"/>
                <w:sz w:val="21"/>
                <w:szCs w:val="21"/>
              </w:rPr>
            </w:pPr>
          </w:p>
        </w:tc>
        <w:tc>
          <w:tcPr>
            <w:tcW w:w="2817" w:type="dxa"/>
            <w:vAlign w:val="center"/>
          </w:tcPr>
          <w:p w14:paraId="08C82E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3187" w:type="dxa"/>
            <w:vAlign w:val="center"/>
          </w:tcPr>
          <w:p w14:paraId="28E869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8818</w:t>
            </w:r>
          </w:p>
        </w:tc>
        <w:tc>
          <w:tcPr>
            <w:tcW w:w="1816" w:type="dxa"/>
            <w:vAlign w:val="center"/>
          </w:tcPr>
          <w:p w14:paraId="56F1C2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r w14:paraId="6D6F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466" w:type="dxa"/>
            <w:vMerge w:val="continue"/>
            <w:vAlign w:val="center"/>
          </w:tcPr>
          <w:p w14:paraId="63F58A6F">
            <w:pPr>
              <w:widowControl/>
              <w:spacing w:line="240" w:lineRule="auto"/>
              <w:jc w:val="left"/>
              <w:rPr>
                <w:rFonts w:ascii="Times New Roman" w:hAnsi="Times New Roman" w:eastAsia="宋体"/>
                <w:color w:val="000000"/>
                <w:kern w:val="0"/>
                <w:sz w:val="21"/>
                <w:szCs w:val="21"/>
              </w:rPr>
            </w:pPr>
          </w:p>
        </w:tc>
        <w:tc>
          <w:tcPr>
            <w:tcW w:w="2817" w:type="dxa"/>
            <w:vAlign w:val="center"/>
          </w:tcPr>
          <w:p w14:paraId="124014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3187" w:type="dxa"/>
            <w:vAlign w:val="center"/>
          </w:tcPr>
          <w:p w14:paraId="04A8AA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12658</w:t>
            </w:r>
          </w:p>
        </w:tc>
        <w:tc>
          <w:tcPr>
            <w:tcW w:w="1816" w:type="dxa"/>
            <w:vAlign w:val="center"/>
          </w:tcPr>
          <w:p w14:paraId="26159D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r>
    </w:tbl>
    <w:p w14:paraId="156F7F42">
      <w:pPr>
        <w:pStyle w:val="6"/>
        <w:numPr>
          <w:ilvl w:val="2"/>
          <w:numId w:val="6"/>
        </w:numPr>
        <w:ind w:left="826" w:hanging="826"/>
        <w:rPr>
          <w:rFonts w:ascii="Times New Roman" w:hAnsi="Times New Roman"/>
          <w:color w:val="000000"/>
        </w:rPr>
      </w:pPr>
      <w:bookmarkStart w:id="63" w:name="_Toc22341"/>
      <w:r>
        <w:rPr>
          <w:rFonts w:ascii="Times New Roman" w:hAnsi="Times New Roman"/>
          <w:color w:val="000000"/>
        </w:rPr>
        <w:t>镇区规划</w:t>
      </w:r>
      <w:bookmarkEnd w:id="63"/>
    </w:p>
    <w:p w14:paraId="3B077B7B">
      <w:pPr>
        <w:pStyle w:val="73"/>
        <w:ind w:firstLine="480"/>
        <w:rPr>
          <w:color w:val="000000"/>
        </w:rPr>
      </w:pPr>
      <w:r>
        <w:rPr>
          <w:color w:val="000000"/>
        </w:rPr>
        <w:t>规划前景主要是指镇区规划因素（包括道路规划，商业、住宅、工业用地规划）对土地质量、土地价格的影响。从土地市场的发展变化趋势上看，城市规划，尤其是近期规划，对土地价格的影响十分明显。</w:t>
      </w:r>
    </w:p>
    <w:p w14:paraId="7AE16D93">
      <w:pPr>
        <w:pStyle w:val="73"/>
        <w:ind w:firstLine="480"/>
        <w:rPr>
          <w:color w:val="000000"/>
        </w:rPr>
      </w:pPr>
      <w:r>
        <w:rPr>
          <w:color w:val="000000"/>
        </w:rPr>
        <w:t>（1）用地规划</w:t>
      </w:r>
    </w:p>
    <w:p w14:paraId="50F95190">
      <w:pPr>
        <w:pStyle w:val="73"/>
        <w:ind w:firstLine="480"/>
        <w:rPr>
          <w:color w:val="000000"/>
        </w:rPr>
      </w:pPr>
      <w:r>
        <w:rPr>
          <w:color w:val="000000"/>
        </w:rPr>
        <w:t>根据鄂州市各个乡镇（功能区）规划的用地类型要求，将各乡镇土地分成商业、住宅、工业用地3大类。3种规划用地类型的作用分根据专家意见征询的结果确定。具体公式为：</w:t>
      </w:r>
    </w:p>
    <w:p w14:paraId="3C11630D">
      <w:pPr>
        <w:pStyle w:val="85"/>
        <w:ind w:firstLine="0"/>
        <w:jc w:val="center"/>
        <w:rPr>
          <w:rFonts w:ascii="Times New Roman" w:hAnsi="Times New Roman"/>
          <w:color w:val="000000"/>
          <w:spacing w:val="0"/>
          <w:szCs w:val="24"/>
        </w:rPr>
      </w:pPr>
      <w:r>
        <w:rPr>
          <w:rFonts w:ascii="Times New Roman" w:hAnsi="Times New Roman"/>
          <w:color w:val="000000"/>
          <w:spacing w:val="0"/>
          <w:szCs w:val="24"/>
        </w:rPr>
        <w:object>
          <v:shape id="_x0000_i1056" o:spt="75" type="#_x0000_t75" style="height:36.95pt;width:79pt;" o:ole="t" filled="f" o:preferrelative="t" stroked="f" coordsize="21600,21600">
            <v:path/>
            <v:fill on="f" focussize="0,0"/>
            <v:stroke on="f" joinstyle="miter"/>
            <v:imagedata r:id="rId103" o:title=""/>
            <o:lock v:ext="edit" aspectratio="t"/>
            <w10:wrap type="none"/>
            <w10:anchorlock/>
          </v:shape>
          <o:OLEObject Type="Embed" ProgID="Equation.3" ShapeID="_x0000_i1056" DrawAspect="Content" ObjectID="_1468075770" r:id="rId102">
            <o:LockedField>false</o:LockedField>
          </o:OLEObject>
        </w:object>
      </w:r>
    </w:p>
    <w:p w14:paraId="500CF3BD">
      <w:pPr>
        <w:pStyle w:val="73"/>
        <w:ind w:firstLine="480"/>
        <w:rPr>
          <w:color w:val="000000"/>
        </w:rPr>
      </w:pPr>
      <w:r>
        <w:rPr>
          <w:color w:val="000000"/>
        </w:rPr>
        <w:t>式中：</w:t>
      </w:r>
      <w:r>
        <w:rPr>
          <w:color w:val="000000"/>
        </w:rPr>
        <w:object>
          <v:shape id="_x0000_i1057" o:spt="75" type="#_x0000_t75" style="height:21.05pt;width:15.95pt;" o:ole="t" filled="f" o:preferrelative="t" stroked="f" coordsize="21600,21600">
            <v:path/>
            <v:fill on="f" focussize="0,0"/>
            <v:stroke on="f" joinstyle="miter"/>
            <v:imagedata r:id="rId105" o:title=""/>
            <o:lock v:ext="edit" aspectratio="t"/>
            <w10:wrap type="none"/>
            <w10:anchorlock/>
          </v:shape>
          <o:OLEObject Type="Embed" ProgID="Equation.3" ShapeID="_x0000_i1057" DrawAspect="Content" ObjectID="_1468075771" r:id="rId104">
            <o:LockedField>false</o:LockedField>
          </o:OLEObject>
        </w:object>
      </w:r>
      <w:r>
        <w:rPr>
          <w:color w:val="000000"/>
        </w:rPr>
        <w:t>──某种用地类型的作用分；</w:t>
      </w:r>
      <w:r>
        <w:rPr>
          <w:color w:val="000000"/>
        </w:rPr>
        <w:object>
          <v:shape id="_x0000_i1058" o:spt="75" type="#_x0000_t75" style="height:21.05pt;width:21.05pt;" o:ole="t" filled="f" o:preferrelative="t" stroked="f" coordsize="21600,21600">
            <v:path/>
            <v:fill on="f" focussize="0,0"/>
            <v:stroke on="f" joinstyle="miter"/>
            <v:imagedata r:id="rId107" o:title=""/>
            <o:lock v:ext="edit" aspectratio="t"/>
            <w10:wrap type="none"/>
            <w10:anchorlock/>
          </v:shape>
          <o:OLEObject Type="Embed" ProgID="Equation.3" ShapeID="_x0000_i1058" DrawAspect="Content" ObjectID="_1468075772" r:id="rId106">
            <o:LockedField>false</o:LockedField>
          </o:OLEObject>
        </w:object>
      </w:r>
      <w:r>
        <w:rPr>
          <w:color w:val="000000"/>
        </w:rPr>
        <w:t>──某种用地类型的作用系数；</w:t>
      </w:r>
      <w:r>
        <w:rPr>
          <w:color w:val="000000"/>
        </w:rPr>
        <w:object>
          <v:shape id="_x0000_i1059" o:spt="75" type="#_x0000_t75" style="height:21.05pt;width:35.7pt;" o:ole="t" filled="f" o:preferrelative="t" stroked="f" coordsize="21600,21600">
            <v:path/>
            <v:fill on="f" focussize="0,0"/>
            <v:stroke on="f" joinstyle="miter"/>
            <v:imagedata r:id="rId109" o:title=""/>
            <o:lock v:ext="edit" aspectratio="t"/>
            <w10:wrap type="none"/>
            <w10:anchorlock/>
          </v:shape>
          <o:OLEObject Type="Embed" ProgID="Equation.3" ShapeID="_x0000_i1059" DrawAspect="Content" ObjectID="_1468075773" r:id="rId108">
            <o:LockedField>false</o:LockedField>
          </o:OLEObject>
        </w:object>
      </w:r>
      <w:r>
        <w:rPr>
          <w:color w:val="000000"/>
        </w:rPr>
        <w:t>──用地类型最大作用系数。</w:t>
      </w:r>
    </w:p>
    <w:p w14:paraId="4EEAD588">
      <w:pPr>
        <w:pStyle w:val="73"/>
        <w:ind w:firstLine="480"/>
        <w:rPr>
          <w:color w:val="000000"/>
        </w:rPr>
      </w:pPr>
      <w:r>
        <w:rPr>
          <w:color w:val="000000"/>
        </w:rPr>
        <w:t>（2）道路规划</w:t>
      </w:r>
    </w:p>
    <w:p w14:paraId="707FE553">
      <w:pPr>
        <w:pStyle w:val="73"/>
        <w:ind w:firstLine="480"/>
        <w:rPr>
          <w:color w:val="000000"/>
        </w:rPr>
      </w:pPr>
      <w:r>
        <w:rPr>
          <w:color w:val="000000"/>
        </w:rPr>
        <w:t>根据相关规划，将规划道路分主干道、次干道和支路三种。在具体处理过程能够中将规划道路融入道路通达因素中，同时处理。</w:t>
      </w:r>
    </w:p>
    <w:p w14:paraId="5B3C1733">
      <w:pPr>
        <w:pStyle w:val="3"/>
        <w:numPr>
          <w:ilvl w:val="1"/>
          <w:numId w:val="6"/>
        </w:numPr>
        <w:rPr>
          <w:rFonts w:ascii="Times New Roman" w:hAnsi="Times New Roman"/>
          <w:color w:val="000000"/>
        </w:rPr>
      </w:pPr>
      <w:bookmarkStart w:id="64" w:name="_Toc26240"/>
      <w:r>
        <w:rPr>
          <w:rFonts w:ascii="Times New Roman" w:hAnsi="Times New Roman"/>
          <w:color w:val="000000"/>
        </w:rPr>
        <w:t>定级单元划分</w:t>
      </w:r>
      <w:bookmarkEnd w:id="64"/>
    </w:p>
    <w:p w14:paraId="2ABC669C">
      <w:pPr>
        <w:pStyle w:val="73"/>
        <w:ind w:firstLine="480"/>
        <w:rPr>
          <w:color w:val="000000"/>
        </w:rPr>
      </w:pPr>
      <w:r>
        <w:rPr>
          <w:color w:val="000000"/>
        </w:rPr>
        <w:t>鄂州市土地定级计算采用网格法。定级单元划分为基本评价单元（网格）和应用评价单元两种类型。定级基本评价单元是因素的作用分计算的基础，定级应用评价单元因素作用分是用空间叠加方式获取的。</w:t>
      </w:r>
    </w:p>
    <w:p w14:paraId="1D904B4A">
      <w:pPr>
        <w:pStyle w:val="73"/>
        <w:ind w:firstLine="480"/>
        <w:rPr>
          <w:color w:val="000000"/>
        </w:rPr>
      </w:pPr>
      <w:r>
        <w:rPr>
          <w:color w:val="000000"/>
        </w:rPr>
        <w:t>采用30m × 30m大小的固定网格作为土地定级的基本评价单元，生成网格图层。以固定网格单元作为基本评价单元，既适于计算机系统处理，又保证了土地定级成果应用的后续性，可以根据基本评价单元的属性确定任意形状宗地（或地块）的土地级别。</w:t>
      </w:r>
    </w:p>
    <w:p w14:paraId="1256F4BF">
      <w:pPr>
        <w:pStyle w:val="73"/>
        <w:spacing w:line="240" w:lineRule="auto"/>
        <w:ind w:firstLine="240" w:firstLineChars="100"/>
        <w:rPr>
          <w:color w:val="000000"/>
        </w:rPr>
      </w:pPr>
      <w:r>
        <w:rPr>
          <w:color w:val="000000"/>
        </w:rPr>
        <w:drawing>
          <wp:inline distT="0" distB="0" distL="0" distR="0">
            <wp:extent cx="2524125" cy="3057525"/>
            <wp:effectExtent l="0" t="0" r="0" b="0"/>
            <wp:docPr id="46" name="图片 60"/>
            <wp:cNvGraphicFramePr/>
            <a:graphic xmlns:a="http://schemas.openxmlformats.org/drawingml/2006/main">
              <a:graphicData uri="http://schemas.openxmlformats.org/drawingml/2006/picture">
                <pic:pic xmlns:pic="http://schemas.openxmlformats.org/drawingml/2006/picture">
                  <pic:nvPicPr>
                    <pic:cNvPr id="46" name="图片 60"/>
                    <pic:cNvPicPr preferRelativeResize="0">
                      <a:picLocks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2524125" cy="3057525"/>
                    </a:xfrm>
                    <a:prstGeom prst="rect">
                      <a:avLst/>
                    </a:prstGeom>
                    <a:noFill/>
                    <a:ln>
                      <a:noFill/>
                    </a:ln>
                  </pic:spPr>
                </pic:pic>
              </a:graphicData>
            </a:graphic>
          </wp:inline>
        </w:drawing>
      </w:r>
      <w:r>
        <w:rPr>
          <w:color w:val="000000"/>
        </w:rPr>
        <w:t xml:space="preserve">   </w:t>
      </w:r>
      <w:r>
        <w:rPr>
          <w:b/>
          <w:color w:val="000000"/>
        </w:rPr>
        <w:drawing>
          <wp:inline distT="0" distB="0" distL="0" distR="0">
            <wp:extent cx="2524125" cy="3057525"/>
            <wp:effectExtent l="0" t="0" r="0" b="0"/>
            <wp:docPr id="47" name="图片 61"/>
            <wp:cNvGraphicFramePr/>
            <a:graphic xmlns:a="http://schemas.openxmlformats.org/drawingml/2006/main">
              <a:graphicData uri="http://schemas.openxmlformats.org/drawingml/2006/picture">
                <pic:pic xmlns:pic="http://schemas.openxmlformats.org/drawingml/2006/picture">
                  <pic:nvPicPr>
                    <pic:cNvPr id="47" name="图片 61"/>
                    <pic:cNvPicPr preferRelativeResize="0">
                      <a:picLocks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2524125" cy="3057525"/>
                    </a:xfrm>
                    <a:prstGeom prst="rect">
                      <a:avLst/>
                    </a:prstGeom>
                    <a:noFill/>
                    <a:ln>
                      <a:noFill/>
                    </a:ln>
                  </pic:spPr>
                </pic:pic>
              </a:graphicData>
            </a:graphic>
          </wp:inline>
        </w:drawing>
      </w:r>
      <w:r>
        <w:rPr>
          <w:color w:val="000000"/>
        </w:rPr>
        <w:t xml:space="preserve"> </w:t>
      </w:r>
    </w:p>
    <w:p w14:paraId="7BFFB22A">
      <w:pPr>
        <w:spacing w:line="240" w:lineRule="auto"/>
        <w:ind w:firstLine="632" w:firstLineChars="300"/>
        <w:rPr>
          <w:rFonts w:ascii="Times New Roman" w:hAnsi="Times New Roman"/>
          <w:b/>
          <w:color w:val="000000"/>
          <w:sz w:val="21"/>
          <w:szCs w:val="21"/>
        </w:rPr>
      </w:pPr>
      <w:r>
        <w:rPr>
          <w:rFonts w:ascii="Times New Roman" w:hAnsi="Times New Roman" w:eastAsia="宋体"/>
          <w:b/>
          <w:color w:val="000000"/>
          <w:sz w:val="21"/>
          <w:szCs w:val="20"/>
        </w:rPr>
        <w:t>图4-2  葛店开发区定级单元网格图</w:t>
      </w:r>
      <w:r>
        <w:rPr>
          <w:rFonts w:ascii="Times New Roman" w:hAnsi="Times New Roman"/>
          <w:b/>
          <w:color w:val="000000"/>
          <w:sz w:val="21"/>
          <w:szCs w:val="21"/>
        </w:rPr>
        <w:t xml:space="preserve">          </w:t>
      </w:r>
      <w:r>
        <w:rPr>
          <w:rFonts w:ascii="Times New Roman" w:hAnsi="Times New Roman" w:eastAsia="宋体"/>
          <w:b/>
          <w:color w:val="000000"/>
          <w:sz w:val="21"/>
          <w:szCs w:val="20"/>
        </w:rPr>
        <w:t>图4-3  红莲湖新区定级单元网格图</w:t>
      </w:r>
    </w:p>
    <w:p w14:paraId="6B456062">
      <w:pPr>
        <w:pStyle w:val="73"/>
        <w:spacing w:line="240" w:lineRule="auto"/>
        <w:ind w:firstLine="241" w:firstLineChars="100"/>
        <w:rPr>
          <w:b/>
          <w:color w:val="000000"/>
        </w:rPr>
      </w:pPr>
      <w:r>
        <w:rPr>
          <w:b/>
          <w:color w:val="000000"/>
        </w:rPr>
        <w:drawing>
          <wp:inline distT="0" distB="0" distL="0" distR="0">
            <wp:extent cx="2486025" cy="3057525"/>
            <wp:effectExtent l="0" t="0" r="0" b="0"/>
            <wp:docPr id="48" name="图片 62"/>
            <wp:cNvGraphicFramePr/>
            <a:graphic xmlns:a="http://schemas.openxmlformats.org/drawingml/2006/main">
              <a:graphicData uri="http://schemas.openxmlformats.org/drawingml/2006/picture">
                <pic:pic xmlns:pic="http://schemas.openxmlformats.org/drawingml/2006/picture">
                  <pic:nvPicPr>
                    <pic:cNvPr id="48" name="图片 62"/>
                    <pic:cNvPicPr preferRelativeResize="0">
                      <a:picLocks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2486025" cy="3057525"/>
                    </a:xfrm>
                    <a:prstGeom prst="rect">
                      <a:avLst/>
                    </a:prstGeom>
                    <a:noFill/>
                    <a:ln>
                      <a:noFill/>
                    </a:ln>
                  </pic:spPr>
                </pic:pic>
              </a:graphicData>
            </a:graphic>
          </wp:inline>
        </w:drawing>
      </w:r>
      <w:r>
        <w:rPr>
          <w:b/>
          <w:color w:val="000000"/>
        </w:rPr>
        <w:t xml:space="preserve">    </w:t>
      </w:r>
      <w:r>
        <w:rPr>
          <w:b/>
          <w:color w:val="000000"/>
        </w:rPr>
        <w:drawing>
          <wp:inline distT="0" distB="0" distL="0" distR="0">
            <wp:extent cx="2524125" cy="3057525"/>
            <wp:effectExtent l="0" t="0" r="0" b="0"/>
            <wp:docPr id="49" name="图片 63"/>
            <wp:cNvGraphicFramePr/>
            <a:graphic xmlns:a="http://schemas.openxmlformats.org/drawingml/2006/main">
              <a:graphicData uri="http://schemas.openxmlformats.org/drawingml/2006/picture">
                <pic:pic xmlns:pic="http://schemas.openxmlformats.org/drawingml/2006/picture">
                  <pic:nvPicPr>
                    <pic:cNvPr id="49" name="图片 63"/>
                    <pic:cNvPicPr preferRelativeResize="0">
                      <a:picLocks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2524125" cy="3057525"/>
                    </a:xfrm>
                    <a:prstGeom prst="rect">
                      <a:avLst/>
                    </a:prstGeom>
                    <a:noFill/>
                    <a:ln>
                      <a:noFill/>
                    </a:ln>
                  </pic:spPr>
                </pic:pic>
              </a:graphicData>
            </a:graphic>
          </wp:inline>
        </w:drawing>
      </w:r>
    </w:p>
    <w:p w14:paraId="00CA24F7">
      <w:pPr>
        <w:spacing w:line="240" w:lineRule="auto"/>
        <w:ind w:firstLine="632" w:firstLineChars="300"/>
        <w:rPr>
          <w:rFonts w:ascii="Times New Roman" w:hAnsi="Times New Roman" w:eastAsia="宋体"/>
          <w:b/>
          <w:color w:val="000000"/>
          <w:sz w:val="21"/>
          <w:szCs w:val="20"/>
        </w:rPr>
      </w:pPr>
      <w:r>
        <w:rPr>
          <w:rFonts w:ascii="Times New Roman" w:hAnsi="Times New Roman" w:eastAsia="宋体"/>
          <w:b/>
          <w:color w:val="000000"/>
          <w:sz w:val="21"/>
          <w:szCs w:val="20"/>
        </w:rPr>
        <w:t>图4-4  花湖开发区定级单元网格图         图4-5  三江港新区定级单元网格图</w:t>
      </w:r>
    </w:p>
    <w:p w14:paraId="20D3EE0C">
      <w:pPr>
        <w:pStyle w:val="73"/>
        <w:spacing w:line="240" w:lineRule="auto"/>
        <w:ind w:firstLine="241" w:firstLineChars="100"/>
        <w:rPr>
          <w:b/>
          <w:color w:val="000000"/>
        </w:rPr>
      </w:pPr>
    </w:p>
    <w:p w14:paraId="72F512A3">
      <w:pPr>
        <w:pStyle w:val="73"/>
        <w:spacing w:line="240" w:lineRule="auto"/>
        <w:ind w:left="2409" w:hanging="2409" w:hangingChars="1000"/>
        <w:jc w:val="center"/>
        <w:rPr>
          <w:b/>
          <w:color w:val="000000"/>
        </w:rPr>
      </w:pPr>
      <w:r>
        <w:rPr>
          <w:b/>
          <w:color w:val="000000"/>
        </w:rPr>
        <w:drawing>
          <wp:inline distT="0" distB="0" distL="0" distR="0">
            <wp:extent cx="2514600" cy="3067050"/>
            <wp:effectExtent l="0" t="0" r="0" b="0"/>
            <wp:docPr id="50" name="图片 64"/>
            <wp:cNvGraphicFramePr/>
            <a:graphic xmlns:a="http://schemas.openxmlformats.org/drawingml/2006/main">
              <a:graphicData uri="http://schemas.openxmlformats.org/drawingml/2006/picture">
                <pic:pic xmlns:pic="http://schemas.openxmlformats.org/drawingml/2006/picture">
                  <pic:nvPicPr>
                    <pic:cNvPr id="50" name="图片 64"/>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2514600" cy="3067050"/>
                    </a:xfrm>
                    <a:prstGeom prst="rect">
                      <a:avLst/>
                    </a:prstGeom>
                    <a:noFill/>
                    <a:ln>
                      <a:noFill/>
                    </a:ln>
                  </pic:spPr>
                </pic:pic>
              </a:graphicData>
            </a:graphic>
          </wp:inline>
        </w:drawing>
      </w:r>
    </w:p>
    <w:p w14:paraId="50E680EA">
      <w:pPr>
        <w:pStyle w:val="73"/>
        <w:spacing w:line="240" w:lineRule="auto"/>
        <w:ind w:left="2108" w:hanging="2108" w:hangingChars="1000"/>
        <w:jc w:val="center"/>
        <w:rPr>
          <w:b/>
          <w:color w:val="000000"/>
          <w:sz w:val="21"/>
          <w:szCs w:val="21"/>
        </w:rPr>
      </w:pPr>
      <w:r>
        <w:rPr>
          <w:b/>
          <w:color w:val="000000"/>
          <w:sz w:val="21"/>
          <w:szCs w:val="21"/>
        </w:rPr>
        <w:t>图4-6  梧桐湖新区定级单元网格图</w:t>
      </w:r>
    </w:p>
    <w:p w14:paraId="058FE96C">
      <w:pPr>
        <w:pStyle w:val="3"/>
        <w:numPr>
          <w:ilvl w:val="1"/>
          <w:numId w:val="6"/>
        </w:numPr>
        <w:rPr>
          <w:rFonts w:ascii="Times New Roman" w:hAnsi="Times New Roman"/>
          <w:color w:val="000000"/>
        </w:rPr>
      </w:pPr>
      <w:bookmarkStart w:id="65" w:name="_Toc30827"/>
      <w:r>
        <w:rPr>
          <w:rFonts w:ascii="Times New Roman" w:hAnsi="Times New Roman"/>
          <w:color w:val="000000"/>
        </w:rPr>
        <w:t>定级单元因素作用分值计算</w:t>
      </w:r>
      <w:bookmarkEnd w:id="65"/>
    </w:p>
    <w:p w14:paraId="1FA96FC0">
      <w:pPr>
        <w:pStyle w:val="73"/>
        <w:ind w:firstLine="480"/>
        <w:rPr>
          <w:color w:val="000000"/>
        </w:rPr>
      </w:pPr>
      <w:r>
        <w:rPr>
          <w:color w:val="000000"/>
        </w:rPr>
        <w:t>定级因素按其分布类型及对土地的影响方式不同，分为点状因素、线状因素、面状因素。对不同用地类型，因子的作用分值衰减方式不同，主要分为指数衰减型和线性衰减型。</w:t>
      </w:r>
    </w:p>
    <w:p w14:paraId="15AB8BF7">
      <w:pPr>
        <w:pStyle w:val="6"/>
        <w:numPr>
          <w:ilvl w:val="2"/>
          <w:numId w:val="6"/>
        </w:numPr>
        <w:ind w:left="826" w:hanging="826"/>
        <w:rPr>
          <w:rFonts w:ascii="Times New Roman" w:hAnsi="Times New Roman"/>
          <w:color w:val="000000"/>
        </w:rPr>
      </w:pPr>
      <w:bookmarkStart w:id="66" w:name="_Toc26309"/>
      <w:r>
        <w:rPr>
          <w:rFonts w:ascii="Times New Roman" w:hAnsi="Times New Roman"/>
          <w:color w:val="000000"/>
        </w:rPr>
        <w:t>定级因子类型</w:t>
      </w:r>
      <w:bookmarkEnd w:id="66"/>
    </w:p>
    <w:p w14:paraId="704EE8BA">
      <w:pPr>
        <w:pStyle w:val="73"/>
        <w:ind w:firstLine="480"/>
        <w:rPr>
          <w:color w:val="000000"/>
        </w:rPr>
      </w:pPr>
      <w:r>
        <w:rPr>
          <w:color w:val="000000"/>
        </w:rPr>
        <w:t>影响土地级别的因子根据其空间分布类型分为点状因子、线状因子和面状因子。</w:t>
      </w:r>
    </w:p>
    <w:p w14:paraId="1CFDEBBA">
      <w:pPr>
        <w:pStyle w:val="73"/>
        <w:ind w:firstLine="480"/>
        <w:rPr>
          <w:color w:val="000000"/>
        </w:rPr>
      </w:pPr>
      <w:r>
        <w:rPr>
          <w:color w:val="000000"/>
        </w:rPr>
        <w:t>（1）点状因子</w:t>
      </w:r>
    </w:p>
    <w:p w14:paraId="3B845138">
      <w:pPr>
        <w:pStyle w:val="73"/>
        <w:ind w:firstLine="480"/>
        <w:rPr>
          <w:color w:val="000000"/>
        </w:rPr>
      </w:pPr>
      <w:r>
        <w:rPr>
          <w:color w:val="000000"/>
        </w:rPr>
        <w:t>点状因子相对整个评估区范围而言为点状分布，其对土地级别的影响既与因子涉及的设施规模有关，又与距设施的相对距离有关，如商服中心、长途汽车站、幼儿园、小学、中学、金融网点、通讯网点等。</w:t>
      </w:r>
    </w:p>
    <w:p w14:paraId="0BB6B87D">
      <w:pPr>
        <w:pStyle w:val="73"/>
        <w:ind w:firstLine="480"/>
        <w:rPr>
          <w:color w:val="000000"/>
        </w:rPr>
      </w:pPr>
      <w:r>
        <w:rPr>
          <w:color w:val="000000"/>
        </w:rPr>
        <w:t>（2）线状因子</w:t>
      </w:r>
    </w:p>
    <w:p w14:paraId="3FF549B6">
      <w:pPr>
        <w:pStyle w:val="73"/>
        <w:ind w:firstLine="480"/>
        <w:rPr>
          <w:color w:val="000000"/>
        </w:rPr>
      </w:pPr>
      <w:r>
        <w:rPr>
          <w:color w:val="000000"/>
        </w:rPr>
        <w:t>线状因子主要是呈线状分布的影响设施，其对土地级别的影响与点状因子类似，既与设施规模有关，又与距设施的相对距离有关，如现状道路、规划道路。</w:t>
      </w:r>
    </w:p>
    <w:p w14:paraId="0729411D">
      <w:pPr>
        <w:pStyle w:val="73"/>
        <w:ind w:firstLine="480"/>
        <w:rPr>
          <w:color w:val="000000"/>
        </w:rPr>
      </w:pPr>
      <w:r>
        <w:rPr>
          <w:color w:val="000000"/>
        </w:rPr>
        <w:t>（3）面状因子</w:t>
      </w:r>
    </w:p>
    <w:p w14:paraId="263BC9E9">
      <w:pPr>
        <w:pStyle w:val="73"/>
        <w:ind w:firstLine="480"/>
        <w:rPr>
          <w:color w:val="000000"/>
        </w:rPr>
      </w:pPr>
      <w:r>
        <w:rPr>
          <w:color w:val="000000"/>
        </w:rPr>
        <w:t>面状因子呈片状均匀分布，具有全域覆盖性质。其对土地级别的影响仅与因子指标有关系。如人口密度、供电状况、供水状况、排水状况等。</w:t>
      </w:r>
    </w:p>
    <w:p w14:paraId="535DEBE4">
      <w:pPr>
        <w:pStyle w:val="6"/>
        <w:numPr>
          <w:ilvl w:val="2"/>
          <w:numId w:val="6"/>
        </w:numPr>
        <w:ind w:left="826" w:hanging="826"/>
        <w:rPr>
          <w:rFonts w:ascii="Times New Roman" w:hAnsi="Times New Roman"/>
          <w:color w:val="000000"/>
        </w:rPr>
      </w:pPr>
      <w:bookmarkStart w:id="67" w:name="_Toc18067"/>
      <w:r>
        <w:rPr>
          <w:rFonts w:ascii="Times New Roman" w:hAnsi="Times New Roman"/>
          <w:color w:val="000000"/>
        </w:rPr>
        <w:t>作用分衰减模型</w:t>
      </w:r>
      <w:bookmarkEnd w:id="67"/>
    </w:p>
    <w:p w14:paraId="06187B85">
      <w:pPr>
        <w:pStyle w:val="73"/>
        <w:ind w:firstLine="480"/>
        <w:rPr>
          <w:color w:val="000000"/>
        </w:rPr>
      </w:pPr>
      <w:r>
        <w:rPr>
          <w:color w:val="000000"/>
        </w:rPr>
        <w:t>计算定级因子对评价单元的作用分值是整个土地定级的关键，它直接影响土地级别的结果。同一类定级因素对评价单元的影响随定级因素与评价单元的距离增加而衰减；不同类型因子对同一用地类型的影响方式不同，同一类型因子对不同用地类型影响方式也不一样。计算作用分值的衰减模型通常有两种形式：</w:t>
      </w:r>
    </w:p>
    <w:p w14:paraId="71D77B3C">
      <w:pPr>
        <w:pStyle w:val="64"/>
        <w:rPr>
          <w:rFonts w:ascii="Times New Roman" w:hAnsi="Times New Roman"/>
          <w:color w:val="000000"/>
        </w:rPr>
      </w:pPr>
      <w:r>
        <w:rPr>
          <w:rFonts w:ascii="Times New Roman" w:hAnsi="Times New Roman"/>
          <w:color w:val="000000"/>
        </w:rPr>
        <w:t>直线模型：</w:t>
      </w:r>
    </w:p>
    <w:p w14:paraId="66C4794C">
      <w:pPr>
        <w:pStyle w:val="64"/>
        <w:jc w:val="center"/>
        <w:rPr>
          <w:rFonts w:ascii="Times New Roman" w:hAnsi="Times New Roman"/>
          <w:color w:val="000000"/>
        </w:rPr>
      </w:pPr>
      <w:r>
        <w:rPr>
          <w:rFonts w:ascii="Times New Roman" w:hAnsi="Times New Roman"/>
          <w:color w:val="000000"/>
        </w:rPr>
        <w:object>
          <v:shape id="_x0000_i1060" o:spt="75" type="#_x0000_t75" style="height:22.3pt;width:89.85pt;" o:ole="t" filled="f" o:preferrelative="t" stroked="f" coordsize="21600,21600">
            <v:path/>
            <v:fill on="f" focussize="0,0"/>
            <v:stroke on="f" joinstyle="miter"/>
            <v:imagedata r:id="rId116" o:title=""/>
            <o:lock v:ext="edit" aspectratio="t"/>
            <w10:wrap type="none"/>
            <w10:anchorlock/>
          </v:shape>
          <o:OLEObject Type="Embed" ProgID="Equation.3" ShapeID="_x0000_i1060" DrawAspect="Content" ObjectID="_1468075774" r:id="rId115">
            <o:LockedField>false</o:LockedField>
          </o:OLEObject>
        </w:object>
      </w:r>
    </w:p>
    <w:p w14:paraId="77BD739D">
      <w:pPr>
        <w:pStyle w:val="64"/>
        <w:rPr>
          <w:rFonts w:ascii="Times New Roman" w:hAnsi="Times New Roman"/>
          <w:color w:val="000000"/>
        </w:rPr>
      </w:pPr>
      <w:r>
        <w:rPr>
          <w:rFonts w:ascii="Times New Roman" w:hAnsi="Times New Roman"/>
          <w:color w:val="000000"/>
        </w:rPr>
        <w:t>指数模型：</w:t>
      </w:r>
    </w:p>
    <w:p w14:paraId="6E3D588B">
      <w:pPr>
        <w:pStyle w:val="64"/>
        <w:jc w:val="center"/>
        <w:rPr>
          <w:rFonts w:ascii="Times New Roman" w:hAnsi="Times New Roman"/>
          <w:color w:val="000000"/>
        </w:rPr>
      </w:pPr>
      <w:r>
        <w:rPr>
          <w:rFonts w:ascii="Times New Roman" w:hAnsi="Times New Roman"/>
          <w:color w:val="000000"/>
        </w:rPr>
        <w:object>
          <v:shape id="_x0000_i1061" o:spt="75" type="#_x0000_t75" style="height:39.5pt;width:96.2pt;" o:ole="t" filled="f" o:preferrelative="t" stroked="f" coordsize="21600,21600">
            <v:path/>
            <v:fill on="f" focussize="0,0"/>
            <v:stroke on="f" joinstyle="miter"/>
            <v:imagedata r:id="rId118" o:title=""/>
            <o:lock v:ext="edit" aspectratio="t"/>
            <w10:wrap type="none"/>
            <w10:anchorlock/>
          </v:shape>
          <o:OLEObject Type="Embed" ProgID="Equation.3" ShapeID="_x0000_i1061" DrawAspect="Content" ObjectID="_1468075775" r:id="rId117">
            <o:LockedField>false</o:LockedField>
          </o:OLEObject>
        </w:object>
      </w:r>
    </w:p>
    <w:p w14:paraId="31765268">
      <w:pPr>
        <w:pStyle w:val="73"/>
        <w:ind w:firstLine="480"/>
        <w:rPr>
          <w:color w:val="000000"/>
        </w:rPr>
      </w:pPr>
      <w:r>
        <w:rPr>
          <w:color w:val="000000"/>
        </w:rPr>
        <w:t>上两式中： f</w:t>
      </w:r>
      <w:r>
        <w:rPr>
          <w:color w:val="000000"/>
          <w:vertAlign w:val="subscript"/>
        </w:rPr>
        <w:t>ij</w:t>
      </w:r>
      <w:r>
        <w:rPr>
          <w:color w:val="000000"/>
        </w:rPr>
        <w:t xml:space="preserve"> — i定级因子对j网格点的作用分值；</w:t>
      </w:r>
    </w:p>
    <w:p w14:paraId="133AEC08">
      <w:pPr>
        <w:pStyle w:val="73"/>
        <w:ind w:firstLine="480"/>
        <w:rPr>
          <w:i/>
          <w:color w:val="000000"/>
        </w:rPr>
      </w:pPr>
      <w:r>
        <w:rPr>
          <w:color w:val="000000"/>
        </w:rPr>
        <w:t xml:space="preserve">           </w:t>
      </w:r>
      <w:r>
        <w:rPr>
          <w:i/>
          <w:color w:val="000000"/>
        </w:rPr>
        <w:t>F</w:t>
      </w:r>
      <w:r>
        <w:rPr>
          <w:i/>
          <w:color w:val="000000"/>
          <w:vertAlign w:val="subscript"/>
        </w:rPr>
        <w:t>i</w:t>
      </w:r>
      <w:r>
        <w:rPr>
          <w:color w:val="000000"/>
        </w:rPr>
        <w:t xml:space="preserve"> — i定级因子的功能分；</w:t>
      </w:r>
    </w:p>
    <w:p w14:paraId="7CE51F29">
      <w:pPr>
        <w:pStyle w:val="73"/>
        <w:ind w:firstLine="480"/>
        <w:rPr>
          <w:color w:val="000000"/>
        </w:rPr>
      </w:pPr>
      <w:r>
        <w:rPr>
          <w:i/>
          <w:color w:val="000000"/>
        </w:rPr>
        <w:t xml:space="preserve">           r</w:t>
      </w:r>
      <w:r>
        <w:rPr>
          <w:color w:val="000000"/>
        </w:rPr>
        <w:t xml:space="preserve"> — i定级因子至j网格点的相对距离；</w:t>
      </w:r>
    </w:p>
    <w:p w14:paraId="5B9AA8F2">
      <w:pPr>
        <w:pStyle w:val="73"/>
        <w:ind w:firstLine="480"/>
        <w:rPr>
          <w:color w:val="000000"/>
        </w:rPr>
      </w:pPr>
      <w:r>
        <w:rPr>
          <w:color w:val="000000"/>
        </w:rPr>
        <w:t>其中，r可按下式计算：</w:t>
      </w:r>
    </w:p>
    <w:p w14:paraId="478463AE">
      <w:pPr>
        <w:pStyle w:val="64"/>
        <w:jc w:val="center"/>
        <w:rPr>
          <w:rFonts w:ascii="Times New Roman" w:hAnsi="Times New Roman"/>
          <w:color w:val="000000"/>
        </w:rPr>
      </w:pPr>
      <w:r>
        <w:rPr>
          <w:rFonts w:ascii="Times New Roman" w:hAnsi="Times New Roman"/>
          <w:color w:val="000000"/>
        </w:rPr>
        <w:object>
          <v:shape id="_x0000_i1062" o:spt="75" type="#_x0000_t75" style="height:41.4pt;width:98.75pt;" o:ole="t" filled="f" o:preferrelative="t" stroked="f" coordsize="21600,21600">
            <v:path/>
            <v:fill on="f" focussize="0,0"/>
            <v:stroke on="f" joinstyle="miter"/>
            <v:imagedata r:id="rId120" o:title=""/>
            <o:lock v:ext="edit" aspectratio="t"/>
            <w10:wrap type="none"/>
            <w10:anchorlock/>
          </v:shape>
          <o:OLEObject Type="Embed" ProgID="Equation.3" ShapeID="_x0000_i1062" DrawAspect="Content" ObjectID="_1468075776" r:id="rId119">
            <o:LockedField>false</o:LockedField>
          </o:OLEObject>
        </w:object>
      </w:r>
    </w:p>
    <w:p w14:paraId="5045B3D0">
      <w:pPr>
        <w:pStyle w:val="73"/>
        <w:ind w:firstLine="480"/>
        <w:rPr>
          <w:color w:val="000000"/>
        </w:rPr>
      </w:pPr>
      <w:r>
        <w:rPr>
          <w:color w:val="000000"/>
        </w:rPr>
        <w:t>式中：</w:t>
      </w:r>
      <w:r>
        <w:rPr>
          <w:i/>
          <w:iCs/>
          <w:color w:val="000000"/>
        </w:rPr>
        <w:t>d</w:t>
      </w:r>
      <w:r>
        <w:rPr>
          <w:color w:val="000000"/>
        </w:rPr>
        <w:t xml:space="preserve"> — 定级因子到网格点的实际距离；</w:t>
      </w:r>
    </w:p>
    <w:p w14:paraId="3D4986EB">
      <w:pPr>
        <w:pStyle w:val="73"/>
        <w:ind w:firstLine="480"/>
        <w:rPr>
          <w:color w:val="000000"/>
        </w:rPr>
      </w:pPr>
      <w:r>
        <w:rPr>
          <w:color w:val="000000"/>
        </w:rPr>
        <w:t xml:space="preserve">     </w:t>
      </w:r>
      <w:r>
        <w:rPr>
          <w:i/>
          <w:iCs/>
          <w:color w:val="000000"/>
        </w:rPr>
        <w:t xml:space="preserve"> R</w:t>
      </w:r>
      <w:r>
        <w:rPr>
          <w:color w:val="000000"/>
        </w:rPr>
        <w:t xml:space="preserve"> — 定级因子的最大影响半径（或作用半径）；</w:t>
      </w:r>
    </w:p>
    <w:p w14:paraId="0BB9D792">
      <w:pPr>
        <w:pStyle w:val="6"/>
        <w:numPr>
          <w:ilvl w:val="2"/>
          <w:numId w:val="6"/>
        </w:numPr>
        <w:ind w:left="826" w:hanging="826"/>
        <w:rPr>
          <w:rFonts w:ascii="Times New Roman" w:hAnsi="Times New Roman"/>
          <w:color w:val="000000"/>
        </w:rPr>
      </w:pPr>
      <w:bookmarkStart w:id="68" w:name="_Toc8453"/>
      <w:r>
        <w:rPr>
          <w:rFonts w:ascii="Times New Roman" w:hAnsi="Times New Roman"/>
          <w:color w:val="000000"/>
        </w:rPr>
        <w:t>因素作用分值的最后确定</w:t>
      </w:r>
      <w:bookmarkEnd w:id="68"/>
    </w:p>
    <w:p w14:paraId="19BD06E2">
      <w:pPr>
        <w:pStyle w:val="73"/>
        <w:ind w:firstLine="480"/>
        <w:rPr>
          <w:color w:val="000000"/>
        </w:rPr>
      </w:pPr>
      <w:r>
        <w:rPr>
          <w:color w:val="000000"/>
        </w:rPr>
        <w:t>定级因素根据其对网格点作用分结果的不同，可分为分值叠加型和单一取值型。单一取值型是指网格点的作用分，为该因素内各级设施对该网格点作用分值的最大值。即：</w:t>
      </w:r>
    </w:p>
    <w:p w14:paraId="75A49209">
      <w:pPr>
        <w:pStyle w:val="85"/>
        <w:jc w:val="center"/>
        <w:rPr>
          <w:rFonts w:ascii="Times New Roman" w:hAnsi="Times New Roman"/>
          <w:color w:val="000000"/>
          <w:spacing w:val="0"/>
          <w:szCs w:val="24"/>
        </w:rPr>
      </w:pPr>
      <w:r>
        <w:rPr>
          <w:rFonts w:ascii="Times New Roman" w:hAnsi="Times New Roman"/>
          <w:color w:val="000000"/>
          <w:spacing w:val="0"/>
          <w:szCs w:val="24"/>
        </w:rPr>
        <w:object>
          <v:shape id="_x0000_i1063" o:spt="75" type="#_x0000_t75" style="height:19.75pt;width:51.6pt;" o:ole="t" filled="f" o:preferrelative="t" stroked="f" coordsize="21600,21600">
            <v:path/>
            <v:fill on="f" focussize="0,0"/>
            <v:stroke on="f" joinstyle="miter"/>
            <v:imagedata r:id="rId122" o:title=""/>
            <o:lock v:ext="edit" aspectratio="t"/>
            <w10:wrap type="none"/>
            <w10:anchorlock/>
          </v:shape>
          <o:OLEObject Type="Embed" ProgID="Equation.3" ShapeID="_x0000_i1063" DrawAspect="Content" ObjectID="_1468075777" r:id="rId121">
            <o:LockedField>false</o:LockedField>
          </o:OLEObject>
        </w:object>
      </w:r>
    </w:p>
    <w:p w14:paraId="31FCECB3">
      <w:pPr>
        <w:pStyle w:val="73"/>
        <w:ind w:firstLine="480"/>
        <w:rPr>
          <w:color w:val="000000"/>
        </w:rPr>
      </w:pPr>
      <w:r>
        <w:rPr>
          <w:color w:val="000000"/>
        </w:rPr>
        <w:t>式中：</w:t>
      </w:r>
      <w:r>
        <w:rPr>
          <w:color w:val="000000"/>
        </w:rPr>
        <w:object>
          <v:shape id="_x0000_i1064" o:spt="75" type="#_x0000_t75" style="height:21.05pt;width:15.95pt;" o:ole="t" filled="f" o:preferrelative="t" stroked="f" coordsize="21600,21600">
            <v:path/>
            <v:fill on="f" focussize="0,0"/>
            <v:stroke on="f" joinstyle="miter"/>
            <v:imagedata r:id="rId124" o:title=""/>
            <o:lock v:ext="edit" aspectratio="t"/>
            <w10:wrap type="none"/>
            <w10:anchorlock/>
          </v:shape>
          <o:OLEObject Type="Embed" ProgID="Equation.3" ShapeID="_x0000_i1064" DrawAspect="Content" ObjectID="_1468075778" r:id="rId123">
            <o:LockedField>false</o:LockedField>
          </o:OLEObject>
        </w:object>
      </w:r>
      <w:r>
        <w:rPr>
          <w:color w:val="000000"/>
        </w:rPr>
        <w:t>─某因素对某网格点的最终作用分；</w:t>
      </w:r>
      <w:r>
        <w:rPr>
          <w:color w:val="000000"/>
        </w:rPr>
        <w:object>
          <v:shape id="_x0000_i1065" o:spt="75" type="#_x0000_t75" style="height:21.05pt;width:25.5pt;" o:ole="t" filled="f" o:preferrelative="t" stroked="f" coordsize="21600,21600">
            <v:path/>
            <v:fill on="f" focussize="0,0"/>
            <v:stroke on="f" joinstyle="miter"/>
            <v:imagedata r:id="rId126" o:title=""/>
            <o:lock v:ext="edit" aspectratio="t"/>
            <w10:wrap type="none"/>
            <w10:anchorlock/>
          </v:shape>
          <o:OLEObject Type="Embed" ProgID="Equation.3" ShapeID="_x0000_i1065" DrawAspect="Content" ObjectID="_1468075779" r:id="rId125">
            <o:LockedField>false</o:LockedField>
          </o:OLEObject>
        </w:object>
      </w:r>
      <w:r>
        <w:rPr>
          <w:color w:val="000000"/>
        </w:rPr>
        <w:t>─该因素对某网格点作用分值的最大值。</w:t>
      </w:r>
    </w:p>
    <w:p w14:paraId="38C2231B">
      <w:pPr>
        <w:pStyle w:val="73"/>
        <w:ind w:firstLine="480"/>
        <w:rPr>
          <w:color w:val="000000"/>
        </w:rPr>
      </w:pPr>
      <w:r>
        <w:rPr>
          <w:color w:val="000000"/>
        </w:rPr>
        <w:t>分值叠加型因素中，高一级设施包括低一级设施的功能，由于高、低级功能分和服务半径不同，需将高级设施中的低级功能分离出来独立考虑，该因素对一网格点的作用分最终结果为各级设施中最大设施作用分之和，即：</w:t>
      </w:r>
    </w:p>
    <w:p w14:paraId="06E70128">
      <w:pPr>
        <w:pStyle w:val="85"/>
        <w:jc w:val="center"/>
        <w:rPr>
          <w:rFonts w:ascii="Times New Roman" w:hAnsi="Times New Roman"/>
          <w:color w:val="000000"/>
          <w:spacing w:val="0"/>
          <w:szCs w:val="24"/>
        </w:rPr>
      </w:pPr>
      <w:r>
        <w:rPr>
          <w:rFonts w:ascii="Times New Roman" w:hAnsi="Times New Roman"/>
          <w:color w:val="000000"/>
          <w:spacing w:val="0"/>
          <w:szCs w:val="24"/>
        </w:rPr>
        <w:object>
          <v:shape id="_x0000_i1066" o:spt="75" type="#_x0000_t75" style="height:34.4pt;width:65pt;" o:ole="t" filled="f" o:preferrelative="t" stroked="f" coordsize="21600,21600">
            <v:path/>
            <v:fill on="f" focussize="0,0"/>
            <v:stroke on="f" joinstyle="miter"/>
            <v:imagedata r:id="rId128" o:title=""/>
            <o:lock v:ext="edit" aspectratio="t"/>
            <w10:wrap type="none"/>
            <w10:anchorlock/>
          </v:shape>
          <o:OLEObject Type="Embed" ProgID="Equation.3" ShapeID="_x0000_i1066" DrawAspect="Content" ObjectID="_1468075780" r:id="rId127">
            <o:LockedField>false</o:LockedField>
          </o:OLEObject>
        </w:object>
      </w:r>
    </w:p>
    <w:p w14:paraId="1493BE1A">
      <w:pPr>
        <w:pStyle w:val="73"/>
        <w:ind w:firstLine="480"/>
        <w:rPr>
          <w:color w:val="000000"/>
        </w:rPr>
      </w:pPr>
      <w:r>
        <w:rPr>
          <w:color w:val="000000"/>
        </w:rPr>
        <w:t>式中：</w:t>
      </w:r>
      <w:r>
        <w:rPr>
          <w:color w:val="000000"/>
        </w:rPr>
        <w:object>
          <v:shape id="_x0000_i1067" o:spt="75" type="#_x0000_t75" style="height:21.05pt;width:15.95pt;" o:ole="t" filled="f" o:preferrelative="t" stroked="f" coordsize="21600,21600">
            <v:path/>
            <v:fill on="f" focussize="0,0"/>
            <v:stroke on="f" joinstyle="miter"/>
            <v:imagedata r:id="rId130" o:title=""/>
            <o:lock v:ext="edit" aspectratio="t"/>
            <w10:wrap type="none"/>
            <w10:anchorlock/>
          </v:shape>
          <o:OLEObject Type="Embed" ProgID="Equation.3" ShapeID="_x0000_i1067" DrawAspect="Content" ObjectID="_1468075781" r:id="rId129">
            <o:LockedField>false</o:LockedField>
          </o:OLEObject>
        </w:object>
      </w:r>
      <w:r>
        <w:rPr>
          <w:color w:val="000000"/>
        </w:rPr>
        <w:t>──该因素对一网格点的最终作用分；</w:t>
      </w:r>
      <w:r>
        <w:rPr>
          <w:i/>
          <w:color w:val="000000"/>
        </w:rPr>
        <w:t>j</w:t>
      </w:r>
      <w:r>
        <w:rPr>
          <w:color w:val="000000"/>
        </w:rPr>
        <w:t>──设施级别；</w:t>
      </w:r>
      <w:r>
        <w:rPr>
          <w:i/>
          <w:color w:val="000000"/>
        </w:rPr>
        <w:t>m</w:t>
      </w:r>
      <w:r>
        <w:rPr>
          <w:color w:val="000000"/>
        </w:rPr>
        <w:t>──设施级别数目；</w:t>
      </w:r>
      <w:r>
        <w:rPr>
          <w:color w:val="000000"/>
        </w:rPr>
        <w:object>
          <v:shape id="_x0000_i1068" o:spt="75" type="#_x0000_t75" style="height:21.05pt;width:30.6pt;" o:ole="t" filled="f" o:preferrelative="t" stroked="f" coordsize="21600,21600">
            <v:path/>
            <v:fill on="f" focussize="0,0"/>
            <v:stroke on="f" joinstyle="miter"/>
            <v:imagedata r:id="rId132" o:title=""/>
            <o:lock v:ext="edit" aspectratio="t"/>
            <w10:wrap type="none"/>
            <w10:anchorlock/>
          </v:shape>
          <o:OLEObject Type="Embed" ProgID="Equation.3" ShapeID="_x0000_i1068" DrawAspect="Content" ObjectID="_1468075782" r:id="rId131">
            <o:LockedField>false</o:LockedField>
          </o:OLEObject>
        </w:object>
      </w:r>
      <w:r>
        <w:rPr>
          <w:color w:val="000000"/>
        </w:rPr>
        <w:t>──该因素第j级设施对一网格点的最大作用分。</w:t>
      </w:r>
    </w:p>
    <w:p w14:paraId="094E21C2">
      <w:pPr>
        <w:pStyle w:val="6"/>
        <w:numPr>
          <w:ilvl w:val="2"/>
          <w:numId w:val="6"/>
        </w:numPr>
        <w:ind w:left="826" w:hanging="826"/>
        <w:rPr>
          <w:rFonts w:ascii="Times New Roman" w:hAnsi="Times New Roman"/>
          <w:color w:val="000000"/>
        </w:rPr>
      </w:pPr>
      <w:bookmarkStart w:id="69" w:name="_Toc29898"/>
      <w:r>
        <w:rPr>
          <w:rFonts w:ascii="Times New Roman" w:hAnsi="Times New Roman"/>
          <w:color w:val="000000"/>
        </w:rPr>
        <w:t>单元分值图和因素作用分值图</w:t>
      </w:r>
      <w:bookmarkEnd w:id="69"/>
    </w:p>
    <w:p w14:paraId="2B25B837">
      <w:pPr>
        <w:pStyle w:val="73"/>
        <w:ind w:firstLine="480"/>
        <w:rPr>
          <w:color w:val="000000"/>
        </w:rPr>
      </w:pPr>
      <w:r>
        <w:rPr>
          <w:color w:val="000000"/>
        </w:rPr>
        <w:t>本轮土地定级更新工作中，定级因子的作用分计算辅助“乡镇土地定级及基准地价动态更新系统”软件系统完成，首先是形成因子分布图，然后根据因子的功能分和衰减方式绘制各类用地的定级因子作用分值图。部分定级因素单元分值图和作用分值图如下：</w:t>
      </w:r>
    </w:p>
    <w:p w14:paraId="4D087F41">
      <w:pPr>
        <w:pStyle w:val="73"/>
        <w:spacing w:line="240" w:lineRule="auto"/>
        <w:ind w:firstLine="0" w:firstLineChars="0"/>
        <w:rPr>
          <w:color w:val="000000"/>
        </w:rPr>
      </w:pPr>
      <w:r>
        <w:rPr>
          <w:color w:val="000000"/>
        </w:rPr>
        <w:drawing>
          <wp:inline distT="0" distB="0" distL="0" distR="0">
            <wp:extent cx="2552700" cy="2733675"/>
            <wp:effectExtent l="0" t="0" r="0" b="0"/>
            <wp:docPr id="60" name="图片 150" descr="葛店-商业分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0" descr="葛店-商业分值"/>
                    <pic:cNvPicPr>
                      <a:picLocks noChangeAspect="1" noChangeArrowheads="1"/>
                    </pic:cNvPicPr>
                  </pic:nvPicPr>
                  <pic:blipFill>
                    <a:blip r:embed="rId133" cstate="print">
                      <a:extLst>
                        <a:ext uri="{28A0092B-C50C-407E-A947-70E740481C1C}">
                          <a14:useLocalDpi xmlns:a14="http://schemas.microsoft.com/office/drawing/2010/main" val="0"/>
                        </a:ext>
                      </a:extLst>
                    </a:blip>
                    <a:srcRect t="5452" b="4491"/>
                    <a:stretch>
                      <a:fillRect/>
                    </a:stretch>
                  </pic:blipFill>
                  <pic:spPr>
                    <a:xfrm>
                      <a:off x="0" y="0"/>
                      <a:ext cx="2552700" cy="2733675"/>
                    </a:xfrm>
                    <a:prstGeom prst="rect">
                      <a:avLst/>
                    </a:prstGeom>
                    <a:noFill/>
                    <a:ln>
                      <a:noFill/>
                    </a:ln>
                    <a:effectLst/>
                  </pic:spPr>
                </pic:pic>
              </a:graphicData>
            </a:graphic>
          </wp:inline>
        </w:drawing>
      </w:r>
      <w:r>
        <w:rPr>
          <w:color w:val="000000"/>
        </w:rPr>
        <w:t xml:space="preserve">        </w:t>
      </w:r>
      <w:r>
        <w:rPr>
          <w:color w:val="000000"/>
        </w:rPr>
        <w:drawing>
          <wp:inline distT="0" distB="0" distL="0" distR="0">
            <wp:extent cx="2562225" cy="2733675"/>
            <wp:effectExtent l="0" t="0" r="0" b="0"/>
            <wp:docPr id="61" name="图片 152" descr="葛店-住宅分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2" descr="葛店-住宅分值"/>
                    <pic:cNvPicPr>
                      <a:picLocks noChangeAspect="1" noChangeArrowheads="1"/>
                    </pic:cNvPicPr>
                  </pic:nvPicPr>
                  <pic:blipFill>
                    <a:blip r:embed="rId134" cstate="print">
                      <a:extLst>
                        <a:ext uri="{28A0092B-C50C-407E-A947-70E740481C1C}">
                          <a14:useLocalDpi xmlns:a14="http://schemas.microsoft.com/office/drawing/2010/main" val="0"/>
                        </a:ext>
                      </a:extLst>
                    </a:blip>
                    <a:srcRect t="5579" b="4695"/>
                    <a:stretch>
                      <a:fillRect/>
                    </a:stretch>
                  </pic:blipFill>
                  <pic:spPr>
                    <a:xfrm>
                      <a:off x="0" y="0"/>
                      <a:ext cx="2562225" cy="2733675"/>
                    </a:xfrm>
                    <a:prstGeom prst="rect">
                      <a:avLst/>
                    </a:prstGeom>
                    <a:noFill/>
                    <a:ln>
                      <a:noFill/>
                    </a:ln>
                    <a:effectLst/>
                  </pic:spPr>
                </pic:pic>
              </a:graphicData>
            </a:graphic>
          </wp:inline>
        </w:drawing>
      </w:r>
    </w:p>
    <w:p w14:paraId="21236014">
      <w:pPr>
        <w:pStyle w:val="73"/>
        <w:spacing w:line="240" w:lineRule="auto"/>
        <w:ind w:left="2108" w:hanging="2108" w:hangingChars="1000"/>
        <w:jc w:val="center"/>
        <w:rPr>
          <w:b/>
          <w:color w:val="000000"/>
          <w:sz w:val="21"/>
          <w:szCs w:val="21"/>
        </w:rPr>
      </w:pPr>
      <w:r>
        <w:rPr>
          <w:b/>
          <w:color w:val="000000"/>
          <w:sz w:val="21"/>
          <w:szCs w:val="21"/>
        </w:rPr>
        <w:t>图4-7  葛店开发区商业用地单元综合分值图       图4-8  葛店开发区住宅用地单元综合分值图</w:t>
      </w:r>
    </w:p>
    <w:p w14:paraId="57639B50">
      <w:pPr>
        <w:pStyle w:val="73"/>
        <w:spacing w:line="240" w:lineRule="auto"/>
        <w:ind w:firstLine="0" w:firstLineChars="0"/>
        <w:jc w:val="center"/>
        <w:rPr>
          <w:color w:val="000000"/>
        </w:rPr>
      </w:pPr>
      <w:r>
        <w:rPr>
          <w:color w:val="000000"/>
        </w:rPr>
        <w:drawing>
          <wp:inline distT="0" distB="0" distL="0" distR="0">
            <wp:extent cx="2286000" cy="2562225"/>
            <wp:effectExtent l="0" t="0" r="0" b="0"/>
            <wp:docPr id="62" name="图片 76"/>
            <wp:cNvGraphicFramePr/>
            <a:graphic xmlns:a="http://schemas.openxmlformats.org/drawingml/2006/main">
              <a:graphicData uri="http://schemas.openxmlformats.org/drawingml/2006/picture">
                <pic:pic xmlns:pic="http://schemas.openxmlformats.org/drawingml/2006/picture">
                  <pic:nvPicPr>
                    <pic:cNvPr id="62" name="图片 76"/>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286000" cy="2562225"/>
                    </a:xfrm>
                    <a:prstGeom prst="rect">
                      <a:avLst/>
                    </a:prstGeom>
                    <a:noFill/>
                    <a:ln>
                      <a:noFill/>
                    </a:ln>
                  </pic:spPr>
                </pic:pic>
              </a:graphicData>
            </a:graphic>
          </wp:inline>
        </w:drawing>
      </w:r>
    </w:p>
    <w:p w14:paraId="5887BD52">
      <w:pPr>
        <w:pStyle w:val="73"/>
        <w:spacing w:line="240" w:lineRule="auto"/>
        <w:ind w:left="2108" w:hanging="2108" w:hangingChars="1000"/>
        <w:jc w:val="center"/>
        <w:rPr>
          <w:b/>
          <w:color w:val="000000"/>
          <w:sz w:val="21"/>
          <w:szCs w:val="21"/>
        </w:rPr>
      </w:pPr>
      <w:r>
        <w:rPr>
          <w:b/>
          <w:color w:val="000000"/>
          <w:sz w:val="21"/>
          <w:szCs w:val="21"/>
        </w:rPr>
        <w:t>图4-9  葛店开发区工业用地单元综合分值图</w:t>
      </w:r>
    </w:p>
    <w:p w14:paraId="50A31519">
      <w:pPr>
        <w:pStyle w:val="73"/>
        <w:spacing w:line="240" w:lineRule="auto"/>
        <w:ind w:firstLine="0" w:firstLineChars="0"/>
        <w:jc w:val="center"/>
        <w:rPr>
          <w:color w:val="000000"/>
        </w:rPr>
      </w:pPr>
      <w:r>
        <w:rPr>
          <w:color w:val="000000"/>
        </w:rPr>
        <w:drawing>
          <wp:inline distT="0" distB="0" distL="0" distR="0">
            <wp:extent cx="1800225" cy="2524125"/>
            <wp:effectExtent l="0" t="0" r="0" b="0"/>
            <wp:docPr id="63" name="图片 77"/>
            <wp:cNvGraphicFramePr/>
            <a:graphic xmlns:a="http://schemas.openxmlformats.org/drawingml/2006/main">
              <a:graphicData uri="http://schemas.openxmlformats.org/drawingml/2006/picture">
                <pic:pic xmlns:pic="http://schemas.openxmlformats.org/drawingml/2006/picture">
                  <pic:nvPicPr>
                    <pic:cNvPr id="63" name="图片 77"/>
                    <pic:cNvPicPr preferRelativeResize="0">
                      <a:picLocks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r>
        <w:rPr>
          <w:color w:val="000000"/>
        </w:rPr>
        <w:drawing>
          <wp:inline distT="0" distB="0" distL="0" distR="0">
            <wp:extent cx="1800225" cy="2524125"/>
            <wp:effectExtent l="0" t="0" r="0" b="0"/>
            <wp:docPr id="64" name="图片 78"/>
            <wp:cNvGraphicFramePr/>
            <a:graphic xmlns:a="http://schemas.openxmlformats.org/drawingml/2006/main">
              <a:graphicData uri="http://schemas.openxmlformats.org/drawingml/2006/picture">
                <pic:pic xmlns:pic="http://schemas.openxmlformats.org/drawingml/2006/picture">
                  <pic:nvPicPr>
                    <pic:cNvPr id="64" name="图片 78"/>
                    <pic:cNvPicPr>
                      <a:picLocks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p>
    <w:p w14:paraId="5C88B5FC">
      <w:pPr>
        <w:pStyle w:val="73"/>
        <w:spacing w:line="240" w:lineRule="auto"/>
        <w:ind w:left="2108" w:hanging="2108" w:hangingChars="1000"/>
        <w:jc w:val="center"/>
        <w:rPr>
          <w:b/>
          <w:color w:val="000000"/>
          <w:sz w:val="21"/>
          <w:szCs w:val="21"/>
        </w:rPr>
      </w:pPr>
      <w:r>
        <w:rPr>
          <w:b/>
          <w:color w:val="000000"/>
          <w:sz w:val="21"/>
          <w:szCs w:val="21"/>
        </w:rPr>
        <w:t>图4-10  葛店开发区定级因素作用分值图</w:t>
      </w:r>
    </w:p>
    <w:p w14:paraId="7E846C9B">
      <w:pPr>
        <w:pStyle w:val="73"/>
        <w:spacing w:line="240" w:lineRule="auto"/>
        <w:ind w:firstLine="0" w:firstLineChars="0"/>
        <w:jc w:val="center"/>
        <w:rPr>
          <w:color w:val="000000"/>
        </w:rPr>
      </w:pPr>
      <w:r>
        <w:rPr>
          <w:color w:val="000000"/>
        </w:rPr>
        <w:drawing>
          <wp:inline distT="0" distB="0" distL="0" distR="0">
            <wp:extent cx="1781175" cy="2524125"/>
            <wp:effectExtent l="0" t="0" r="0" b="0"/>
            <wp:docPr id="65"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781175" cy="2524125"/>
                    </a:xfrm>
                    <a:prstGeom prst="rect">
                      <a:avLst/>
                    </a:prstGeom>
                    <a:noFill/>
                    <a:ln>
                      <a:noFill/>
                    </a:ln>
                  </pic:spPr>
                </pic:pic>
              </a:graphicData>
            </a:graphic>
          </wp:inline>
        </w:drawing>
      </w:r>
      <w:r>
        <w:rPr>
          <w:color w:val="000000"/>
        </w:rPr>
        <w:drawing>
          <wp:inline distT="0" distB="0" distL="0" distR="0">
            <wp:extent cx="1781175" cy="2524125"/>
            <wp:effectExtent l="0" t="0" r="0" b="0"/>
            <wp:docPr id="66"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1781175" cy="2524125"/>
                    </a:xfrm>
                    <a:prstGeom prst="rect">
                      <a:avLst/>
                    </a:prstGeom>
                    <a:noFill/>
                    <a:ln>
                      <a:noFill/>
                    </a:ln>
                  </pic:spPr>
                </pic:pic>
              </a:graphicData>
            </a:graphic>
          </wp:inline>
        </w:drawing>
      </w:r>
      <w:r>
        <w:rPr>
          <w:color w:val="000000"/>
        </w:rPr>
        <w:drawing>
          <wp:inline distT="0" distB="0" distL="0" distR="0">
            <wp:extent cx="1781175" cy="2524125"/>
            <wp:effectExtent l="0" t="0" r="0" b="0"/>
            <wp:docPr id="6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4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1781175" cy="2524125"/>
                    </a:xfrm>
                    <a:prstGeom prst="rect">
                      <a:avLst/>
                    </a:prstGeom>
                    <a:noFill/>
                    <a:ln>
                      <a:noFill/>
                    </a:ln>
                  </pic:spPr>
                </pic:pic>
              </a:graphicData>
            </a:graphic>
          </wp:inline>
        </w:drawing>
      </w:r>
    </w:p>
    <w:p w14:paraId="000AF8C9">
      <w:pPr>
        <w:pStyle w:val="73"/>
        <w:spacing w:line="240" w:lineRule="auto"/>
        <w:ind w:left="2108" w:hanging="2108" w:hangingChars="1000"/>
        <w:jc w:val="center"/>
        <w:rPr>
          <w:b/>
          <w:color w:val="000000"/>
          <w:sz w:val="21"/>
          <w:szCs w:val="21"/>
        </w:rPr>
      </w:pPr>
      <w:r>
        <w:rPr>
          <w:b/>
          <w:color w:val="000000"/>
          <w:sz w:val="21"/>
          <w:szCs w:val="21"/>
        </w:rPr>
        <w:t>图4-11  红莲湖新区定级因素作用分值图</w:t>
      </w:r>
    </w:p>
    <w:p w14:paraId="1ED0A147">
      <w:pPr>
        <w:pStyle w:val="73"/>
        <w:spacing w:line="240" w:lineRule="auto"/>
        <w:ind w:firstLine="0" w:firstLineChars="0"/>
        <w:jc w:val="center"/>
        <w:rPr>
          <w:color w:val="000000"/>
        </w:rPr>
      </w:pPr>
      <w:r>
        <w:rPr>
          <w:color w:val="000000"/>
        </w:rPr>
        <w:drawing>
          <wp:inline distT="0" distB="0" distL="0" distR="0">
            <wp:extent cx="1800225" cy="2524125"/>
            <wp:effectExtent l="0" t="0" r="0" b="0"/>
            <wp:docPr id="68" name="图片 83"/>
            <wp:cNvGraphicFramePr/>
            <a:graphic xmlns:a="http://schemas.openxmlformats.org/drawingml/2006/main">
              <a:graphicData uri="http://schemas.openxmlformats.org/drawingml/2006/picture">
                <pic:pic xmlns:pic="http://schemas.openxmlformats.org/drawingml/2006/picture">
                  <pic:nvPicPr>
                    <pic:cNvPr id="68" name="图片 83"/>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r>
        <w:rPr>
          <w:color w:val="000000"/>
        </w:rPr>
        <w:drawing>
          <wp:inline distT="0" distB="0" distL="0" distR="0">
            <wp:extent cx="1800225" cy="2524125"/>
            <wp:effectExtent l="0" t="0" r="0" b="0"/>
            <wp:docPr id="69" name="图片 84"/>
            <wp:cNvGraphicFramePr/>
            <a:graphic xmlns:a="http://schemas.openxmlformats.org/drawingml/2006/main">
              <a:graphicData uri="http://schemas.openxmlformats.org/drawingml/2006/picture">
                <pic:pic xmlns:pic="http://schemas.openxmlformats.org/drawingml/2006/picture">
                  <pic:nvPicPr>
                    <pic:cNvPr id="69" name="图片 84"/>
                    <pic:cNvPicPr preferRelativeResize="0">
                      <a:picLocks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p>
    <w:p w14:paraId="331DB3A6">
      <w:pPr>
        <w:pStyle w:val="73"/>
        <w:spacing w:line="240" w:lineRule="auto"/>
        <w:ind w:left="2108" w:hanging="2108" w:hangingChars="1000"/>
        <w:jc w:val="center"/>
        <w:rPr>
          <w:b/>
          <w:color w:val="000000"/>
          <w:sz w:val="21"/>
          <w:szCs w:val="21"/>
        </w:rPr>
      </w:pPr>
      <w:r>
        <w:rPr>
          <w:b/>
          <w:color w:val="000000"/>
          <w:sz w:val="21"/>
          <w:szCs w:val="21"/>
        </w:rPr>
        <w:t>图4-12  三江港新区定级因素作用分值图</w:t>
      </w:r>
    </w:p>
    <w:p w14:paraId="29DBAE78">
      <w:pPr>
        <w:pStyle w:val="73"/>
        <w:spacing w:line="240" w:lineRule="auto"/>
        <w:ind w:firstLine="0" w:firstLineChars="0"/>
        <w:jc w:val="center"/>
        <w:rPr>
          <w:color w:val="000000"/>
        </w:rPr>
      </w:pPr>
      <w:r>
        <w:rPr>
          <w:color w:val="000000"/>
        </w:rPr>
        <w:drawing>
          <wp:inline distT="0" distB="0" distL="0" distR="0">
            <wp:extent cx="1800225" cy="2552700"/>
            <wp:effectExtent l="0" t="0" r="0" b="0"/>
            <wp:docPr id="70"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8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1800225" cy="2552700"/>
                    </a:xfrm>
                    <a:prstGeom prst="rect">
                      <a:avLst/>
                    </a:prstGeom>
                    <a:noFill/>
                    <a:ln>
                      <a:noFill/>
                    </a:ln>
                  </pic:spPr>
                </pic:pic>
              </a:graphicData>
            </a:graphic>
          </wp:inline>
        </w:drawing>
      </w:r>
      <w:r>
        <w:rPr>
          <w:color w:val="000000"/>
        </w:rPr>
        <w:drawing>
          <wp:inline distT="0" distB="0" distL="0" distR="0">
            <wp:extent cx="1800225" cy="2524125"/>
            <wp:effectExtent l="0" t="0" r="0" b="0"/>
            <wp:docPr id="71" name="图片 86"/>
            <wp:cNvGraphicFramePr/>
            <a:graphic xmlns:a="http://schemas.openxmlformats.org/drawingml/2006/main">
              <a:graphicData uri="http://schemas.openxmlformats.org/drawingml/2006/picture">
                <pic:pic xmlns:pic="http://schemas.openxmlformats.org/drawingml/2006/picture">
                  <pic:nvPicPr>
                    <pic:cNvPr id="71" name="图片 86"/>
                    <pic:cNvPicPr preferRelativeResize="0">
                      <a:picLocks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p>
    <w:p w14:paraId="5D43DD67">
      <w:pPr>
        <w:pStyle w:val="14"/>
        <w:spacing w:before="0"/>
        <w:rPr>
          <w:rFonts w:ascii="Times New Roman" w:hAnsi="Times New Roman" w:cs="Times New Roman"/>
          <w:color w:val="000000"/>
        </w:rPr>
      </w:pPr>
      <w:r>
        <w:rPr>
          <w:rFonts w:ascii="Times New Roman" w:hAnsi="Times New Roman" w:cs="Times New Roman"/>
          <w:color w:val="000000"/>
        </w:rPr>
        <w:t>图4-13  梧桐湖新区定级因素作用分值图</w:t>
      </w:r>
    </w:p>
    <w:p w14:paraId="278E04AF">
      <w:pPr>
        <w:pStyle w:val="73"/>
        <w:spacing w:line="240" w:lineRule="auto"/>
        <w:ind w:firstLine="0" w:firstLineChars="0"/>
        <w:jc w:val="center"/>
        <w:rPr>
          <w:color w:val="000000"/>
        </w:rPr>
      </w:pPr>
      <w:r>
        <w:rPr>
          <w:color w:val="000000"/>
        </w:rPr>
        <w:drawing>
          <wp:inline distT="0" distB="0" distL="0" distR="0">
            <wp:extent cx="1800225" cy="2524125"/>
            <wp:effectExtent l="0" t="0" r="0" b="0"/>
            <wp:docPr id="72" name="图片 87"/>
            <wp:cNvGraphicFramePr/>
            <a:graphic xmlns:a="http://schemas.openxmlformats.org/drawingml/2006/main">
              <a:graphicData uri="http://schemas.openxmlformats.org/drawingml/2006/picture">
                <pic:pic xmlns:pic="http://schemas.openxmlformats.org/drawingml/2006/picture">
                  <pic:nvPicPr>
                    <pic:cNvPr id="72" name="图片 87"/>
                    <pic:cNvPicPr preferRelativeResize="0">
                      <a:picLocks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r>
        <w:rPr>
          <w:color w:val="000000"/>
        </w:rPr>
        <w:drawing>
          <wp:inline distT="0" distB="0" distL="0" distR="0">
            <wp:extent cx="1800225" cy="2524125"/>
            <wp:effectExtent l="0" t="0" r="0" b="0"/>
            <wp:docPr id="73" name="图片 88"/>
            <wp:cNvGraphicFramePr/>
            <a:graphic xmlns:a="http://schemas.openxmlformats.org/drawingml/2006/main">
              <a:graphicData uri="http://schemas.openxmlformats.org/drawingml/2006/picture">
                <pic:pic xmlns:pic="http://schemas.openxmlformats.org/drawingml/2006/picture">
                  <pic:nvPicPr>
                    <pic:cNvPr id="73" name="图片 88"/>
                    <pic:cNvPicPr preferRelativeResize="0">
                      <a:picLocks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1800225" cy="2524125"/>
                    </a:xfrm>
                    <a:prstGeom prst="rect">
                      <a:avLst/>
                    </a:prstGeom>
                    <a:noFill/>
                    <a:ln>
                      <a:noFill/>
                    </a:ln>
                  </pic:spPr>
                </pic:pic>
              </a:graphicData>
            </a:graphic>
          </wp:inline>
        </w:drawing>
      </w:r>
    </w:p>
    <w:p w14:paraId="35FC6043">
      <w:pPr>
        <w:pStyle w:val="73"/>
        <w:spacing w:line="240" w:lineRule="auto"/>
        <w:ind w:left="2108" w:hanging="2108" w:hangingChars="1000"/>
        <w:jc w:val="center"/>
        <w:rPr>
          <w:b/>
          <w:color w:val="000000"/>
          <w:sz w:val="21"/>
          <w:szCs w:val="21"/>
        </w:rPr>
      </w:pPr>
      <w:r>
        <w:rPr>
          <w:b/>
          <w:color w:val="000000"/>
          <w:sz w:val="21"/>
          <w:szCs w:val="21"/>
        </w:rPr>
        <w:t xml:space="preserve">图4-14  </w:t>
      </w:r>
      <w:r>
        <w:rPr>
          <w:rFonts w:hint="eastAsia"/>
          <w:b/>
          <w:color w:val="000000"/>
          <w:sz w:val="21"/>
          <w:szCs w:val="21"/>
        </w:rPr>
        <w:t>燕矶</w:t>
      </w:r>
      <w:r>
        <w:rPr>
          <w:b/>
          <w:color w:val="000000"/>
          <w:sz w:val="21"/>
          <w:szCs w:val="21"/>
        </w:rPr>
        <w:t>镇定级因素作用分值图</w:t>
      </w:r>
    </w:p>
    <w:p w14:paraId="698BE771">
      <w:pPr>
        <w:pStyle w:val="3"/>
        <w:numPr>
          <w:ilvl w:val="1"/>
          <w:numId w:val="6"/>
        </w:numPr>
        <w:rPr>
          <w:rFonts w:ascii="Times New Roman" w:hAnsi="Times New Roman"/>
          <w:color w:val="000000"/>
        </w:rPr>
      </w:pPr>
      <w:bookmarkStart w:id="70" w:name="_Toc7709"/>
      <w:r>
        <w:rPr>
          <w:rFonts w:ascii="Times New Roman" w:hAnsi="Times New Roman"/>
          <w:color w:val="000000"/>
        </w:rPr>
        <w:t>定级总分值计算</w:t>
      </w:r>
      <w:bookmarkEnd w:id="70"/>
    </w:p>
    <w:p w14:paraId="1E87941E">
      <w:pPr>
        <w:pStyle w:val="73"/>
        <w:ind w:firstLine="480"/>
        <w:rPr>
          <w:color w:val="000000"/>
        </w:rPr>
      </w:pPr>
      <w:r>
        <w:rPr>
          <w:color w:val="000000"/>
        </w:rPr>
        <w:t>（1）网格点总分值计算</w:t>
      </w:r>
    </w:p>
    <w:p w14:paraId="506348E3">
      <w:pPr>
        <w:pStyle w:val="73"/>
        <w:ind w:firstLine="480"/>
        <w:rPr>
          <w:color w:val="000000"/>
        </w:rPr>
      </w:pPr>
      <w:r>
        <w:rPr>
          <w:color w:val="000000"/>
        </w:rPr>
        <w:t>网格点总分值大小反映土地级别的高低，乡镇（区）土地定级过程中，网格点定级总分值根据各因子分值加权求和得到。</w:t>
      </w:r>
    </w:p>
    <w:p w14:paraId="414F265E">
      <w:pPr>
        <w:pStyle w:val="73"/>
        <w:ind w:firstLine="480"/>
        <w:rPr>
          <w:color w:val="000000"/>
        </w:rPr>
      </w:pPr>
      <w:r>
        <w:rPr>
          <w:color w:val="000000"/>
        </w:rPr>
        <w:t>网格点总分值计算公式为：</w:t>
      </w:r>
    </w:p>
    <w:p w14:paraId="57B49DC2">
      <w:pPr>
        <w:pStyle w:val="64"/>
        <w:ind w:firstLine="0" w:firstLineChars="0"/>
        <w:jc w:val="center"/>
        <w:rPr>
          <w:rFonts w:ascii="Times New Roman" w:hAnsi="Times New Roman"/>
          <w:color w:val="000000"/>
        </w:rPr>
      </w:pPr>
      <w:r>
        <w:rPr>
          <w:rFonts w:ascii="Times New Roman" w:hAnsi="Times New Roman"/>
          <w:color w:val="000000"/>
          <w:position w:val="-28"/>
        </w:rPr>
        <w:object>
          <v:shape id="_x0000_i1069" o:spt="75" type="#_x0000_t75" style="height:36.3pt;width:76.45pt;" o:ole="t" filled="f" o:preferrelative="t" stroked="f" coordsize="21600,21600">
            <v:path/>
            <v:fill on="f" focussize="0,0"/>
            <v:stroke on="f" joinstyle="miter"/>
            <v:imagedata r:id="rId148" o:title=""/>
            <o:lock v:ext="edit" aspectratio="t"/>
            <w10:wrap type="none"/>
            <w10:anchorlock/>
          </v:shape>
          <o:OLEObject Type="Embed" ProgID="Equation.3" ShapeID="_x0000_i1069" DrawAspect="Content" ObjectID="_1468075783" r:id="rId147">
            <o:LockedField>false</o:LockedField>
          </o:OLEObject>
        </w:object>
      </w:r>
    </w:p>
    <w:p w14:paraId="42C214A7">
      <w:pPr>
        <w:pStyle w:val="73"/>
        <w:ind w:firstLine="480"/>
        <w:rPr>
          <w:color w:val="000000"/>
        </w:rPr>
      </w:pPr>
      <w:r>
        <w:rPr>
          <w:color w:val="000000"/>
        </w:rPr>
        <w:t>式中：</w:t>
      </w:r>
      <w:r>
        <w:rPr>
          <w:i/>
          <w:iCs/>
          <w:color w:val="000000"/>
        </w:rPr>
        <w:t>S</w:t>
      </w:r>
      <w:r>
        <w:rPr>
          <w:i/>
          <w:iCs/>
          <w:color w:val="000000"/>
          <w:vertAlign w:val="subscript"/>
        </w:rPr>
        <w:t>f</w:t>
      </w:r>
      <w:r>
        <w:rPr>
          <w:i/>
          <w:iCs/>
          <w:color w:val="000000"/>
        </w:rPr>
        <w:t xml:space="preserve">  </w:t>
      </w:r>
      <w:r>
        <w:rPr>
          <w:color w:val="000000"/>
        </w:rPr>
        <w:t>─ 网格点的总分值</w:t>
      </w:r>
    </w:p>
    <w:p w14:paraId="2E75E4C6">
      <w:pPr>
        <w:pStyle w:val="73"/>
        <w:ind w:firstLine="480"/>
        <w:rPr>
          <w:color w:val="000000"/>
        </w:rPr>
      </w:pPr>
      <w:r>
        <w:rPr>
          <w:color w:val="000000"/>
        </w:rPr>
        <w:t xml:space="preserve">     </w:t>
      </w:r>
      <w:r>
        <w:rPr>
          <w:i/>
          <w:iCs/>
          <w:color w:val="000000"/>
        </w:rPr>
        <w:t xml:space="preserve"> k  </w:t>
      </w:r>
      <w:r>
        <w:rPr>
          <w:color w:val="000000"/>
        </w:rPr>
        <w:t>─ 定级因素（因子）数目</w:t>
      </w:r>
    </w:p>
    <w:p w14:paraId="148395A9">
      <w:pPr>
        <w:pStyle w:val="73"/>
        <w:ind w:firstLine="480"/>
        <w:rPr>
          <w:color w:val="000000"/>
        </w:rPr>
      </w:pPr>
      <w:r>
        <w:rPr>
          <w:color w:val="000000"/>
        </w:rPr>
        <w:t xml:space="preserve">     </w:t>
      </w:r>
      <w:r>
        <w:rPr>
          <w:i/>
          <w:iCs/>
          <w:color w:val="000000"/>
        </w:rPr>
        <w:t xml:space="preserve"> p</w:t>
      </w:r>
      <w:r>
        <w:rPr>
          <w:i/>
          <w:iCs/>
          <w:color w:val="000000"/>
          <w:vertAlign w:val="subscript"/>
        </w:rPr>
        <w:t>k</w:t>
      </w:r>
      <w:r>
        <w:rPr>
          <w:color w:val="000000"/>
        </w:rPr>
        <w:t xml:space="preserve"> ─ 各定级因素对网格点的作用分</w:t>
      </w:r>
    </w:p>
    <w:p w14:paraId="7DE49A47">
      <w:pPr>
        <w:pStyle w:val="73"/>
        <w:ind w:firstLine="480"/>
        <w:rPr>
          <w:color w:val="000000"/>
        </w:rPr>
      </w:pPr>
      <w:r>
        <w:rPr>
          <w:color w:val="000000"/>
        </w:rPr>
        <w:t xml:space="preserve">     </w:t>
      </w:r>
      <w:r>
        <w:rPr>
          <w:i/>
          <w:iCs/>
          <w:color w:val="000000"/>
        </w:rPr>
        <w:t xml:space="preserve"> f</w:t>
      </w:r>
      <w:r>
        <w:rPr>
          <w:i/>
          <w:iCs/>
          <w:color w:val="000000"/>
          <w:vertAlign w:val="subscript"/>
        </w:rPr>
        <w:t>k</w:t>
      </w:r>
      <w:r>
        <w:rPr>
          <w:color w:val="000000"/>
        </w:rPr>
        <w:t xml:space="preserve"> ─ 各定级因素权重</w:t>
      </w:r>
    </w:p>
    <w:p w14:paraId="33B76CB0">
      <w:pPr>
        <w:pStyle w:val="73"/>
        <w:ind w:firstLine="480"/>
        <w:rPr>
          <w:color w:val="000000"/>
        </w:rPr>
      </w:pPr>
      <w:r>
        <w:rPr>
          <w:color w:val="000000"/>
        </w:rPr>
        <w:t>（2）应用评价单元总分值计算</w:t>
      </w:r>
    </w:p>
    <w:p w14:paraId="3B5DEDCD">
      <w:pPr>
        <w:pStyle w:val="73"/>
        <w:ind w:firstLine="480"/>
        <w:rPr>
          <w:color w:val="000000"/>
        </w:rPr>
      </w:pPr>
      <w:r>
        <w:rPr>
          <w:color w:val="000000"/>
        </w:rPr>
        <w:t>应用评价单元与网格单元进行空间叠加，将应用评价单元覆盖的网格单元总分值进行面积加权平均作为应用评价单元的总分值。</w:t>
      </w:r>
    </w:p>
    <w:p w14:paraId="0CF53329">
      <w:pPr>
        <w:pStyle w:val="3"/>
        <w:numPr>
          <w:ilvl w:val="1"/>
          <w:numId w:val="6"/>
        </w:numPr>
        <w:rPr>
          <w:rFonts w:ascii="Times New Roman" w:hAnsi="Times New Roman"/>
          <w:color w:val="000000"/>
        </w:rPr>
      </w:pPr>
      <w:bookmarkStart w:id="71" w:name="_Toc2676"/>
      <w:r>
        <w:rPr>
          <w:rFonts w:ascii="Times New Roman" w:hAnsi="Times New Roman"/>
          <w:color w:val="000000"/>
        </w:rPr>
        <w:t>土地级别划分与确定</w:t>
      </w:r>
      <w:bookmarkEnd w:id="71"/>
    </w:p>
    <w:p w14:paraId="6B67533E">
      <w:pPr>
        <w:pStyle w:val="6"/>
        <w:numPr>
          <w:ilvl w:val="2"/>
          <w:numId w:val="6"/>
        </w:numPr>
        <w:ind w:left="826" w:hanging="826"/>
        <w:rPr>
          <w:rFonts w:ascii="Times New Roman" w:hAnsi="Times New Roman"/>
          <w:color w:val="000000"/>
        </w:rPr>
      </w:pPr>
      <w:bookmarkStart w:id="72" w:name="_Toc18925"/>
      <w:r>
        <w:rPr>
          <w:rFonts w:ascii="Times New Roman" w:hAnsi="Times New Roman"/>
          <w:color w:val="000000"/>
        </w:rPr>
        <w:t>土地级别划分要求</w:t>
      </w:r>
      <w:bookmarkEnd w:id="72"/>
    </w:p>
    <w:p w14:paraId="6B0812C0">
      <w:pPr>
        <w:pStyle w:val="73"/>
        <w:ind w:firstLine="480"/>
        <w:rPr>
          <w:color w:val="000000"/>
        </w:rPr>
      </w:pPr>
      <w:r>
        <w:rPr>
          <w:color w:val="000000"/>
        </w:rPr>
        <w:t>土地级别划分的目的是为了测算级别基准地价，一是为了土地利用总体规划提供参考；二是为宗地评估提供依据。根据土地定级基本原则，为了保证定级成果合理性、实用性，土地级别划分遵循如下要求：</w:t>
      </w:r>
    </w:p>
    <w:p w14:paraId="33A6F32D">
      <w:pPr>
        <w:pStyle w:val="73"/>
        <w:ind w:firstLine="480"/>
        <w:rPr>
          <w:color w:val="000000"/>
        </w:rPr>
      </w:pPr>
      <w:r>
        <w:rPr>
          <w:color w:val="000000"/>
        </w:rPr>
        <w:t>（1）土地级别能反映土地区位条件变化趋势，与土地优劣的对应关系基本一致；</w:t>
      </w:r>
    </w:p>
    <w:p w14:paraId="7818C73C">
      <w:pPr>
        <w:pStyle w:val="73"/>
        <w:ind w:firstLine="480"/>
        <w:rPr>
          <w:color w:val="000000"/>
        </w:rPr>
      </w:pPr>
      <w:r>
        <w:rPr>
          <w:color w:val="000000"/>
        </w:rPr>
        <w:t>（2）划分的级别数量能满足宗地评估及应用的要求；</w:t>
      </w:r>
    </w:p>
    <w:p w14:paraId="4CA77FA7">
      <w:pPr>
        <w:pStyle w:val="73"/>
        <w:ind w:firstLine="480"/>
        <w:rPr>
          <w:color w:val="000000"/>
        </w:rPr>
      </w:pPr>
      <w:r>
        <w:rPr>
          <w:color w:val="000000"/>
        </w:rPr>
        <w:t>（3）级别内地价差距不能太大，上下修正幅度不宜太大；</w:t>
      </w:r>
    </w:p>
    <w:p w14:paraId="6B15AC37">
      <w:pPr>
        <w:pStyle w:val="73"/>
        <w:ind w:firstLine="480"/>
        <w:rPr>
          <w:color w:val="000000"/>
        </w:rPr>
      </w:pPr>
      <w:r>
        <w:rPr>
          <w:color w:val="000000"/>
        </w:rPr>
        <w:t>（4）级别之间渐变过渡，相邻单元之间土地级差不大；</w:t>
      </w:r>
    </w:p>
    <w:p w14:paraId="363DAAE4">
      <w:pPr>
        <w:pStyle w:val="73"/>
        <w:ind w:firstLine="480"/>
        <w:rPr>
          <w:color w:val="000000"/>
        </w:rPr>
      </w:pPr>
      <w:r>
        <w:rPr>
          <w:color w:val="000000"/>
        </w:rPr>
        <w:t>（5）界线尽量采用自然界线和人工界线，保持自然地块及权属单位的完整性。</w:t>
      </w:r>
    </w:p>
    <w:p w14:paraId="61EAE1FD">
      <w:pPr>
        <w:pStyle w:val="6"/>
        <w:numPr>
          <w:ilvl w:val="2"/>
          <w:numId w:val="6"/>
        </w:numPr>
        <w:ind w:left="826" w:hanging="826"/>
        <w:rPr>
          <w:rFonts w:ascii="Times New Roman" w:hAnsi="Times New Roman"/>
          <w:color w:val="000000"/>
        </w:rPr>
      </w:pPr>
      <w:bookmarkStart w:id="73" w:name="_Toc1462"/>
      <w:r>
        <w:rPr>
          <w:rFonts w:ascii="Times New Roman" w:hAnsi="Times New Roman"/>
          <w:color w:val="000000"/>
        </w:rPr>
        <w:t>级别边界的初步确定</w:t>
      </w:r>
      <w:bookmarkEnd w:id="73"/>
    </w:p>
    <w:p w14:paraId="4240ACD0">
      <w:pPr>
        <w:pStyle w:val="73"/>
        <w:ind w:left="120" w:leftChars="50" w:firstLine="360" w:firstLineChars="150"/>
        <w:rPr>
          <w:color w:val="000000"/>
        </w:rPr>
      </w:pPr>
      <w:r>
        <w:rPr>
          <w:color w:val="000000"/>
        </w:rPr>
        <w:t>根据鄂州市乡镇土地市场的发育情况，在广泛征求市</w:t>
      </w:r>
      <w:r>
        <w:rPr>
          <w:rFonts w:hint="eastAsia"/>
          <w:color w:val="000000"/>
        </w:rPr>
        <w:t>自然资源和规划局</w:t>
      </w:r>
      <w:r>
        <w:rPr>
          <w:color w:val="000000"/>
        </w:rPr>
        <w:t>、鄂城区国土分局、华容区国土分局、华容区规划局、梁子湖区国土局、梁子湖区规划局、葛店开发区国土分局和有关方面专家的意见基础上，通过实地查勘，初步确定各乡镇土地定级评估范围内的土地级别，并结合乡镇内的线状地物，将级别范围落实到工作底图上。</w:t>
      </w:r>
    </w:p>
    <w:p w14:paraId="5E409F0C">
      <w:pPr>
        <w:pStyle w:val="73"/>
        <w:ind w:firstLine="480"/>
        <w:rPr>
          <w:color w:val="000000"/>
        </w:rPr>
      </w:pPr>
      <w:bookmarkStart w:id="74" w:name="_Toc533590561"/>
      <w:r>
        <w:rPr>
          <w:color w:val="000000"/>
        </w:rPr>
        <w:t>（1）级别总分值界限确定</w:t>
      </w:r>
      <w:bookmarkEnd w:id="74"/>
    </w:p>
    <w:p w14:paraId="5CCEDDF5">
      <w:pPr>
        <w:ind w:firstLine="480" w:firstLineChars="200"/>
        <w:rPr>
          <w:rFonts w:ascii="Times New Roman" w:hAnsi="Times New Roman" w:eastAsia="宋体"/>
          <w:color w:val="000000"/>
        </w:rPr>
      </w:pPr>
      <w:r>
        <w:rPr>
          <w:rFonts w:ascii="Times New Roman" w:hAnsi="Times New Roman" w:eastAsia="宋体"/>
          <w:color w:val="000000"/>
        </w:rPr>
        <w:t>土地级别划分的方法有总分数轴确定法、总分频率曲线法、总分剖面图法三种。本轮定级选取第二种方法，根据定级软件生成的定级总分频率图的分布情况，取频率图中总分值分段数目突变处（图形的波谷处）作为土地级别的分值界限，分别划分商业、住宅、工业、公共服务项目用地的定级土地级别，并计算各级别内网格作用分值平均值作为级别平均分值。因为本次评估包含的鄂州市5个开发区（新区）以及14个乡镇，数量较多，不逐个列举，在此以葛店开发区为例，其级别作用分值频率直方图如下：</w:t>
      </w:r>
    </w:p>
    <w:p w14:paraId="5A2B2C1E">
      <w:pPr>
        <w:pStyle w:val="73"/>
        <w:spacing w:line="240" w:lineRule="auto"/>
        <w:ind w:left="120" w:leftChars="50" w:firstLine="360" w:firstLineChars="150"/>
        <w:rPr>
          <w:color w:val="000000"/>
        </w:rPr>
      </w:pPr>
      <w:r>
        <w:rPr>
          <w:color w:val="000000"/>
        </w:rPr>
        <w:drawing>
          <wp:inline distT="0" distB="0" distL="0" distR="0">
            <wp:extent cx="5276850" cy="3190875"/>
            <wp:effectExtent l="0" t="0" r="0" b="0"/>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5276850" cy="3190875"/>
                    </a:xfrm>
                    <a:prstGeom prst="rect">
                      <a:avLst/>
                    </a:prstGeom>
                    <a:noFill/>
                    <a:ln>
                      <a:noFill/>
                    </a:ln>
                  </pic:spPr>
                </pic:pic>
              </a:graphicData>
            </a:graphic>
          </wp:inline>
        </w:drawing>
      </w:r>
    </w:p>
    <w:p w14:paraId="194F6C61">
      <w:pPr>
        <w:pStyle w:val="14"/>
        <w:spacing w:before="0"/>
        <w:rPr>
          <w:rFonts w:ascii="Times New Roman" w:hAnsi="Times New Roman" w:cs="Times New Roman"/>
          <w:color w:val="000000"/>
        </w:rPr>
      </w:pPr>
      <w:r>
        <w:rPr>
          <w:rFonts w:ascii="Times New Roman" w:hAnsi="Times New Roman" w:cs="Times New Roman"/>
          <w:color w:val="000000"/>
        </w:rPr>
        <w:t>图4-15  葛店开发区商业用地频率分布直方图</w:t>
      </w:r>
    </w:p>
    <w:p w14:paraId="6739E75E">
      <w:pPr>
        <w:pStyle w:val="73"/>
        <w:spacing w:line="240" w:lineRule="auto"/>
        <w:ind w:left="120" w:leftChars="50" w:firstLine="360" w:firstLineChars="150"/>
        <w:rPr>
          <w:color w:val="000000"/>
        </w:rPr>
      </w:pPr>
      <w:r>
        <w:rPr>
          <w:color w:val="000000"/>
        </w:rPr>
        <w:drawing>
          <wp:inline distT="0" distB="0" distL="0" distR="0">
            <wp:extent cx="5143500" cy="2876550"/>
            <wp:effectExtent l="0" t="0" r="0" b="0"/>
            <wp:docPr id="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5143500" cy="2876550"/>
                    </a:xfrm>
                    <a:prstGeom prst="rect">
                      <a:avLst/>
                    </a:prstGeom>
                    <a:noFill/>
                    <a:ln>
                      <a:noFill/>
                    </a:ln>
                  </pic:spPr>
                </pic:pic>
              </a:graphicData>
            </a:graphic>
          </wp:inline>
        </w:drawing>
      </w:r>
    </w:p>
    <w:p w14:paraId="4A0C80AE">
      <w:pPr>
        <w:pStyle w:val="14"/>
        <w:spacing w:before="0"/>
        <w:rPr>
          <w:rFonts w:ascii="Times New Roman" w:hAnsi="Times New Roman" w:cs="Times New Roman"/>
          <w:color w:val="000000"/>
        </w:rPr>
      </w:pPr>
      <w:r>
        <w:rPr>
          <w:rFonts w:ascii="Times New Roman" w:hAnsi="Times New Roman" w:cs="Times New Roman"/>
          <w:color w:val="000000"/>
        </w:rPr>
        <w:t>图4-16  葛店开发区住宅用地频率分布直方图</w:t>
      </w:r>
    </w:p>
    <w:p w14:paraId="3BF51F70">
      <w:pPr>
        <w:pStyle w:val="73"/>
        <w:spacing w:line="240" w:lineRule="auto"/>
        <w:ind w:left="120" w:leftChars="50" w:firstLine="360" w:firstLineChars="150"/>
        <w:rPr>
          <w:color w:val="000000"/>
        </w:rPr>
      </w:pPr>
    </w:p>
    <w:p w14:paraId="75FE0253">
      <w:pPr>
        <w:pStyle w:val="73"/>
        <w:spacing w:line="240" w:lineRule="auto"/>
        <w:ind w:left="120" w:leftChars="50" w:firstLine="360" w:firstLineChars="150"/>
        <w:rPr>
          <w:color w:val="000000"/>
        </w:rPr>
      </w:pPr>
      <w:r>
        <w:rPr>
          <w:color w:val="000000"/>
        </w:rPr>
        <w:drawing>
          <wp:inline distT="0" distB="0" distL="0" distR="0">
            <wp:extent cx="5267325" cy="3209925"/>
            <wp:effectExtent l="0" t="0" r="0" b="0"/>
            <wp:docPr id="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5267325" cy="3209925"/>
                    </a:xfrm>
                    <a:prstGeom prst="rect">
                      <a:avLst/>
                    </a:prstGeom>
                    <a:noFill/>
                    <a:ln>
                      <a:noFill/>
                    </a:ln>
                  </pic:spPr>
                </pic:pic>
              </a:graphicData>
            </a:graphic>
          </wp:inline>
        </w:drawing>
      </w:r>
    </w:p>
    <w:p w14:paraId="13FCB6E0">
      <w:pPr>
        <w:pStyle w:val="14"/>
        <w:spacing w:before="0"/>
        <w:rPr>
          <w:rFonts w:ascii="Times New Roman" w:hAnsi="Times New Roman" w:cs="Times New Roman"/>
          <w:color w:val="000000"/>
        </w:rPr>
      </w:pPr>
      <w:r>
        <w:rPr>
          <w:rFonts w:ascii="Times New Roman" w:hAnsi="Times New Roman" w:cs="Times New Roman"/>
          <w:color w:val="000000"/>
        </w:rPr>
        <w:t>图4-17  葛店开发区工业用地频率分布直方图</w:t>
      </w:r>
    </w:p>
    <w:p w14:paraId="58149B18">
      <w:pPr>
        <w:pStyle w:val="6"/>
        <w:numPr>
          <w:ilvl w:val="2"/>
          <w:numId w:val="6"/>
        </w:numPr>
        <w:ind w:left="826" w:hanging="826"/>
        <w:rPr>
          <w:rFonts w:ascii="Times New Roman" w:hAnsi="Times New Roman"/>
          <w:color w:val="000000"/>
        </w:rPr>
      </w:pPr>
      <w:bookmarkStart w:id="75" w:name="_Toc3244"/>
      <w:r>
        <w:rPr>
          <w:rFonts w:ascii="Times New Roman" w:hAnsi="Times New Roman"/>
          <w:color w:val="000000"/>
        </w:rPr>
        <w:t>级别边界的调整</w:t>
      </w:r>
      <w:bookmarkEnd w:id="75"/>
    </w:p>
    <w:p w14:paraId="5BF7A920">
      <w:pPr>
        <w:ind w:firstLine="480" w:firstLineChars="200"/>
        <w:rPr>
          <w:rFonts w:ascii="Times New Roman" w:hAnsi="Times New Roman" w:eastAsia="宋体"/>
          <w:color w:val="000000"/>
        </w:rPr>
      </w:pPr>
      <w:r>
        <w:rPr>
          <w:rFonts w:ascii="Times New Roman" w:hAnsi="Times New Roman" w:eastAsia="宋体"/>
          <w:color w:val="000000"/>
        </w:rPr>
        <w:t>经过级差收益测算对初步划分的土地级别进行验证后，对鄂州市乡镇土地级别的边界进行了调整和最后确认，具体过程如下：</w:t>
      </w:r>
    </w:p>
    <w:p w14:paraId="4FE4D079">
      <w:pPr>
        <w:ind w:firstLine="480" w:firstLineChars="200"/>
        <w:rPr>
          <w:rFonts w:ascii="Times New Roman" w:hAnsi="Times New Roman" w:eastAsia="宋体"/>
          <w:color w:val="000000"/>
        </w:rPr>
      </w:pPr>
      <w:r>
        <w:rPr>
          <w:rFonts w:ascii="Times New Roman" w:hAnsi="Times New Roman" w:eastAsia="宋体"/>
          <w:color w:val="000000"/>
        </w:rPr>
        <w:t>（1）资料验证</w:t>
      </w:r>
    </w:p>
    <w:p w14:paraId="57F9BCD8">
      <w:pPr>
        <w:ind w:firstLine="480" w:firstLineChars="200"/>
        <w:rPr>
          <w:rFonts w:ascii="Times New Roman" w:hAnsi="Times New Roman" w:eastAsia="宋体"/>
          <w:color w:val="000000"/>
        </w:rPr>
      </w:pPr>
      <w:r>
        <w:rPr>
          <w:rFonts w:ascii="Times New Roman" w:hAnsi="Times New Roman" w:eastAsia="宋体"/>
          <w:color w:val="000000"/>
        </w:rPr>
        <w:t>土地级别变化主要是由于城市基础设施建设、重大项目开发、新区成片建设等因素的影响。为此，重点收集了近几年来乡镇道路建设、开发区建设及主要项目开发等方面的资料，并以其作为土地级别调整的基本依据。</w:t>
      </w:r>
    </w:p>
    <w:p w14:paraId="32F7EDA5">
      <w:pPr>
        <w:ind w:firstLine="480" w:firstLineChars="200"/>
        <w:rPr>
          <w:rFonts w:ascii="Times New Roman" w:hAnsi="Times New Roman" w:eastAsia="宋体"/>
          <w:color w:val="000000"/>
        </w:rPr>
      </w:pPr>
      <w:r>
        <w:rPr>
          <w:rFonts w:ascii="Times New Roman" w:hAnsi="Times New Roman" w:eastAsia="宋体"/>
          <w:color w:val="000000"/>
        </w:rPr>
        <w:t>（2）座谈</w:t>
      </w:r>
    </w:p>
    <w:p w14:paraId="34353069">
      <w:pPr>
        <w:ind w:firstLine="480" w:firstLineChars="200"/>
        <w:rPr>
          <w:rFonts w:ascii="Times New Roman" w:hAnsi="Times New Roman" w:eastAsia="宋体"/>
          <w:color w:val="000000"/>
        </w:rPr>
      </w:pPr>
      <w:r>
        <w:rPr>
          <w:rFonts w:ascii="Times New Roman" w:hAnsi="Times New Roman" w:eastAsia="宋体"/>
          <w:color w:val="000000"/>
        </w:rPr>
        <w:t>在充分收集文字资料并作分析的基础上，邀请熟悉乡镇建设发展情况的专家、领导进行座谈，大致圈定了近年来乡镇土地利用可能发生明显变化而须作级别调整的区域。</w:t>
      </w:r>
    </w:p>
    <w:p w14:paraId="33433FEC">
      <w:pPr>
        <w:ind w:firstLine="480" w:firstLineChars="200"/>
        <w:rPr>
          <w:rFonts w:ascii="Times New Roman" w:hAnsi="Times New Roman" w:eastAsia="宋体"/>
          <w:color w:val="000000"/>
        </w:rPr>
      </w:pPr>
      <w:r>
        <w:rPr>
          <w:rFonts w:ascii="Times New Roman" w:hAnsi="Times New Roman" w:eastAsia="宋体"/>
          <w:color w:val="000000"/>
        </w:rPr>
        <w:t>（3）实地踏勘</w:t>
      </w:r>
    </w:p>
    <w:p w14:paraId="6024671F">
      <w:pPr>
        <w:ind w:firstLine="480" w:firstLineChars="200"/>
        <w:rPr>
          <w:rFonts w:ascii="Times New Roman" w:hAnsi="Times New Roman" w:eastAsia="宋体"/>
          <w:color w:val="000000"/>
        </w:rPr>
      </w:pPr>
      <w:r>
        <w:rPr>
          <w:rFonts w:ascii="Times New Roman" w:hAnsi="Times New Roman" w:eastAsia="宋体"/>
          <w:color w:val="000000"/>
        </w:rPr>
        <w:t>深入调整区域调研，核实土地质量变化程度，结合地籍图查明调整范围边界。</w:t>
      </w:r>
    </w:p>
    <w:p w14:paraId="38294208">
      <w:pPr>
        <w:ind w:firstLine="480" w:firstLineChars="200"/>
        <w:rPr>
          <w:rFonts w:ascii="Times New Roman" w:hAnsi="Times New Roman" w:eastAsia="宋体"/>
          <w:color w:val="000000"/>
        </w:rPr>
      </w:pPr>
      <w:r>
        <w:rPr>
          <w:rFonts w:ascii="Times New Roman" w:hAnsi="Times New Roman" w:eastAsia="宋体"/>
          <w:color w:val="000000"/>
        </w:rPr>
        <w:t>（4）分析定案</w:t>
      </w:r>
    </w:p>
    <w:p w14:paraId="2EEE7CE5">
      <w:pPr>
        <w:ind w:firstLine="480" w:firstLineChars="200"/>
        <w:rPr>
          <w:rFonts w:ascii="Times New Roman" w:hAnsi="Times New Roman" w:eastAsia="宋体"/>
          <w:color w:val="000000"/>
        </w:rPr>
      </w:pPr>
      <w:r>
        <w:rPr>
          <w:rFonts w:ascii="Times New Roman" w:hAnsi="Times New Roman" w:eastAsia="宋体"/>
          <w:color w:val="000000"/>
        </w:rPr>
        <w:t>综合考虑上述三个阶段的调研成果，立足乡镇土地质量空间分布的整体格局及样点地价的分布规律，在全面权衡的基础上确定土地级别调整方案。</w:t>
      </w:r>
    </w:p>
    <w:p w14:paraId="13510934">
      <w:pPr>
        <w:ind w:firstLine="480" w:firstLineChars="200"/>
        <w:rPr>
          <w:rFonts w:ascii="Times New Roman" w:hAnsi="Times New Roman" w:eastAsia="宋体"/>
          <w:color w:val="000000"/>
        </w:rPr>
      </w:pPr>
      <w:r>
        <w:rPr>
          <w:rFonts w:ascii="Times New Roman" w:hAnsi="Times New Roman" w:eastAsia="宋体"/>
          <w:color w:val="000000"/>
        </w:rPr>
        <w:t>（5）专家论证</w:t>
      </w:r>
    </w:p>
    <w:p w14:paraId="09711D86">
      <w:pPr>
        <w:ind w:firstLine="480" w:firstLineChars="200"/>
        <w:rPr>
          <w:rFonts w:ascii="Times New Roman" w:hAnsi="Times New Roman" w:eastAsia="宋体"/>
          <w:color w:val="000000"/>
        </w:rPr>
      </w:pPr>
      <w:r>
        <w:rPr>
          <w:rFonts w:ascii="Times New Roman" w:hAnsi="Times New Roman" w:eastAsia="宋体"/>
          <w:color w:val="000000"/>
        </w:rPr>
        <w:t>土地级别调整方案确定后，召开成果更新领导小组成员、市</w:t>
      </w:r>
      <w:r>
        <w:rPr>
          <w:rFonts w:hint="eastAsia" w:ascii="Times New Roman" w:hAnsi="Times New Roman" w:eastAsia="宋体"/>
          <w:color w:val="000000"/>
        </w:rPr>
        <w:t>自然资源和规划局</w:t>
      </w:r>
      <w:r>
        <w:rPr>
          <w:rFonts w:ascii="Times New Roman" w:hAnsi="Times New Roman" w:eastAsia="宋体"/>
          <w:color w:val="000000"/>
        </w:rPr>
        <w:t>、区分局的相关人员以及有关专业技术人员参加会议，审议土地级别调整方案。</w:t>
      </w:r>
    </w:p>
    <w:p w14:paraId="237E7CB0">
      <w:pPr>
        <w:pStyle w:val="73"/>
        <w:ind w:firstLine="480"/>
        <w:rPr>
          <w:color w:val="000000"/>
        </w:rPr>
      </w:pPr>
      <w:r>
        <w:rPr>
          <w:color w:val="000000"/>
        </w:rPr>
        <w:t>依据初步划分的土地级别界线，在鄂州市各乡镇（区）工作底图上进行了边界的确定，主要利用的是线状地物（街道、河流）和宗地权属界线。一般情况下，将临街第一宗地的权属界线作为边界，对于个别临街进深特别深的宗地，则以里地线作为边界。边界确定以后，将工作底图、各类用地级边界图重叠在一起，形成了鄂州市各乡镇（区）土地定级级别图。</w:t>
      </w:r>
    </w:p>
    <w:p w14:paraId="7BAED8B2">
      <w:pPr>
        <w:pStyle w:val="6"/>
        <w:numPr>
          <w:ilvl w:val="2"/>
          <w:numId w:val="6"/>
        </w:numPr>
        <w:ind w:left="826" w:hanging="826"/>
        <w:rPr>
          <w:rFonts w:ascii="Times New Roman" w:hAnsi="Times New Roman"/>
          <w:color w:val="000000"/>
        </w:rPr>
      </w:pPr>
      <w:bookmarkStart w:id="76" w:name="_Toc3594"/>
      <w:r>
        <w:rPr>
          <w:rFonts w:ascii="Times New Roman" w:hAnsi="Times New Roman"/>
          <w:color w:val="000000"/>
        </w:rPr>
        <w:t>级别边界的确定</w:t>
      </w:r>
      <w:bookmarkEnd w:id="76"/>
    </w:p>
    <w:p w14:paraId="76AE4EDE">
      <w:pPr>
        <w:pStyle w:val="73"/>
        <w:ind w:firstLine="480"/>
        <w:jc w:val="left"/>
        <w:rPr>
          <w:color w:val="000000"/>
        </w:rPr>
      </w:pPr>
      <w:r>
        <w:rPr>
          <w:color w:val="000000"/>
        </w:rPr>
        <w:t>在初步确定级别结果以后，征求熟悉当地情况的专家、相关部门的意见，实地踏勘后，对需要调整的边界进行调整，最终确定级别边界。各乡镇边界如下：</w:t>
      </w:r>
    </w:p>
    <w:p w14:paraId="1D4AFCDB">
      <w:pPr>
        <w:ind w:firstLine="480" w:firstLineChars="200"/>
        <w:rPr>
          <w:rFonts w:ascii="Times New Roman" w:hAnsi="Times New Roman" w:eastAsia="宋体"/>
          <w:color w:val="000000"/>
        </w:rPr>
      </w:pPr>
      <w:r>
        <w:rPr>
          <w:rFonts w:ascii="Times New Roman" w:hAnsi="Times New Roman" w:eastAsia="宋体"/>
          <w:color w:val="000000"/>
        </w:rPr>
        <w:t>（1）花湖开发区</w:t>
      </w:r>
    </w:p>
    <w:p w14:paraId="494B4B61">
      <w:pPr>
        <w:pStyle w:val="73"/>
        <w:ind w:firstLine="480"/>
        <w:jc w:val="left"/>
        <w:rPr>
          <w:color w:val="000000"/>
        </w:rPr>
      </w:pPr>
      <w:r>
        <w:rPr>
          <w:color w:val="000000"/>
        </w:rPr>
        <w:t>1）商业用地</w:t>
      </w:r>
    </w:p>
    <w:p w14:paraId="135AF21B">
      <w:pPr>
        <w:pStyle w:val="73"/>
        <w:ind w:firstLine="480"/>
        <w:jc w:val="left"/>
        <w:rPr>
          <w:color w:val="000000"/>
        </w:rPr>
      </w:pPr>
      <w:r>
        <w:rPr>
          <w:color w:val="000000"/>
        </w:rPr>
        <w:t>① I级：商业用地主要分布在花湖大道、鄂城大道两条主干道向南的周围地区。</w:t>
      </w:r>
    </w:p>
    <w:p w14:paraId="27479220">
      <w:pPr>
        <w:pStyle w:val="73"/>
        <w:ind w:firstLine="480"/>
        <w:jc w:val="left"/>
        <w:rPr>
          <w:color w:val="000000"/>
        </w:rPr>
      </w:pPr>
      <w:r>
        <w:rPr>
          <w:color w:val="000000"/>
        </w:rPr>
        <w:t>东至五洲庄园——西至武石成城际铁路——南至航宇大厦———北至滨湖大道与滨港路交汇处（含花湖镇政府所在地）；</w:t>
      </w:r>
    </w:p>
    <w:p w14:paraId="334ADC59">
      <w:pPr>
        <w:pStyle w:val="73"/>
        <w:ind w:firstLine="480"/>
        <w:jc w:val="left"/>
        <w:rPr>
          <w:color w:val="000000"/>
        </w:rPr>
      </w:pPr>
      <w:r>
        <w:rPr>
          <w:color w:val="000000"/>
        </w:rPr>
        <w:t>② II级：花马湖以南围绕I级商业用地分布、花马湖以北沿石成城际铁路左右两侧。东至鄂州安得物流园——西至月亮湾——南至定级边界上戴家墩——北至李家铺。</w:t>
      </w:r>
    </w:p>
    <w:p w14:paraId="24010E95">
      <w:pPr>
        <w:pStyle w:val="73"/>
        <w:ind w:firstLine="480"/>
        <w:jc w:val="left"/>
        <w:rPr>
          <w:color w:val="000000"/>
        </w:rPr>
      </w:pPr>
      <w:r>
        <w:rPr>
          <w:color w:val="000000"/>
        </w:rPr>
        <w:t>③ III级住宅用地为除I级、II级用地外的区域。</w:t>
      </w:r>
    </w:p>
    <w:p w14:paraId="255BED0D">
      <w:pPr>
        <w:pStyle w:val="73"/>
        <w:ind w:firstLine="480"/>
        <w:jc w:val="left"/>
        <w:rPr>
          <w:color w:val="000000"/>
        </w:rPr>
      </w:pPr>
      <w:r>
        <w:rPr>
          <w:color w:val="000000"/>
        </w:rPr>
        <w:t>2）住宅用地</w:t>
      </w:r>
    </w:p>
    <w:p w14:paraId="7119C32C">
      <w:pPr>
        <w:pStyle w:val="73"/>
        <w:ind w:firstLine="480"/>
        <w:jc w:val="left"/>
        <w:rPr>
          <w:color w:val="000000"/>
        </w:rPr>
      </w:pPr>
      <w:r>
        <w:rPr>
          <w:color w:val="000000"/>
        </w:rPr>
        <w:t>① I级：主要分布在花湖大道、鄂城大道两条主干道向南西至武石成的周围地区，城际铁路，北至东方·太阳城——东至五洲庄园——南至航宇大厦；</w:t>
      </w:r>
    </w:p>
    <w:p w14:paraId="69E36084">
      <w:pPr>
        <w:pStyle w:val="73"/>
        <w:ind w:firstLine="480"/>
        <w:jc w:val="left"/>
        <w:rPr>
          <w:color w:val="000000"/>
        </w:rPr>
      </w:pPr>
      <w:r>
        <w:rPr>
          <w:color w:val="000000"/>
        </w:rPr>
        <w:t>② II级：主要分布在以下三处：花马湖以南围绕I级住宅用地分布、花马湖以北石成城际铁路左右两侧、沿杨叶大道南北状分布；</w:t>
      </w:r>
    </w:p>
    <w:p w14:paraId="0560FF1B">
      <w:pPr>
        <w:pStyle w:val="73"/>
        <w:ind w:firstLine="480"/>
        <w:jc w:val="left"/>
        <w:rPr>
          <w:color w:val="000000"/>
        </w:rPr>
      </w:pPr>
      <w:r>
        <w:rPr>
          <w:color w:val="000000"/>
        </w:rPr>
        <w:t>总体分布：东至鄂州安得物流园——西至月亮湾——南至定级边界上戴家墩——北至杨叶镇政府；</w:t>
      </w:r>
    </w:p>
    <w:p w14:paraId="26186F71">
      <w:pPr>
        <w:pStyle w:val="73"/>
        <w:ind w:firstLine="480"/>
        <w:jc w:val="left"/>
        <w:rPr>
          <w:color w:val="000000"/>
        </w:rPr>
      </w:pPr>
      <w:r>
        <w:rPr>
          <w:color w:val="000000"/>
        </w:rPr>
        <w:t>③ III级住宅用地为除I级、II级用地外的区域。</w:t>
      </w:r>
    </w:p>
    <w:p w14:paraId="68EB4E46">
      <w:pPr>
        <w:pStyle w:val="73"/>
        <w:ind w:firstLine="480"/>
        <w:jc w:val="left"/>
        <w:rPr>
          <w:color w:val="000000"/>
        </w:rPr>
      </w:pPr>
      <w:r>
        <w:rPr>
          <w:color w:val="000000"/>
        </w:rPr>
        <w:t>3）工业用地</w:t>
      </w:r>
    </w:p>
    <w:p w14:paraId="3F5F18C8">
      <w:pPr>
        <w:pStyle w:val="73"/>
        <w:ind w:firstLine="480"/>
        <w:jc w:val="left"/>
        <w:rPr>
          <w:color w:val="000000"/>
        </w:rPr>
      </w:pPr>
      <w:r>
        <w:rPr>
          <w:color w:val="000000"/>
        </w:rPr>
        <w:t>① I级：东至鄂江——西至月亮湾——南至定级边界上戴家墩——北至华山小学；</w:t>
      </w:r>
    </w:p>
    <w:p w14:paraId="2CCC0B41">
      <w:pPr>
        <w:pStyle w:val="73"/>
        <w:ind w:firstLine="480"/>
        <w:jc w:val="left"/>
        <w:rPr>
          <w:color w:val="000000"/>
        </w:rPr>
      </w:pPr>
      <w:r>
        <w:rPr>
          <w:color w:val="000000"/>
        </w:rPr>
        <w:t>② II级：东至鄂江——西至月亮湾——南至九厢地路南端——北至界线内杨叶大道北段。</w:t>
      </w:r>
    </w:p>
    <w:p w14:paraId="57E6A8EC">
      <w:pPr>
        <w:pStyle w:val="73"/>
        <w:ind w:firstLine="480"/>
        <w:jc w:val="left"/>
        <w:rPr>
          <w:rFonts w:eastAsia="等线"/>
          <w:color w:val="000000"/>
        </w:rPr>
      </w:pPr>
      <w:r>
        <w:rPr>
          <w:color w:val="000000"/>
        </w:rPr>
        <w:t>4）公服用地</w:t>
      </w:r>
    </w:p>
    <w:p w14:paraId="0F97E8D0">
      <w:pPr>
        <w:pStyle w:val="73"/>
        <w:ind w:firstLine="480"/>
        <w:jc w:val="left"/>
        <w:rPr>
          <w:color w:val="000000"/>
        </w:rPr>
      </w:pPr>
      <w:r>
        <w:rPr>
          <w:color w:val="000000"/>
        </w:rPr>
        <w:t>① I级：东至鄂江——西至月亮湾——南至定级边界上戴家墩——北至华山小学；</w:t>
      </w:r>
    </w:p>
    <w:p w14:paraId="1CCDB0B1">
      <w:pPr>
        <w:pStyle w:val="73"/>
        <w:ind w:firstLine="480"/>
        <w:jc w:val="left"/>
        <w:rPr>
          <w:color w:val="000000"/>
        </w:rPr>
      </w:pPr>
      <w:r>
        <w:rPr>
          <w:color w:val="000000"/>
        </w:rPr>
        <w:t>② II级：东至鄂江右——西至月亮湾——南至九厢地路南端——北至界线内杨叶大道北段。</w:t>
      </w:r>
    </w:p>
    <w:p w14:paraId="1A1F3D7D">
      <w:pPr>
        <w:pStyle w:val="73"/>
        <w:ind w:firstLine="480"/>
        <w:jc w:val="left"/>
        <w:rPr>
          <w:color w:val="000000"/>
        </w:rPr>
      </w:pPr>
      <w:r>
        <w:rPr>
          <w:color w:val="000000"/>
        </w:rPr>
        <w:t>（2）葛店开发区</w:t>
      </w:r>
    </w:p>
    <w:p w14:paraId="082DF584">
      <w:pPr>
        <w:pStyle w:val="73"/>
        <w:ind w:firstLine="480"/>
        <w:jc w:val="left"/>
        <w:rPr>
          <w:color w:val="000000"/>
        </w:rPr>
      </w:pPr>
      <w:r>
        <w:rPr>
          <w:color w:val="000000"/>
        </w:rPr>
        <w:t>1）商业用地</w:t>
      </w:r>
    </w:p>
    <w:p w14:paraId="654287C7">
      <w:pPr>
        <w:pStyle w:val="73"/>
        <w:ind w:firstLine="480"/>
        <w:jc w:val="left"/>
        <w:rPr>
          <w:color w:val="000000"/>
        </w:rPr>
      </w:pPr>
      <w:r>
        <w:rPr>
          <w:color w:val="000000"/>
        </w:rPr>
        <w:t>① I级：沿高新大道分布，东至陶塘大道——西至发展大道、高新一路——南至香港路、航海路——北至高新一路；</w:t>
      </w:r>
    </w:p>
    <w:p w14:paraId="57B7F3CA">
      <w:pPr>
        <w:pStyle w:val="73"/>
        <w:ind w:firstLine="480"/>
        <w:jc w:val="left"/>
        <w:rPr>
          <w:color w:val="000000"/>
        </w:rPr>
      </w:pPr>
      <w:r>
        <w:rPr>
          <w:color w:val="000000"/>
        </w:rPr>
        <w:t>② II级：东至复兴大道——西至葛洪花园小区——南至葛庙——北至创业北路。</w:t>
      </w:r>
    </w:p>
    <w:p w14:paraId="1342842F">
      <w:pPr>
        <w:pStyle w:val="73"/>
        <w:ind w:firstLine="480"/>
        <w:jc w:val="left"/>
        <w:rPr>
          <w:color w:val="000000"/>
        </w:rPr>
      </w:pPr>
      <w:r>
        <w:rPr>
          <w:color w:val="000000"/>
        </w:rPr>
        <w:t>③ III级：商业用地为除I级、II级用地外的区域。</w:t>
      </w:r>
    </w:p>
    <w:p w14:paraId="33F56760">
      <w:pPr>
        <w:pStyle w:val="73"/>
        <w:ind w:firstLine="480"/>
        <w:jc w:val="left"/>
        <w:rPr>
          <w:color w:val="000000"/>
        </w:rPr>
      </w:pPr>
      <w:r>
        <w:rPr>
          <w:color w:val="000000"/>
        </w:rPr>
        <w:t>2）住宅用地</w:t>
      </w:r>
    </w:p>
    <w:p w14:paraId="074DCB05">
      <w:pPr>
        <w:pStyle w:val="73"/>
        <w:ind w:firstLine="480"/>
        <w:jc w:val="left"/>
        <w:rPr>
          <w:color w:val="000000"/>
        </w:rPr>
      </w:pPr>
      <w:r>
        <w:rPr>
          <w:color w:val="000000"/>
        </w:rPr>
        <w:t>① I级：沿高新大道分布，东至陶塘大道——西至发展大道、高新一路——南至香港路、航海路——北至高新一路；</w:t>
      </w:r>
    </w:p>
    <w:p w14:paraId="71A8B23F">
      <w:pPr>
        <w:pStyle w:val="73"/>
        <w:ind w:firstLine="480"/>
        <w:jc w:val="left"/>
        <w:rPr>
          <w:color w:val="000000"/>
        </w:rPr>
      </w:pPr>
      <w:r>
        <w:rPr>
          <w:color w:val="000000"/>
        </w:rPr>
        <w:t>② II级：东至复兴大道——西至葛洪花园小区——南至葛庙——北至创业北路。</w:t>
      </w:r>
    </w:p>
    <w:p w14:paraId="61EBC04E">
      <w:pPr>
        <w:pStyle w:val="73"/>
        <w:ind w:firstLine="480"/>
        <w:jc w:val="left"/>
        <w:rPr>
          <w:color w:val="000000"/>
        </w:rPr>
      </w:pPr>
      <w:r>
        <w:rPr>
          <w:color w:val="000000"/>
        </w:rPr>
        <w:t>③ III级：住宅用地为除I级、II级用地外的区域。</w:t>
      </w:r>
    </w:p>
    <w:p w14:paraId="019A0FD5">
      <w:pPr>
        <w:pStyle w:val="73"/>
        <w:ind w:firstLine="480"/>
        <w:jc w:val="left"/>
        <w:rPr>
          <w:color w:val="000000"/>
        </w:rPr>
      </w:pPr>
      <w:r>
        <w:rPr>
          <w:color w:val="000000"/>
        </w:rPr>
        <w:t>3）工业用地</w:t>
      </w:r>
    </w:p>
    <w:p w14:paraId="3DDA3618">
      <w:pPr>
        <w:pStyle w:val="73"/>
        <w:ind w:firstLine="480"/>
        <w:jc w:val="left"/>
        <w:rPr>
          <w:color w:val="000000"/>
        </w:rPr>
      </w:pPr>
      <w:r>
        <w:rPr>
          <w:color w:val="000000"/>
        </w:rPr>
        <w:t>① I级：东至复兴大道——西至高新三路西段——南至高新大道——北至创业路北段；</w:t>
      </w:r>
    </w:p>
    <w:p w14:paraId="483E3B3B">
      <w:pPr>
        <w:pStyle w:val="73"/>
        <w:ind w:firstLine="480"/>
        <w:jc w:val="left"/>
        <w:rPr>
          <w:color w:val="000000"/>
        </w:rPr>
      </w:pPr>
      <w:r>
        <w:rPr>
          <w:color w:val="000000"/>
        </w:rPr>
        <w:t>② II级工业用地为除I级用地外的区域。</w:t>
      </w:r>
    </w:p>
    <w:p w14:paraId="728160E9">
      <w:pPr>
        <w:pStyle w:val="73"/>
        <w:ind w:firstLine="480"/>
        <w:jc w:val="left"/>
        <w:rPr>
          <w:color w:val="000000"/>
        </w:rPr>
      </w:pPr>
      <w:r>
        <w:rPr>
          <w:color w:val="000000"/>
        </w:rPr>
        <w:t>4）公服用地</w:t>
      </w:r>
    </w:p>
    <w:p w14:paraId="32DDB417">
      <w:pPr>
        <w:pStyle w:val="73"/>
        <w:ind w:firstLine="480"/>
        <w:jc w:val="left"/>
        <w:rPr>
          <w:color w:val="000000"/>
        </w:rPr>
      </w:pPr>
      <w:r>
        <w:rPr>
          <w:color w:val="000000"/>
        </w:rPr>
        <w:t>① I级：沿高新大道分布，东至陶塘大道——西至发展大道、高新一路——南至香港路、航海路——北至高新一路；</w:t>
      </w:r>
    </w:p>
    <w:p w14:paraId="04164756">
      <w:pPr>
        <w:pStyle w:val="73"/>
        <w:ind w:firstLine="480"/>
        <w:jc w:val="left"/>
        <w:rPr>
          <w:color w:val="000000"/>
        </w:rPr>
      </w:pPr>
      <w:r>
        <w:rPr>
          <w:color w:val="000000"/>
        </w:rPr>
        <w:t>② II级：东至复兴大道——西至葛洪花园小区——南至葛庙——北至创业北路。</w:t>
      </w:r>
    </w:p>
    <w:p w14:paraId="1143EA09">
      <w:pPr>
        <w:pStyle w:val="73"/>
        <w:ind w:firstLine="480"/>
        <w:jc w:val="left"/>
        <w:rPr>
          <w:color w:val="000000"/>
        </w:rPr>
      </w:pPr>
      <w:r>
        <w:rPr>
          <w:color w:val="000000"/>
        </w:rPr>
        <w:t>③ III级：公服用地为除I级、II级用地外的区域。</w:t>
      </w:r>
    </w:p>
    <w:p w14:paraId="223372AB">
      <w:pPr>
        <w:ind w:firstLine="480" w:firstLineChars="200"/>
        <w:rPr>
          <w:rFonts w:ascii="Times New Roman" w:hAnsi="Times New Roman" w:eastAsia="宋体"/>
          <w:color w:val="000000"/>
        </w:rPr>
      </w:pPr>
      <w:r>
        <w:rPr>
          <w:rFonts w:ascii="Times New Roman" w:hAnsi="Times New Roman" w:eastAsia="宋体"/>
          <w:color w:val="000000"/>
        </w:rPr>
        <w:t>（3）红莲湖新区</w:t>
      </w:r>
    </w:p>
    <w:p w14:paraId="7A1DA8E3">
      <w:pPr>
        <w:pStyle w:val="73"/>
        <w:ind w:firstLine="480"/>
        <w:jc w:val="left"/>
        <w:rPr>
          <w:color w:val="000000"/>
        </w:rPr>
      </w:pPr>
      <w:r>
        <w:rPr>
          <w:color w:val="000000"/>
        </w:rPr>
        <w:t>1）商业用地</w:t>
      </w:r>
    </w:p>
    <w:p w14:paraId="43D015C7">
      <w:pPr>
        <w:pStyle w:val="73"/>
        <w:ind w:firstLine="480"/>
        <w:jc w:val="left"/>
        <w:rPr>
          <w:color w:val="000000"/>
        </w:rPr>
      </w:pPr>
      <w:r>
        <w:rPr>
          <w:color w:val="000000"/>
        </w:rPr>
        <w:t>① I级：东至红莲村——西至红莲大道——南至红莲湖高尔夫度假村——北至脉岭北街；</w:t>
      </w:r>
    </w:p>
    <w:p w14:paraId="18C82878">
      <w:pPr>
        <w:pStyle w:val="73"/>
        <w:ind w:firstLine="480"/>
        <w:jc w:val="left"/>
        <w:rPr>
          <w:color w:val="000000"/>
        </w:rPr>
      </w:pPr>
      <w:r>
        <w:rPr>
          <w:color w:val="000000"/>
        </w:rPr>
        <w:t>② II级：商业用地为除I级用地外的区域。</w:t>
      </w:r>
    </w:p>
    <w:p w14:paraId="45445A30">
      <w:pPr>
        <w:pStyle w:val="73"/>
        <w:ind w:firstLine="480"/>
        <w:jc w:val="left"/>
        <w:rPr>
          <w:color w:val="000000"/>
        </w:rPr>
      </w:pPr>
      <w:r>
        <w:rPr>
          <w:color w:val="000000"/>
        </w:rPr>
        <w:t>2）住宅用地</w:t>
      </w:r>
    </w:p>
    <w:p w14:paraId="614EB00A">
      <w:pPr>
        <w:pStyle w:val="73"/>
        <w:ind w:firstLine="480"/>
        <w:jc w:val="left"/>
        <w:rPr>
          <w:color w:val="000000"/>
        </w:rPr>
      </w:pPr>
      <w:r>
        <w:rPr>
          <w:color w:val="000000"/>
        </w:rPr>
        <w:t>① I级：东至红莲村——西至红莲大道——南至红莲大道南段——北至脉岭北街；</w:t>
      </w:r>
    </w:p>
    <w:p w14:paraId="460FF6DC">
      <w:pPr>
        <w:pStyle w:val="73"/>
        <w:ind w:firstLine="480"/>
        <w:jc w:val="left"/>
        <w:rPr>
          <w:color w:val="000000"/>
        </w:rPr>
      </w:pPr>
      <w:r>
        <w:rPr>
          <w:color w:val="000000"/>
        </w:rPr>
        <w:t>② II级住宅用地为除I级用地外的区域。</w:t>
      </w:r>
    </w:p>
    <w:p w14:paraId="3F8ED402">
      <w:pPr>
        <w:pStyle w:val="73"/>
        <w:ind w:firstLine="480"/>
        <w:jc w:val="left"/>
        <w:rPr>
          <w:color w:val="000000"/>
        </w:rPr>
      </w:pPr>
      <w:r>
        <w:rPr>
          <w:color w:val="000000"/>
        </w:rPr>
        <w:t>3）工业用地</w:t>
      </w:r>
    </w:p>
    <w:p w14:paraId="71A2C989">
      <w:pPr>
        <w:pStyle w:val="73"/>
        <w:ind w:firstLine="480"/>
        <w:jc w:val="left"/>
        <w:rPr>
          <w:color w:val="000000"/>
        </w:rPr>
      </w:pPr>
      <w:r>
        <w:rPr>
          <w:color w:val="000000"/>
        </w:rPr>
        <w:t>① I级：东至下庙咀——西至马桥村——南至毛熊村——北至泸渝高速；</w:t>
      </w:r>
    </w:p>
    <w:p w14:paraId="54B8FE8A">
      <w:pPr>
        <w:pStyle w:val="73"/>
        <w:ind w:firstLine="480"/>
        <w:jc w:val="left"/>
        <w:rPr>
          <w:color w:val="000000"/>
        </w:rPr>
      </w:pPr>
      <w:r>
        <w:rPr>
          <w:color w:val="000000"/>
        </w:rPr>
        <w:t>② II级：工业用地为除I级用地外的区域。</w:t>
      </w:r>
    </w:p>
    <w:p w14:paraId="2ADEC194">
      <w:pPr>
        <w:pStyle w:val="73"/>
        <w:ind w:firstLine="480"/>
        <w:jc w:val="left"/>
        <w:rPr>
          <w:color w:val="000000"/>
        </w:rPr>
      </w:pPr>
      <w:r>
        <w:rPr>
          <w:color w:val="000000"/>
        </w:rPr>
        <w:t>4）公服用地</w:t>
      </w:r>
    </w:p>
    <w:p w14:paraId="389D3F2A">
      <w:pPr>
        <w:pStyle w:val="73"/>
        <w:ind w:firstLine="480"/>
        <w:jc w:val="left"/>
        <w:rPr>
          <w:color w:val="000000"/>
        </w:rPr>
      </w:pPr>
      <w:r>
        <w:rPr>
          <w:color w:val="000000"/>
        </w:rPr>
        <w:t>① I级：东至红莲村——西至红莲大道——南至红莲大道南段——北至脉岭北街；</w:t>
      </w:r>
    </w:p>
    <w:p w14:paraId="3139C418">
      <w:pPr>
        <w:pStyle w:val="73"/>
        <w:ind w:firstLine="480"/>
        <w:jc w:val="left"/>
        <w:rPr>
          <w:color w:val="000000"/>
        </w:rPr>
      </w:pPr>
      <w:r>
        <w:rPr>
          <w:color w:val="000000"/>
        </w:rPr>
        <w:t>② II级公服用地为除I级用地外的区域。</w:t>
      </w:r>
    </w:p>
    <w:p w14:paraId="25373345">
      <w:pPr>
        <w:pStyle w:val="73"/>
        <w:ind w:firstLine="480"/>
        <w:jc w:val="left"/>
        <w:rPr>
          <w:color w:val="000000"/>
        </w:rPr>
      </w:pPr>
      <w:r>
        <w:rPr>
          <w:color w:val="000000"/>
        </w:rPr>
        <w:t>（4）三江港新区</w:t>
      </w:r>
    </w:p>
    <w:p w14:paraId="4C0D58EF">
      <w:pPr>
        <w:pStyle w:val="73"/>
        <w:ind w:firstLine="480"/>
        <w:jc w:val="left"/>
        <w:rPr>
          <w:color w:val="000000"/>
        </w:rPr>
      </w:pPr>
      <w:r>
        <w:rPr>
          <w:color w:val="000000"/>
        </w:rPr>
        <w:t>1）商住用地</w:t>
      </w:r>
    </w:p>
    <w:p w14:paraId="752DBBC6">
      <w:pPr>
        <w:pStyle w:val="73"/>
        <w:ind w:firstLine="480"/>
        <w:jc w:val="left"/>
        <w:rPr>
          <w:color w:val="000000"/>
        </w:rPr>
      </w:pPr>
      <w:r>
        <w:rPr>
          <w:color w:val="000000"/>
        </w:rPr>
        <w:t>① I级：东至三江港边界——西至段蒲线——南至粑铺村——北至黄柏山小学；</w:t>
      </w:r>
    </w:p>
    <w:p w14:paraId="12450404">
      <w:pPr>
        <w:pStyle w:val="73"/>
        <w:ind w:firstLine="480"/>
        <w:jc w:val="left"/>
        <w:rPr>
          <w:color w:val="000000"/>
        </w:rPr>
      </w:pPr>
      <w:r>
        <w:rPr>
          <w:color w:val="000000"/>
        </w:rPr>
        <w:t>② II级：商住用地为除I级用地外的区域。</w:t>
      </w:r>
    </w:p>
    <w:p w14:paraId="65D1BA11">
      <w:pPr>
        <w:pStyle w:val="73"/>
        <w:ind w:firstLine="480"/>
        <w:jc w:val="left"/>
        <w:rPr>
          <w:color w:val="000000"/>
        </w:rPr>
      </w:pPr>
      <w:r>
        <w:rPr>
          <w:color w:val="000000"/>
        </w:rPr>
        <w:t>2）工业用地</w:t>
      </w:r>
    </w:p>
    <w:p w14:paraId="42D6C79C">
      <w:pPr>
        <w:pStyle w:val="73"/>
        <w:ind w:firstLine="480"/>
        <w:jc w:val="left"/>
        <w:rPr>
          <w:color w:val="000000"/>
        </w:rPr>
      </w:pPr>
      <w:r>
        <w:rPr>
          <w:color w:val="000000"/>
        </w:rPr>
        <w:t>① I级：东至三江港边界——西至王告湾——南至熊家墩——北至临江大道北段；</w:t>
      </w:r>
    </w:p>
    <w:p w14:paraId="3B58BFCB">
      <w:pPr>
        <w:pStyle w:val="73"/>
        <w:ind w:firstLine="480"/>
        <w:jc w:val="left"/>
        <w:rPr>
          <w:color w:val="000000"/>
        </w:rPr>
      </w:pPr>
      <w:r>
        <w:rPr>
          <w:color w:val="000000"/>
        </w:rPr>
        <w:t>② II级工业用地为除I级用地外的区域。</w:t>
      </w:r>
    </w:p>
    <w:p w14:paraId="2162D507">
      <w:pPr>
        <w:pStyle w:val="73"/>
        <w:ind w:firstLine="480"/>
        <w:jc w:val="left"/>
        <w:rPr>
          <w:color w:val="000000"/>
        </w:rPr>
      </w:pPr>
      <w:r>
        <w:rPr>
          <w:color w:val="000000"/>
        </w:rPr>
        <w:t>3）公服用地</w:t>
      </w:r>
    </w:p>
    <w:p w14:paraId="11A7A024">
      <w:pPr>
        <w:pStyle w:val="73"/>
        <w:ind w:firstLine="480"/>
        <w:jc w:val="left"/>
        <w:rPr>
          <w:color w:val="000000"/>
        </w:rPr>
      </w:pPr>
      <w:r>
        <w:rPr>
          <w:color w:val="000000"/>
        </w:rPr>
        <w:t>① I级：东至三江港边界——西至段蒲线——南至粑铺村——北至黄柏山小学；</w:t>
      </w:r>
    </w:p>
    <w:p w14:paraId="5A785538">
      <w:pPr>
        <w:pStyle w:val="73"/>
        <w:ind w:firstLine="480"/>
        <w:jc w:val="left"/>
        <w:rPr>
          <w:color w:val="000000"/>
        </w:rPr>
      </w:pPr>
      <w:r>
        <w:rPr>
          <w:color w:val="000000"/>
        </w:rPr>
        <w:t>② II级：公服用地为除I级用地外的区域。</w:t>
      </w:r>
    </w:p>
    <w:p w14:paraId="7C31DDB0">
      <w:pPr>
        <w:ind w:firstLine="480" w:firstLineChars="200"/>
        <w:rPr>
          <w:rFonts w:ascii="Times New Roman" w:hAnsi="Times New Roman"/>
          <w:color w:val="000000"/>
        </w:rPr>
      </w:pPr>
      <w:r>
        <w:rPr>
          <w:rFonts w:ascii="Times New Roman" w:hAnsi="Times New Roman" w:eastAsia="宋体"/>
          <w:color w:val="000000"/>
        </w:rPr>
        <w:t>（5）梧桐湖新区</w:t>
      </w:r>
    </w:p>
    <w:p w14:paraId="450939AE">
      <w:pPr>
        <w:pStyle w:val="73"/>
        <w:ind w:firstLine="480"/>
        <w:jc w:val="left"/>
        <w:rPr>
          <w:color w:val="000000"/>
        </w:rPr>
      </w:pPr>
      <w:r>
        <w:rPr>
          <w:color w:val="000000"/>
        </w:rPr>
        <w:t>1）商业用地</w:t>
      </w:r>
    </w:p>
    <w:p w14:paraId="2F7CA6A0">
      <w:pPr>
        <w:pStyle w:val="73"/>
        <w:ind w:firstLine="480"/>
        <w:jc w:val="left"/>
        <w:rPr>
          <w:color w:val="000000"/>
        </w:rPr>
      </w:pPr>
      <w:r>
        <w:rPr>
          <w:color w:val="000000"/>
        </w:rPr>
        <w:t>① I级：东至红莲大道——西至碧桂园——南至月山湖大道南段——北至双湖大道-红莲大道交汇处；</w:t>
      </w:r>
    </w:p>
    <w:p w14:paraId="1EC3A4C6">
      <w:pPr>
        <w:pStyle w:val="73"/>
        <w:ind w:firstLine="480"/>
        <w:jc w:val="left"/>
        <w:rPr>
          <w:color w:val="000000"/>
        </w:rPr>
      </w:pPr>
      <w:r>
        <w:rPr>
          <w:color w:val="000000"/>
        </w:rPr>
        <w:t>② II级：东至葛湖大道-玉泉路——西至迎宾大道北段地——南至林溪湾——北至洪湖大道北段；</w:t>
      </w:r>
    </w:p>
    <w:p w14:paraId="436A5DD8">
      <w:pPr>
        <w:pStyle w:val="73"/>
        <w:ind w:firstLine="480"/>
        <w:jc w:val="left"/>
        <w:rPr>
          <w:color w:val="000000"/>
        </w:rPr>
      </w:pPr>
      <w:r>
        <w:rPr>
          <w:color w:val="000000"/>
        </w:rPr>
        <w:t>③ III级：商业用地为除I级、II级用地外的区域。</w:t>
      </w:r>
    </w:p>
    <w:p w14:paraId="7EB73115">
      <w:pPr>
        <w:pStyle w:val="73"/>
        <w:ind w:firstLine="480"/>
        <w:jc w:val="left"/>
        <w:rPr>
          <w:color w:val="000000"/>
        </w:rPr>
      </w:pPr>
      <w:r>
        <w:rPr>
          <w:color w:val="000000"/>
        </w:rPr>
        <w:t>2）住宅用地</w:t>
      </w:r>
    </w:p>
    <w:p w14:paraId="391ABBC3">
      <w:pPr>
        <w:pStyle w:val="73"/>
        <w:ind w:firstLine="480"/>
        <w:jc w:val="left"/>
        <w:rPr>
          <w:color w:val="000000"/>
        </w:rPr>
      </w:pPr>
      <w:r>
        <w:rPr>
          <w:color w:val="000000"/>
        </w:rPr>
        <w:t>① I级：东至红莲大道——西至碧桂园——南至月山湖大道南端——北至双湖大道-红莲大道交汇处；</w:t>
      </w:r>
    </w:p>
    <w:p w14:paraId="7E87620B">
      <w:pPr>
        <w:pStyle w:val="73"/>
        <w:ind w:firstLine="480"/>
        <w:jc w:val="left"/>
        <w:rPr>
          <w:color w:val="000000"/>
        </w:rPr>
      </w:pPr>
      <w:r>
        <w:rPr>
          <w:color w:val="000000"/>
        </w:rPr>
        <w:t>② II级：东至葛湖大道-玉泉路——西至迎宾大道北段地——南至林溪湾——北至洪湖大道北段；</w:t>
      </w:r>
    </w:p>
    <w:p w14:paraId="51E070A5">
      <w:pPr>
        <w:pStyle w:val="73"/>
        <w:ind w:firstLine="480"/>
        <w:jc w:val="left"/>
        <w:rPr>
          <w:color w:val="000000"/>
        </w:rPr>
      </w:pPr>
      <w:r>
        <w:rPr>
          <w:color w:val="000000"/>
        </w:rPr>
        <w:t>③ III级：住宅用地为除I级、II级用地外的区域。</w:t>
      </w:r>
    </w:p>
    <w:p w14:paraId="1DD9BA61">
      <w:pPr>
        <w:pStyle w:val="73"/>
        <w:ind w:firstLine="480"/>
        <w:jc w:val="left"/>
        <w:rPr>
          <w:color w:val="000000"/>
        </w:rPr>
      </w:pPr>
      <w:r>
        <w:rPr>
          <w:color w:val="000000"/>
        </w:rPr>
        <w:t>3）工业用地</w:t>
      </w:r>
    </w:p>
    <w:p w14:paraId="3FAD442B">
      <w:pPr>
        <w:pStyle w:val="73"/>
        <w:ind w:firstLine="480"/>
        <w:jc w:val="left"/>
        <w:rPr>
          <w:color w:val="000000"/>
        </w:rPr>
      </w:pPr>
      <w:r>
        <w:rPr>
          <w:color w:val="000000"/>
        </w:rPr>
        <w:t>① I级：东至红莲大道——西至山湖大道北段——南至环湖路——北至双湖大道-红莲大道交汇处；</w:t>
      </w:r>
    </w:p>
    <w:p w14:paraId="1CB6FED8">
      <w:pPr>
        <w:pStyle w:val="73"/>
        <w:ind w:firstLine="480"/>
        <w:jc w:val="left"/>
        <w:rPr>
          <w:color w:val="000000"/>
        </w:rPr>
      </w:pPr>
      <w:r>
        <w:rPr>
          <w:color w:val="000000"/>
        </w:rPr>
        <w:t>② II级：工业用地为除I级用地外的区域。</w:t>
      </w:r>
    </w:p>
    <w:p w14:paraId="615E6DC6">
      <w:pPr>
        <w:pStyle w:val="73"/>
        <w:ind w:firstLine="480"/>
        <w:jc w:val="left"/>
        <w:rPr>
          <w:color w:val="000000"/>
        </w:rPr>
      </w:pPr>
      <w:r>
        <w:rPr>
          <w:color w:val="000000"/>
        </w:rPr>
        <w:t>4）公服用地</w:t>
      </w:r>
    </w:p>
    <w:p w14:paraId="716BBF2B">
      <w:pPr>
        <w:pStyle w:val="73"/>
        <w:ind w:firstLine="480"/>
        <w:jc w:val="left"/>
        <w:rPr>
          <w:color w:val="000000"/>
        </w:rPr>
      </w:pPr>
      <w:r>
        <w:rPr>
          <w:color w:val="000000"/>
        </w:rPr>
        <w:t>① I级：东至红莲大道——西至碧桂园——南至月山湖大道南端——北至双湖大道-红莲大道交汇处；</w:t>
      </w:r>
    </w:p>
    <w:p w14:paraId="768AE5E1">
      <w:pPr>
        <w:pStyle w:val="73"/>
        <w:ind w:firstLine="480"/>
        <w:jc w:val="left"/>
        <w:rPr>
          <w:color w:val="000000"/>
        </w:rPr>
      </w:pPr>
      <w:r>
        <w:rPr>
          <w:color w:val="000000"/>
        </w:rPr>
        <w:t>② II级：东至葛湖大道-玉泉路——西至迎宾大道北段地——南至林溪湾——北至洪湖大道北段；</w:t>
      </w:r>
    </w:p>
    <w:p w14:paraId="09B8C43E">
      <w:pPr>
        <w:pStyle w:val="73"/>
        <w:ind w:firstLine="480"/>
        <w:jc w:val="left"/>
        <w:rPr>
          <w:color w:val="000000"/>
        </w:rPr>
      </w:pPr>
      <w:r>
        <w:rPr>
          <w:color w:val="000000"/>
        </w:rPr>
        <w:t>③ III级：公服用地为除I级、II级用地外的区域。</w:t>
      </w:r>
    </w:p>
    <w:p w14:paraId="1A57FB1E">
      <w:pPr>
        <w:ind w:firstLine="480" w:firstLineChars="200"/>
        <w:rPr>
          <w:rFonts w:ascii="Times New Roman" w:hAnsi="Times New Roman" w:eastAsia="宋体"/>
          <w:color w:val="000000"/>
        </w:rPr>
      </w:pPr>
      <w:r>
        <w:rPr>
          <w:rFonts w:ascii="Times New Roman" w:hAnsi="Times New Roman" w:eastAsia="宋体"/>
          <w:color w:val="000000"/>
        </w:rPr>
        <w:t>（6）鄂城区乡镇</w:t>
      </w:r>
    </w:p>
    <w:p w14:paraId="2D6E5730">
      <w:pPr>
        <w:pStyle w:val="73"/>
        <w:ind w:firstLine="480"/>
        <w:jc w:val="left"/>
        <w:rPr>
          <w:color w:val="000000"/>
        </w:rPr>
      </w:pPr>
      <w:r>
        <w:rPr>
          <w:color w:val="000000"/>
        </w:rPr>
        <w:t>1）碧石渡镇</w:t>
      </w:r>
    </w:p>
    <w:p w14:paraId="2A80D428">
      <w:pPr>
        <w:pStyle w:val="73"/>
        <w:ind w:firstLine="480"/>
        <w:jc w:val="left"/>
        <w:rPr>
          <w:color w:val="000000"/>
        </w:rPr>
      </w:pPr>
      <w:r>
        <w:rPr>
          <w:color w:val="000000"/>
        </w:rPr>
        <w:t>① I级：东至江碧路东段——西至江碧路西段——南至创业大道南段——北至创业大道北段；</w:t>
      </w:r>
    </w:p>
    <w:p w14:paraId="4A3516F1">
      <w:pPr>
        <w:pStyle w:val="73"/>
        <w:ind w:firstLine="480"/>
        <w:jc w:val="left"/>
        <w:rPr>
          <w:color w:val="000000"/>
        </w:rPr>
      </w:pPr>
      <w:r>
        <w:rPr>
          <w:color w:val="000000"/>
        </w:rPr>
        <w:t>② II级：土地级别为除I级用地外的区域。</w:t>
      </w:r>
    </w:p>
    <w:p w14:paraId="416850E1">
      <w:pPr>
        <w:pStyle w:val="73"/>
        <w:ind w:firstLine="480"/>
        <w:jc w:val="left"/>
        <w:rPr>
          <w:color w:val="000000"/>
        </w:rPr>
      </w:pPr>
      <w:r>
        <w:rPr>
          <w:color w:val="000000"/>
        </w:rPr>
        <w:t>2）汀祖镇</w:t>
      </w:r>
    </w:p>
    <w:p w14:paraId="44AF776B">
      <w:pPr>
        <w:pStyle w:val="73"/>
        <w:ind w:firstLine="480"/>
        <w:jc w:val="left"/>
        <w:rPr>
          <w:color w:val="000000"/>
        </w:rPr>
      </w:pPr>
      <w:r>
        <w:rPr>
          <w:color w:val="000000"/>
        </w:rPr>
        <w:t>① I级：东至汀祖大道东段——西至迎宾大道西段——南至汀祖镇集贸市场——北至汀祖老街北北段；</w:t>
      </w:r>
    </w:p>
    <w:p w14:paraId="169B7BA4">
      <w:pPr>
        <w:pStyle w:val="73"/>
        <w:ind w:firstLine="480"/>
        <w:jc w:val="left"/>
        <w:rPr>
          <w:color w:val="000000"/>
        </w:rPr>
      </w:pPr>
      <w:r>
        <w:rPr>
          <w:color w:val="000000"/>
        </w:rPr>
        <w:t>② II级土地级别为除I级用地外的区域。</w:t>
      </w:r>
    </w:p>
    <w:p w14:paraId="44AF3B86">
      <w:pPr>
        <w:pStyle w:val="73"/>
        <w:ind w:firstLine="480"/>
        <w:jc w:val="left"/>
        <w:rPr>
          <w:color w:val="000000"/>
        </w:rPr>
      </w:pPr>
      <w:r>
        <w:rPr>
          <w:color w:val="000000"/>
        </w:rPr>
        <w:t>3）燕矶镇</w:t>
      </w:r>
    </w:p>
    <w:p w14:paraId="7F8B1031">
      <w:pPr>
        <w:pStyle w:val="73"/>
        <w:ind w:firstLine="480"/>
        <w:jc w:val="left"/>
        <w:rPr>
          <w:color w:val="000000"/>
        </w:rPr>
      </w:pPr>
      <w:r>
        <w:rPr>
          <w:color w:val="000000"/>
        </w:rPr>
        <w:t>① I级：东至船厂路东段——西至燕矶人民法庭——南至燕矶大道南段——北至燕矶工商所；</w:t>
      </w:r>
    </w:p>
    <w:p w14:paraId="1095189E">
      <w:pPr>
        <w:pStyle w:val="73"/>
        <w:ind w:firstLine="480"/>
        <w:jc w:val="left"/>
        <w:rPr>
          <w:color w:val="000000"/>
        </w:rPr>
      </w:pPr>
      <w:r>
        <w:rPr>
          <w:color w:val="000000"/>
        </w:rPr>
        <w:t>② II级：土地级别为除I级用地外的区域。</w:t>
      </w:r>
    </w:p>
    <w:p w14:paraId="7AA0FACD">
      <w:pPr>
        <w:pStyle w:val="73"/>
        <w:ind w:firstLine="480"/>
        <w:jc w:val="left"/>
        <w:rPr>
          <w:color w:val="000000"/>
        </w:rPr>
      </w:pPr>
      <w:r>
        <w:rPr>
          <w:color w:val="000000"/>
        </w:rPr>
        <w:t xml:space="preserve">4）杨叶镇  </w:t>
      </w:r>
    </w:p>
    <w:p w14:paraId="6940C633">
      <w:pPr>
        <w:pStyle w:val="73"/>
        <w:ind w:firstLine="480"/>
        <w:jc w:val="left"/>
        <w:rPr>
          <w:color w:val="000000"/>
        </w:rPr>
      </w:pPr>
      <w:r>
        <w:rPr>
          <w:color w:val="000000"/>
        </w:rPr>
        <w:t>① I级：东至鄂州市杨叶中学——西至杨叶大道——南至鄂州市鄂城区杨叶司法所——北至杨叶镇镇政府；</w:t>
      </w:r>
    </w:p>
    <w:p w14:paraId="4E7194EF">
      <w:pPr>
        <w:pStyle w:val="73"/>
        <w:ind w:firstLine="480"/>
        <w:jc w:val="left"/>
        <w:rPr>
          <w:color w:val="000000"/>
        </w:rPr>
      </w:pPr>
      <w:r>
        <w:rPr>
          <w:color w:val="000000"/>
        </w:rPr>
        <w:t>② II级：土地级别为除I级用地外的区域。</w:t>
      </w:r>
    </w:p>
    <w:p w14:paraId="6F213599">
      <w:pPr>
        <w:pStyle w:val="73"/>
        <w:ind w:firstLine="480"/>
        <w:jc w:val="left"/>
        <w:rPr>
          <w:color w:val="000000"/>
        </w:rPr>
      </w:pPr>
      <w:r>
        <w:rPr>
          <w:color w:val="000000"/>
        </w:rPr>
        <w:t>5）沙窝乡</w:t>
      </w:r>
    </w:p>
    <w:p w14:paraId="04520EC1">
      <w:pPr>
        <w:pStyle w:val="73"/>
        <w:ind w:firstLine="480"/>
        <w:jc w:val="left"/>
        <w:rPr>
          <w:color w:val="000000"/>
        </w:rPr>
      </w:pPr>
      <w:r>
        <w:rPr>
          <w:color w:val="000000"/>
        </w:rPr>
        <w:t>① I级：东至中心幼儿园沙窝分园——西至沙窝中学——南至沙杨路南段——北至沙窝村委会；</w:t>
      </w:r>
    </w:p>
    <w:p w14:paraId="4C68930D">
      <w:pPr>
        <w:pStyle w:val="73"/>
        <w:ind w:firstLine="480"/>
        <w:jc w:val="left"/>
        <w:rPr>
          <w:color w:val="000000"/>
        </w:rPr>
      </w:pPr>
      <w:r>
        <w:rPr>
          <w:color w:val="000000"/>
        </w:rPr>
        <w:t>② II级：土地级别为除I级用地外的区域。</w:t>
      </w:r>
    </w:p>
    <w:p w14:paraId="442D280B">
      <w:pPr>
        <w:pStyle w:val="73"/>
        <w:ind w:firstLine="480"/>
        <w:jc w:val="left"/>
        <w:rPr>
          <w:color w:val="000000"/>
        </w:rPr>
      </w:pPr>
      <w:r>
        <w:rPr>
          <w:color w:val="000000"/>
        </w:rPr>
        <w:t>6）长港镇</w:t>
      </w:r>
    </w:p>
    <w:p w14:paraId="56EF59D3">
      <w:pPr>
        <w:pStyle w:val="73"/>
        <w:ind w:firstLine="480"/>
        <w:jc w:val="left"/>
        <w:rPr>
          <w:color w:val="000000"/>
        </w:rPr>
      </w:pPr>
      <w:r>
        <w:rPr>
          <w:color w:val="000000"/>
        </w:rPr>
        <w:t>① I级：东至滨港大道东段——西至东港湾路南段——南至滨港大道——北至长港镇政府；</w:t>
      </w:r>
    </w:p>
    <w:p w14:paraId="730855ED">
      <w:pPr>
        <w:pStyle w:val="73"/>
        <w:ind w:firstLine="480"/>
        <w:jc w:val="left"/>
        <w:rPr>
          <w:color w:val="000000"/>
        </w:rPr>
      </w:pPr>
      <w:r>
        <w:rPr>
          <w:color w:val="000000"/>
        </w:rPr>
        <w:t>② II级：土地级别为除I级用地外的区域。</w:t>
      </w:r>
    </w:p>
    <w:p w14:paraId="0F9735E7">
      <w:pPr>
        <w:ind w:firstLine="480" w:firstLineChars="200"/>
        <w:rPr>
          <w:rFonts w:ascii="Times New Roman" w:hAnsi="Times New Roman" w:eastAsia="宋体"/>
          <w:color w:val="000000"/>
        </w:rPr>
      </w:pPr>
      <w:r>
        <w:rPr>
          <w:rFonts w:ascii="Times New Roman" w:hAnsi="Times New Roman" w:eastAsia="宋体"/>
          <w:color w:val="000000"/>
        </w:rPr>
        <w:t>（7）华容区乡镇</w:t>
      </w:r>
    </w:p>
    <w:p w14:paraId="50C5D657">
      <w:pPr>
        <w:pStyle w:val="73"/>
        <w:ind w:firstLine="480"/>
        <w:jc w:val="left"/>
        <w:rPr>
          <w:color w:val="000000"/>
        </w:rPr>
      </w:pPr>
      <w:r>
        <w:rPr>
          <w:color w:val="000000"/>
        </w:rPr>
        <w:t>1）华容镇</w:t>
      </w:r>
    </w:p>
    <w:p w14:paraId="0EF36422">
      <w:pPr>
        <w:pStyle w:val="73"/>
        <w:ind w:firstLine="480"/>
        <w:jc w:val="left"/>
        <w:rPr>
          <w:color w:val="000000"/>
        </w:rPr>
      </w:pPr>
      <w:r>
        <w:rPr>
          <w:color w:val="000000"/>
        </w:rPr>
        <w:t>① I级：东至楚藩大道东段润阳路-华容镇周汤小学——西至吕宋小学——南至华容站以北——北至华容中学；</w:t>
      </w:r>
    </w:p>
    <w:p w14:paraId="409FAC01">
      <w:pPr>
        <w:pStyle w:val="73"/>
        <w:ind w:firstLine="480"/>
        <w:jc w:val="left"/>
        <w:rPr>
          <w:color w:val="000000"/>
        </w:rPr>
      </w:pPr>
      <w:r>
        <w:rPr>
          <w:color w:val="000000"/>
        </w:rPr>
        <w:t>② II级：土地级别为除I级用地外的区域。</w:t>
      </w:r>
    </w:p>
    <w:p w14:paraId="6A9ECDC3">
      <w:pPr>
        <w:pStyle w:val="73"/>
        <w:ind w:firstLine="480"/>
        <w:jc w:val="left"/>
        <w:rPr>
          <w:color w:val="000000"/>
        </w:rPr>
      </w:pPr>
      <w:r>
        <w:rPr>
          <w:color w:val="000000"/>
        </w:rPr>
        <w:t>2）段店镇</w:t>
      </w:r>
    </w:p>
    <w:p w14:paraId="3F5108A2">
      <w:pPr>
        <w:pStyle w:val="73"/>
        <w:ind w:firstLine="480"/>
        <w:jc w:val="left"/>
        <w:rPr>
          <w:color w:val="000000"/>
        </w:rPr>
      </w:pPr>
      <w:r>
        <w:rPr>
          <w:color w:val="000000"/>
        </w:rPr>
        <w:t>① I级：东至骆李小学——西至孙彭小学——南至段蒲线南段——北至立新街-段店小学；</w:t>
      </w:r>
    </w:p>
    <w:p w14:paraId="0294A504">
      <w:pPr>
        <w:pStyle w:val="73"/>
        <w:ind w:firstLine="480"/>
        <w:jc w:val="left"/>
        <w:rPr>
          <w:color w:val="000000"/>
        </w:rPr>
      </w:pPr>
      <w:r>
        <w:rPr>
          <w:color w:val="000000"/>
        </w:rPr>
        <w:t>② II级：土地级别为除I级用地外的区域。</w:t>
      </w:r>
    </w:p>
    <w:p w14:paraId="6F3A1F37">
      <w:pPr>
        <w:pStyle w:val="73"/>
        <w:ind w:firstLine="480"/>
        <w:jc w:val="left"/>
        <w:rPr>
          <w:color w:val="000000"/>
        </w:rPr>
      </w:pPr>
      <w:r>
        <w:rPr>
          <w:color w:val="000000"/>
        </w:rPr>
        <w:t>3）蒲团乡</w:t>
      </w:r>
    </w:p>
    <w:p w14:paraId="1FB11ADF">
      <w:pPr>
        <w:pStyle w:val="73"/>
        <w:ind w:firstLine="480"/>
        <w:jc w:val="left"/>
        <w:rPr>
          <w:color w:val="000000"/>
        </w:rPr>
      </w:pPr>
      <w:r>
        <w:rPr>
          <w:color w:val="000000"/>
        </w:rPr>
        <w:t>① I级：东至樊蒲大道——西至横山中心小学——南至吉留街——北至鄂州市经贸学校；</w:t>
      </w:r>
    </w:p>
    <w:p w14:paraId="7C54C495">
      <w:pPr>
        <w:pStyle w:val="73"/>
        <w:ind w:firstLine="480"/>
        <w:jc w:val="left"/>
        <w:rPr>
          <w:color w:val="000000"/>
        </w:rPr>
      </w:pPr>
      <w:r>
        <w:rPr>
          <w:color w:val="000000"/>
        </w:rPr>
        <w:t>② II级土地级别为除I级用地外的区域。</w:t>
      </w:r>
    </w:p>
    <w:p w14:paraId="44334BD2">
      <w:pPr>
        <w:pStyle w:val="73"/>
        <w:ind w:firstLine="480"/>
        <w:jc w:val="left"/>
        <w:rPr>
          <w:color w:val="000000"/>
        </w:rPr>
      </w:pPr>
      <w:r>
        <w:rPr>
          <w:color w:val="000000"/>
        </w:rPr>
        <w:t>（8）梁子湖区</w:t>
      </w:r>
    </w:p>
    <w:p w14:paraId="4B091BDA">
      <w:pPr>
        <w:pStyle w:val="73"/>
        <w:ind w:firstLine="480"/>
        <w:jc w:val="left"/>
        <w:rPr>
          <w:color w:val="000000"/>
        </w:rPr>
      </w:pPr>
      <w:r>
        <w:rPr>
          <w:color w:val="000000"/>
        </w:rPr>
        <w:t>1）东沟镇</w:t>
      </w:r>
    </w:p>
    <w:p w14:paraId="1418B053">
      <w:pPr>
        <w:pStyle w:val="73"/>
        <w:ind w:firstLine="480"/>
        <w:jc w:val="left"/>
        <w:rPr>
          <w:color w:val="000000"/>
        </w:rPr>
      </w:pPr>
      <w:r>
        <w:rPr>
          <w:color w:val="000000"/>
        </w:rPr>
        <w:t>① I级：东至东中路东段——西至海奇路——南至张子祥——北至东沟村；</w:t>
      </w:r>
    </w:p>
    <w:p w14:paraId="44C13AD5">
      <w:pPr>
        <w:pStyle w:val="73"/>
        <w:ind w:firstLine="480"/>
        <w:jc w:val="left"/>
        <w:rPr>
          <w:color w:val="000000"/>
        </w:rPr>
      </w:pPr>
      <w:r>
        <w:rPr>
          <w:color w:val="000000"/>
        </w:rPr>
        <w:t>② II级：土地级别为除I级用地外的区域。</w:t>
      </w:r>
    </w:p>
    <w:p w14:paraId="6B23FB0E">
      <w:pPr>
        <w:pStyle w:val="73"/>
        <w:ind w:firstLine="480"/>
        <w:jc w:val="left"/>
        <w:rPr>
          <w:color w:val="000000"/>
        </w:rPr>
      </w:pPr>
      <w:r>
        <w:rPr>
          <w:color w:val="000000"/>
        </w:rPr>
        <w:t>2）沼山镇</w:t>
      </w:r>
    </w:p>
    <w:p w14:paraId="3737F3E4">
      <w:pPr>
        <w:pStyle w:val="73"/>
        <w:ind w:firstLine="480"/>
        <w:jc w:val="left"/>
        <w:rPr>
          <w:color w:val="000000"/>
        </w:rPr>
      </w:pPr>
      <w:r>
        <w:rPr>
          <w:color w:val="000000"/>
        </w:rPr>
        <w:t>① I级：东至沼山镇政府——西至马鞍街——南至王铺村——北至谈家垄-桥河村；</w:t>
      </w:r>
    </w:p>
    <w:p w14:paraId="0DD04861">
      <w:pPr>
        <w:pStyle w:val="73"/>
        <w:ind w:firstLine="480"/>
        <w:jc w:val="left"/>
        <w:rPr>
          <w:color w:val="000000"/>
        </w:rPr>
      </w:pPr>
      <w:r>
        <w:rPr>
          <w:color w:val="000000"/>
        </w:rPr>
        <w:t>② II级：土地级别为除I级用地外的区域。</w:t>
      </w:r>
    </w:p>
    <w:p w14:paraId="6E56125E">
      <w:pPr>
        <w:pStyle w:val="73"/>
        <w:ind w:firstLine="480"/>
        <w:jc w:val="left"/>
        <w:rPr>
          <w:color w:val="000000"/>
        </w:rPr>
      </w:pPr>
      <w:r>
        <w:rPr>
          <w:color w:val="000000"/>
        </w:rPr>
        <w:t>3）太和镇</w:t>
      </w:r>
    </w:p>
    <w:p w14:paraId="3AC6BFC9">
      <w:pPr>
        <w:pStyle w:val="73"/>
        <w:ind w:firstLine="480"/>
        <w:jc w:val="left"/>
        <w:rPr>
          <w:color w:val="000000"/>
        </w:rPr>
      </w:pPr>
      <w:r>
        <w:rPr>
          <w:color w:val="000000"/>
        </w:rPr>
        <w:t>① I级：东至梁子湖高级中学——西至田园农庄——南至金沥小学——北至太和大道北段；</w:t>
      </w:r>
    </w:p>
    <w:p w14:paraId="334EB490">
      <w:pPr>
        <w:pStyle w:val="73"/>
        <w:ind w:firstLine="480"/>
        <w:jc w:val="left"/>
        <w:rPr>
          <w:color w:val="000000"/>
        </w:rPr>
      </w:pPr>
      <w:r>
        <w:rPr>
          <w:color w:val="000000"/>
        </w:rPr>
        <w:t>② II级：土地级别为除I级用地外的区域。</w:t>
      </w:r>
    </w:p>
    <w:p w14:paraId="5B733B9C">
      <w:pPr>
        <w:pStyle w:val="73"/>
        <w:ind w:firstLine="480"/>
        <w:jc w:val="left"/>
        <w:rPr>
          <w:color w:val="000000"/>
        </w:rPr>
      </w:pPr>
      <w:r>
        <w:rPr>
          <w:color w:val="000000"/>
        </w:rPr>
        <w:t>4）涂家垴镇</w:t>
      </w:r>
    </w:p>
    <w:p w14:paraId="612B488E">
      <w:pPr>
        <w:pStyle w:val="73"/>
        <w:ind w:firstLine="480"/>
        <w:jc w:val="left"/>
        <w:rPr>
          <w:color w:val="000000"/>
        </w:rPr>
      </w:pPr>
      <w:r>
        <w:rPr>
          <w:color w:val="000000"/>
        </w:rPr>
        <w:t>① I级：东至发展路-倪江九——西至建设路-倪士雨——南至迎宾酒楼——北至鼓塘路-建设路交汇处；</w:t>
      </w:r>
    </w:p>
    <w:p w14:paraId="32F2F37D">
      <w:pPr>
        <w:pStyle w:val="73"/>
        <w:ind w:firstLine="480"/>
        <w:jc w:val="left"/>
        <w:rPr>
          <w:color w:val="000000"/>
        </w:rPr>
      </w:pPr>
      <w:r>
        <w:rPr>
          <w:color w:val="000000"/>
        </w:rPr>
        <w:t>② II级：土地级别为除I级用地外的区域。</w:t>
      </w:r>
    </w:p>
    <w:p w14:paraId="22565BB2">
      <w:pPr>
        <w:pStyle w:val="73"/>
        <w:ind w:firstLine="480"/>
        <w:jc w:val="left"/>
        <w:rPr>
          <w:color w:val="000000"/>
        </w:rPr>
      </w:pPr>
      <w:r>
        <w:rPr>
          <w:color w:val="000000"/>
        </w:rPr>
        <w:t>5）梁子镇</w:t>
      </w:r>
    </w:p>
    <w:p w14:paraId="305529BE">
      <w:pPr>
        <w:pStyle w:val="73"/>
        <w:ind w:firstLine="480"/>
        <w:jc w:val="left"/>
        <w:rPr>
          <w:color w:val="000000"/>
        </w:rPr>
      </w:pPr>
      <w:r>
        <w:rPr>
          <w:color w:val="000000"/>
        </w:rPr>
        <w:t>① I级：东至东湖北路——西至东湖南路西段——南至东湖南路——北至鼓塘路-建设路交汇处；</w:t>
      </w:r>
    </w:p>
    <w:p w14:paraId="07369090">
      <w:pPr>
        <w:pStyle w:val="73"/>
        <w:ind w:firstLine="480"/>
        <w:jc w:val="left"/>
        <w:rPr>
          <w:color w:val="000000"/>
        </w:rPr>
      </w:pPr>
      <w:r>
        <w:rPr>
          <w:color w:val="000000"/>
        </w:rPr>
        <w:t>② II级：土地级别为除I级用地外的区域。</w:t>
      </w:r>
    </w:p>
    <w:p w14:paraId="6E34FC21">
      <w:pPr>
        <w:pStyle w:val="3"/>
        <w:numPr>
          <w:ilvl w:val="1"/>
          <w:numId w:val="6"/>
        </w:numPr>
        <w:rPr>
          <w:rFonts w:ascii="Times New Roman" w:hAnsi="Times New Roman"/>
          <w:color w:val="000000"/>
        </w:rPr>
      </w:pPr>
      <w:bookmarkStart w:id="77" w:name="_Toc14237"/>
      <w:r>
        <w:rPr>
          <w:rFonts w:ascii="Times New Roman" w:hAnsi="Times New Roman"/>
          <w:color w:val="000000"/>
        </w:rPr>
        <w:t>土地级别面积统计</w:t>
      </w:r>
      <w:bookmarkEnd w:id="77"/>
    </w:p>
    <w:p w14:paraId="7869533E">
      <w:pPr>
        <w:pStyle w:val="73"/>
        <w:ind w:firstLine="480"/>
        <w:rPr>
          <w:color w:val="000000"/>
        </w:rPr>
      </w:pPr>
      <w:r>
        <w:rPr>
          <w:color w:val="000000"/>
        </w:rPr>
        <w:t>通过对各个乡镇各级别评价单元的面积统计，获取土地级别面积分布情况，各乡镇土地级别面积统计结果见表4-</w:t>
      </w:r>
      <w:r>
        <w:rPr>
          <w:rFonts w:hint="eastAsia"/>
          <w:color w:val="000000"/>
        </w:rPr>
        <w:t>29</w:t>
      </w:r>
      <w:r>
        <w:rPr>
          <w:color w:val="000000"/>
        </w:rPr>
        <w:t>。</w:t>
      </w:r>
    </w:p>
    <w:p w14:paraId="5ADBFD82">
      <w:pPr>
        <w:pStyle w:val="14"/>
        <w:spacing w:before="163" w:beforeLines="50"/>
        <w:rPr>
          <w:rFonts w:ascii="Times New Roman" w:hAnsi="Times New Roman" w:cs="Times New Roman"/>
          <w:color w:val="000000"/>
        </w:rPr>
      </w:pPr>
      <w:r>
        <w:rPr>
          <w:rFonts w:ascii="宋体" w:hAnsi="宋体" w:cs="宋体"/>
          <w:color w:val="000000"/>
        </w:rPr>
        <w:br w:type="page"/>
      </w:r>
      <w:r>
        <w:rPr>
          <w:rFonts w:ascii="Times New Roman" w:hAnsi="Times New Roman" w:cs="Times New Roman"/>
          <w:color w:val="000000"/>
        </w:rPr>
        <w:t>表4-29  各乡镇定级结果统计表</w:t>
      </w:r>
    </w:p>
    <w:p w14:paraId="2540E858">
      <w:pPr>
        <w:spacing w:line="240" w:lineRule="auto"/>
        <w:jc w:val="right"/>
        <w:rPr>
          <w:rFonts w:ascii="宋体" w:hAnsi="宋体" w:eastAsia="宋体" w:cs="宋体"/>
          <w:b/>
          <w:bCs/>
          <w:color w:val="000000"/>
          <w:sz w:val="21"/>
        </w:rPr>
      </w:pPr>
      <w:r>
        <w:rPr>
          <w:rFonts w:hint="eastAsia" w:ascii="宋体" w:hAnsi="宋体" w:eastAsia="宋体" w:cs="宋体"/>
          <w:b/>
          <w:bCs/>
          <w:color w:val="000000"/>
          <w:sz w:val="21"/>
        </w:rPr>
        <w:t>单位：公顷</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852"/>
        <w:gridCol w:w="900"/>
        <w:gridCol w:w="1055"/>
        <w:gridCol w:w="895"/>
        <w:gridCol w:w="1166"/>
        <w:gridCol w:w="939"/>
        <w:gridCol w:w="1010"/>
        <w:gridCol w:w="950"/>
        <w:gridCol w:w="978"/>
      </w:tblGrid>
      <w:tr w14:paraId="663F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restart"/>
            <w:vAlign w:val="center"/>
          </w:tcPr>
          <w:p w14:paraId="541D1B2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1752" w:type="dxa"/>
            <w:gridSpan w:val="2"/>
            <w:vMerge w:val="restart"/>
            <w:vAlign w:val="center"/>
          </w:tcPr>
          <w:p w14:paraId="2DEC1C5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1950" w:type="dxa"/>
            <w:gridSpan w:val="2"/>
            <w:vAlign w:val="center"/>
          </w:tcPr>
          <w:p w14:paraId="3CB24A82">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Ⅰ级</w:t>
            </w:r>
          </w:p>
        </w:tc>
        <w:tc>
          <w:tcPr>
            <w:tcW w:w="2105" w:type="dxa"/>
            <w:gridSpan w:val="2"/>
            <w:vAlign w:val="center"/>
          </w:tcPr>
          <w:p w14:paraId="298304D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Ⅱ级</w:t>
            </w:r>
          </w:p>
        </w:tc>
        <w:tc>
          <w:tcPr>
            <w:tcW w:w="1960" w:type="dxa"/>
            <w:gridSpan w:val="2"/>
            <w:vAlign w:val="center"/>
          </w:tcPr>
          <w:p w14:paraId="2411974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Ⅲ级</w:t>
            </w:r>
          </w:p>
        </w:tc>
        <w:tc>
          <w:tcPr>
            <w:tcW w:w="978" w:type="dxa"/>
            <w:vAlign w:val="center"/>
          </w:tcPr>
          <w:p w14:paraId="453AD1A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总计</w:t>
            </w:r>
          </w:p>
        </w:tc>
      </w:tr>
      <w:tr w14:paraId="53F1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44F9972">
            <w:pPr>
              <w:widowControl/>
              <w:spacing w:line="240" w:lineRule="auto"/>
              <w:jc w:val="left"/>
              <w:rPr>
                <w:rFonts w:ascii="Times New Roman" w:hAnsi="Times New Roman" w:eastAsia="宋体"/>
                <w:b/>
                <w:bCs/>
                <w:color w:val="000000"/>
                <w:kern w:val="0"/>
                <w:sz w:val="21"/>
                <w:szCs w:val="21"/>
              </w:rPr>
            </w:pPr>
          </w:p>
        </w:tc>
        <w:tc>
          <w:tcPr>
            <w:tcW w:w="1752" w:type="dxa"/>
            <w:gridSpan w:val="2"/>
            <w:vMerge w:val="continue"/>
            <w:vAlign w:val="center"/>
          </w:tcPr>
          <w:p w14:paraId="2C464B15">
            <w:pPr>
              <w:widowControl/>
              <w:spacing w:line="240" w:lineRule="auto"/>
              <w:jc w:val="left"/>
              <w:rPr>
                <w:rFonts w:ascii="Times New Roman" w:hAnsi="Times New Roman" w:eastAsia="宋体"/>
                <w:b/>
                <w:bCs/>
                <w:color w:val="000000"/>
                <w:kern w:val="0"/>
                <w:sz w:val="21"/>
                <w:szCs w:val="21"/>
              </w:rPr>
            </w:pPr>
          </w:p>
        </w:tc>
        <w:tc>
          <w:tcPr>
            <w:tcW w:w="1055" w:type="dxa"/>
            <w:vAlign w:val="center"/>
          </w:tcPr>
          <w:p w14:paraId="3C312B4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w:t>
            </w:r>
          </w:p>
        </w:tc>
        <w:tc>
          <w:tcPr>
            <w:tcW w:w="895" w:type="dxa"/>
            <w:vAlign w:val="center"/>
          </w:tcPr>
          <w:p w14:paraId="1F56635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比例</w:t>
            </w:r>
          </w:p>
        </w:tc>
        <w:tc>
          <w:tcPr>
            <w:tcW w:w="1166" w:type="dxa"/>
            <w:vAlign w:val="center"/>
          </w:tcPr>
          <w:p w14:paraId="1ED53EE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w:t>
            </w:r>
          </w:p>
        </w:tc>
        <w:tc>
          <w:tcPr>
            <w:tcW w:w="939" w:type="dxa"/>
            <w:vAlign w:val="center"/>
          </w:tcPr>
          <w:p w14:paraId="3B4A2B16">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比例</w:t>
            </w:r>
          </w:p>
        </w:tc>
        <w:tc>
          <w:tcPr>
            <w:tcW w:w="1010" w:type="dxa"/>
            <w:vAlign w:val="center"/>
          </w:tcPr>
          <w:p w14:paraId="321660A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w:t>
            </w:r>
          </w:p>
        </w:tc>
        <w:tc>
          <w:tcPr>
            <w:tcW w:w="950" w:type="dxa"/>
            <w:vAlign w:val="center"/>
          </w:tcPr>
          <w:p w14:paraId="575D77C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比例</w:t>
            </w:r>
          </w:p>
        </w:tc>
        <w:tc>
          <w:tcPr>
            <w:tcW w:w="978" w:type="dxa"/>
            <w:vAlign w:val="center"/>
          </w:tcPr>
          <w:p w14:paraId="5A9D115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w:t>
            </w:r>
          </w:p>
        </w:tc>
      </w:tr>
      <w:tr w14:paraId="7431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restart"/>
            <w:vAlign w:val="center"/>
          </w:tcPr>
          <w:p w14:paraId="4E3688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1752" w:type="dxa"/>
            <w:gridSpan w:val="2"/>
            <w:vAlign w:val="center"/>
          </w:tcPr>
          <w:p w14:paraId="42B0BB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1055" w:type="dxa"/>
            <w:vAlign w:val="center"/>
          </w:tcPr>
          <w:p w14:paraId="5BF994D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127.00 </w:t>
            </w:r>
          </w:p>
        </w:tc>
        <w:tc>
          <w:tcPr>
            <w:tcW w:w="895" w:type="dxa"/>
            <w:vAlign w:val="center"/>
          </w:tcPr>
          <w:p w14:paraId="42F371C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22.84%</w:t>
            </w:r>
          </w:p>
        </w:tc>
        <w:tc>
          <w:tcPr>
            <w:tcW w:w="1166" w:type="dxa"/>
            <w:vAlign w:val="center"/>
          </w:tcPr>
          <w:p w14:paraId="26CFE2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429.00</w:t>
            </w:r>
          </w:p>
        </w:tc>
        <w:tc>
          <w:tcPr>
            <w:tcW w:w="939" w:type="dxa"/>
            <w:vAlign w:val="center"/>
          </w:tcPr>
          <w:p w14:paraId="5835B5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77.16%</w:t>
            </w:r>
          </w:p>
        </w:tc>
        <w:tc>
          <w:tcPr>
            <w:tcW w:w="1010" w:type="dxa"/>
            <w:vAlign w:val="center"/>
          </w:tcPr>
          <w:p w14:paraId="18E28A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285EA1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21E941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555.86</w:t>
            </w:r>
          </w:p>
        </w:tc>
      </w:tr>
      <w:tr w14:paraId="71B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2429D1FD">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211143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1055" w:type="dxa"/>
            <w:vAlign w:val="center"/>
          </w:tcPr>
          <w:p w14:paraId="3A4F88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78.72</w:t>
            </w:r>
          </w:p>
        </w:tc>
        <w:tc>
          <w:tcPr>
            <w:tcW w:w="895" w:type="dxa"/>
            <w:vAlign w:val="center"/>
          </w:tcPr>
          <w:p w14:paraId="57A3D5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27.45%</w:t>
            </w:r>
          </w:p>
        </w:tc>
        <w:tc>
          <w:tcPr>
            <w:tcW w:w="1166" w:type="dxa"/>
            <w:vAlign w:val="center"/>
          </w:tcPr>
          <w:p w14:paraId="137F19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286.74</w:t>
            </w:r>
          </w:p>
        </w:tc>
        <w:tc>
          <w:tcPr>
            <w:tcW w:w="939" w:type="dxa"/>
            <w:vAlign w:val="center"/>
          </w:tcPr>
          <w:p w14:paraId="7A225B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78.46%</w:t>
            </w:r>
          </w:p>
        </w:tc>
        <w:tc>
          <w:tcPr>
            <w:tcW w:w="1010" w:type="dxa"/>
            <w:vAlign w:val="center"/>
          </w:tcPr>
          <w:p w14:paraId="589E16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2018BB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538E14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365.46</w:t>
            </w:r>
          </w:p>
        </w:tc>
      </w:tr>
      <w:tr w14:paraId="1233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1458352F">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0BC937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1055" w:type="dxa"/>
            <w:vAlign w:val="center"/>
          </w:tcPr>
          <w:p w14:paraId="61A462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96.26</w:t>
            </w:r>
          </w:p>
        </w:tc>
        <w:tc>
          <w:tcPr>
            <w:tcW w:w="895" w:type="dxa"/>
            <w:vAlign w:val="center"/>
          </w:tcPr>
          <w:p w14:paraId="748B37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16.53%</w:t>
            </w:r>
          </w:p>
        </w:tc>
        <w:tc>
          <w:tcPr>
            <w:tcW w:w="1166" w:type="dxa"/>
            <w:vAlign w:val="center"/>
          </w:tcPr>
          <w:p w14:paraId="6AE0C9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486.14</w:t>
            </w:r>
          </w:p>
        </w:tc>
        <w:tc>
          <w:tcPr>
            <w:tcW w:w="939" w:type="dxa"/>
            <w:vAlign w:val="center"/>
          </w:tcPr>
          <w:p w14:paraId="340B7F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83.47%</w:t>
            </w:r>
          </w:p>
        </w:tc>
        <w:tc>
          <w:tcPr>
            <w:tcW w:w="1010" w:type="dxa"/>
            <w:vAlign w:val="center"/>
          </w:tcPr>
          <w:p w14:paraId="22FD9D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29486D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3CBD78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582.4</w:t>
            </w:r>
          </w:p>
        </w:tc>
      </w:tr>
      <w:tr w14:paraId="4940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4F1C0886">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4B0229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1055" w:type="dxa"/>
            <w:vAlign w:val="center"/>
          </w:tcPr>
          <w:p w14:paraId="650D8A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79.45</w:t>
            </w:r>
          </w:p>
        </w:tc>
        <w:tc>
          <w:tcPr>
            <w:tcW w:w="895" w:type="dxa"/>
            <w:vAlign w:val="center"/>
          </w:tcPr>
          <w:p w14:paraId="0AD467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26.38%</w:t>
            </w:r>
          </w:p>
        </w:tc>
        <w:tc>
          <w:tcPr>
            <w:tcW w:w="1166" w:type="dxa"/>
            <w:vAlign w:val="center"/>
          </w:tcPr>
          <w:p w14:paraId="5134DD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221.75</w:t>
            </w:r>
          </w:p>
        </w:tc>
        <w:tc>
          <w:tcPr>
            <w:tcW w:w="939" w:type="dxa"/>
            <w:vAlign w:val="center"/>
          </w:tcPr>
          <w:p w14:paraId="58C37F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73.62%</w:t>
            </w:r>
          </w:p>
        </w:tc>
        <w:tc>
          <w:tcPr>
            <w:tcW w:w="1010" w:type="dxa"/>
            <w:vAlign w:val="center"/>
          </w:tcPr>
          <w:p w14:paraId="5071F0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078791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2958C7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301.2</w:t>
            </w:r>
          </w:p>
        </w:tc>
      </w:tr>
      <w:tr w14:paraId="7703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6D58161B">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3A8F24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1055" w:type="dxa"/>
            <w:vAlign w:val="center"/>
          </w:tcPr>
          <w:p w14:paraId="233EC7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368.63</w:t>
            </w:r>
          </w:p>
        </w:tc>
        <w:tc>
          <w:tcPr>
            <w:tcW w:w="895" w:type="dxa"/>
            <w:vAlign w:val="center"/>
          </w:tcPr>
          <w:p w14:paraId="3F7305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19.27%</w:t>
            </w:r>
          </w:p>
        </w:tc>
        <w:tc>
          <w:tcPr>
            <w:tcW w:w="1166" w:type="dxa"/>
            <w:vAlign w:val="center"/>
          </w:tcPr>
          <w:p w14:paraId="7383EF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1544.27</w:t>
            </w:r>
          </w:p>
        </w:tc>
        <w:tc>
          <w:tcPr>
            <w:tcW w:w="939" w:type="dxa"/>
            <w:vAlign w:val="center"/>
          </w:tcPr>
          <w:p w14:paraId="0EB9BB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80.73%</w:t>
            </w:r>
          </w:p>
        </w:tc>
        <w:tc>
          <w:tcPr>
            <w:tcW w:w="1010" w:type="dxa"/>
            <w:vAlign w:val="center"/>
          </w:tcPr>
          <w:p w14:paraId="5C24CB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0D66D2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07B9A7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1912.9</w:t>
            </w:r>
          </w:p>
        </w:tc>
      </w:tr>
      <w:tr w14:paraId="723D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75F6C0A">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049286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1055" w:type="dxa"/>
            <w:vAlign w:val="center"/>
          </w:tcPr>
          <w:p w14:paraId="712A62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42.19</w:t>
            </w:r>
          </w:p>
        </w:tc>
        <w:tc>
          <w:tcPr>
            <w:tcW w:w="895" w:type="dxa"/>
            <w:vAlign w:val="center"/>
          </w:tcPr>
          <w:p w14:paraId="40A37A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5.92%</w:t>
            </w:r>
          </w:p>
        </w:tc>
        <w:tc>
          <w:tcPr>
            <w:tcW w:w="1166" w:type="dxa"/>
            <w:vAlign w:val="center"/>
          </w:tcPr>
          <w:p w14:paraId="7AF7D6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667.23</w:t>
            </w:r>
          </w:p>
        </w:tc>
        <w:tc>
          <w:tcPr>
            <w:tcW w:w="939" w:type="dxa"/>
            <w:vAlign w:val="center"/>
          </w:tcPr>
          <w:p w14:paraId="47632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94.09%</w:t>
            </w:r>
          </w:p>
        </w:tc>
        <w:tc>
          <w:tcPr>
            <w:tcW w:w="1010" w:type="dxa"/>
            <w:vAlign w:val="center"/>
          </w:tcPr>
          <w:p w14:paraId="31573F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50" w:type="dxa"/>
            <w:vAlign w:val="center"/>
          </w:tcPr>
          <w:p w14:paraId="4E2625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c>
          <w:tcPr>
            <w:tcW w:w="978" w:type="dxa"/>
            <w:vAlign w:val="center"/>
          </w:tcPr>
          <w:p w14:paraId="4C801C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709.42</w:t>
            </w:r>
          </w:p>
        </w:tc>
      </w:tr>
      <w:tr w14:paraId="0C22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3FB271D">
            <w:pPr>
              <w:widowControl/>
              <w:spacing w:line="240" w:lineRule="auto"/>
              <w:jc w:val="left"/>
              <w:rPr>
                <w:rFonts w:ascii="Times New Roman" w:hAnsi="Times New Roman" w:eastAsia="宋体"/>
                <w:color w:val="000000"/>
                <w:kern w:val="0"/>
                <w:sz w:val="21"/>
                <w:szCs w:val="21"/>
              </w:rPr>
            </w:pPr>
          </w:p>
        </w:tc>
        <w:tc>
          <w:tcPr>
            <w:tcW w:w="852" w:type="dxa"/>
            <w:vMerge w:val="restart"/>
            <w:vAlign w:val="center"/>
          </w:tcPr>
          <w:p w14:paraId="187300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900" w:type="dxa"/>
            <w:vAlign w:val="center"/>
          </w:tcPr>
          <w:p w14:paraId="45A03F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055" w:type="dxa"/>
            <w:vAlign w:val="center"/>
          </w:tcPr>
          <w:p w14:paraId="48D4791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244.34 </w:t>
            </w:r>
          </w:p>
        </w:tc>
        <w:tc>
          <w:tcPr>
            <w:tcW w:w="895" w:type="dxa"/>
            <w:vAlign w:val="center"/>
          </w:tcPr>
          <w:p w14:paraId="1DD25D8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18.72%</w:t>
            </w:r>
          </w:p>
        </w:tc>
        <w:tc>
          <w:tcPr>
            <w:tcW w:w="1166" w:type="dxa"/>
            <w:vAlign w:val="center"/>
          </w:tcPr>
          <w:p w14:paraId="606871B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525.24 </w:t>
            </w:r>
          </w:p>
        </w:tc>
        <w:tc>
          <w:tcPr>
            <w:tcW w:w="939" w:type="dxa"/>
            <w:vAlign w:val="center"/>
          </w:tcPr>
          <w:p w14:paraId="5CA168C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40.24%</w:t>
            </w:r>
          </w:p>
        </w:tc>
        <w:tc>
          <w:tcPr>
            <w:tcW w:w="1010" w:type="dxa"/>
            <w:vAlign w:val="center"/>
          </w:tcPr>
          <w:p w14:paraId="0D358E2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535.61 </w:t>
            </w:r>
          </w:p>
        </w:tc>
        <w:tc>
          <w:tcPr>
            <w:tcW w:w="950" w:type="dxa"/>
            <w:vAlign w:val="center"/>
          </w:tcPr>
          <w:p w14:paraId="3F370E5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41.04%</w:t>
            </w:r>
          </w:p>
        </w:tc>
        <w:tc>
          <w:tcPr>
            <w:tcW w:w="978" w:type="dxa"/>
            <w:vAlign w:val="center"/>
          </w:tcPr>
          <w:p w14:paraId="52C01E38">
            <w:pPr>
              <w:widowControl/>
              <w:spacing w:line="240" w:lineRule="auto"/>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1305.18 </w:t>
            </w:r>
          </w:p>
        </w:tc>
      </w:tr>
      <w:tr w14:paraId="1A6F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0258F25C">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7DAC9ED1">
            <w:pPr>
              <w:widowControl/>
              <w:spacing w:line="240" w:lineRule="auto"/>
              <w:jc w:val="left"/>
              <w:rPr>
                <w:rFonts w:ascii="Times New Roman" w:hAnsi="Times New Roman" w:eastAsia="宋体"/>
                <w:color w:val="000000"/>
                <w:kern w:val="0"/>
                <w:sz w:val="21"/>
                <w:szCs w:val="21"/>
              </w:rPr>
            </w:pPr>
          </w:p>
        </w:tc>
        <w:tc>
          <w:tcPr>
            <w:tcW w:w="900" w:type="dxa"/>
            <w:vAlign w:val="center"/>
          </w:tcPr>
          <w:p w14:paraId="333427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055" w:type="dxa"/>
            <w:vAlign w:val="center"/>
          </w:tcPr>
          <w:p w14:paraId="1771E96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313.20 </w:t>
            </w:r>
          </w:p>
        </w:tc>
        <w:tc>
          <w:tcPr>
            <w:tcW w:w="895" w:type="dxa"/>
            <w:vAlign w:val="center"/>
          </w:tcPr>
          <w:p w14:paraId="210AE26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24.00%</w:t>
            </w:r>
          </w:p>
        </w:tc>
        <w:tc>
          <w:tcPr>
            <w:tcW w:w="1166" w:type="dxa"/>
            <w:vAlign w:val="center"/>
          </w:tcPr>
          <w:p w14:paraId="389B65B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582.36 </w:t>
            </w:r>
          </w:p>
        </w:tc>
        <w:tc>
          <w:tcPr>
            <w:tcW w:w="939" w:type="dxa"/>
            <w:vAlign w:val="center"/>
          </w:tcPr>
          <w:p w14:paraId="04086DF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44.62%</w:t>
            </w:r>
          </w:p>
        </w:tc>
        <w:tc>
          <w:tcPr>
            <w:tcW w:w="1010" w:type="dxa"/>
            <w:vAlign w:val="center"/>
          </w:tcPr>
          <w:p w14:paraId="519F3B4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409.62 </w:t>
            </w:r>
          </w:p>
        </w:tc>
        <w:tc>
          <w:tcPr>
            <w:tcW w:w="950" w:type="dxa"/>
            <w:vAlign w:val="center"/>
          </w:tcPr>
          <w:p w14:paraId="58FC587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31.38%</w:t>
            </w:r>
          </w:p>
        </w:tc>
        <w:tc>
          <w:tcPr>
            <w:tcW w:w="978" w:type="dxa"/>
            <w:vAlign w:val="center"/>
          </w:tcPr>
          <w:p w14:paraId="1357520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1305.18 </w:t>
            </w:r>
          </w:p>
        </w:tc>
      </w:tr>
      <w:tr w14:paraId="6EA5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2A511A4C">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1EDF5F45">
            <w:pPr>
              <w:widowControl/>
              <w:spacing w:line="240" w:lineRule="auto"/>
              <w:jc w:val="left"/>
              <w:rPr>
                <w:rFonts w:ascii="Times New Roman" w:hAnsi="Times New Roman" w:eastAsia="宋体"/>
                <w:color w:val="000000"/>
                <w:kern w:val="0"/>
                <w:sz w:val="21"/>
                <w:szCs w:val="21"/>
              </w:rPr>
            </w:pPr>
          </w:p>
        </w:tc>
        <w:tc>
          <w:tcPr>
            <w:tcW w:w="900" w:type="dxa"/>
            <w:vAlign w:val="center"/>
          </w:tcPr>
          <w:p w14:paraId="6657F1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055" w:type="dxa"/>
            <w:vAlign w:val="center"/>
          </w:tcPr>
          <w:p w14:paraId="74905B0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808.91 </w:t>
            </w:r>
          </w:p>
        </w:tc>
        <w:tc>
          <w:tcPr>
            <w:tcW w:w="895" w:type="dxa"/>
            <w:vAlign w:val="center"/>
          </w:tcPr>
          <w:p w14:paraId="14819F1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61.98%</w:t>
            </w:r>
          </w:p>
        </w:tc>
        <w:tc>
          <w:tcPr>
            <w:tcW w:w="1166" w:type="dxa"/>
            <w:vAlign w:val="center"/>
          </w:tcPr>
          <w:p w14:paraId="057ABD4C">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496.28 </w:t>
            </w:r>
          </w:p>
        </w:tc>
        <w:tc>
          <w:tcPr>
            <w:tcW w:w="939" w:type="dxa"/>
            <w:vAlign w:val="center"/>
          </w:tcPr>
          <w:p w14:paraId="49362CE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38.02%</w:t>
            </w:r>
          </w:p>
        </w:tc>
        <w:tc>
          <w:tcPr>
            <w:tcW w:w="1010" w:type="dxa"/>
            <w:vAlign w:val="center"/>
          </w:tcPr>
          <w:p w14:paraId="303D5A1C">
            <w:pPr>
              <w:widowControl/>
              <w:spacing w:line="240" w:lineRule="auto"/>
              <w:jc w:val="center"/>
              <w:rPr>
                <w:rFonts w:ascii="Times New Roman" w:hAnsi="Times New Roman" w:eastAsia="宋体"/>
                <w:color w:val="000000"/>
                <w:kern w:val="0"/>
                <w:sz w:val="22"/>
                <w:szCs w:val="22"/>
              </w:rPr>
            </w:pPr>
          </w:p>
        </w:tc>
        <w:tc>
          <w:tcPr>
            <w:tcW w:w="950" w:type="dxa"/>
            <w:vAlign w:val="center"/>
          </w:tcPr>
          <w:p w14:paraId="16CA9489">
            <w:pPr>
              <w:widowControl/>
              <w:spacing w:line="240" w:lineRule="auto"/>
              <w:jc w:val="center"/>
              <w:rPr>
                <w:rFonts w:ascii="Times New Roman" w:hAnsi="Times New Roman" w:eastAsia="宋体"/>
                <w:color w:val="000000"/>
                <w:kern w:val="0"/>
                <w:sz w:val="22"/>
                <w:szCs w:val="22"/>
              </w:rPr>
            </w:pPr>
          </w:p>
        </w:tc>
        <w:tc>
          <w:tcPr>
            <w:tcW w:w="978" w:type="dxa"/>
            <w:vAlign w:val="center"/>
          </w:tcPr>
          <w:p w14:paraId="7E1079F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1305.18 </w:t>
            </w:r>
          </w:p>
        </w:tc>
      </w:tr>
      <w:tr w14:paraId="03F4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2673B0C7">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67D40DE3">
            <w:pPr>
              <w:widowControl/>
              <w:spacing w:line="240" w:lineRule="auto"/>
              <w:jc w:val="left"/>
              <w:rPr>
                <w:rFonts w:ascii="Times New Roman" w:hAnsi="Times New Roman" w:eastAsia="宋体"/>
                <w:color w:val="000000"/>
                <w:kern w:val="0"/>
                <w:sz w:val="21"/>
                <w:szCs w:val="21"/>
              </w:rPr>
            </w:pPr>
          </w:p>
        </w:tc>
        <w:tc>
          <w:tcPr>
            <w:tcW w:w="900" w:type="dxa"/>
            <w:vAlign w:val="center"/>
          </w:tcPr>
          <w:p w14:paraId="07581F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公服</w:t>
            </w:r>
          </w:p>
        </w:tc>
        <w:tc>
          <w:tcPr>
            <w:tcW w:w="1055" w:type="dxa"/>
            <w:vAlign w:val="center"/>
          </w:tcPr>
          <w:p w14:paraId="2AC721C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808.91 </w:t>
            </w:r>
          </w:p>
        </w:tc>
        <w:tc>
          <w:tcPr>
            <w:tcW w:w="895" w:type="dxa"/>
            <w:vAlign w:val="center"/>
          </w:tcPr>
          <w:p w14:paraId="3C02E67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61.98%</w:t>
            </w:r>
          </w:p>
        </w:tc>
        <w:tc>
          <w:tcPr>
            <w:tcW w:w="1166" w:type="dxa"/>
            <w:vAlign w:val="center"/>
          </w:tcPr>
          <w:p w14:paraId="3317EAE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496.28 </w:t>
            </w:r>
          </w:p>
        </w:tc>
        <w:tc>
          <w:tcPr>
            <w:tcW w:w="939" w:type="dxa"/>
            <w:vAlign w:val="center"/>
          </w:tcPr>
          <w:p w14:paraId="5E2BF61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38.02%</w:t>
            </w:r>
          </w:p>
        </w:tc>
        <w:tc>
          <w:tcPr>
            <w:tcW w:w="1010" w:type="dxa"/>
            <w:vAlign w:val="center"/>
          </w:tcPr>
          <w:p w14:paraId="1A5C630F">
            <w:pPr>
              <w:widowControl/>
              <w:spacing w:line="240" w:lineRule="auto"/>
              <w:jc w:val="center"/>
              <w:rPr>
                <w:rFonts w:ascii="Times New Roman" w:hAnsi="Times New Roman" w:eastAsia="宋体"/>
                <w:color w:val="000000"/>
                <w:kern w:val="0"/>
                <w:sz w:val="22"/>
                <w:szCs w:val="22"/>
              </w:rPr>
            </w:pPr>
          </w:p>
        </w:tc>
        <w:tc>
          <w:tcPr>
            <w:tcW w:w="950" w:type="dxa"/>
            <w:vAlign w:val="center"/>
          </w:tcPr>
          <w:p w14:paraId="2778F3A5">
            <w:pPr>
              <w:widowControl/>
              <w:spacing w:line="240" w:lineRule="auto"/>
              <w:jc w:val="center"/>
              <w:rPr>
                <w:rFonts w:ascii="Times New Roman" w:hAnsi="Times New Roman" w:eastAsia="宋体"/>
                <w:color w:val="000000"/>
                <w:kern w:val="0"/>
                <w:sz w:val="22"/>
                <w:szCs w:val="22"/>
              </w:rPr>
            </w:pPr>
          </w:p>
        </w:tc>
        <w:tc>
          <w:tcPr>
            <w:tcW w:w="978" w:type="dxa"/>
            <w:vAlign w:val="center"/>
          </w:tcPr>
          <w:p w14:paraId="677882E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1305.18 </w:t>
            </w:r>
          </w:p>
        </w:tc>
      </w:tr>
      <w:tr w14:paraId="568C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restart"/>
            <w:vAlign w:val="center"/>
          </w:tcPr>
          <w:p w14:paraId="214493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1752" w:type="dxa"/>
            <w:gridSpan w:val="2"/>
            <w:vAlign w:val="center"/>
          </w:tcPr>
          <w:p w14:paraId="2AC3CF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1055" w:type="dxa"/>
            <w:vAlign w:val="center"/>
          </w:tcPr>
          <w:p w14:paraId="7BCDED8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753.39 </w:t>
            </w:r>
          </w:p>
        </w:tc>
        <w:tc>
          <w:tcPr>
            <w:tcW w:w="895" w:type="dxa"/>
            <w:vAlign w:val="center"/>
          </w:tcPr>
          <w:p w14:paraId="11C3F07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38.22%</w:t>
            </w:r>
          </w:p>
        </w:tc>
        <w:tc>
          <w:tcPr>
            <w:tcW w:w="1166" w:type="dxa"/>
            <w:vAlign w:val="center"/>
          </w:tcPr>
          <w:p w14:paraId="4BDE6EF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1217.74 </w:t>
            </w:r>
          </w:p>
        </w:tc>
        <w:tc>
          <w:tcPr>
            <w:tcW w:w="939" w:type="dxa"/>
            <w:vAlign w:val="center"/>
          </w:tcPr>
          <w:p w14:paraId="51433C9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61.78%</w:t>
            </w:r>
          </w:p>
        </w:tc>
        <w:tc>
          <w:tcPr>
            <w:tcW w:w="1010" w:type="dxa"/>
            <w:vAlign w:val="center"/>
          </w:tcPr>
          <w:p w14:paraId="73C6F23D">
            <w:pPr>
              <w:widowControl/>
              <w:spacing w:line="240" w:lineRule="auto"/>
              <w:jc w:val="center"/>
              <w:rPr>
                <w:rFonts w:ascii="Times New Roman" w:hAnsi="Times New Roman" w:eastAsia="宋体"/>
                <w:color w:val="000000"/>
                <w:kern w:val="0"/>
                <w:sz w:val="22"/>
                <w:szCs w:val="22"/>
              </w:rPr>
            </w:pPr>
          </w:p>
        </w:tc>
        <w:tc>
          <w:tcPr>
            <w:tcW w:w="950" w:type="dxa"/>
            <w:vAlign w:val="center"/>
          </w:tcPr>
          <w:p w14:paraId="6AA456D5">
            <w:pPr>
              <w:widowControl/>
              <w:spacing w:line="240" w:lineRule="auto"/>
              <w:jc w:val="center"/>
              <w:rPr>
                <w:rFonts w:ascii="Times New Roman" w:hAnsi="Times New Roman" w:eastAsia="宋体"/>
                <w:color w:val="000000"/>
                <w:kern w:val="0"/>
                <w:sz w:val="22"/>
                <w:szCs w:val="22"/>
              </w:rPr>
            </w:pPr>
          </w:p>
        </w:tc>
        <w:tc>
          <w:tcPr>
            <w:tcW w:w="978" w:type="dxa"/>
            <w:vAlign w:val="center"/>
          </w:tcPr>
          <w:p w14:paraId="49BDA5F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1971.13 </w:t>
            </w:r>
          </w:p>
        </w:tc>
      </w:tr>
      <w:tr w14:paraId="7CF9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0D5D4007">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7B5A82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1055" w:type="dxa"/>
            <w:vAlign w:val="center"/>
          </w:tcPr>
          <w:p w14:paraId="4EC7FBF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251.61</w:t>
            </w:r>
          </w:p>
        </w:tc>
        <w:tc>
          <w:tcPr>
            <w:tcW w:w="895" w:type="dxa"/>
            <w:vAlign w:val="center"/>
          </w:tcPr>
          <w:p w14:paraId="086D066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24.18%</w:t>
            </w:r>
          </w:p>
        </w:tc>
        <w:tc>
          <w:tcPr>
            <w:tcW w:w="1166" w:type="dxa"/>
            <w:vAlign w:val="center"/>
          </w:tcPr>
          <w:p w14:paraId="6A04B60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785.87</w:t>
            </w:r>
          </w:p>
        </w:tc>
        <w:tc>
          <w:tcPr>
            <w:tcW w:w="939" w:type="dxa"/>
            <w:vAlign w:val="center"/>
          </w:tcPr>
          <w:p w14:paraId="00E937C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75.82%</w:t>
            </w:r>
          </w:p>
        </w:tc>
        <w:tc>
          <w:tcPr>
            <w:tcW w:w="1010" w:type="dxa"/>
            <w:vAlign w:val="center"/>
          </w:tcPr>
          <w:p w14:paraId="7FA1D82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1B463C7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22FA3BB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1036.48</w:t>
            </w:r>
          </w:p>
        </w:tc>
      </w:tr>
      <w:tr w14:paraId="2FA8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7D563F31">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79CB57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1055" w:type="dxa"/>
            <w:vAlign w:val="center"/>
          </w:tcPr>
          <w:p w14:paraId="5B35D93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68.79</w:t>
            </w:r>
          </w:p>
        </w:tc>
        <w:tc>
          <w:tcPr>
            <w:tcW w:w="895" w:type="dxa"/>
            <w:vAlign w:val="center"/>
          </w:tcPr>
          <w:p w14:paraId="2F0A858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27.05%</w:t>
            </w:r>
          </w:p>
        </w:tc>
        <w:tc>
          <w:tcPr>
            <w:tcW w:w="1166" w:type="dxa"/>
            <w:vAlign w:val="center"/>
          </w:tcPr>
          <w:p w14:paraId="39B8202F">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185.5</w:t>
            </w:r>
          </w:p>
        </w:tc>
        <w:tc>
          <w:tcPr>
            <w:tcW w:w="939" w:type="dxa"/>
            <w:vAlign w:val="center"/>
          </w:tcPr>
          <w:p w14:paraId="65AFB4B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72.95%</w:t>
            </w:r>
          </w:p>
        </w:tc>
        <w:tc>
          <w:tcPr>
            <w:tcW w:w="1010" w:type="dxa"/>
            <w:vAlign w:val="center"/>
          </w:tcPr>
          <w:p w14:paraId="2D1AAE3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4005B63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477AAA52">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254.29</w:t>
            </w:r>
          </w:p>
        </w:tc>
      </w:tr>
      <w:tr w14:paraId="5B8A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2905BB0A">
            <w:pPr>
              <w:widowControl/>
              <w:spacing w:line="240" w:lineRule="auto"/>
              <w:jc w:val="left"/>
              <w:rPr>
                <w:rFonts w:ascii="Times New Roman" w:hAnsi="Times New Roman" w:eastAsia="宋体"/>
                <w:color w:val="000000"/>
                <w:kern w:val="0"/>
                <w:sz w:val="21"/>
                <w:szCs w:val="21"/>
              </w:rPr>
            </w:pPr>
          </w:p>
        </w:tc>
        <w:tc>
          <w:tcPr>
            <w:tcW w:w="852" w:type="dxa"/>
            <w:vMerge w:val="restart"/>
            <w:vAlign w:val="center"/>
          </w:tcPr>
          <w:p w14:paraId="3B152D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900" w:type="dxa"/>
            <w:vAlign w:val="center"/>
          </w:tcPr>
          <w:p w14:paraId="237FF0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055" w:type="dxa"/>
            <w:vAlign w:val="center"/>
          </w:tcPr>
          <w:p w14:paraId="6FE8A76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469.65 </w:t>
            </w:r>
          </w:p>
        </w:tc>
        <w:tc>
          <w:tcPr>
            <w:tcW w:w="895" w:type="dxa"/>
            <w:vAlign w:val="center"/>
          </w:tcPr>
          <w:p w14:paraId="69F2C5F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4.95%</w:t>
            </w:r>
          </w:p>
        </w:tc>
        <w:tc>
          <w:tcPr>
            <w:tcW w:w="1166" w:type="dxa"/>
            <w:vAlign w:val="center"/>
          </w:tcPr>
          <w:p w14:paraId="4F43618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4726.25 </w:t>
            </w:r>
          </w:p>
        </w:tc>
        <w:tc>
          <w:tcPr>
            <w:tcW w:w="939" w:type="dxa"/>
            <w:vAlign w:val="center"/>
          </w:tcPr>
          <w:p w14:paraId="167620C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49.81%</w:t>
            </w:r>
          </w:p>
        </w:tc>
        <w:tc>
          <w:tcPr>
            <w:tcW w:w="1010" w:type="dxa"/>
            <w:vAlign w:val="center"/>
          </w:tcPr>
          <w:p w14:paraId="444BCD2F">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4292.98 </w:t>
            </w:r>
          </w:p>
        </w:tc>
        <w:tc>
          <w:tcPr>
            <w:tcW w:w="950" w:type="dxa"/>
            <w:vAlign w:val="center"/>
          </w:tcPr>
          <w:p w14:paraId="626F477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45.24%</w:t>
            </w:r>
          </w:p>
        </w:tc>
        <w:tc>
          <w:tcPr>
            <w:tcW w:w="978" w:type="dxa"/>
            <w:vAlign w:val="center"/>
          </w:tcPr>
          <w:p w14:paraId="4D38A24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9488.88 </w:t>
            </w:r>
          </w:p>
        </w:tc>
      </w:tr>
      <w:tr w14:paraId="0F69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65652CF0">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2898AAD9">
            <w:pPr>
              <w:widowControl/>
              <w:spacing w:line="240" w:lineRule="auto"/>
              <w:jc w:val="left"/>
              <w:rPr>
                <w:rFonts w:ascii="Times New Roman" w:hAnsi="Times New Roman" w:eastAsia="宋体"/>
                <w:color w:val="000000"/>
                <w:kern w:val="0"/>
                <w:sz w:val="21"/>
                <w:szCs w:val="21"/>
              </w:rPr>
            </w:pPr>
          </w:p>
        </w:tc>
        <w:tc>
          <w:tcPr>
            <w:tcW w:w="900" w:type="dxa"/>
            <w:vAlign w:val="center"/>
          </w:tcPr>
          <w:p w14:paraId="538117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055" w:type="dxa"/>
            <w:vAlign w:val="center"/>
          </w:tcPr>
          <w:p w14:paraId="729F8A5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693.98 </w:t>
            </w:r>
          </w:p>
        </w:tc>
        <w:tc>
          <w:tcPr>
            <w:tcW w:w="895" w:type="dxa"/>
            <w:vAlign w:val="center"/>
          </w:tcPr>
          <w:p w14:paraId="0BAE0F2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7.31%</w:t>
            </w:r>
          </w:p>
        </w:tc>
        <w:tc>
          <w:tcPr>
            <w:tcW w:w="1166" w:type="dxa"/>
            <w:vAlign w:val="center"/>
          </w:tcPr>
          <w:p w14:paraId="064A606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4504.21 </w:t>
            </w:r>
          </w:p>
        </w:tc>
        <w:tc>
          <w:tcPr>
            <w:tcW w:w="939" w:type="dxa"/>
            <w:vAlign w:val="center"/>
          </w:tcPr>
          <w:p w14:paraId="0661011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47.47%</w:t>
            </w:r>
          </w:p>
        </w:tc>
        <w:tc>
          <w:tcPr>
            <w:tcW w:w="1010" w:type="dxa"/>
            <w:vAlign w:val="center"/>
          </w:tcPr>
          <w:p w14:paraId="171A12FF">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4290.69 </w:t>
            </w:r>
          </w:p>
        </w:tc>
        <w:tc>
          <w:tcPr>
            <w:tcW w:w="950" w:type="dxa"/>
            <w:vAlign w:val="center"/>
          </w:tcPr>
          <w:p w14:paraId="671E294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45.22%</w:t>
            </w:r>
          </w:p>
        </w:tc>
        <w:tc>
          <w:tcPr>
            <w:tcW w:w="978" w:type="dxa"/>
            <w:vAlign w:val="center"/>
          </w:tcPr>
          <w:p w14:paraId="0E35347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9488.88 </w:t>
            </w:r>
          </w:p>
        </w:tc>
      </w:tr>
      <w:tr w14:paraId="3E66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1398B834">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7AB3BF4C">
            <w:pPr>
              <w:widowControl/>
              <w:spacing w:line="240" w:lineRule="auto"/>
              <w:jc w:val="left"/>
              <w:rPr>
                <w:rFonts w:ascii="Times New Roman" w:hAnsi="Times New Roman" w:eastAsia="宋体"/>
                <w:color w:val="000000"/>
                <w:kern w:val="0"/>
                <w:sz w:val="21"/>
                <w:szCs w:val="21"/>
              </w:rPr>
            </w:pPr>
          </w:p>
        </w:tc>
        <w:tc>
          <w:tcPr>
            <w:tcW w:w="900" w:type="dxa"/>
            <w:vAlign w:val="center"/>
          </w:tcPr>
          <w:p w14:paraId="4D66B6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055" w:type="dxa"/>
            <w:vAlign w:val="center"/>
          </w:tcPr>
          <w:p w14:paraId="7F45E5E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2591.73 </w:t>
            </w:r>
          </w:p>
        </w:tc>
        <w:tc>
          <w:tcPr>
            <w:tcW w:w="895" w:type="dxa"/>
            <w:vAlign w:val="center"/>
          </w:tcPr>
          <w:p w14:paraId="3338317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27.32%</w:t>
            </w:r>
          </w:p>
        </w:tc>
        <w:tc>
          <w:tcPr>
            <w:tcW w:w="1166" w:type="dxa"/>
            <w:vAlign w:val="center"/>
          </w:tcPr>
          <w:p w14:paraId="27C561E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6897.15 </w:t>
            </w:r>
          </w:p>
        </w:tc>
        <w:tc>
          <w:tcPr>
            <w:tcW w:w="939" w:type="dxa"/>
            <w:vAlign w:val="center"/>
          </w:tcPr>
          <w:p w14:paraId="2DAF9892">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72.68%</w:t>
            </w:r>
          </w:p>
        </w:tc>
        <w:tc>
          <w:tcPr>
            <w:tcW w:w="1010" w:type="dxa"/>
            <w:vAlign w:val="center"/>
          </w:tcPr>
          <w:p w14:paraId="28644D30">
            <w:pPr>
              <w:widowControl/>
              <w:spacing w:line="240" w:lineRule="auto"/>
              <w:jc w:val="center"/>
              <w:rPr>
                <w:rFonts w:ascii="Times New Roman" w:hAnsi="Times New Roman" w:eastAsia="宋体"/>
                <w:color w:val="000000"/>
                <w:kern w:val="0"/>
                <w:sz w:val="22"/>
                <w:szCs w:val="22"/>
              </w:rPr>
            </w:pPr>
          </w:p>
        </w:tc>
        <w:tc>
          <w:tcPr>
            <w:tcW w:w="950" w:type="dxa"/>
            <w:vAlign w:val="center"/>
          </w:tcPr>
          <w:p w14:paraId="3893933A">
            <w:pPr>
              <w:widowControl/>
              <w:spacing w:line="240" w:lineRule="auto"/>
              <w:jc w:val="center"/>
              <w:rPr>
                <w:rFonts w:ascii="Times New Roman" w:hAnsi="Times New Roman" w:eastAsia="宋体"/>
                <w:color w:val="000000"/>
                <w:kern w:val="0"/>
                <w:sz w:val="22"/>
                <w:szCs w:val="22"/>
              </w:rPr>
            </w:pPr>
          </w:p>
        </w:tc>
        <w:tc>
          <w:tcPr>
            <w:tcW w:w="978" w:type="dxa"/>
            <w:vAlign w:val="center"/>
          </w:tcPr>
          <w:p w14:paraId="34AA9EA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9488.88 </w:t>
            </w:r>
          </w:p>
        </w:tc>
      </w:tr>
      <w:tr w14:paraId="4888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0DCBF2D3">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796FCCBD">
            <w:pPr>
              <w:widowControl/>
              <w:spacing w:line="240" w:lineRule="auto"/>
              <w:jc w:val="left"/>
              <w:rPr>
                <w:rFonts w:ascii="Times New Roman" w:hAnsi="Times New Roman" w:eastAsia="宋体"/>
                <w:color w:val="000000"/>
                <w:kern w:val="0"/>
                <w:sz w:val="21"/>
                <w:szCs w:val="21"/>
              </w:rPr>
            </w:pPr>
          </w:p>
        </w:tc>
        <w:tc>
          <w:tcPr>
            <w:tcW w:w="900" w:type="dxa"/>
            <w:vAlign w:val="center"/>
          </w:tcPr>
          <w:p w14:paraId="6EF3A3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公服</w:t>
            </w:r>
          </w:p>
        </w:tc>
        <w:tc>
          <w:tcPr>
            <w:tcW w:w="1055" w:type="dxa"/>
            <w:vAlign w:val="center"/>
          </w:tcPr>
          <w:p w14:paraId="3CC085B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768.68 </w:t>
            </w:r>
          </w:p>
        </w:tc>
        <w:tc>
          <w:tcPr>
            <w:tcW w:w="895" w:type="dxa"/>
            <w:vAlign w:val="center"/>
          </w:tcPr>
          <w:p w14:paraId="0396658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8.10%</w:t>
            </w:r>
          </w:p>
        </w:tc>
        <w:tc>
          <w:tcPr>
            <w:tcW w:w="1166" w:type="dxa"/>
            <w:vAlign w:val="center"/>
          </w:tcPr>
          <w:p w14:paraId="18F21D32">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4288.42 </w:t>
            </w:r>
          </w:p>
        </w:tc>
        <w:tc>
          <w:tcPr>
            <w:tcW w:w="939" w:type="dxa"/>
            <w:vAlign w:val="center"/>
          </w:tcPr>
          <w:p w14:paraId="7E98D02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45.19%</w:t>
            </w:r>
          </w:p>
        </w:tc>
        <w:tc>
          <w:tcPr>
            <w:tcW w:w="1010" w:type="dxa"/>
            <w:vAlign w:val="center"/>
          </w:tcPr>
          <w:p w14:paraId="332C3E62">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4431.78 </w:t>
            </w:r>
          </w:p>
        </w:tc>
        <w:tc>
          <w:tcPr>
            <w:tcW w:w="950" w:type="dxa"/>
            <w:vAlign w:val="center"/>
          </w:tcPr>
          <w:p w14:paraId="226225F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46.70%</w:t>
            </w:r>
          </w:p>
        </w:tc>
        <w:tc>
          <w:tcPr>
            <w:tcW w:w="978" w:type="dxa"/>
            <w:vAlign w:val="center"/>
          </w:tcPr>
          <w:p w14:paraId="3E1ACD4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9488.88 </w:t>
            </w:r>
          </w:p>
        </w:tc>
      </w:tr>
      <w:tr w14:paraId="1D40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4815CD3E">
            <w:pPr>
              <w:widowControl/>
              <w:spacing w:line="240" w:lineRule="auto"/>
              <w:jc w:val="left"/>
              <w:rPr>
                <w:rFonts w:ascii="Times New Roman" w:hAnsi="Times New Roman" w:eastAsia="宋体"/>
                <w:color w:val="000000"/>
                <w:kern w:val="0"/>
                <w:sz w:val="21"/>
                <w:szCs w:val="21"/>
              </w:rPr>
            </w:pPr>
          </w:p>
        </w:tc>
        <w:tc>
          <w:tcPr>
            <w:tcW w:w="852" w:type="dxa"/>
            <w:vMerge w:val="restart"/>
            <w:vAlign w:val="center"/>
          </w:tcPr>
          <w:p w14:paraId="65A3C1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tc>
        <w:tc>
          <w:tcPr>
            <w:tcW w:w="900" w:type="dxa"/>
            <w:vAlign w:val="center"/>
          </w:tcPr>
          <w:p w14:paraId="2C5832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055" w:type="dxa"/>
            <w:vAlign w:val="center"/>
          </w:tcPr>
          <w:p w14:paraId="30A790C3">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1677.94</w:t>
            </w:r>
            <w:r>
              <w:rPr>
                <w:rFonts w:ascii="Times New Roman" w:hAnsi="Times New Roman" w:eastAsia="宋体"/>
                <w:color w:val="000000"/>
                <w:kern w:val="0"/>
                <w:sz w:val="22"/>
                <w:szCs w:val="22"/>
              </w:rPr>
              <w:t xml:space="preserve"> </w:t>
            </w:r>
          </w:p>
        </w:tc>
        <w:tc>
          <w:tcPr>
            <w:tcW w:w="895" w:type="dxa"/>
            <w:vAlign w:val="center"/>
          </w:tcPr>
          <w:p w14:paraId="2CB0CFE5">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33.64</w:t>
            </w:r>
            <w:r>
              <w:rPr>
                <w:rFonts w:ascii="Times New Roman" w:hAnsi="Times New Roman" w:eastAsia="宋体"/>
                <w:color w:val="000000"/>
                <w:kern w:val="0"/>
                <w:sz w:val="22"/>
                <w:szCs w:val="22"/>
              </w:rPr>
              <w:t>%</w:t>
            </w:r>
          </w:p>
        </w:tc>
        <w:tc>
          <w:tcPr>
            <w:tcW w:w="1166" w:type="dxa"/>
            <w:vAlign w:val="center"/>
          </w:tcPr>
          <w:p w14:paraId="6653BF9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w:t>
            </w:r>
            <w:r>
              <w:rPr>
                <w:rFonts w:hint="eastAsia" w:ascii="Times New Roman" w:hAnsi="Times New Roman" w:eastAsia="宋体"/>
                <w:color w:val="000000"/>
                <w:kern w:val="0"/>
                <w:sz w:val="22"/>
                <w:szCs w:val="22"/>
              </w:rPr>
              <w:t>310.54</w:t>
            </w:r>
            <w:r>
              <w:rPr>
                <w:rFonts w:ascii="Times New Roman" w:hAnsi="Times New Roman" w:eastAsia="宋体"/>
                <w:color w:val="000000"/>
                <w:kern w:val="0"/>
                <w:sz w:val="22"/>
                <w:szCs w:val="22"/>
              </w:rPr>
              <w:t xml:space="preserve"> </w:t>
            </w:r>
          </w:p>
        </w:tc>
        <w:tc>
          <w:tcPr>
            <w:tcW w:w="939" w:type="dxa"/>
            <w:vAlign w:val="center"/>
          </w:tcPr>
          <w:p w14:paraId="78443EFF">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66.36</w:t>
            </w:r>
            <w:r>
              <w:rPr>
                <w:rFonts w:ascii="Times New Roman" w:hAnsi="Times New Roman" w:eastAsia="宋体"/>
                <w:color w:val="000000"/>
                <w:kern w:val="0"/>
                <w:sz w:val="22"/>
                <w:szCs w:val="22"/>
              </w:rPr>
              <w:t>%</w:t>
            </w:r>
          </w:p>
        </w:tc>
        <w:tc>
          <w:tcPr>
            <w:tcW w:w="1010" w:type="dxa"/>
            <w:vAlign w:val="center"/>
          </w:tcPr>
          <w:p w14:paraId="12825105">
            <w:pPr>
              <w:widowControl/>
              <w:spacing w:line="240" w:lineRule="auto"/>
              <w:jc w:val="center"/>
              <w:rPr>
                <w:rFonts w:ascii="Times New Roman" w:hAnsi="Times New Roman" w:eastAsia="宋体"/>
                <w:color w:val="000000"/>
                <w:kern w:val="0"/>
                <w:sz w:val="22"/>
                <w:szCs w:val="22"/>
              </w:rPr>
            </w:pPr>
          </w:p>
        </w:tc>
        <w:tc>
          <w:tcPr>
            <w:tcW w:w="950" w:type="dxa"/>
            <w:vAlign w:val="center"/>
          </w:tcPr>
          <w:p w14:paraId="5D8E98B4">
            <w:pPr>
              <w:widowControl/>
              <w:spacing w:line="240" w:lineRule="auto"/>
              <w:jc w:val="center"/>
              <w:rPr>
                <w:rFonts w:ascii="Times New Roman" w:hAnsi="Times New Roman" w:eastAsia="宋体"/>
                <w:color w:val="000000"/>
                <w:kern w:val="0"/>
                <w:sz w:val="22"/>
                <w:szCs w:val="22"/>
              </w:rPr>
            </w:pPr>
          </w:p>
        </w:tc>
        <w:tc>
          <w:tcPr>
            <w:tcW w:w="978" w:type="dxa"/>
            <w:vAlign w:val="center"/>
          </w:tcPr>
          <w:p w14:paraId="500A9701">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4988.48</w:t>
            </w:r>
            <w:r>
              <w:rPr>
                <w:rFonts w:ascii="Times New Roman" w:hAnsi="Times New Roman" w:eastAsia="宋体"/>
                <w:color w:val="000000"/>
                <w:kern w:val="0"/>
                <w:sz w:val="22"/>
                <w:szCs w:val="22"/>
              </w:rPr>
              <w:t xml:space="preserve"> </w:t>
            </w:r>
          </w:p>
        </w:tc>
      </w:tr>
      <w:tr w14:paraId="2B3D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1" w:type="dxa"/>
            <w:vMerge w:val="continue"/>
            <w:vAlign w:val="center"/>
          </w:tcPr>
          <w:p w14:paraId="15E9D782">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26708FCF">
            <w:pPr>
              <w:widowControl/>
              <w:spacing w:line="240" w:lineRule="auto"/>
              <w:jc w:val="left"/>
              <w:rPr>
                <w:rFonts w:ascii="Times New Roman" w:hAnsi="Times New Roman" w:eastAsia="宋体"/>
                <w:color w:val="000000"/>
                <w:kern w:val="0"/>
                <w:sz w:val="21"/>
                <w:szCs w:val="21"/>
              </w:rPr>
            </w:pPr>
          </w:p>
        </w:tc>
        <w:tc>
          <w:tcPr>
            <w:tcW w:w="900" w:type="dxa"/>
            <w:vAlign w:val="center"/>
          </w:tcPr>
          <w:p w14:paraId="502DBE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055" w:type="dxa"/>
            <w:vAlign w:val="center"/>
          </w:tcPr>
          <w:p w14:paraId="621D7766">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2886.56</w:t>
            </w:r>
            <w:r>
              <w:rPr>
                <w:rFonts w:ascii="Times New Roman" w:hAnsi="Times New Roman" w:eastAsia="宋体"/>
                <w:color w:val="000000"/>
                <w:kern w:val="0"/>
                <w:sz w:val="22"/>
                <w:szCs w:val="22"/>
              </w:rPr>
              <w:t xml:space="preserve"> </w:t>
            </w:r>
          </w:p>
        </w:tc>
        <w:tc>
          <w:tcPr>
            <w:tcW w:w="895" w:type="dxa"/>
            <w:vAlign w:val="center"/>
          </w:tcPr>
          <w:p w14:paraId="14CDDF28">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57.86</w:t>
            </w:r>
            <w:r>
              <w:rPr>
                <w:rFonts w:ascii="Times New Roman" w:hAnsi="Times New Roman" w:eastAsia="宋体"/>
                <w:color w:val="000000"/>
                <w:kern w:val="0"/>
                <w:sz w:val="22"/>
                <w:szCs w:val="22"/>
              </w:rPr>
              <w:t>%</w:t>
            </w:r>
          </w:p>
        </w:tc>
        <w:tc>
          <w:tcPr>
            <w:tcW w:w="1166" w:type="dxa"/>
            <w:vAlign w:val="center"/>
          </w:tcPr>
          <w:p w14:paraId="2ACE870F">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2101.92</w:t>
            </w:r>
            <w:r>
              <w:rPr>
                <w:rFonts w:ascii="Times New Roman" w:hAnsi="Times New Roman" w:eastAsia="宋体"/>
                <w:color w:val="000000"/>
                <w:kern w:val="0"/>
                <w:sz w:val="22"/>
                <w:szCs w:val="22"/>
              </w:rPr>
              <w:t xml:space="preserve"> </w:t>
            </w:r>
          </w:p>
        </w:tc>
        <w:tc>
          <w:tcPr>
            <w:tcW w:w="939" w:type="dxa"/>
            <w:vAlign w:val="center"/>
          </w:tcPr>
          <w:p w14:paraId="64939A34">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42.14</w:t>
            </w:r>
            <w:r>
              <w:rPr>
                <w:rFonts w:ascii="Times New Roman" w:hAnsi="Times New Roman" w:eastAsia="宋体"/>
                <w:color w:val="000000"/>
                <w:kern w:val="0"/>
                <w:sz w:val="22"/>
                <w:szCs w:val="22"/>
              </w:rPr>
              <w:t>%</w:t>
            </w:r>
          </w:p>
        </w:tc>
        <w:tc>
          <w:tcPr>
            <w:tcW w:w="1010" w:type="dxa"/>
            <w:vAlign w:val="center"/>
          </w:tcPr>
          <w:p w14:paraId="5100FC43">
            <w:pPr>
              <w:widowControl/>
              <w:spacing w:line="240" w:lineRule="auto"/>
              <w:jc w:val="center"/>
              <w:rPr>
                <w:rFonts w:ascii="Times New Roman" w:hAnsi="Times New Roman" w:eastAsia="宋体"/>
                <w:color w:val="000000"/>
                <w:kern w:val="0"/>
                <w:sz w:val="22"/>
                <w:szCs w:val="22"/>
              </w:rPr>
            </w:pPr>
          </w:p>
        </w:tc>
        <w:tc>
          <w:tcPr>
            <w:tcW w:w="950" w:type="dxa"/>
            <w:vAlign w:val="center"/>
          </w:tcPr>
          <w:p w14:paraId="4AD58B76">
            <w:pPr>
              <w:widowControl/>
              <w:spacing w:line="240" w:lineRule="auto"/>
              <w:jc w:val="center"/>
              <w:rPr>
                <w:rFonts w:ascii="Times New Roman" w:hAnsi="Times New Roman" w:eastAsia="宋体"/>
                <w:color w:val="000000"/>
                <w:kern w:val="0"/>
                <w:sz w:val="22"/>
                <w:szCs w:val="22"/>
              </w:rPr>
            </w:pPr>
          </w:p>
        </w:tc>
        <w:tc>
          <w:tcPr>
            <w:tcW w:w="978" w:type="dxa"/>
            <w:vAlign w:val="center"/>
          </w:tcPr>
          <w:p w14:paraId="1E70108F">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4988.48</w:t>
            </w:r>
            <w:r>
              <w:rPr>
                <w:rFonts w:ascii="Times New Roman" w:hAnsi="Times New Roman" w:eastAsia="宋体"/>
                <w:color w:val="000000"/>
                <w:kern w:val="0"/>
                <w:sz w:val="22"/>
                <w:szCs w:val="22"/>
              </w:rPr>
              <w:t xml:space="preserve"> </w:t>
            </w:r>
          </w:p>
        </w:tc>
      </w:tr>
      <w:tr w14:paraId="3416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0B7DC1F">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13D2BFED">
            <w:pPr>
              <w:widowControl/>
              <w:spacing w:line="240" w:lineRule="auto"/>
              <w:jc w:val="left"/>
              <w:rPr>
                <w:rFonts w:ascii="Times New Roman" w:hAnsi="Times New Roman" w:eastAsia="宋体"/>
                <w:color w:val="000000"/>
                <w:kern w:val="0"/>
                <w:sz w:val="21"/>
                <w:szCs w:val="21"/>
              </w:rPr>
            </w:pPr>
          </w:p>
        </w:tc>
        <w:tc>
          <w:tcPr>
            <w:tcW w:w="900" w:type="dxa"/>
            <w:vAlign w:val="center"/>
          </w:tcPr>
          <w:p w14:paraId="1D5B28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055" w:type="dxa"/>
            <w:vAlign w:val="center"/>
          </w:tcPr>
          <w:p w14:paraId="62060F30">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1217.91</w:t>
            </w:r>
          </w:p>
        </w:tc>
        <w:tc>
          <w:tcPr>
            <w:tcW w:w="895" w:type="dxa"/>
            <w:vAlign w:val="center"/>
          </w:tcPr>
          <w:p w14:paraId="011B2DD2">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24.41</w:t>
            </w:r>
            <w:r>
              <w:rPr>
                <w:rFonts w:ascii="Times New Roman" w:hAnsi="Times New Roman" w:eastAsia="宋体"/>
                <w:color w:val="000000"/>
                <w:kern w:val="0"/>
                <w:sz w:val="22"/>
                <w:szCs w:val="22"/>
              </w:rPr>
              <w:t>%</w:t>
            </w:r>
          </w:p>
        </w:tc>
        <w:tc>
          <w:tcPr>
            <w:tcW w:w="1166" w:type="dxa"/>
            <w:vAlign w:val="center"/>
          </w:tcPr>
          <w:p w14:paraId="448A8329">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3770.57</w:t>
            </w:r>
            <w:r>
              <w:rPr>
                <w:rFonts w:ascii="Times New Roman" w:hAnsi="Times New Roman" w:eastAsia="宋体"/>
                <w:color w:val="000000"/>
                <w:kern w:val="0"/>
                <w:sz w:val="22"/>
                <w:szCs w:val="22"/>
              </w:rPr>
              <w:t xml:space="preserve"> </w:t>
            </w:r>
          </w:p>
        </w:tc>
        <w:tc>
          <w:tcPr>
            <w:tcW w:w="939" w:type="dxa"/>
            <w:vAlign w:val="center"/>
          </w:tcPr>
          <w:p w14:paraId="7993C975">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75.59</w:t>
            </w:r>
            <w:r>
              <w:rPr>
                <w:rFonts w:ascii="Times New Roman" w:hAnsi="Times New Roman" w:eastAsia="宋体"/>
                <w:color w:val="000000"/>
                <w:kern w:val="0"/>
                <w:sz w:val="22"/>
                <w:szCs w:val="22"/>
              </w:rPr>
              <w:t>%</w:t>
            </w:r>
          </w:p>
        </w:tc>
        <w:tc>
          <w:tcPr>
            <w:tcW w:w="1010" w:type="dxa"/>
            <w:vAlign w:val="center"/>
          </w:tcPr>
          <w:p w14:paraId="0FBA624F">
            <w:pPr>
              <w:widowControl/>
              <w:spacing w:line="240" w:lineRule="auto"/>
              <w:jc w:val="center"/>
              <w:rPr>
                <w:rFonts w:ascii="Times New Roman" w:hAnsi="Times New Roman" w:eastAsia="宋体"/>
                <w:color w:val="000000"/>
                <w:kern w:val="0"/>
                <w:sz w:val="22"/>
                <w:szCs w:val="22"/>
              </w:rPr>
            </w:pPr>
          </w:p>
        </w:tc>
        <w:tc>
          <w:tcPr>
            <w:tcW w:w="950" w:type="dxa"/>
            <w:vAlign w:val="center"/>
          </w:tcPr>
          <w:p w14:paraId="3AE2A63F">
            <w:pPr>
              <w:widowControl/>
              <w:spacing w:line="240" w:lineRule="auto"/>
              <w:jc w:val="center"/>
              <w:rPr>
                <w:rFonts w:ascii="Times New Roman" w:hAnsi="Times New Roman" w:eastAsia="宋体"/>
                <w:color w:val="000000"/>
                <w:kern w:val="0"/>
                <w:sz w:val="22"/>
                <w:szCs w:val="22"/>
              </w:rPr>
            </w:pPr>
          </w:p>
        </w:tc>
        <w:tc>
          <w:tcPr>
            <w:tcW w:w="978" w:type="dxa"/>
            <w:vAlign w:val="center"/>
          </w:tcPr>
          <w:p w14:paraId="3CA2F1DE">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4988.48</w:t>
            </w:r>
            <w:r>
              <w:rPr>
                <w:rFonts w:ascii="Times New Roman" w:hAnsi="Times New Roman" w:eastAsia="宋体"/>
                <w:color w:val="000000"/>
                <w:kern w:val="0"/>
                <w:sz w:val="22"/>
                <w:szCs w:val="22"/>
              </w:rPr>
              <w:t xml:space="preserve"> </w:t>
            </w:r>
          </w:p>
        </w:tc>
      </w:tr>
      <w:tr w14:paraId="4C8D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432B57A4">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7FEDB53F">
            <w:pPr>
              <w:widowControl/>
              <w:spacing w:line="240" w:lineRule="auto"/>
              <w:jc w:val="left"/>
              <w:rPr>
                <w:rFonts w:ascii="Times New Roman" w:hAnsi="Times New Roman" w:eastAsia="宋体"/>
                <w:color w:val="000000"/>
                <w:kern w:val="0"/>
                <w:sz w:val="21"/>
                <w:szCs w:val="21"/>
              </w:rPr>
            </w:pPr>
          </w:p>
        </w:tc>
        <w:tc>
          <w:tcPr>
            <w:tcW w:w="900" w:type="dxa"/>
            <w:vAlign w:val="center"/>
          </w:tcPr>
          <w:p w14:paraId="1375ED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公服</w:t>
            </w:r>
          </w:p>
        </w:tc>
        <w:tc>
          <w:tcPr>
            <w:tcW w:w="1055" w:type="dxa"/>
            <w:vAlign w:val="center"/>
          </w:tcPr>
          <w:p w14:paraId="494E4D78">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2101.92</w:t>
            </w:r>
          </w:p>
        </w:tc>
        <w:tc>
          <w:tcPr>
            <w:tcW w:w="895" w:type="dxa"/>
            <w:vAlign w:val="center"/>
          </w:tcPr>
          <w:p w14:paraId="0C27F568">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42.14</w:t>
            </w:r>
            <w:r>
              <w:rPr>
                <w:rFonts w:ascii="Times New Roman" w:hAnsi="Times New Roman" w:eastAsia="宋体"/>
                <w:color w:val="000000"/>
                <w:kern w:val="0"/>
                <w:sz w:val="22"/>
                <w:szCs w:val="22"/>
              </w:rPr>
              <w:t>%</w:t>
            </w:r>
          </w:p>
        </w:tc>
        <w:tc>
          <w:tcPr>
            <w:tcW w:w="1166" w:type="dxa"/>
            <w:vAlign w:val="center"/>
          </w:tcPr>
          <w:p w14:paraId="312703DC">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2886.56</w:t>
            </w:r>
            <w:r>
              <w:rPr>
                <w:rFonts w:ascii="Times New Roman" w:hAnsi="Times New Roman" w:eastAsia="宋体"/>
                <w:color w:val="000000"/>
                <w:kern w:val="0"/>
                <w:sz w:val="22"/>
                <w:szCs w:val="22"/>
              </w:rPr>
              <w:t xml:space="preserve"> </w:t>
            </w:r>
          </w:p>
        </w:tc>
        <w:tc>
          <w:tcPr>
            <w:tcW w:w="939" w:type="dxa"/>
            <w:vAlign w:val="center"/>
          </w:tcPr>
          <w:p w14:paraId="4578556B">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57.86</w:t>
            </w:r>
            <w:r>
              <w:rPr>
                <w:rFonts w:ascii="Times New Roman" w:hAnsi="Times New Roman" w:eastAsia="宋体"/>
                <w:color w:val="000000"/>
                <w:kern w:val="0"/>
                <w:sz w:val="22"/>
                <w:szCs w:val="22"/>
              </w:rPr>
              <w:t>%</w:t>
            </w:r>
          </w:p>
        </w:tc>
        <w:tc>
          <w:tcPr>
            <w:tcW w:w="1010" w:type="dxa"/>
            <w:vAlign w:val="center"/>
          </w:tcPr>
          <w:p w14:paraId="59483882">
            <w:pPr>
              <w:widowControl/>
              <w:spacing w:line="240" w:lineRule="auto"/>
              <w:jc w:val="center"/>
              <w:rPr>
                <w:rFonts w:ascii="Times New Roman" w:hAnsi="Times New Roman" w:eastAsia="宋体"/>
                <w:color w:val="000000"/>
                <w:kern w:val="0"/>
                <w:sz w:val="22"/>
                <w:szCs w:val="22"/>
              </w:rPr>
            </w:pPr>
          </w:p>
        </w:tc>
        <w:tc>
          <w:tcPr>
            <w:tcW w:w="950" w:type="dxa"/>
            <w:vAlign w:val="center"/>
          </w:tcPr>
          <w:p w14:paraId="5F8784B9">
            <w:pPr>
              <w:widowControl/>
              <w:spacing w:line="240" w:lineRule="auto"/>
              <w:jc w:val="center"/>
              <w:rPr>
                <w:rFonts w:ascii="Times New Roman" w:hAnsi="Times New Roman" w:eastAsia="宋体"/>
                <w:color w:val="000000"/>
                <w:kern w:val="0"/>
                <w:sz w:val="22"/>
                <w:szCs w:val="22"/>
              </w:rPr>
            </w:pPr>
          </w:p>
        </w:tc>
        <w:tc>
          <w:tcPr>
            <w:tcW w:w="978" w:type="dxa"/>
            <w:vAlign w:val="center"/>
          </w:tcPr>
          <w:p w14:paraId="08BB5141">
            <w:pPr>
              <w:widowControl/>
              <w:spacing w:line="240" w:lineRule="auto"/>
              <w:jc w:val="center"/>
              <w:rPr>
                <w:rFonts w:ascii="Times New Roman" w:hAnsi="Times New Roman" w:eastAsia="宋体"/>
                <w:color w:val="000000"/>
                <w:kern w:val="0"/>
                <w:sz w:val="22"/>
                <w:szCs w:val="22"/>
              </w:rPr>
            </w:pPr>
            <w:r>
              <w:rPr>
                <w:rFonts w:hint="eastAsia" w:ascii="Times New Roman" w:hAnsi="Times New Roman" w:eastAsia="宋体"/>
                <w:color w:val="000000"/>
                <w:kern w:val="0"/>
                <w:sz w:val="22"/>
                <w:szCs w:val="22"/>
              </w:rPr>
              <w:t>4988.48</w:t>
            </w:r>
            <w:r>
              <w:rPr>
                <w:rFonts w:ascii="Times New Roman" w:hAnsi="Times New Roman" w:eastAsia="宋体"/>
                <w:color w:val="000000"/>
                <w:kern w:val="0"/>
                <w:sz w:val="22"/>
                <w:szCs w:val="22"/>
              </w:rPr>
              <w:t xml:space="preserve"> </w:t>
            </w:r>
          </w:p>
        </w:tc>
      </w:tr>
      <w:tr w14:paraId="047A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restart"/>
            <w:vAlign w:val="center"/>
          </w:tcPr>
          <w:p w14:paraId="12F542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852" w:type="dxa"/>
            <w:vMerge w:val="restart"/>
            <w:vAlign w:val="center"/>
          </w:tcPr>
          <w:p w14:paraId="12626E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三江港新区</w:t>
            </w:r>
          </w:p>
        </w:tc>
        <w:tc>
          <w:tcPr>
            <w:tcW w:w="900" w:type="dxa"/>
            <w:vAlign w:val="center"/>
          </w:tcPr>
          <w:p w14:paraId="3E9482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055" w:type="dxa"/>
            <w:vAlign w:val="center"/>
          </w:tcPr>
          <w:p w14:paraId="7524F5BF">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1376.23 </w:t>
            </w:r>
          </w:p>
        </w:tc>
        <w:tc>
          <w:tcPr>
            <w:tcW w:w="895" w:type="dxa"/>
            <w:vAlign w:val="center"/>
          </w:tcPr>
          <w:p w14:paraId="00AF1C6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21.49%</w:t>
            </w:r>
          </w:p>
        </w:tc>
        <w:tc>
          <w:tcPr>
            <w:tcW w:w="1166" w:type="dxa"/>
            <w:vAlign w:val="center"/>
          </w:tcPr>
          <w:p w14:paraId="4E85E34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5028.76 </w:t>
            </w:r>
          </w:p>
        </w:tc>
        <w:tc>
          <w:tcPr>
            <w:tcW w:w="939" w:type="dxa"/>
            <w:vAlign w:val="center"/>
          </w:tcPr>
          <w:p w14:paraId="3FAA772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78.51%</w:t>
            </w:r>
          </w:p>
        </w:tc>
        <w:tc>
          <w:tcPr>
            <w:tcW w:w="1010" w:type="dxa"/>
            <w:vAlign w:val="center"/>
          </w:tcPr>
          <w:p w14:paraId="0ACEFAAF">
            <w:pPr>
              <w:widowControl/>
              <w:spacing w:line="240" w:lineRule="auto"/>
              <w:jc w:val="center"/>
              <w:rPr>
                <w:rFonts w:ascii="Times New Roman" w:hAnsi="Times New Roman" w:eastAsia="宋体"/>
                <w:color w:val="000000"/>
                <w:kern w:val="0"/>
                <w:sz w:val="22"/>
                <w:szCs w:val="22"/>
              </w:rPr>
            </w:pPr>
          </w:p>
        </w:tc>
        <w:tc>
          <w:tcPr>
            <w:tcW w:w="950" w:type="dxa"/>
            <w:vAlign w:val="center"/>
          </w:tcPr>
          <w:p w14:paraId="11CEDE03">
            <w:pPr>
              <w:widowControl/>
              <w:spacing w:line="240" w:lineRule="auto"/>
              <w:jc w:val="center"/>
              <w:rPr>
                <w:rFonts w:ascii="Times New Roman" w:hAnsi="Times New Roman" w:eastAsia="宋体"/>
                <w:color w:val="000000"/>
                <w:kern w:val="0"/>
                <w:sz w:val="22"/>
                <w:szCs w:val="22"/>
              </w:rPr>
            </w:pPr>
          </w:p>
        </w:tc>
        <w:tc>
          <w:tcPr>
            <w:tcW w:w="978" w:type="dxa"/>
            <w:vAlign w:val="center"/>
          </w:tcPr>
          <w:p w14:paraId="60097DE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6404.99 </w:t>
            </w:r>
          </w:p>
        </w:tc>
      </w:tr>
      <w:tr w14:paraId="3CCD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D8DA1A8">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04387BFE">
            <w:pPr>
              <w:widowControl/>
              <w:spacing w:line="240" w:lineRule="auto"/>
              <w:jc w:val="left"/>
              <w:rPr>
                <w:rFonts w:ascii="Times New Roman" w:hAnsi="Times New Roman" w:eastAsia="宋体"/>
                <w:color w:val="000000"/>
                <w:kern w:val="0"/>
                <w:sz w:val="21"/>
                <w:szCs w:val="21"/>
              </w:rPr>
            </w:pPr>
          </w:p>
        </w:tc>
        <w:tc>
          <w:tcPr>
            <w:tcW w:w="900" w:type="dxa"/>
            <w:vAlign w:val="center"/>
          </w:tcPr>
          <w:p w14:paraId="364E33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055" w:type="dxa"/>
            <w:vAlign w:val="center"/>
          </w:tcPr>
          <w:p w14:paraId="31798B3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1376.23 </w:t>
            </w:r>
          </w:p>
        </w:tc>
        <w:tc>
          <w:tcPr>
            <w:tcW w:w="895" w:type="dxa"/>
            <w:vAlign w:val="center"/>
          </w:tcPr>
          <w:p w14:paraId="42B88DE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21.49%</w:t>
            </w:r>
          </w:p>
        </w:tc>
        <w:tc>
          <w:tcPr>
            <w:tcW w:w="1166" w:type="dxa"/>
            <w:vAlign w:val="center"/>
          </w:tcPr>
          <w:p w14:paraId="344E5BA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5028.76 </w:t>
            </w:r>
          </w:p>
        </w:tc>
        <w:tc>
          <w:tcPr>
            <w:tcW w:w="939" w:type="dxa"/>
            <w:vAlign w:val="center"/>
          </w:tcPr>
          <w:p w14:paraId="64C802B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78.51%</w:t>
            </w:r>
          </w:p>
        </w:tc>
        <w:tc>
          <w:tcPr>
            <w:tcW w:w="1010" w:type="dxa"/>
            <w:vAlign w:val="center"/>
          </w:tcPr>
          <w:p w14:paraId="301D8E92">
            <w:pPr>
              <w:widowControl/>
              <w:spacing w:line="240" w:lineRule="auto"/>
              <w:jc w:val="center"/>
              <w:rPr>
                <w:rFonts w:ascii="Times New Roman" w:hAnsi="Times New Roman" w:eastAsia="宋体"/>
                <w:color w:val="000000"/>
                <w:kern w:val="0"/>
                <w:sz w:val="22"/>
                <w:szCs w:val="22"/>
              </w:rPr>
            </w:pPr>
          </w:p>
        </w:tc>
        <w:tc>
          <w:tcPr>
            <w:tcW w:w="950" w:type="dxa"/>
            <w:vAlign w:val="center"/>
          </w:tcPr>
          <w:p w14:paraId="07DD528D">
            <w:pPr>
              <w:widowControl/>
              <w:spacing w:line="240" w:lineRule="auto"/>
              <w:jc w:val="center"/>
              <w:rPr>
                <w:rFonts w:ascii="Times New Roman" w:hAnsi="Times New Roman" w:eastAsia="宋体"/>
                <w:color w:val="000000"/>
                <w:kern w:val="0"/>
                <w:sz w:val="22"/>
                <w:szCs w:val="22"/>
              </w:rPr>
            </w:pPr>
          </w:p>
        </w:tc>
        <w:tc>
          <w:tcPr>
            <w:tcW w:w="978" w:type="dxa"/>
            <w:vAlign w:val="center"/>
          </w:tcPr>
          <w:p w14:paraId="0D177E6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6404.99 </w:t>
            </w:r>
          </w:p>
        </w:tc>
      </w:tr>
      <w:tr w14:paraId="127F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71BD03E2">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19D1A06C">
            <w:pPr>
              <w:widowControl/>
              <w:spacing w:line="240" w:lineRule="auto"/>
              <w:jc w:val="left"/>
              <w:rPr>
                <w:rFonts w:ascii="Times New Roman" w:hAnsi="Times New Roman" w:eastAsia="宋体"/>
                <w:color w:val="000000"/>
                <w:kern w:val="0"/>
                <w:sz w:val="21"/>
                <w:szCs w:val="21"/>
              </w:rPr>
            </w:pPr>
          </w:p>
        </w:tc>
        <w:tc>
          <w:tcPr>
            <w:tcW w:w="900" w:type="dxa"/>
            <w:vAlign w:val="center"/>
          </w:tcPr>
          <w:p w14:paraId="55E606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055" w:type="dxa"/>
            <w:vAlign w:val="center"/>
          </w:tcPr>
          <w:p w14:paraId="2D014B5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3116.75 </w:t>
            </w:r>
          </w:p>
        </w:tc>
        <w:tc>
          <w:tcPr>
            <w:tcW w:w="895" w:type="dxa"/>
            <w:vAlign w:val="center"/>
          </w:tcPr>
          <w:p w14:paraId="036EE04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48.66%</w:t>
            </w:r>
          </w:p>
        </w:tc>
        <w:tc>
          <w:tcPr>
            <w:tcW w:w="1166" w:type="dxa"/>
            <w:vAlign w:val="center"/>
          </w:tcPr>
          <w:p w14:paraId="253DC20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3288.24 </w:t>
            </w:r>
          </w:p>
        </w:tc>
        <w:tc>
          <w:tcPr>
            <w:tcW w:w="939" w:type="dxa"/>
            <w:vAlign w:val="center"/>
          </w:tcPr>
          <w:p w14:paraId="5F742A8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51.34%</w:t>
            </w:r>
          </w:p>
        </w:tc>
        <w:tc>
          <w:tcPr>
            <w:tcW w:w="1010" w:type="dxa"/>
            <w:vAlign w:val="center"/>
          </w:tcPr>
          <w:p w14:paraId="6BC3F4F6">
            <w:pPr>
              <w:widowControl/>
              <w:spacing w:line="240" w:lineRule="auto"/>
              <w:jc w:val="center"/>
              <w:rPr>
                <w:rFonts w:ascii="Times New Roman" w:hAnsi="Times New Roman" w:eastAsia="宋体"/>
                <w:color w:val="000000"/>
                <w:kern w:val="0"/>
                <w:sz w:val="22"/>
                <w:szCs w:val="22"/>
              </w:rPr>
            </w:pPr>
          </w:p>
        </w:tc>
        <w:tc>
          <w:tcPr>
            <w:tcW w:w="950" w:type="dxa"/>
            <w:vAlign w:val="center"/>
          </w:tcPr>
          <w:p w14:paraId="27B77929">
            <w:pPr>
              <w:widowControl/>
              <w:spacing w:line="240" w:lineRule="auto"/>
              <w:jc w:val="center"/>
              <w:rPr>
                <w:rFonts w:ascii="Times New Roman" w:hAnsi="Times New Roman" w:eastAsia="宋体"/>
                <w:color w:val="000000"/>
                <w:kern w:val="0"/>
                <w:sz w:val="22"/>
                <w:szCs w:val="22"/>
              </w:rPr>
            </w:pPr>
          </w:p>
        </w:tc>
        <w:tc>
          <w:tcPr>
            <w:tcW w:w="978" w:type="dxa"/>
            <w:vAlign w:val="center"/>
          </w:tcPr>
          <w:p w14:paraId="318511F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6404.99 </w:t>
            </w:r>
          </w:p>
        </w:tc>
      </w:tr>
      <w:tr w14:paraId="6614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378D1B59">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5214E4F7">
            <w:pPr>
              <w:widowControl/>
              <w:spacing w:line="240" w:lineRule="auto"/>
              <w:jc w:val="left"/>
              <w:rPr>
                <w:rFonts w:ascii="Times New Roman" w:hAnsi="Times New Roman" w:eastAsia="宋体"/>
                <w:color w:val="000000"/>
                <w:kern w:val="0"/>
                <w:sz w:val="21"/>
                <w:szCs w:val="21"/>
              </w:rPr>
            </w:pPr>
          </w:p>
        </w:tc>
        <w:tc>
          <w:tcPr>
            <w:tcW w:w="900" w:type="dxa"/>
            <w:vAlign w:val="center"/>
          </w:tcPr>
          <w:p w14:paraId="4955372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1"/>
                <w:szCs w:val="21"/>
              </w:rPr>
              <w:t>公服</w:t>
            </w:r>
          </w:p>
        </w:tc>
        <w:tc>
          <w:tcPr>
            <w:tcW w:w="1055" w:type="dxa"/>
            <w:vAlign w:val="center"/>
          </w:tcPr>
          <w:p w14:paraId="62A27E6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1376.23 </w:t>
            </w:r>
          </w:p>
        </w:tc>
        <w:tc>
          <w:tcPr>
            <w:tcW w:w="895" w:type="dxa"/>
            <w:vAlign w:val="center"/>
          </w:tcPr>
          <w:p w14:paraId="2DE2186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21.49%</w:t>
            </w:r>
          </w:p>
        </w:tc>
        <w:tc>
          <w:tcPr>
            <w:tcW w:w="1166" w:type="dxa"/>
            <w:vAlign w:val="center"/>
          </w:tcPr>
          <w:p w14:paraId="1A3B531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5028.76 </w:t>
            </w:r>
          </w:p>
        </w:tc>
        <w:tc>
          <w:tcPr>
            <w:tcW w:w="939" w:type="dxa"/>
            <w:vAlign w:val="center"/>
          </w:tcPr>
          <w:p w14:paraId="2F48D68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78.51%</w:t>
            </w:r>
          </w:p>
        </w:tc>
        <w:tc>
          <w:tcPr>
            <w:tcW w:w="1010" w:type="dxa"/>
            <w:vAlign w:val="center"/>
          </w:tcPr>
          <w:p w14:paraId="3ABC6637">
            <w:pPr>
              <w:widowControl/>
              <w:spacing w:line="240" w:lineRule="auto"/>
              <w:jc w:val="center"/>
              <w:rPr>
                <w:rFonts w:ascii="Times New Roman" w:hAnsi="Times New Roman" w:eastAsia="宋体"/>
                <w:color w:val="000000"/>
                <w:kern w:val="0"/>
                <w:sz w:val="22"/>
                <w:szCs w:val="22"/>
              </w:rPr>
            </w:pPr>
          </w:p>
        </w:tc>
        <w:tc>
          <w:tcPr>
            <w:tcW w:w="950" w:type="dxa"/>
            <w:vAlign w:val="center"/>
          </w:tcPr>
          <w:p w14:paraId="321CFE62">
            <w:pPr>
              <w:spacing w:line="240" w:lineRule="auto"/>
              <w:jc w:val="center"/>
              <w:rPr>
                <w:rFonts w:ascii="Times New Roman" w:hAnsi="Times New Roman" w:eastAsia="宋体"/>
                <w:color w:val="000000"/>
                <w:kern w:val="0"/>
                <w:sz w:val="22"/>
                <w:szCs w:val="22"/>
              </w:rPr>
            </w:pPr>
          </w:p>
        </w:tc>
        <w:tc>
          <w:tcPr>
            <w:tcW w:w="978" w:type="dxa"/>
            <w:vAlign w:val="center"/>
          </w:tcPr>
          <w:p w14:paraId="19D26BC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 xml:space="preserve">6404.99 </w:t>
            </w:r>
          </w:p>
        </w:tc>
      </w:tr>
      <w:tr w14:paraId="4B76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restart"/>
            <w:vAlign w:val="center"/>
          </w:tcPr>
          <w:p w14:paraId="07A274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1752" w:type="dxa"/>
            <w:gridSpan w:val="2"/>
            <w:vAlign w:val="center"/>
          </w:tcPr>
          <w:p w14:paraId="631FC9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1055" w:type="dxa"/>
            <w:vAlign w:val="center"/>
          </w:tcPr>
          <w:p w14:paraId="30CC201C">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159.42</w:t>
            </w:r>
          </w:p>
        </w:tc>
        <w:tc>
          <w:tcPr>
            <w:tcW w:w="895" w:type="dxa"/>
            <w:vAlign w:val="center"/>
          </w:tcPr>
          <w:p w14:paraId="48DB5F9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49.51%</w:t>
            </w:r>
          </w:p>
        </w:tc>
        <w:tc>
          <w:tcPr>
            <w:tcW w:w="1166" w:type="dxa"/>
            <w:vAlign w:val="center"/>
          </w:tcPr>
          <w:p w14:paraId="33EF7AC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162.56</w:t>
            </w:r>
          </w:p>
        </w:tc>
        <w:tc>
          <w:tcPr>
            <w:tcW w:w="939" w:type="dxa"/>
            <w:vAlign w:val="center"/>
          </w:tcPr>
          <w:p w14:paraId="2D3017D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50.49%</w:t>
            </w:r>
          </w:p>
        </w:tc>
        <w:tc>
          <w:tcPr>
            <w:tcW w:w="1010" w:type="dxa"/>
            <w:vAlign w:val="center"/>
          </w:tcPr>
          <w:p w14:paraId="3CBFB2B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579D8AA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0895E1B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321.97</w:t>
            </w:r>
          </w:p>
        </w:tc>
      </w:tr>
      <w:tr w14:paraId="5F05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3D4D5C25">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568711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1055" w:type="dxa"/>
            <w:vAlign w:val="center"/>
          </w:tcPr>
          <w:p w14:paraId="7DDD0E4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365</w:t>
            </w:r>
          </w:p>
        </w:tc>
        <w:tc>
          <w:tcPr>
            <w:tcW w:w="895" w:type="dxa"/>
            <w:vAlign w:val="center"/>
          </w:tcPr>
          <w:p w14:paraId="2128139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19.52%</w:t>
            </w:r>
          </w:p>
        </w:tc>
        <w:tc>
          <w:tcPr>
            <w:tcW w:w="1166" w:type="dxa"/>
            <w:vAlign w:val="center"/>
          </w:tcPr>
          <w:p w14:paraId="7108206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1503.11</w:t>
            </w:r>
          </w:p>
        </w:tc>
        <w:tc>
          <w:tcPr>
            <w:tcW w:w="939" w:type="dxa"/>
            <w:vAlign w:val="center"/>
          </w:tcPr>
          <w:p w14:paraId="7492A17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80.48%</w:t>
            </w:r>
          </w:p>
        </w:tc>
        <w:tc>
          <w:tcPr>
            <w:tcW w:w="1010" w:type="dxa"/>
            <w:vAlign w:val="center"/>
          </w:tcPr>
          <w:p w14:paraId="610C76C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1DD347A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597FE5A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1867.79</w:t>
            </w:r>
          </w:p>
        </w:tc>
      </w:tr>
      <w:tr w14:paraId="6ECE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678CDA0D">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0B3E7D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1055" w:type="dxa"/>
            <w:vAlign w:val="center"/>
          </w:tcPr>
          <w:p w14:paraId="2EAB238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111.2</w:t>
            </w:r>
          </w:p>
        </w:tc>
        <w:tc>
          <w:tcPr>
            <w:tcW w:w="895" w:type="dxa"/>
            <w:vAlign w:val="center"/>
          </w:tcPr>
          <w:p w14:paraId="2EA4A19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19.76%</w:t>
            </w:r>
          </w:p>
        </w:tc>
        <w:tc>
          <w:tcPr>
            <w:tcW w:w="1166" w:type="dxa"/>
            <w:vAlign w:val="center"/>
          </w:tcPr>
          <w:p w14:paraId="5856B3C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451.41</w:t>
            </w:r>
          </w:p>
        </w:tc>
        <w:tc>
          <w:tcPr>
            <w:tcW w:w="939" w:type="dxa"/>
            <w:vAlign w:val="center"/>
          </w:tcPr>
          <w:p w14:paraId="56F9308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80.24%</w:t>
            </w:r>
          </w:p>
        </w:tc>
        <w:tc>
          <w:tcPr>
            <w:tcW w:w="1010" w:type="dxa"/>
            <w:vAlign w:val="center"/>
          </w:tcPr>
          <w:p w14:paraId="305C323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0937444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257AE3D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562.6</w:t>
            </w:r>
          </w:p>
        </w:tc>
      </w:tr>
      <w:tr w14:paraId="7461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9CA9CA7">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1291DF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1055" w:type="dxa"/>
            <w:vAlign w:val="center"/>
          </w:tcPr>
          <w:p w14:paraId="2669169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175.94</w:t>
            </w:r>
          </w:p>
        </w:tc>
        <w:tc>
          <w:tcPr>
            <w:tcW w:w="895" w:type="dxa"/>
            <w:vAlign w:val="center"/>
          </w:tcPr>
          <w:p w14:paraId="1851404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41.43%</w:t>
            </w:r>
          </w:p>
        </w:tc>
        <w:tc>
          <w:tcPr>
            <w:tcW w:w="1166" w:type="dxa"/>
            <w:vAlign w:val="center"/>
          </w:tcPr>
          <w:p w14:paraId="0C4CEAB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248.71</w:t>
            </w:r>
          </w:p>
        </w:tc>
        <w:tc>
          <w:tcPr>
            <w:tcW w:w="939" w:type="dxa"/>
            <w:vAlign w:val="center"/>
          </w:tcPr>
          <w:p w14:paraId="631B72B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58.57%</w:t>
            </w:r>
          </w:p>
        </w:tc>
        <w:tc>
          <w:tcPr>
            <w:tcW w:w="1010" w:type="dxa"/>
            <w:vAlign w:val="center"/>
          </w:tcPr>
          <w:p w14:paraId="0F55008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39238B67">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6348BDB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424.65</w:t>
            </w:r>
          </w:p>
        </w:tc>
      </w:tr>
      <w:tr w14:paraId="2223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1A8498DB">
            <w:pPr>
              <w:widowControl/>
              <w:spacing w:line="240" w:lineRule="auto"/>
              <w:jc w:val="left"/>
              <w:rPr>
                <w:rFonts w:ascii="Times New Roman" w:hAnsi="Times New Roman" w:eastAsia="宋体"/>
                <w:color w:val="000000"/>
                <w:kern w:val="0"/>
                <w:sz w:val="21"/>
                <w:szCs w:val="21"/>
              </w:rPr>
            </w:pPr>
          </w:p>
        </w:tc>
        <w:tc>
          <w:tcPr>
            <w:tcW w:w="1752" w:type="dxa"/>
            <w:gridSpan w:val="2"/>
            <w:vAlign w:val="center"/>
          </w:tcPr>
          <w:p w14:paraId="4922BB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1055" w:type="dxa"/>
            <w:vAlign w:val="center"/>
          </w:tcPr>
          <w:p w14:paraId="5492EAB4">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128.8</w:t>
            </w:r>
          </w:p>
        </w:tc>
        <w:tc>
          <w:tcPr>
            <w:tcW w:w="895" w:type="dxa"/>
            <w:vAlign w:val="center"/>
          </w:tcPr>
          <w:p w14:paraId="2B4CD66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25.02%</w:t>
            </w:r>
          </w:p>
        </w:tc>
        <w:tc>
          <w:tcPr>
            <w:tcW w:w="1166" w:type="dxa"/>
            <w:vAlign w:val="center"/>
          </w:tcPr>
          <w:p w14:paraId="1BE2329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385.97</w:t>
            </w:r>
          </w:p>
        </w:tc>
        <w:tc>
          <w:tcPr>
            <w:tcW w:w="939" w:type="dxa"/>
            <w:vAlign w:val="center"/>
          </w:tcPr>
          <w:p w14:paraId="014A9F5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74.98%</w:t>
            </w:r>
          </w:p>
        </w:tc>
        <w:tc>
          <w:tcPr>
            <w:tcW w:w="1010" w:type="dxa"/>
            <w:vAlign w:val="center"/>
          </w:tcPr>
          <w:p w14:paraId="1F7C9E1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4D2834B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5F23475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514.77</w:t>
            </w:r>
          </w:p>
        </w:tc>
      </w:tr>
      <w:tr w14:paraId="3328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6275EA64">
            <w:pPr>
              <w:widowControl/>
              <w:spacing w:line="240" w:lineRule="auto"/>
              <w:jc w:val="left"/>
              <w:rPr>
                <w:rFonts w:ascii="Times New Roman" w:hAnsi="Times New Roman" w:eastAsia="宋体"/>
                <w:color w:val="000000"/>
                <w:kern w:val="0"/>
                <w:sz w:val="21"/>
                <w:szCs w:val="21"/>
              </w:rPr>
            </w:pPr>
          </w:p>
        </w:tc>
        <w:tc>
          <w:tcPr>
            <w:tcW w:w="852" w:type="dxa"/>
            <w:vMerge w:val="restart"/>
            <w:vAlign w:val="center"/>
          </w:tcPr>
          <w:p w14:paraId="462380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900" w:type="dxa"/>
            <w:vAlign w:val="center"/>
          </w:tcPr>
          <w:p w14:paraId="1B67B8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055" w:type="dxa"/>
            <w:vAlign w:val="center"/>
          </w:tcPr>
          <w:p w14:paraId="2784E8A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2162.83</w:t>
            </w:r>
          </w:p>
        </w:tc>
        <w:tc>
          <w:tcPr>
            <w:tcW w:w="895" w:type="dxa"/>
            <w:vAlign w:val="center"/>
          </w:tcPr>
          <w:p w14:paraId="6318E07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34.29%</w:t>
            </w:r>
          </w:p>
        </w:tc>
        <w:tc>
          <w:tcPr>
            <w:tcW w:w="1166" w:type="dxa"/>
            <w:vAlign w:val="center"/>
          </w:tcPr>
          <w:p w14:paraId="4A852501">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2024.81</w:t>
            </w:r>
          </w:p>
        </w:tc>
        <w:tc>
          <w:tcPr>
            <w:tcW w:w="939" w:type="dxa"/>
            <w:vAlign w:val="center"/>
          </w:tcPr>
          <w:p w14:paraId="465EAD3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32.10%</w:t>
            </w:r>
          </w:p>
        </w:tc>
        <w:tc>
          <w:tcPr>
            <w:tcW w:w="1010" w:type="dxa"/>
            <w:vAlign w:val="center"/>
          </w:tcPr>
          <w:p w14:paraId="0B463943">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2119.69</w:t>
            </w:r>
          </w:p>
        </w:tc>
        <w:tc>
          <w:tcPr>
            <w:tcW w:w="950" w:type="dxa"/>
            <w:vAlign w:val="center"/>
          </w:tcPr>
          <w:p w14:paraId="41CB246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33.61%</w:t>
            </w:r>
          </w:p>
        </w:tc>
        <w:tc>
          <w:tcPr>
            <w:tcW w:w="978" w:type="dxa"/>
            <w:vAlign w:val="center"/>
          </w:tcPr>
          <w:p w14:paraId="2B30B34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6307.34</w:t>
            </w:r>
          </w:p>
        </w:tc>
      </w:tr>
      <w:tr w14:paraId="1C1B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3843F800">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69A76FF6">
            <w:pPr>
              <w:widowControl/>
              <w:spacing w:line="240" w:lineRule="auto"/>
              <w:jc w:val="left"/>
              <w:rPr>
                <w:rFonts w:ascii="Times New Roman" w:hAnsi="Times New Roman" w:eastAsia="宋体"/>
                <w:color w:val="000000"/>
                <w:kern w:val="0"/>
                <w:sz w:val="21"/>
                <w:szCs w:val="21"/>
              </w:rPr>
            </w:pPr>
          </w:p>
        </w:tc>
        <w:tc>
          <w:tcPr>
            <w:tcW w:w="900" w:type="dxa"/>
            <w:vAlign w:val="center"/>
          </w:tcPr>
          <w:p w14:paraId="011225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055" w:type="dxa"/>
            <w:vAlign w:val="center"/>
          </w:tcPr>
          <w:p w14:paraId="7FB02FB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2162.83</w:t>
            </w:r>
          </w:p>
        </w:tc>
        <w:tc>
          <w:tcPr>
            <w:tcW w:w="895" w:type="dxa"/>
            <w:vAlign w:val="center"/>
          </w:tcPr>
          <w:p w14:paraId="6533C03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34.29%</w:t>
            </w:r>
          </w:p>
        </w:tc>
        <w:tc>
          <w:tcPr>
            <w:tcW w:w="1166" w:type="dxa"/>
            <w:vAlign w:val="center"/>
          </w:tcPr>
          <w:p w14:paraId="69FAD43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2024.81</w:t>
            </w:r>
          </w:p>
        </w:tc>
        <w:tc>
          <w:tcPr>
            <w:tcW w:w="939" w:type="dxa"/>
            <w:vAlign w:val="center"/>
          </w:tcPr>
          <w:p w14:paraId="3B878BCE">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32.10%</w:t>
            </w:r>
          </w:p>
        </w:tc>
        <w:tc>
          <w:tcPr>
            <w:tcW w:w="1010" w:type="dxa"/>
            <w:vAlign w:val="center"/>
          </w:tcPr>
          <w:p w14:paraId="35D03238">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2119.69</w:t>
            </w:r>
          </w:p>
        </w:tc>
        <w:tc>
          <w:tcPr>
            <w:tcW w:w="950" w:type="dxa"/>
            <w:vAlign w:val="center"/>
          </w:tcPr>
          <w:p w14:paraId="687B314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33.61%</w:t>
            </w:r>
          </w:p>
        </w:tc>
        <w:tc>
          <w:tcPr>
            <w:tcW w:w="978" w:type="dxa"/>
            <w:vAlign w:val="center"/>
          </w:tcPr>
          <w:p w14:paraId="4C3451C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6307.34</w:t>
            </w:r>
          </w:p>
        </w:tc>
      </w:tr>
      <w:tr w14:paraId="5168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5AF3B81">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176DA594">
            <w:pPr>
              <w:widowControl/>
              <w:spacing w:line="240" w:lineRule="auto"/>
              <w:jc w:val="left"/>
              <w:rPr>
                <w:rFonts w:ascii="Times New Roman" w:hAnsi="Times New Roman" w:eastAsia="宋体"/>
                <w:color w:val="000000"/>
                <w:kern w:val="0"/>
                <w:sz w:val="21"/>
                <w:szCs w:val="21"/>
              </w:rPr>
            </w:pPr>
          </w:p>
        </w:tc>
        <w:tc>
          <w:tcPr>
            <w:tcW w:w="900" w:type="dxa"/>
            <w:vAlign w:val="center"/>
          </w:tcPr>
          <w:p w14:paraId="4F0E7D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055" w:type="dxa"/>
            <w:vAlign w:val="center"/>
          </w:tcPr>
          <w:p w14:paraId="692426F0">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1238.05</w:t>
            </w:r>
          </w:p>
        </w:tc>
        <w:tc>
          <w:tcPr>
            <w:tcW w:w="895" w:type="dxa"/>
            <w:vAlign w:val="center"/>
          </w:tcPr>
          <w:p w14:paraId="5D62591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19.63%</w:t>
            </w:r>
          </w:p>
        </w:tc>
        <w:tc>
          <w:tcPr>
            <w:tcW w:w="1166" w:type="dxa"/>
            <w:vAlign w:val="center"/>
          </w:tcPr>
          <w:p w14:paraId="3ACA0FD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5069.29</w:t>
            </w:r>
          </w:p>
        </w:tc>
        <w:tc>
          <w:tcPr>
            <w:tcW w:w="939" w:type="dxa"/>
            <w:vAlign w:val="center"/>
          </w:tcPr>
          <w:p w14:paraId="6AF42E6B">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80.37%</w:t>
            </w:r>
          </w:p>
        </w:tc>
        <w:tc>
          <w:tcPr>
            <w:tcW w:w="1010" w:type="dxa"/>
            <w:vAlign w:val="center"/>
          </w:tcPr>
          <w:p w14:paraId="443C05B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50" w:type="dxa"/>
            <w:vAlign w:val="center"/>
          </w:tcPr>
          <w:p w14:paraId="0C79257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w:t>
            </w:r>
          </w:p>
        </w:tc>
        <w:tc>
          <w:tcPr>
            <w:tcW w:w="978" w:type="dxa"/>
            <w:vAlign w:val="center"/>
          </w:tcPr>
          <w:p w14:paraId="7E498C2D">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6307.34</w:t>
            </w:r>
          </w:p>
        </w:tc>
      </w:tr>
      <w:tr w14:paraId="3058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41" w:type="dxa"/>
            <w:vMerge w:val="continue"/>
            <w:vAlign w:val="center"/>
          </w:tcPr>
          <w:p w14:paraId="5C829A0A">
            <w:pPr>
              <w:widowControl/>
              <w:spacing w:line="240" w:lineRule="auto"/>
              <w:jc w:val="left"/>
              <w:rPr>
                <w:rFonts w:ascii="Times New Roman" w:hAnsi="Times New Roman" w:eastAsia="宋体"/>
                <w:color w:val="000000"/>
                <w:kern w:val="0"/>
                <w:sz w:val="21"/>
                <w:szCs w:val="21"/>
              </w:rPr>
            </w:pPr>
          </w:p>
        </w:tc>
        <w:tc>
          <w:tcPr>
            <w:tcW w:w="852" w:type="dxa"/>
            <w:vMerge w:val="continue"/>
            <w:vAlign w:val="center"/>
          </w:tcPr>
          <w:p w14:paraId="4D25E154">
            <w:pPr>
              <w:widowControl/>
              <w:spacing w:line="240" w:lineRule="auto"/>
              <w:jc w:val="left"/>
              <w:rPr>
                <w:rFonts w:ascii="Times New Roman" w:hAnsi="Times New Roman" w:eastAsia="宋体"/>
                <w:color w:val="000000"/>
                <w:kern w:val="0"/>
                <w:sz w:val="21"/>
                <w:szCs w:val="21"/>
              </w:rPr>
            </w:pPr>
          </w:p>
        </w:tc>
        <w:tc>
          <w:tcPr>
            <w:tcW w:w="900" w:type="dxa"/>
            <w:vAlign w:val="center"/>
          </w:tcPr>
          <w:p w14:paraId="53E357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公服</w:t>
            </w:r>
          </w:p>
        </w:tc>
        <w:tc>
          <w:tcPr>
            <w:tcW w:w="1055" w:type="dxa"/>
            <w:vAlign w:val="center"/>
          </w:tcPr>
          <w:p w14:paraId="6A54C359">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2162.83</w:t>
            </w:r>
          </w:p>
        </w:tc>
        <w:tc>
          <w:tcPr>
            <w:tcW w:w="895" w:type="dxa"/>
            <w:vAlign w:val="center"/>
          </w:tcPr>
          <w:p w14:paraId="7E936DAF">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34.29%</w:t>
            </w:r>
          </w:p>
        </w:tc>
        <w:tc>
          <w:tcPr>
            <w:tcW w:w="1166" w:type="dxa"/>
            <w:vAlign w:val="center"/>
          </w:tcPr>
          <w:p w14:paraId="0F5C07D6">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2024.81</w:t>
            </w:r>
          </w:p>
        </w:tc>
        <w:tc>
          <w:tcPr>
            <w:tcW w:w="939" w:type="dxa"/>
            <w:vAlign w:val="center"/>
          </w:tcPr>
          <w:p w14:paraId="40BC0FC5">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32.10%</w:t>
            </w:r>
          </w:p>
        </w:tc>
        <w:tc>
          <w:tcPr>
            <w:tcW w:w="1010" w:type="dxa"/>
            <w:vAlign w:val="center"/>
          </w:tcPr>
          <w:p w14:paraId="675AC08C">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2119.69</w:t>
            </w:r>
          </w:p>
        </w:tc>
        <w:tc>
          <w:tcPr>
            <w:tcW w:w="950" w:type="dxa"/>
            <w:vAlign w:val="center"/>
          </w:tcPr>
          <w:p w14:paraId="1E4ACDB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33.61%</w:t>
            </w:r>
          </w:p>
        </w:tc>
        <w:tc>
          <w:tcPr>
            <w:tcW w:w="978" w:type="dxa"/>
            <w:vAlign w:val="center"/>
          </w:tcPr>
          <w:p w14:paraId="02D70ADA">
            <w:pPr>
              <w:widowControl/>
              <w:spacing w:line="240" w:lineRule="auto"/>
              <w:jc w:val="center"/>
              <w:rPr>
                <w:rFonts w:ascii="Times New Roman" w:hAnsi="Times New Roman" w:eastAsia="宋体"/>
                <w:color w:val="000000"/>
                <w:kern w:val="0"/>
                <w:sz w:val="22"/>
                <w:szCs w:val="22"/>
              </w:rPr>
            </w:pPr>
            <w:r>
              <w:rPr>
                <w:rFonts w:ascii="Times New Roman" w:hAnsi="Times New Roman" w:eastAsia="宋体"/>
                <w:color w:val="000000"/>
                <w:kern w:val="0"/>
                <w:sz w:val="22"/>
                <w:szCs w:val="22"/>
              </w:rPr>
              <w:t>6307.34</w:t>
            </w:r>
          </w:p>
        </w:tc>
      </w:tr>
    </w:tbl>
    <w:p w14:paraId="5F97545A">
      <w:pPr>
        <w:pStyle w:val="3"/>
        <w:numPr>
          <w:ilvl w:val="1"/>
          <w:numId w:val="6"/>
        </w:numPr>
        <w:rPr>
          <w:rFonts w:ascii="Times New Roman" w:hAnsi="Times New Roman"/>
          <w:color w:val="000000"/>
        </w:rPr>
      </w:pPr>
      <w:bookmarkStart w:id="78" w:name="_Toc8337"/>
      <w:r>
        <w:rPr>
          <w:rFonts w:ascii="Times New Roman" w:hAnsi="Times New Roman"/>
          <w:color w:val="000000"/>
        </w:rPr>
        <w:t>土地级别更新结果与上一轮成果对比</w:t>
      </w:r>
      <w:bookmarkEnd w:id="78"/>
    </w:p>
    <w:p w14:paraId="185FCE19">
      <w:pPr>
        <w:pStyle w:val="6"/>
        <w:numPr>
          <w:ilvl w:val="2"/>
          <w:numId w:val="6"/>
        </w:numPr>
        <w:ind w:left="826" w:hanging="826"/>
        <w:rPr>
          <w:rFonts w:ascii="Times New Roman" w:hAnsi="Times New Roman"/>
          <w:color w:val="000000"/>
        </w:rPr>
      </w:pPr>
      <w:bookmarkStart w:id="79" w:name="_Toc10399"/>
      <w:r>
        <w:rPr>
          <w:rFonts w:ascii="Times New Roman" w:hAnsi="Times New Roman"/>
          <w:color w:val="000000"/>
        </w:rPr>
        <w:t>级别面积变化</w:t>
      </w:r>
      <w:bookmarkEnd w:id="79"/>
    </w:p>
    <w:p w14:paraId="38CE1864">
      <w:pPr>
        <w:pStyle w:val="73"/>
        <w:ind w:firstLine="480"/>
        <w:rPr>
          <w:color w:val="000000"/>
        </w:rPr>
      </w:pPr>
      <w:r>
        <w:rPr>
          <w:color w:val="000000"/>
        </w:rPr>
        <w:t>通过与上轮定级结果相比，主要存在以下区别：</w:t>
      </w:r>
    </w:p>
    <w:p w14:paraId="3A2FF7D4">
      <w:pPr>
        <w:pStyle w:val="73"/>
        <w:ind w:firstLine="480"/>
        <w:rPr>
          <w:color w:val="000000"/>
        </w:rPr>
      </w:pPr>
      <w:r>
        <w:rPr>
          <w:color w:val="000000"/>
        </w:rPr>
        <w:t>1、参与定级的乡镇数量减少。由15个减少为14个，原因是临江乡纳入三江港新区进行定级；</w:t>
      </w:r>
    </w:p>
    <w:p w14:paraId="7CFC8251">
      <w:pPr>
        <w:pStyle w:val="73"/>
        <w:ind w:firstLine="480"/>
        <w:rPr>
          <w:color w:val="000000"/>
        </w:rPr>
      </w:pPr>
      <w:r>
        <w:rPr>
          <w:color w:val="000000"/>
        </w:rPr>
        <w:t>2、各类用地各级别面积也显著变化，与上轮结果的对比情况见表4-13。</w:t>
      </w:r>
    </w:p>
    <w:p w14:paraId="11062632">
      <w:pPr>
        <w:pStyle w:val="73"/>
        <w:ind w:firstLine="480"/>
        <w:rPr>
          <w:color w:val="000000"/>
        </w:rPr>
      </w:pPr>
      <w:r>
        <w:rPr>
          <w:color w:val="000000"/>
        </w:rPr>
        <w:t>（1）各乡镇一级面积均比上轮有所增加，其中，段店镇和涂家垴镇面积增幅最大，分别为204.99%和217.43%。</w:t>
      </w:r>
    </w:p>
    <w:p w14:paraId="5F1E7EA0">
      <w:pPr>
        <w:pStyle w:val="73"/>
        <w:ind w:firstLine="480"/>
        <w:rPr>
          <w:color w:val="000000"/>
        </w:rPr>
      </w:pPr>
      <w:r>
        <w:rPr>
          <w:color w:val="000000"/>
        </w:rPr>
        <w:t>（2）各乡镇二级面积有增加有减少，14个乡镇中，有7个乡镇的二级面积减少，减少的乡镇大都分布于开发区周边，减少幅度最大的为东沟镇，面积减少了43.76%，7个乡镇的二级面积增加，增加幅度最大的为长港镇，面积增长了98.57%。</w:t>
      </w:r>
    </w:p>
    <w:p w14:paraId="6DCAD1A0">
      <w:pPr>
        <w:pStyle w:val="73"/>
        <w:ind w:firstLine="480"/>
        <w:rPr>
          <w:color w:val="000000"/>
        </w:rPr>
      </w:pPr>
      <w:r>
        <w:rPr>
          <w:color w:val="000000"/>
        </w:rPr>
        <w:t>（3）红莲湖新区、梧桐湖新区由上一轮综合定级，本轮基准地价更新中成商业、住宅、工业、公服为分类定级，其中商业、住宅三级，工业二级，红莲湖新区公服二级，梧桐湖新区公服三级；</w:t>
      </w:r>
    </w:p>
    <w:p w14:paraId="6B8F8A09">
      <w:pPr>
        <w:pStyle w:val="73"/>
        <w:ind w:firstLine="480"/>
        <w:rPr>
          <w:color w:val="000000"/>
        </w:rPr>
      </w:pPr>
      <w:r>
        <w:rPr>
          <w:color w:val="000000"/>
        </w:rPr>
        <w:t>（4）花湖经济开发区和葛店开发区由上一轮的商住综合定级，变为商业、住宅、工业、公服分类定级。</w:t>
      </w:r>
    </w:p>
    <w:p w14:paraId="0B2AE3B1">
      <w:pPr>
        <w:pStyle w:val="73"/>
        <w:ind w:firstLine="480"/>
        <w:rPr>
          <w:b/>
          <w:color w:val="000000"/>
          <w:sz w:val="21"/>
          <w:szCs w:val="20"/>
        </w:rPr>
      </w:pPr>
      <w:r>
        <w:rPr>
          <w:color w:val="000000"/>
        </w:rPr>
        <w:t>（5）本次定级新增三江港新区土地定级。</w:t>
      </w:r>
    </w:p>
    <w:p w14:paraId="143D3C84">
      <w:pPr>
        <w:pStyle w:val="14"/>
        <w:spacing w:before="163" w:beforeLines="50"/>
        <w:rPr>
          <w:rFonts w:ascii="Times New Roman" w:hAnsi="Times New Roman" w:cs="Times New Roman"/>
          <w:color w:val="000000"/>
        </w:rPr>
      </w:pPr>
      <w:r>
        <w:rPr>
          <w:rFonts w:ascii="Times New Roman" w:hAnsi="Times New Roman" w:cs="Times New Roman"/>
          <w:color w:val="000000"/>
        </w:rPr>
        <w:t>表4-30  各乡镇定级结果与上一轮对比表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002"/>
        <w:gridCol w:w="2002"/>
        <w:gridCol w:w="1396"/>
        <w:gridCol w:w="1525"/>
        <w:gridCol w:w="1661"/>
        <w:gridCol w:w="1514"/>
      </w:tblGrid>
      <w:tr w14:paraId="240FB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restart"/>
            <w:vAlign w:val="center"/>
          </w:tcPr>
          <w:p w14:paraId="060B146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2002" w:type="dxa"/>
            <w:vMerge w:val="restart"/>
            <w:vAlign w:val="center"/>
          </w:tcPr>
          <w:p w14:paraId="0EBFFD9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1396" w:type="dxa"/>
            <w:vMerge w:val="restart"/>
            <w:vAlign w:val="center"/>
          </w:tcPr>
          <w:p w14:paraId="798396F1">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面积（公顷）</w:t>
            </w:r>
          </w:p>
        </w:tc>
        <w:tc>
          <w:tcPr>
            <w:tcW w:w="4700" w:type="dxa"/>
            <w:gridSpan w:val="3"/>
            <w:vAlign w:val="center"/>
          </w:tcPr>
          <w:p w14:paraId="59DA6D25">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土地级别</w:t>
            </w:r>
          </w:p>
        </w:tc>
      </w:tr>
      <w:tr w14:paraId="333F0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989AA1F">
            <w:pPr>
              <w:widowControl/>
              <w:spacing w:line="240" w:lineRule="auto"/>
              <w:jc w:val="center"/>
              <w:rPr>
                <w:rFonts w:ascii="Times New Roman" w:hAnsi="Times New Roman" w:eastAsia="宋体"/>
                <w:b/>
                <w:bCs/>
                <w:color w:val="000000"/>
                <w:kern w:val="0"/>
                <w:sz w:val="21"/>
                <w:szCs w:val="21"/>
              </w:rPr>
            </w:pPr>
          </w:p>
        </w:tc>
        <w:tc>
          <w:tcPr>
            <w:tcW w:w="2002" w:type="dxa"/>
            <w:vMerge w:val="continue"/>
            <w:vAlign w:val="center"/>
          </w:tcPr>
          <w:p w14:paraId="5EE36E55">
            <w:pPr>
              <w:widowControl/>
              <w:spacing w:line="240" w:lineRule="auto"/>
              <w:jc w:val="center"/>
              <w:rPr>
                <w:rFonts w:ascii="Times New Roman" w:hAnsi="Times New Roman" w:eastAsia="宋体"/>
                <w:b/>
                <w:bCs/>
                <w:color w:val="000000"/>
                <w:kern w:val="0"/>
                <w:sz w:val="21"/>
                <w:szCs w:val="21"/>
              </w:rPr>
            </w:pPr>
          </w:p>
        </w:tc>
        <w:tc>
          <w:tcPr>
            <w:tcW w:w="1396" w:type="dxa"/>
            <w:vMerge w:val="continue"/>
            <w:vAlign w:val="center"/>
          </w:tcPr>
          <w:p w14:paraId="5AC3713F">
            <w:pPr>
              <w:widowControl/>
              <w:spacing w:line="240" w:lineRule="auto"/>
              <w:jc w:val="center"/>
              <w:rPr>
                <w:rFonts w:ascii="Times New Roman" w:hAnsi="Times New Roman" w:eastAsia="宋体"/>
                <w:b/>
                <w:bCs/>
                <w:color w:val="000000"/>
                <w:kern w:val="0"/>
                <w:sz w:val="21"/>
                <w:szCs w:val="21"/>
              </w:rPr>
            </w:pPr>
          </w:p>
        </w:tc>
        <w:tc>
          <w:tcPr>
            <w:tcW w:w="1525" w:type="dxa"/>
            <w:vAlign w:val="bottom"/>
          </w:tcPr>
          <w:p w14:paraId="707D40A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Ⅰ</w:t>
            </w:r>
          </w:p>
        </w:tc>
        <w:tc>
          <w:tcPr>
            <w:tcW w:w="1661" w:type="dxa"/>
            <w:vAlign w:val="bottom"/>
          </w:tcPr>
          <w:p w14:paraId="33240B8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Ⅱ</w:t>
            </w:r>
          </w:p>
        </w:tc>
        <w:tc>
          <w:tcPr>
            <w:tcW w:w="1514" w:type="dxa"/>
            <w:vAlign w:val="bottom"/>
          </w:tcPr>
          <w:p w14:paraId="1319758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Ⅲ</w:t>
            </w:r>
          </w:p>
        </w:tc>
      </w:tr>
      <w:tr w14:paraId="522B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restart"/>
            <w:vAlign w:val="center"/>
          </w:tcPr>
          <w:p w14:paraId="55B493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2002" w:type="dxa"/>
            <w:vMerge w:val="restart"/>
            <w:vAlign w:val="center"/>
          </w:tcPr>
          <w:p w14:paraId="290358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碧石渡镇</w:t>
            </w:r>
          </w:p>
        </w:tc>
        <w:tc>
          <w:tcPr>
            <w:tcW w:w="1396" w:type="dxa"/>
            <w:vAlign w:val="bottom"/>
          </w:tcPr>
          <w:p w14:paraId="66B09E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429D45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76.17</w:t>
            </w:r>
          </w:p>
        </w:tc>
        <w:tc>
          <w:tcPr>
            <w:tcW w:w="1661" w:type="dxa"/>
            <w:vAlign w:val="bottom"/>
          </w:tcPr>
          <w:p w14:paraId="4530D8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429.94</w:t>
            </w:r>
          </w:p>
        </w:tc>
        <w:tc>
          <w:tcPr>
            <w:tcW w:w="1514" w:type="dxa"/>
            <w:vAlign w:val="bottom"/>
          </w:tcPr>
          <w:p w14:paraId="3DD075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2D80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D4775F4">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2BC586C5">
            <w:pPr>
              <w:widowControl/>
              <w:spacing w:line="240" w:lineRule="auto"/>
              <w:jc w:val="center"/>
              <w:rPr>
                <w:rFonts w:ascii="Times New Roman" w:hAnsi="Times New Roman" w:eastAsia="宋体"/>
                <w:color w:val="000000"/>
                <w:kern w:val="0"/>
                <w:sz w:val="21"/>
                <w:szCs w:val="21"/>
              </w:rPr>
            </w:pPr>
          </w:p>
        </w:tc>
        <w:tc>
          <w:tcPr>
            <w:tcW w:w="1396" w:type="dxa"/>
            <w:vAlign w:val="bottom"/>
          </w:tcPr>
          <w:p w14:paraId="690759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7A70EC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127</w:t>
            </w:r>
          </w:p>
        </w:tc>
        <w:tc>
          <w:tcPr>
            <w:tcW w:w="1661" w:type="dxa"/>
            <w:vAlign w:val="bottom"/>
          </w:tcPr>
          <w:p w14:paraId="53BB27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w:t>
            </w:r>
          </w:p>
        </w:tc>
        <w:tc>
          <w:tcPr>
            <w:tcW w:w="1514" w:type="dxa"/>
            <w:vAlign w:val="bottom"/>
          </w:tcPr>
          <w:p w14:paraId="42D9F9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B495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7CF602EA">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3B3DA7FF">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7C33A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10DB5D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66.67%</w:t>
            </w:r>
          </w:p>
        </w:tc>
        <w:tc>
          <w:tcPr>
            <w:tcW w:w="1661" w:type="dxa"/>
            <w:vAlign w:val="bottom"/>
          </w:tcPr>
          <w:p w14:paraId="3A354F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-0.22%</w:t>
            </w:r>
          </w:p>
        </w:tc>
        <w:tc>
          <w:tcPr>
            <w:tcW w:w="1514" w:type="dxa"/>
            <w:vAlign w:val="bottom"/>
          </w:tcPr>
          <w:p w14:paraId="2FD69D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533E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blHeader/>
          <w:jc w:val="center"/>
        </w:trPr>
        <w:tc>
          <w:tcPr>
            <w:tcW w:w="1002" w:type="dxa"/>
            <w:vMerge w:val="continue"/>
            <w:vAlign w:val="center"/>
          </w:tcPr>
          <w:p w14:paraId="187752BA">
            <w:pPr>
              <w:widowControl/>
              <w:spacing w:line="240" w:lineRule="auto"/>
              <w:jc w:val="center"/>
              <w:rPr>
                <w:rFonts w:ascii="Times New Roman" w:hAnsi="Times New Roman" w:eastAsia="宋体"/>
                <w:color w:val="000000"/>
                <w:kern w:val="0"/>
                <w:sz w:val="21"/>
                <w:szCs w:val="21"/>
              </w:rPr>
            </w:pPr>
          </w:p>
        </w:tc>
        <w:tc>
          <w:tcPr>
            <w:tcW w:w="2002" w:type="dxa"/>
            <w:vMerge w:val="restart"/>
            <w:vAlign w:val="center"/>
          </w:tcPr>
          <w:p w14:paraId="5BA0DE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汀祖镇</w:t>
            </w:r>
          </w:p>
        </w:tc>
        <w:tc>
          <w:tcPr>
            <w:tcW w:w="1396" w:type="dxa"/>
            <w:vAlign w:val="bottom"/>
          </w:tcPr>
          <w:p w14:paraId="1F4E0E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0FBEC3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52.29</w:t>
            </w:r>
          </w:p>
        </w:tc>
        <w:tc>
          <w:tcPr>
            <w:tcW w:w="1661" w:type="dxa"/>
            <w:vAlign w:val="bottom"/>
          </w:tcPr>
          <w:p w14:paraId="117D44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287.43</w:t>
            </w:r>
          </w:p>
        </w:tc>
        <w:tc>
          <w:tcPr>
            <w:tcW w:w="1514" w:type="dxa"/>
            <w:vAlign w:val="bottom"/>
          </w:tcPr>
          <w:p w14:paraId="1CC9FD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F014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0E30E26A">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4977FD79">
            <w:pPr>
              <w:widowControl/>
              <w:spacing w:line="240" w:lineRule="auto"/>
              <w:jc w:val="center"/>
              <w:rPr>
                <w:rFonts w:ascii="Times New Roman" w:hAnsi="Times New Roman" w:eastAsia="宋体"/>
                <w:color w:val="000000"/>
                <w:kern w:val="0"/>
                <w:sz w:val="21"/>
                <w:szCs w:val="21"/>
              </w:rPr>
            </w:pPr>
          </w:p>
        </w:tc>
        <w:tc>
          <w:tcPr>
            <w:tcW w:w="1396" w:type="dxa"/>
            <w:vAlign w:val="bottom"/>
          </w:tcPr>
          <w:p w14:paraId="10EA27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2534C6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78.72</w:t>
            </w:r>
          </w:p>
        </w:tc>
        <w:tc>
          <w:tcPr>
            <w:tcW w:w="1661" w:type="dxa"/>
            <w:vAlign w:val="bottom"/>
          </w:tcPr>
          <w:p w14:paraId="459767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286.74</w:t>
            </w:r>
          </w:p>
        </w:tc>
        <w:tc>
          <w:tcPr>
            <w:tcW w:w="1514" w:type="dxa"/>
            <w:vAlign w:val="bottom"/>
          </w:tcPr>
          <w:p w14:paraId="621560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7BE6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155183B">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4D2A0A70">
            <w:pPr>
              <w:widowControl/>
              <w:spacing w:line="240" w:lineRule="auto"/>
              <w:jc w:val="center"/>
              <w:rPr>
                <w:rFonts w:ascii="Times New Roman" w:hAnsi="Times New Roman" w:eastAsia="宋体"/>
                <w:color w:val="000000"/>
                <w:kern w:val="0"/>
                <w:sz w:val="21"/>
                <w:szCs w:val="21"/>
              </w:rPr>
            </w:pPr>
          </w:p>
        </w:tc>
        <w:tc>
          <w:tcPr>
            <w:tcW w:w="1396" w:type="dxa"/>
            <w:vAlign w:val="bottom"/>
          </w:tcPr>
          <w:p w14:paraId="76EA8B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0A9C11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50.55%</w:t>
            </w:r>
          </w:p>
        </w:tc>
        <w:tc>
          <w:tcPr>
            <w:tcW w:w="1661" w:type="dxa"/>
            <w:vAlign w:val="bottom"/>
          </w:tcPr>
          <w:p w14:paraId="3908F8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-0.24%</w:t>
            </w:r>
          </w:p>
        </w:tc>
        <w:tc>
          <w:tcPr>
            <w:tcW w:w="1514" w:type="dxa"/>
            <w:vAlign w:val="bottom"/>
          </w:tcPr>
          <w:p w14:paraId="459885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C1E0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0189D9AD">
            <w:pPr>
              <w:widowControl/>
              <w:spacing w:line="240" w:lineRule="auto"/>
              <w:jc w:val="center"/>
              <w:rPr>
                <w:rFonts w:ascii="Times New Roman" w:hAnsi="Times New Roman" w:eastAsia="宋体"/>
                <w:color w:val="000000"/>
                <w:kern w:val="0"/>
                <w:sz w:val="21"/>
                <w:szCs w:val="21"/>
              </w:rPr>
            </w:pPr>
          </w:p>
        </w:tc>
        <w:tc>
          <w:tcPr>
            <w:tcW w:w="2002" w:type="dxa"/>
            <w:vMerge w:val="restart"/>
            <w:vAlign w:val="center"/>
          </w:tcPr>
          <w:p w14:paraId="61F224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燕矶镇</w:t>
            </w:r>
          </w:p>
        </w:tc>
        <w:tc>
          <w:tcPr>
            <w:tcW w:w="1396" w:type="dxa"/>
            <w:vAlign w:val="bottom"/>
          </w:tcPr>
          <w:p w14:paraId="473026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3DDD78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52.94</w:t>
            </w:r>
          </w:p>
        </w:tc>
        <w:tc>
          <w:tcPr>
            <w:tcW w:w="1661" w:type="dxa"/>
            <w:vAlign w:val="bottom"/>
          </w:tcPr>
          <w:p w14:paraId="30AA41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348.02</w:t>
            </w:r>
          </w:p>
        </w:tc>
        <w:tc>
          <w:tcPr>
            <w:tcW w:w="1514" w:type="dxa"/>
            <w:vAlign w:val="bottom"/>
          </w:tcPr>
          <w:p w14:paraId="391D9F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02B9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E35C5E1">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7C613199">
            <w:pPr>
              <w:widowControl/>
              <w:spacing w:line="240" w:lineRule="auto"/>
              <w:jc w:val="center"/>
              <w:rPr>
                <w:rFonts w:ascii="Times New Roman" w:hAnsi="Times New Roman" w:eastAsia="宋体"/>
                <w:color w:val="000000"/>
                <w:kern w:val="0"/>
                <w:sz w:val="21"/>
                <w:szCs w:val="21"/>
              </w:rPr>
            </w:pPr>
          </w:p>
        </w:tc>
        <w:tc>
          <w:tcPr>
            <w:tcW w:w="1396" w:type="dxa"/>
            <w:vAlign w:val="bottom"/>
          </w:tcPr>
          <w:p w14:paraId="5ADACA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23BC04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96.26</w:t>
            </w:r>
          </w:p>
        </w:tc>
        <w:tc>
          <w:tcPr>
            <w:tcW w:w="1661" w:type="dxa"/>
            <w:vAlign w:val="bottom"/>
          </w:tcPr>
          <w:p w14:paraId="21F5FF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486.14</w:t>
            </w:r>
          </w:p>
        </w:tc>
        <w:tc>
          <w:tcPr>
            <w:tcW w:w="1514" w:type="dxa"/>
            <w:vAlign w:val="bottom"/>
          </w:tcPr>
          <w:p w14:paraId="36040C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142A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12836B3">
            <w:pPr>
              <w:widowControl/>
              <w:spacing w:line="240" w:lineRule="auto"/>
              <w:jc w:val="center"/>
              <w:rPr>
                <w:rFonts w:ascii="Times New Roman" w:hAnsi="Times New Roman" w:eastAsia="宋体"/>
                <w:color w:val="000000"/>
                <w:kern w:val="0"/>
                <w:sz w:val="21"/>
                <w:szCs w:val="21"/>
              </w:rPr>
            </w:pPr>
          </w:p>
        </w:tc>
        <w:tc>
          <w:tcPr>
            <w:tcW w:w="2002" w:type="dxa"/>
            <w:vMerge w:val="continue"/>
            <w:vAlign w:val="center"/>
          </w:tcPr>
          <w:p w14:paraId="61C136CA">
            <w:pPr>
              <w:widowControl/>
              <w:spacing w:line="240" w:lineRule="auto"/>
              <w:jc w:val="center"/>
              <w:rPr>
                <w:rFonts w:ascii="Times New Roman" w:hAnsi="Times New Roman" w:eastAsia="宋体"/>
                <w:color w:val="000000"/>
                <w:kern w:val="0"/>
                <w:sz w:val="21"/>
                <w:szCs w:val="21"/>
              </w:rPr>
            </w:pPr>
          </w:p>
        </w:tc>
        <w:tc>
          <w:tcPr>
            <w:tcW w:w="1396" w:type="dxa"/>
            <w:vAlign w:val="bottom"/>
          </w:tcPr>
          <w:p w14:paraId="255694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2094BE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81.83%</w:t>
            </w:r>
          </w:p>
        </w:tc>
        <w:tc>
          <w:tcPr>
            <w:tcW w:w="1661" w:type="dxa"/>
            <w:vAlign w:val="bottom"/>
          </w:tcPr>
          <w:p w14:paraId="5D06DB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39.69%</w:t>
            </w:r>
          </w:p>
        </w:tc>
        <w:tc>
          <w:tcPr>
            <w:tcW w:w="1514" w:type="dxa"/>
            <w:vAlign w:val="bottom"/>
          </w:tcPr>
          <w:p w14:paraId="4377F0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bl>
    <w:p w14:paraId="4CC276B1">
      <w:pPr>
        <w:pStyle w:val="14"/>
        <w:spacing w:before="0"/>
        <w:rPr>
          <w:rFonts w:ascii="Times New Roman" w:hAnsi="Times New Roman" w:cs="Times New Roman"/>
          <w:color w:val="000000"/>
        </w:rPr>
      </w:pPr>
      <w:r>
        <w:rPr>
          <w:rFonts w:ascii="Times New Roman" w:hAnsi="Times New Roman" w:cs="Times New Roman"/>
          <w:color w:val="000000"/>
          <w:kern w:val="0"/>
          <w:szCs w:val="21"/>
        </w:rPr>
        <w:br w:type="page"/>
      </w:r>
      <w:r>
        <w:rPr>
          <w:rFonts w:ascii="Times New Roman" w:hAnsi="Times New Roman" w:cs="Times New Roman"/>
          <w:color w:val="000000"/>
          <w:kern w:val="0"/>
          <w:szCs w:val="21"/>
        </w:rPr>
        <w:t>续</w:t>
      </w:r>
      <w:r>
        <w:rPr>
          <w:rFonts w:ascii="Times New Roman" w:hAnsi="Times New Roman" w:cs="Times New Roman"/>
          <w:color w:val="000000"/>
        </w:rPr>
        <w:t>表4-30  各乡镇定级结果与上一轮对比表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002"/>
        <w:gridCol w:w="1002"/>
        <w:gridCol w:w="1000"/>
        <w:gridCol w:w="1396"/>
        <w:gridCol w:w="1525"/>
        <w:gridCol w:w="1661"/>
        <w:gridCol w:w="1514"/>
      </w:tblGrid>
      <w:tr w14:paraId="053B5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restart"/>
            <w:vAlign w:val="center"/>
          </w:tcPr>
          <w:p w14:paraId="5296480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2002" w:type="dxa"/>
            <w:gridSpan w:val="2"/>
            <w:vMerge w:val="restart"/>
            <w:vAlign w:val="center"/>
          </w:tcPr>
          <w:p w14:paraId="7E9B600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1396" w:type="dxa"/>
            <w:vMerge w:val="restart"/>
            <w:vAlign w:val="center"/>
          </w:tcPr>
          <w:p w14:paraId="790424E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面积（公顷）</w:t>
            </w:r>
          </w:p>
        </w:tc>
        <w:tc>
          <w:tcPr>
            <w:tcW w:w="4700" w:type="dxa"/>
            <w:gridSpan w:val="3"/>
            <w:vAlign w:val="center"/>
          </w:tcPr>
          <w:p w14:paraId="59D9B4D3">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土地级别</w:t>
            </w:r>
          </w:p>
        </w:tc>
      </w:tr>
      <w:tr w14:paraId="541EA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F75BA68">
            <w:pPr>
              <w:widowControl/>
              <w:spacing w:line="240" w:lineRule="auto"/>
              <w:jc w:val="center"/>
              <w:rPr>
                <w:rFonts w:ascii="Times New Roman" w:hAnsi="Times New Roman" w:eastAsia="宋体"/>
                <w:b/>
                <w:bCs/>
                <w:color w:val="000000"/>
                <w:kern w:val="0"/>
                <w:sz w:val="21"/>
                <w:szCs w:val="21"/>
              </w:rPr>
            </w:pPr>
          </w:p>
        </w:tc>
        <w:tc>
          <w:tcPr>
            <w:tcW w:w="2002" w:type="dxa"/>
            <w:gridSpan w:val="2"/>
            <w:vMerge w:val="continue"/>
            <w:vAlign w:val="center"/>
          </w:tcPr>
          <w:p w14:paraId="271CC1B4">
            <w:pPr>
              <w:widowControl/>
              <w:spacing w:line="240" w:lineRule="auto"/>
              <w:jc w:val="center"/>
              <w:rPr>
                <w:rFonts w:ascii="Times New Roman" w:hAnsi="Times New Roman" w:eastAsia="宋体"/>
                <w:b/>
                <w:bCs/>
                <w:color w:val="000000"/>
                <w:kern w:val="0"/>
                <w:sz w:val="21"/>
                <w:szCs w:val="21"/>
              </w:rPr>
            </w:pPr>
          </w:p>
        </w:tc>
        <w:tc>
          <w:tcPr>
            <w:tcW w:w="1396" w:type="dxa"/>
            <w:vMerge w:val="continue"/>
            <w:vAlign w:val="center"/>
          </w:tcPr>
          <w:p w14:paraId="274E80E6">
            <w:pPr>
              <w:widowControl/>
              <w:spacing w:line="240" w:lineRule="auto"/>
              <w:jc w:val="center"/>
              <w:rPr>
                <w:rFonts w:ascii="Times New Roman" w:hAnsi="Times New Roman" w:eastAsia="宋体"/>
                <w:b/>
                <w:bCs/>
                <w:color w:val="000000"/>
                <w:kern w:val="0"/>
                <w:sz w:val="21"/>
                <w:szCs w:val="21"/>
              </w:rPr>
            </w:pPr>
          </w:p>
        </w:tc>
        <w:tc>
          <w:tcPr>
            <w:tcW w:w="1525" w:type="dxa"/>
            <w:vAlign w:val="bottom"/>
          </w:tcPr>
          <w:p w14:paraId="07AA3E5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Ⅰ</w:t>
            </w:r>
          </w:p>
        </w:tc>
        <w:tc>
          <w:tcPr>
            <w:tcW w:w="1661" w:type="dxa"/>
            <w:vAlign w:val="bottom"/>
          </w:tcPr>
          <w:p w14:paraId="33697C7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Ⅱ</w:t>
            </w:r>
          </w:p>
        </w:tc>
        <w:tc>
          <w:tcPr>
            <w:tcW w:w="1514" w:type="dxa"/>
            <w:vAlign w:val="bottom"/>
          </w:tcPr>
          <w:p w14:paraId="2B47F7E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Ⅲ</w:t>
            </w:r>
          </w:p>
        </w:tc>
      </w:tr>
      <w:tr w14:paraId="4B14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restart"/>
            <w:vAlign w:val="center"/>
          </w:tcPr>
          <w:p w14:paraId="5422BD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鄂城区</w:t>
            </w:r>
          </w:p>
        </w:tc>
        <w:tc>
          <w:tcPr>
            <w:tcW w:w="2002" w:type="dxa"/>
            <w:gridSpan w:val="2"/>
            <w:vMerge w:val="restart"/>
            <w:vAlign w:val="center"/>
          </w:tcPr>
          <w:p w14:paraId="05564D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沙窝乡</w:t>
            </w:r>
          </w:p>
        </w:tc>
        <w:tc>
          <w:tcPr>
            <w:tcW w:w="1396" w:type="dxa"/>
            <w:vAlign w:val="bottom"/>
          </w:tcPr>
          <w:p w14:paraId="721EC8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076AE8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26.66</w:t>
            </w:r>
          </w:p>
        </w:tc>
        <w:tc>
          <w:tcPr>
            <w:tcW w:w="1661" w:type="dxa"/>
            <w:vAlign w:val="bottom"/>
          </w:tcPr>
          <w:p w14:paraId="737A94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163.07</w:t>
            </w:r>
          </w:p>
        </w:tc>
        <w:tc>
          <w:tcPr>
            <w:tcW w:w="1514" w:type="dxa"/>
            <w:vAlign w:val="bottom"/>
          </w:tcPr>
          <w:p w14:paraId="07CD03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1B38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E69A375">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677C2689">
            <w:pPr>
              <w:widowControl/>
              <w:spacing w:line="240" w:lineRule="auto"/>
              <w:jc w:val="center"/>
              <w:rPr>
                <w:rFonts w:ascii="Times New Roman" w:hAnsi="Times New Roman" w:eastAsia="宋体"/>
                <w:color w:val="000000"/>
                <w:kern w:val="0"/>
                <w:sz w:val="21"/>
                <w:szCs w:val="21"/>
              </w:rPr>
            </w:pPr>
          </w:p>
        </w:tc>
        <w:tc>
          <w:tcPr>
            <w:tcW w:w="1396" w:type="dxa"/>
            <w:vAlign w:val="bottom"/>
          </w:tcPr>
          <w:p w14:paraId="040806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455F00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79.45</w:t>
            </w:r>
          </w:p>
        </w:tc>
        <w:tc>
          <w:tcPr>
            <w:tcW w:w="1661" w:type="dxa"/>
            <w:vAlign w:val="bottom"/>
          </w:tcPr>
          <w:p w14:paraId="7D2E08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221.75</w:t>
            </w:r>
          </w:p>
        </w:tc>
        <w:tc>
          <w:tcPr>
            <w:tcW w:w="1514" w:type="dxa"/>
            <w:vAlign w:val="bottom"/>
          </w:tcPr>
          <w:p w14:paraId="41FCC2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5BE5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A349D6F">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09E4007">
            <w:pPr>
              <w:widowControl/>
              <w:spacing w:line="240" w:lineRule="auto"/>
              <w:jc w:val="center"/>
              <w:rPr>
                <w:rFonts w:ascii="Times New Roman" w:hAnsi="Times New Roman" w:eastAsia="宋体"/>
                <w:color w:val="000000"/>
                <w:kern w:val="0"/>
                <w:sz w:val="21"/>
                <w:szCs w:val="21"/>
              </w:rPr>
            </w:pPr>
          </w:p>
        </w:tc>
        <w:tc>
          <w:tcPr>
            <w:tcW w:w="1396" w:type="dxa"/>
            <w:vAlign w:val="bottom"/>
          </w:tcPr>
          <w:p w14:paraId="128C2E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4C9CA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198.01%</w:t>
            </w:r>
          </w:p>
        </w:tc>
        <w:tc>
          <w:tcPr>
            <w:tcW w:w="1661" w:type="dxa"/>
            <w:vAlign w:val="bottom"/>
          </w:tcPr>
          <w:p w14:paraId="5BBEDE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35.98%</w:t>
            </w:r>
          </w:p>
        </w:tc>
        <w:tc>
          <w:tcPr>
            <w:tcW w:w="1514" w:type="dxa"/>
            <w:vAlign w:val="bottom"/>
          </w:tcPr>
          <w:p w14:paraId="4A78CB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38B3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7EBE66A6">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0E01D2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杨叶镇</w:t>
            </w:r>
          </w:p>
        </w:tc>
        <w:tc>
          <w:tcPr>
            <w:tcW w:w="1396" w:type="dxa"/>
            <w:vAlign w:val="bottom"/>
          </w:tcPr>
          <w:p w14:paraId="602B72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4DBCFB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163.95</w:t>
            </w:r>
          </w:p>
        </w:tc>
        <w:tc>
          <w:tcPr>
            <w:tcW w:w="1661" w:type="dxa"/>
            <w:vAlign w:val="bottom"/>
          </w:tcPr>
          <w:p w14:paraId="004BD8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1057.23</w:t>
            </w:r>
          </w:p>
        </w:tc>
        <w:tc>
          <w:tcPr>
            <w:tcW w:w="1514" w:type="dxa"/>
          </w:tcPr>
          <w:p w14:paraId="3D65DB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FE18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80437F6">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2E12F8CB">
            <w:pPr>
              <w:widowControl/>
              <w:spacing w:line="240" w:lineRule="auto"/>
              <w:jc w:val="center"/>
              <w:rPr>
                <w:rFonts w:ascii="Times New Roman" w:hAnsi="Times New Roman" w:eastAsia="宋体"/>
                <w:color w:val="000000"/>
                <w:kern w:val="0"/>
                <w:sz w:val="21"/>
                <w:szCs w:val="21"/>
              </w:rPr>
            </w:pPr>
          </w:p>
        </w:tc>
        <w:tc>
          <w:tcPr>
            <w:tcW w:w="1396" w:type="dxa"/>
            <w:vAlign w:val="bottom"/>
          </w:tcPr>
          <w:p w14:paraId="082AE8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33038A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368.63</w:t>
            </w:r>
          </w:p>
        </w:tc>
        <w:tc>
          <w:tcPr>
            <w:tcW w:w="1661" w:type="dxa"/>
            <w:vAlign w:val="bottom"/>
          </w:tcPr>
          <w:p w14:paraId="655C9B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1544.27</w:t>
            </w:r>
          </w:p>
        </w:tc>
        <w:tc>
          <w:tcPr>
            <w:tcW w:w="1514" w:type="dxa"/>
          </w:tcPr>
          <w:p w14:paraId="75BAF6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EE3A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3648F831">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5C8554F">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F4FA0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040D8D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124.84%</w:t>
            </w:r>
          </w:p>
        </w:tc>
        <w:tc>
          <w:tcPr>
            <w:tcW w:w="1661" w:type="dxa"/>
            <w:vAlign w:val="bottom"/>
          </w:tcPr>
          <w:p w14:paraId="143A78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46.06%</w:t>
            </w:r>
          </w:p>
        </w:tc>
        <w:tc>
          <w:tcPr>
            <w:tcW w:w="1514" w:type="dxa"/>
            <w:vAlign w:val="bottom"/>
          </w:tcPr>
          <w:p w14:paraId="23B852DB">
            <w:pPr>
              <w:widowControl/>
              <w:spacing w:line="240" w:lineRule="auto"/>
              <w:jc w:val="center"/>
              <w:rPr>
                <w:rFonts w:ascii="Times New Roman" w:hAnsi="Times New Roman" w:eastAsia="宋体"/>
                <w:color w:val="000000"/>
                <w:kern w:val="0"/>
                <w:sz w:val="21"/>
                <w:szCs w:val="21"/>
              </w:rPr>
            </w:pPr>
          </w:p>
        </w:tc>
      </w:tr>
      <w:tr w14:paraId="6B119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0BFD28D2">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026DB4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长港镇</w:t>
            </w:r>
          </w:p>
        </w:tc>
        <w:tc>
          <w:tcPr>
            <w:tcW w:w="1396" w:type="dxa"/>
            <w:vAlign w:val="bottom"/>
          </w:tcPr>
          <w:p w14:paraId="5688A8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3142C3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39.17</w:t>
            </w:r>
          </w:p>
        </w:tc>
        <w:tc>
          <w:tcPr>
            <w:tcW w:w="1661" w:type="dxa"/>
            <w:vAlign w:val="bottom"/>
          </w:tcPr>
          <w:p w14:paraId="069F18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336.02</w:t>
            </w:r>
          </w:p>
        </w:tc>
        <w:tc>
          <w:tcPr>
            <w:tcW w:w="1514" w:type="dxa"/>
            <w:vAlign w:val="bottom"/>
          </w:tcPr>
          <w:p w14:paraId="73B05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0603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2C8B92F">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0C383F82">
            <w:pPr>
              <w:widowControl/>
              <w:spacing w:line="240" w:lineRule="auto"/>
              <w:jc w:val="center"/>
              <w:rPr>
                <w:rFonts w:ascii="Times New Roman" w:hAnsi="Times New Roman" w:eastAsia="宋体"/>
                <w:color w:val="000000"/>
                <w:kern w:val="0"/>
                <w:sz w:val="21"/>
                <w:szCs w:val="21"/>
              </w:rPr>
            </w:pPr>
          </w:p>
        </w:tc>
        <w:tc>
          <w:tcPr>
            <w:tcW w:w="1396" w:type="dxa"/>
            <w:vAlign w:val="bottom"/>
          </w:tcPr>
          <w:p w14:paraId="709401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3F834E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42.19</w:t>
            </w:r>
          </w:p>
        </w:tc>
        <w:tc>
          <w:tcPr>
            <w:tcW w:w="1661" w:type="dxa"/>
            <w:vAlign w:val="bottom"/>
          </w:tcPr>
          <w:p w14:paraId="5B5622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667.23</w:t>
            </w:r>
          </w:p>
        </w:tc>
        <w:tc>
          <w:tcPr>
            <w:tcW w:w="1514" w:type="dxa"/>
            <w:vAlign w:val="bottom"/>
          </w:tcPr>
          <w:p w14:paraId="2947D5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54B60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4CF034C">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2D340A8C">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41C20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7ABD14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7.71%</w:t>
            </w:r>
          </w:p>
        </w:tc>
        <w:tc>
          <w:tcPr>
            <w:tcW w:w="1661" w:type="dxa"/>
            <w:vAlign w:val="bottom"/>
          </w:tcPr>
          <w:p w14:paraId="39E5C9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98.57%</w:t>
            </w:r>
          </w:p>
        </w:tc>
        <w:tc>
          <w:tcPr>
            <w:tcW w:w="1514" w:type="dxa"/>
            <w:vAlign w:val="bottom"/>
          </w:tcPr>
          <w:p w14:paraId="270512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3BD8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14A9603">
            <w:pPr>
              <w:widowControl/>
              <w:spacing w:line="240" w:lineRule="auto"/>
              <w:jc w:val="center"/>
              <w:rPr>
                <w:rFonts w:ascii="Times New Roman" w:hAnsi="Times New Roman" w:eastAsia="宋体"/>
                <w:color w:val="000000"/>
                <w:kern w:val="0"/>
                <w:sz w:val="21"/>
                <w:szCs w:val="21"/>
              </w:rPr>
            </w:pPr>
          </w:p>
        </w:tc>
        <w:tc>
          <w:tcPr>
            <w:tcW w:w="1002" w:type="dxa"/>
            <w:vMerge w:val="restart"/>
            <w:vAlign w:val="center"/>
          </w:tcPr>
          <w:p w14:paraId="3AF5DE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w:t>
            </w:r>
          </w:p>
        </w:tc>
        <w:tc>
          <w:tcPr>
            <w:tcW w:w="1000" w:type="dxa"/>
            <w:vAlign w:val="bottom"/>
          </w:tcPr>
          <w:p w14:paraId="30245F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4F3382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6F0301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122.39</w:t>
            </w:r>
          </w:p>
        </w:tc>
        <w:tc>
          <w:tcPr>
            <w:tcW w:w="1661" w:type="dxa"/>
            <w:vAlign w:val="bottom"/>
          </w:tcPr>
          <w:p w14:paraId="6A1912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652.11</w:t>
            </w:r>
          </w:p>
        </w:tc>
        <w:tc>
          <w:tcPr>
            <w:tcW w:w="1514" w:type="dxa"/>
            <w:vAlign w:val="bottom"/>
          </w:tcPr>
          <w:p w14:paraId="39C6BD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1636.82</w:t>
            </w:r>
          </w:p>
        </w:tc>
      </w:tr>
      <w:tr w14:paraId="53FAD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A7B7738">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50F6F58F">
            <w:pPr>
              <w:widowControl/>
              <w:spacing w:line="240" w:lineRule="auto"/>
              <w:jc w:val="center"/>
              <w:rPr>
                <w:rFonts w:ascii="Times New Roman" w:hAnsi="Times New Roman" w:eastAsia="宋体"/>
                <w:color w:val="000000"/>
                <w:kern w:val="0"/>
                <w:sz w:val="21"/>
                <w:szCs w:val="21"/>
              </w:rPr>
            </w:pPr>
          </w:p>
        </w:tc>
        <w:tc>
          <w:tcPr>
            <w:tcW w:w="1000" w:type="dxa"/>
            <w:vAlign w:val="bottom"/>
          </w:tcPr>
          <w:p w14:paraId="69A7A8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48BEEE8E">
            <w:pPr>
              <w:widowControl/>
              <w:spacing w:line="240" w:lineRule="auto"/>
              <w:jc w:val="center"/>
              <w:rPr>
                <w:rFonts w:ascii="Times New Roman" w:hAnsi="Times New Roman" w:eastAsia="宋体"/>
                <w:color w:val="000000"/>
                <w:kern w:val="0"/>
                <w:sz w:val="21"/>
                <w:szCs w:val="21"/>
              </w:rPr>
            </w:pPr>
          </w:p>
        </w:tc>
        <w:tc>
          <w:tcPr>
            <w:tcW w:w="1525" w:type="dxa"/>
            <w:vAlign w:val="bottom"/>
          </w:tcPr>
          <w:p w14:paraId="6A3D3C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122.39</w:t>
            </w:r>
          </w:p>
        </w:tc>
        <w:tc>
          <w:tcPr>
            <w:tcW w:w="1661" w:type="dxa"/>
            <w:vAlign w:val="bottom"/>
          </w:tcPr>
          <w:p w14:paraId="699A3E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652.11</w:t>
            </w:r>
          </w:p>
        </w:tc>
        <w:tc>
          <w:tcPr>
            <w:tcW w:w="1514" w:type="dxa"/>
            <w:vAlign w:val="bottom"/>
          </w:tcPr>
          <w:p w14:paraId="0F9F14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1636.82</w:t>
            </w:r>
          </w:p>
        </w:tc>
      </w:tr>
      <w:tr w14:paraId="698DE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59089D1">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09FAE74C">
            <w:pPr>
              <w:widowControl/>
              <w:spacing w:line="240" w:lineRule="auto"/>
              <w:jc w:val="center"/>
              <w:rPr>
                <w:rFonts w:ascii="Times New Roman" w:hAnsi="Times New Roman" w:eastAsia="宋体"/>
                <w:color w:val="000000"/>
                <w:kern w:val="0"/>
                <w:sz w:val="21"/>
                <w:szCs w:val="21"/>
              </w:rPr>
            </w:pPr>
          </w:p>
        </w:tc>
        <w:tc>
          <w:tcPr>
            <w:tcW w:w="1000" w:type="dxa"/>
            <w:vAlign w:val="bottom"/>
          </w:tcPr>
          <w:p w14:paraId="710C1D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40EC64CA">
            <w:pPr>
              <w:widowControl/>
              <w:spacing w:line="240" w:lineRule="auto"/>
              <w:jc w:val="center"/>
              <w:rPr>
                <w:rFonts w:ascii="Times New Roman" w:hAnsi="Times New Roman" w:eastAsia="宋体"/>
                <w:color w:val="000000"/>
                <w:kern w:val="0"/>
                <w:sz w:val="21"/>
                <w:szCs w:val="21"/>
              </w:rPr>
            </w:pPr>
          </w:p>
        </w:tc>
        <w:tc>
          <w:tcPr>
            <w:tcW w:w="1525" w:type="dxa"/>
            <w:vAlign w:val="bottom"/>
          </w:tcPr>
          <w:p w14:paraId="7C80E9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593.86</w:t>
            </w:r>
          </w:p>
        </w:tc>
        <w:tc>
          <w:tcPr>
            <w:tcW w:w="1661" w:type="dxa"/>
            <w:vAlign w:val="bottom"/>
          </w:tcPr>
          <w:p w14:paraId="2CF6B6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1817.46</w:t>
            </w:r>
          </w:p>
        </w:tc>
        <w:tc>
          <w:tcPr>
            <w:tcW w:w="1514" w:type="dxa"/>
            <w:vAlign w:val="bottom"/>
          </w:tcPr>
          <w:p w14:paraId="7B6A87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0F66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30B1DC91">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68022E3">
            <w:pPr>
              <w:widowControl/>
              <w:spacing w:line="240" w:lineRule="auto"/>
              <w:jc w:val="center"/>
              <w:rPr>
                <w:rFonts w:ascii="Times New Roman" w:hAnsi="Times New Roman" w:eastAsia="宋体"/>
                <w:color w:val="000000"/>
                <w:kern w:val="0"/>
                <w:sz w:val="21"/>
                <w:szCs w:val="21"/>
              </w:rPr>
            </w:pPr>
          </w:p>
        </w:tc>
        <w:tc>
          <w:tcPr>
            <w:tcW w:w="1000" w:type="dxa"/>
            <w:vAlign w:val="bottom"/>
          </w:tcPr>
          <w:p w14:paraId="23B311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15E454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center"/>
          </w:tcPr>
          <w:p w14:paraId="4EDB93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244.34</w:t>
            </w:r>
          </w:p>
        </w:tc>
        <w:tc>
          <w:tcPr>
            <w:tcW w:w="1661" w:type="dxa"/>
            <w:vAlign w:val="center"/>
          </w:tcPr>
          <w:p w14:paraId="1BEFF4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525.24</w:t>
            </w:r>
          </w:p>
        </w:tc>
        <w:tc>
          <w:tcPr>
            <w:tcW w:w="1514" w:type="dxa"/>
            <w:vAlign w:val="center"/>
          </w:tcPr>
          <w:p w14:paraId="3D0BEB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535.61</w:t>
            </w:r>
          </w:p>
        </w:tc>
      </w:tr>
      <w:tr w14:paraId="7E04D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353AF13">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01F0002">
            <w:pPr>
              <w:widowControl/>
              <w:spacing w:line="240" w:lineRule="auto"/>
              <w:jc w:val="center"/>
              <w:rPr>
                <w:rFonts w:ascii="Times New Roman" w:hAnsi="Times New Roman" w:eastAsia="宋体"/>
                <w:color w:val="000000"/>
                <w:kern w:val="0"/>
                <w:sz w:val="21"/>
                <w:szCs w:val="21"/>
              </w:rPr>
            </w:pPr>
          </w:p>
        </w:tc>
        <w:tc>
          <w:tcPr>
            <w:tcW w:w="1000" w:type="dxa"/>
            <w:vAlign w:val="bottom"/>
          </w:tcPr>
          <w:p w14:paraId="2CED4C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4CDE286A">
            <w:pPr>
              <w:widowControl/>
              <w:spacing w:line="240" w:lineRule="auto"/>
              <w:jc w:val="center"/>
              <w:rPr>
                <w:rFonts w:ascii="Times New Roman" w:hAnsi="Times New Roman" w:eastAsia="宋体"/>
                <w:color w:val="000000"/>
                <w:kern w:val="0"/>
                <w:sz w:val="21"/>
                <w:szCs w:val="21"/>
              </w:rPr>
            </w:pPr>
          </w:p>
        </w:tc>
        <w:tc>
          <w:tcPr>
            <w:tcW w:w="1525" w:type="dxa"/>
            <w:vAlign w:val="center"/>
          </w:tcPr>
          <w:p w14:paraId="03F6E6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313.2</w:t>
            </w:r>
          </w:p>
        </w:tc>
        <w:tc>
          <w:tcPr>
            <w:tcW w:w="1661" w:type="dxa"/>
            <w:vAlign w:val="center"/>
          </w:tcPr>
          <w:p w14:paraId="06B067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582.36</w:t>
            </w:r>
          </w:p>
        </w:tc>
        <w:tc>
          <w:tcPr>
            <w:tcW w:w="1514" w:type="dxa"/>
            <w:vAlign w:val="center"/>
          </w:tcPr>
          <w:p w14:paraId="2E0A2F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409.62</w:t>
            </w:r>
          </w:p>
        </w:tc>
      </w:tr>
      <w:tr w14:paraId="6A0CC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946924C">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CF99486">
            <w:pPr>
              <w:widowControl/>
              <w:spacing w:line="240" w:lineRule="auto"/>
              <w:jc w:val="center"/>
              <w:rPr>
                <w:rFonts w:ascii="Times New Roman" w:hAnsi="Times New Roman" w:eastAsia="宋体"/>
                <w:color w:val="000000"/>
                <w:kern w:val="0"/>
                <w:sz w:val="21"/>
                <w:szCs w:val="21"/>
              </w:rPr>
            </w:pPr>
          </w:p>
        </w:tc>
        <w:tc>
          <w:tcPr>
            <w:tcW w:w="1000" w:type="dxa"/>
            <w:vAlign w:val="bottom"/>
          </w:tcPr>
          <w:p w14:paraId="117B10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65928FDE">
            <w:pPr>
              <w:widowControl/>
              <w:spacing w:line="240" w:lineRule="auto"/>
              <w:jc w:val="center"/>
              <w:rPr>
                <w:rFonts w:ascii="Times New Roman" w:hAnsi="Times New Roman" w:eastAsia="宋体"/>
                <w:color w:val="000000"/>
                <w:kern w:val="0"/>
                <w:sz w:val="21"/>
                <w:szCs w:val="21"/>
              </w:rPr>
            </w:pPr>
          </w:p>
        </w:tc>
        <w:tc>
          <w:tcPr>
            <w:tcW w:w="1525" w:type="dxa"/>
            <w:vAlign w:val="center"/>
          </w:tcPr>
          <w:p w14:paraId="1600C3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808.91</w:t>
            </w:r>
          </w:p>
        </w:tc>
        <w:tc>
          <w:tcPr>
            <w:tcW w:w="1661" w:type="dxa"/>
            <w:vAlign w:val="center"/>
          </w:tcPr>
          <w:p w14:paraId="315287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496.28</w:t>
            </w:r>
          </w:p>
        </w:tc>
        <w:tc>
          <w:tcPr>
            <w:tcW w:w="1514" w:type="dxa"/>
          </w:tcPr>
          <w:p w14:paraId="21DE21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5796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387E0B21">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3D97DB6">
            <w:pPr>
              <w:widowControl/>
              <w:spacing w:line="240" w:lineRule="auto"/>
              <w:jc w:val="center"/>
              <w:rPr>
                <w:rFonts w:ascii="Times New Roman" w:hAnsi="Times New Roman" w:eastAsia="宋体"/>
                <w:color w:val="000000"/>
                <w:kern w:val="0"/>
                <w:sz w:val="21"/>
                <w:szCs w:val="21"/>
              </w:rPr>
            </w:pPr>
          </w:p>
        </w:tc>
        <w:tc>
          <w:tcPr>
            <w:tcW w:w="1000" w:type="dxa"/>
            <w:vAlign w:val="bottom"/>
          </w:tcPr>
          <w:p w14:paraId="20D371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3E9E3D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tcPr>
          <w:p w14:paraId="542D1B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99.64%</w:t>
            </w:r>
          </w:p>
        </w:tc>
        <w:tc>
          <w:tcPr>
            <w:tcW w:w="1661" w:type="dxa"/>
          </w:tcPr>
          <w:p w14:paraId="1DE19B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-19.46%</w:t>
            </w:r>
          </w:p>
        </w:tc>
        <w:tc>
          <w:tcPr>
            <w:tcW w:w="1514" w:type="dxa"/>
          </w:tcPr>
          <w:p w14:paraId="7DAA2A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-67.28%</w:t>
            </w:r>
          </w:p>
        </w:tc>
      </w:tr>
      <w:tr w14:paraId="0844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34391C99">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5C97FB5B">
            <w:pPr>
              <w:widowControl/>
              <w:spacing w:line="240" w:lineRule="auto"/>
              <w:jc w:val="center"/>
              <w:rPr>
                <w:rFonts w:ascii="Times New Roman" w:hAnsi="Times New Roman" w:eastAsia="宋体"/>
                <w:color w:val="000000"/>
                <w:kern w:val="0"/>
                <w:sz w:val="21"/>
                <w:szCs w:val="21"/>
              </w:rPr>
            </w:pPr>
          </w:p>
        </w:tc>
        <w:tc>
          <w:tcPr>
            <w:tcW w:w="1000" w:type="dxa"/>
            <w:vAlign w:val="bottom"/>
          </w:tcPr>
          <w:p w14:paraId="077A4E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25254E45">
            <w:pPr>
              <w:widowControl/>
              <w:spacing w:line="240" w:lineRule="auto"/>
              <w:jc w:val="center"/>
              <w:rPr>
                <w:rFonts w:ascii="Times New Roman" w:hAnsi="Times New Roman" w:eastAsia="宋体"/>
                <w:color w:val="000000"/>
                <w:kern w:val="0"/>
                <w:sz w:val="21"/>
                <w:szCs w:val="21"/>
              </w:rPr>
            </w:pPr>
          </w:p>
        </w:tc>
        <w:tc>
          <w:tcPr>
            <w:tcW w:w="1525" w:type="dxa"/>
          </w:tcPr>
          <w:p w14:paraId="629955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155.90%</w:t>
            </w:r>
          </w:p>
        </w:tc>
        <w:tc>
          <w:tcPr>
            <w:tcW w:w="1661" w:type="dxa"/>
          </w:tcPr>
          <w:p w14:paraId="4C50B9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-10.70%</w:t>
            </w:r>
          </w:p>
        </w:tc>
        <w:tc>
          <w:tcPr>
            <w:tcW w:w="1514" w:type="dxa"/>
          </w:tcPr>
          <w:p w14:paraId="3010C0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-74.97%</w:t>
            </w:r>
          </w:p>
        </w:tc>
      </w:tr>
      <w:tr w14:paraId="7E324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1A35538">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291A1603">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B8272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35C9D6FB">
            <w:pPr>
              <w:widowControl/>
              <w:spacing w:line="240" w:lineRule="auto"/>
              <w:jc w:val="center"/>
              <w:rPr>
                <w:rFonts w:ascii="Times New Roman" w:hAnsi="Times New Roman" w:eastAsia="宋体"/>
                <w:color w:val="000000"/>
                <w:kern w:val="0"/>
                <w:sz w:val="21"/>
                <w:szCs w:val="21"/>
              </w:rPr>
            </w:pPr>
          </w:p>
        </w:tc>
        <w:tc>
          <w:tcPr>
            <w:tcW w:w="1525" w:type="dxa"/>
          </w:tcPr>
          <w:p w14:paraId="337866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36.21%</w:t>
            </w:r>
          </w:p>
        </w:tc>
        <w:tc>
          <w:tcPr>
            <w:tcW w:w="1661" w:type="dxa"/>
          </w:tcPr>
          <w:p w14:paraId="035F62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-72.69%</w:t>
            </w:r>
          </w:p>
        </w:tc>
        <w:tc>
          <w:tcPr>
            <w:tcW w:w="1514" w:type="dxa"/>
          </w:tcPr>
          <w:p w14:paraId="055C36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00CF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restart"/>
            <w:vAlign w:val="center"/>
          </w:tcPr>
          <w:p w14:paraId="3FFACC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2002" w:type="dxa"/>
            <w:gridSpan w:val="2"/>
            <w:vMerge w:val="restart"/>
            <w:vAlign w:val="center"/>
          </w:tcPr>
          <w:p w14:paraId="473BE1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c>
          <w:tcPr>
            <w:tcW w:w="1396" w:type="dxa"/>
            <w:vAlign w:val="bottom"/>
          </w:tcPr>
          <w:p w14:paraId="512CF8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65C8DD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342.78</w:t>
            </w:r>
          </w:p>
        </w:tc>
        <w:tc>
          <w:tcPr>
            <w:tcW w:w="1661" w:type="dxa"/>
            <w:vAlign w:val="bottom"/>
          </w:tcPr>
          <w:p w14:paraId="3E2651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1768.02</w:t>
            </w:r>
          </w:p>
        </w:tc>
        <w:tc>
          <w:tcPr>
            <w:tcW w:w="1514" w:type="dxa"/>
            <w:vAlign w:val="bottom"/>
          </w:tcPr>
          <w:p w14:paraId="78F439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937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7D99A635">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2DB3FBF7">
            <w:pPr>
              <w:widowControl/>
              <w:spacing w:line="240" w:lineRule="auto"/>
              <w:jc w:val="center"/>
              <w:rPr>
                <w:rFonts w:ascii="Times New Roman" w:hAnsi="Times New Roman" w:eastAsia="宋体"/>
                <w:color w:val="000000"/>
                <w:kern w:val="0"/>
                <w:sz w:val="21"/>
                <w:szCs w:val="21"/>
              </w:rPr>
            </w:pPr>
          </w:p>
        </w:tc>
        <w:tc>
          <w:tcPr>
            <w:tcW w:w="1396" w:type="dxa"/>
            <w:vAlign w:val="bottom"/>
          </w:tcPr>
          <w:p w14:paraId="23D193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center"/>
          </w:tcPr>
          <w:p w14:paraId="6DEE3F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753.39</w:t>
            </w:r>
          </w:p>
        </w:tc>
        <w:tc>
          <w:tcPr>
            <w:tcW w:w="1661" w:type="dxa"/>
            <w:vAlign w:val="center"/>
          </w:tcPr>
          <w:p w14:paraId="1FC6E4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1217.74</w:t>
            </w:r>
          </w:p>
        </w:tc>
        <w:tc>
          <w:tcPr>
            <w:tcW w:w="1514" w:type="dxa"/>
            <w:vAlign w:val="bottom"/>
          </w:tcPr>
          <w:p w14:paraId="746F55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17D5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4E41464">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7B77DA55">
            <w:pPr>
              <w:widowControl/>
              <w:spacing w:line="240" w:lineRule="auto"/>
              <w:jc w:val="center"/>
              <w:rPr>
                <w:rFonts w:ascii="Times New Roman" w:hAnsi="Times New Roman" w:eastAsia="宋体"/>
                <w:color w:val="000000"/>
                <w:kern w:val="0"/>
                <w:sz w:val="21"/>
                <w:szCs w:val="21"/>
              </w:rPr>
            </w:pPr>
          </w:p>
        </w:tc>
        <w:tc>
          <w:tcPr>
            <w:tcW w:w="1396" w:type="dxa"/>
            <w:vAlign w:val="bottom"/>
          </w:tcPr>
          <w:p w14:paraId="2ADFC1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63571E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119.79%</w:t>
            </w:r>
          </w:p>
        </w:tc>
        <w:tc>
          <w:tcPr>
            <w:tcW w:w="1661" w:type="dxa"/>
            <w:vAlign w:val="bottom"/>
          </w:tcPr>
          <w:p w14:paraId="399E88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-31.12%</w:t>
            </w:r>
          </w:p>
        </w:tc>
        <w:tc>
          <w:tcPr>
            <w:tcW w:w="1514" w:type="dxa"/>
            <w:vAlign w:val="bottom"/>
          </w:tcPr>
          <w:p w14:paraId="27F4C7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1E613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1CE08973">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455B73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w:t>
            </w:r>
          </w:p>
        </w:tc>
        <w:tc>
          <w:tcPr>
            <w:tcW w:w="1396" w:type="dxa"/>
            <w:vAlign w:val="bottom"/>
          </w:tcPr>
          <w:p w14:paraId="35FD1A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68C06A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82.17</w:t>
            </w:r>
          </w:p>
        </w:tc>
        <w:tc>
          <w:tcPr>
            <w:tcW w:w="1661" w:type="dxa"/>
            <w:vAlign w:val="bottom"/>
          </w:tcPr>
          <w:p w14:paraId="2B7409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1314.65</w:t>
            </w:r>
          </w:p>
        </w:tc>
        <w:tc>
          <w:tcPr>
            <w:tcW w:w="1514" w:type="dxa"/>
            <w:vAlign w:val="bottom"/>
          </w:tcPr>
          <w:p w14:paraId="546017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8A4B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BD6B1EE">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0BD19624">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DCAD6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0B81E1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251</w:t>
            </w:r>
          </w:p>
        </w:tc>
        <w:tc>
          <w:tcPr>
            <w:tcW w:w="1661" w:type="dxa"/>
            <w:vAlign w:val="bottom"/>
          </w:tcPr>
          <w:p w14:paraId="0830C3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785.87</w:t>
            </w:r>
          </w:p>
        </w:tc>
        <w:tc>
          <w:tcPr>
            <w:tcW w:w="1514" w:type="dxa"/>
            <w:vAlign w:val="bottom"/>
          </w:tcPr>
          <w:p w14:paraId="058AAB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54EA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5669FAC">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7F6308E">
            <w:pPr>
              <w:widowControl/>
              <w:spacing w:line="240" w:lineRule="auto"/>
              <w:jc w:val="center"/>
              <w:rPr>
                <w:rFonts w:ascii="Times New Roman" w:hAnsi="Times New Roman" w:eastAsia="宋体"/>
                <w:color w:val="000000"/>
                <w:kern w:val="0"/>
                <w:sz w:val="21"/>
                <w:szCs w:val="21"/>
              </w:rPr>
            </w:pPr>
          </w:p>
        </w:tc>
        <w:tc>
          <w:tcPr>
            <w:tcW w:w="1396" w:type="dxa"/>
            <w:vAlign w:val="bottom"/>
          </w:tcPr>
          <w:p w14:paraId="1D5376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1E00F0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204.99%</w:t>
            </w:r>
          </w:p>
        </w:tc>
        <w:tc>
          <w:tcPr>
            <w:tcW w:w="1661" w:type="dxa"/>
            <w:vAlign w:val="bottom"/>
          </w:tcPr>
          <w:p w14:paraId="357C63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-40.22%</w:t>
            </w:r>
          </w:p>
        </w:tc>
        <w:tc>
          <w:tcPr>
            <w:tcW w:w="1514" w:type="dxa"/>
            <w:vAlign w:val="bottom"/>
          </w:tcPr>
          <w:p w14:paraId="53F6DD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3DAD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6528E6F0">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1A7380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蒲团乡</w:t>
            </w:r>
          </w:p>
        </w:tc>
        <w:tc>
          <w:tcPr>
            <w:tcW w:w="1396" w:type="dxa"/>
            <w:vAlign w:val="bottom"/>
          </w:tcPr>
          <w:p w14:paraId="1D0CF3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691327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41.77</w:t>
            </w:r>
          </w:p>
        </w:tc>
        <w:tc>
          <w:tcPr>
            <w:tcW w:w="1661" w:type="dxa"/>
            <w:vAlign w:val="bottom"/>
          </w:tcPr>
          <w:p w14:paraId="7EC423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224.19</w:t>
            </w:r>
          </w:p>
        </w:tc>
        <w:tc>
          <w:tcPr>
            <w:tcW w:w="1514" w:type="dxa"/>
            <w:vAlign w:val="bottom"/>
          </w:tcPr>
          <w:p w14:paraId="14E2EE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12B90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149A970">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33E599C9">
            <w:pPr>
              <w:widowControl/>
              <w:spacing w:line="240" w:lineRule="auto"/>
              <w:jc w:val="center"/>
              <w:rPr>
                <w:rFonts w:ascii="Times New Roman" w:hAnsi="Times New Roman" w:eastAsia="宋体"/>
                <w:color w:val="000000"/>
                <w:kern w:val="0"/>
                <w:sz w:val="21"/>
                <w:szCs w:val="21"/>
              </w:rPr>
            </w:pPr>
          </w:p>
        </w:tc>
        <w:tc>
          <w:tcPr>
            <w:tcW w:w="1396" w:type="dxa"/>
            <w:vAlign w:val="bottom"/>
          </w:tcPr>
          <w:p w14:paraId="61A3F2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43C21C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68.79</w:t>
            </w:r>
          </w:p>
        </w:tc>
        <w:tc>
          <w:tcPr>
            <w:tcW w:w="1661" w:type="dxa"/>
            <w:vAlign w:val="bottom"/>
          </w:tcPr>
          <w:p w14:paraId="3F0295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185.5</w:t>
            </w:r>
          </w:p>
        </w:tc>
        <w:tc>
          <w:tcPr>
            <w:tcW w:w="1514" w:type="dxa"/>
            <w:vAlign w:val="bottom"/>
          </w:tcPr>
          <w:p w14:paraId="382A51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96AB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7487159">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16F0A004">
            <w:pPr>
              <w:widowControl/>
              <w:spacing w:line="240" w:lineRule="auto"/>
              <w:jc w:val="center"/>
              <w:rPr>
                <w:rFonts w:ascii="Times New Roman" w:hAnsi="Times New Roman" w:eastAsia="宋体"/>
                <w:color w:val="000000"/>
                <w:kern w:val="0"/>
                <w:sz w:val="21"/>
                <w:szCs w:val="21"/>
              </w:rPr>
            </w:pPr>
          </w:p>
        </w:tc>
        <w:tc>
          <w:tcPr>
            <w:tcW w:w="1396" w:type="dxa"/>
            <w:vAlign w:val="bottom"/>
          </w:tcPr>
          <w:p w14:paraId="76FBC3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5842B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64.69%</w:t>
            </w:r>
          </w:p>
        </w:tc>
        <w:tc>
          <w:tcPr>
            <w:tcW w:w="1661" w:type="dxa"/>
            <w:vAlign w:val="bottom"/>
          </w:tcPr>
          <w:p w14:paraId="32D70A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-17.26%</w:t>
            </w:r>
          </w:p>
        </w:tc>
        <w:tc>
          <w:tcPr>
            <w:tcW w:w="1514" w:type="dxa"/>
            <w:vAlign w:val="bottom"/>
          </w:tcPr>
          <w:p w14:paraId="2ECAFA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2973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03418B50">
            <w:pPr>
              <w:widowControl/>
              <w:spacing w:line="240" w:lineRule="auto"/>
              <w:jc w:val="center"/>
              <w:rPr>
                <w:rFonts w:ascii="Times New Roman" w:hAnsi="Times New Roman" w:eastAsia="宋体"/>
                <w:color w:val="000000"/>
                <w:kern w:val="0"/>
                <w:sz w:val="21"/>
                <w:szCs w:val="21"/>
              </w:rPr>
            </w:pPr>
          </w:p>
        </w:tc>
        <w:tc>
          <w:tcPr>
            <w:tcW w:w="1002" w:type="dxa"/>
            <w:vMerge w:val="restart"/>
            <w:vAlign w:val="center"/>
          </w:tcPr>
          <w:p w14:paraId="00355E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1000" w:type="dxa"/>
            <w:vAlign w:val="bottom"/>
          </w:tcPr>
          <w:p w14:paraId="28A27B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396" w:type="dxa"/>
            <w:vMerge w:val="restart"/>
            <w:vAlign w:val="center"/>
          </w:tcPr>
          <w:p w14:paraId="367BDB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762E65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497.8</w:t>
            </w:r>
          </w:p>
        </w:tc>
        <w:tc>
          <w:tcPr>
            <w:tcW w:w="1661" w:type="dxa"/>
            <w:vAlign w:val="bottom"/>
          </w:tcPr>
          <w:p w14:paraId="3FB0A6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1416.06</w:t>
            </w:r>
          </w:p>
        </w:tc>
        <w:tc>
          <w:tcPr>
            <w:tcW w:w="1514" w:type="dxa"/>
            <w:vAlign w:val="bottom"/>
          </w:tcPr>
          <w:p w14:paraId="784F53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4196.54</w:t>
            </w:r>
          </w:p>
        </w:tc>
      </w:tr>
      <w:tr w14:paraId="4470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76A8B7A2">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4C5975F1">
            <w:pPr>
              <w:widowControl/>
              <w:spacing w:line="240" w:lineRule="auto"/>
              <w:jc w:val="center"/>
              <w:rPr>
                <w:rFonts w:ascii="Times New Roman" w:hAnsi="Times New Roman" w:eastAsia="宋体"/>
                <w:color w:val="000000"/>
                <w:kern w:val="0"/>
                <w:sz w:val="21"/>
                <w:szCs w:val="21"/>
              </w:rPr>
            </w:pPr>
          </w:p>
        </w:tc>
        <w:tc>
          <w:tcPr>
            <w:tcW w:w="1000" w:type="dxa"/>
            <w:vAlign w:val="bottom"/>
          </w:tcPr>
          <w:p w14:paraId="498C69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396" w:type="dxa"/>
            <w:vMerge w:val="continue"/>
            <w:vAlign w:val="center"/>
          </w:tcPr>
          <w:p w14:paraId="0913366E">
            <w:pPr>
              <w:widowControl/>
              <w:spacing w:line="240" w:lineRule="auto"/>
              <w:jc w:val="center"/>
              <w:rPr>
                <w:rFonts w:ascii="Times New Roman" w:hAnsi="Times New Roman" w:eastAsia="宋体"/>
                <w:color w:val="000000"/>
                <w:kern w:val="0"/>
                <w:sz w:val="21"/>
                <w:szCs w:val="21"/>
              </w:rPr>
            </w:pPr>
          </w:p>
        </w:tc>
        <w:tc>
          <w:tcPr>
            <w:tcW w:w="1525" w:type="dxa"/>
            <w:vAlign w:val="bottom"/>
          </w:tcPr>
          <w:p w14:paraId="0B9C4E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497.8</w:t>
            </w:r>
          </w:p>
        </w:tc>
        <w:tc>
          <w:tcPr>
            <w:tcW w:w="1661" w:type="dxa"/>
            <w:vAlign w:val="bottom"/>
          </w:tcPr>
          <w:p w14:paraId="2A2BBF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1416.06</w:t>
            </w:r>
          </w:p>
        </w:tc>
        <w:tc>
          <w:tcPr>
            <w:tcW w:w="1514" w:type="dxa"/>
            <w:vAlign w:val="bottom"/>
          </w:tcPr>
          <w:p w14:paraId="3609B5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4196.54</w:t>
            </w:r>
          </w:p>
        </w:tc>
      </w:tr>
      <w:tr w14:paraId="1D46A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BA1903B">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184F8EC8">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453BE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19278A99">
            <w:pPr>
              <w:widowControl/>
              <w:spacing w:line="240" w:lineRule="auto"/>
              <w:jc w:val="center"/>
              <w:rPr>
                <w:rFonts w:ascii="Times New Roman" w:hAnsi="Times New Roman" w:eastAsia="宋体"/>
                <w:color w:val="000000"/>
                <w:kern w:val="0"/>
                <w:sz w:val="21"/>
                <w:szCs w:val="21"/>
              </w:rPr>
            </w:pPr>
          </w:p>
        </w:tc>
        <w:tc>
          <w:tcPr>
            <w:tcW w:w="1525" w:type="dxa"/>
            <w:vAlign w:val="bottom"/>
          </w:tcPr>
          <w:p w14:paraId="36BA9D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1913.8</w:t>
            </w:r>
          </w:p>
        </w:tc>
        <w:tc>
          <w:tcPr>
            <w:tcW w:w="1661" w:type="dxa"/>
            <w:vAlign w:val="bottom"/>
          </w:tcPr>
          <w:p w14:paraId="10C933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4196.6</w:t>
            </w:r>
          </w:p>
        </w:tc>
        <w:tc>
          <w:tcPr>
            <w:tcW w:w="1514" w:type="dxa"/>
            <w:vAlign w:val="center"/>
          </w:tcPr>
          <w:p w14:paraId="08FB3344">
            <w:pPr>
              <w:widowControl/>
              <w:spacing w:line="240" w:lineRule="auto"/>
              <w:jc w:val="center"/>
              <w:rPr>
                <w:rFonts w:ascii="Times New Roman" w:hAnsi="Times New Roman" w:eastAsia="宋体"/>
                <w:color w:val="000000"/>
                <w:kern w:val="0"/>
                <w:sz w:val="21"/>
                <w:szCs w:val="21"/>
              </w:rPr>
            </w:pPr>
          </w:p>
        </w:tc>
      </w:tr>
      <w:tr w14:paraId="364B1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4F881A36">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534A853B">
            <w:pPr>
              <w:widowControl/>
              <w:spacing w:line="240" w:lineRule="auto"/>
              <w:jc w:val="center"/>
              <w:rPr>
                <w:rFonts w:ascii="Times New Roman" w:hAnsi="Times New Roman" w:eastAsia="宋体"/>
                <w:color w:val="000000"/>
                <w:kern w:val="0"/>
                <w:sz w:val="21"/>
                <w:szCs w:val="21"/>
              </w:rPr>
            </w:pPr>
          </w:p>
        </w:tc>
        <w:tc>
          <w:tcPr>
            <w:tcW w:w="1000" w:type="dxa"/>
            <w:vAlign w:val="bottom"/>
          </w:tcPr>
          <w:p w14:paraId="4BFDA4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70FB58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center"/>
          </w:tcPr>
          <w:p w14:paraId="6403BA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469.65</w:t>
            </w:r>
          </w:p>
        </w:tc>
        <w:tc>
          <w:tcPr>
            <w:tcW w:w="1661" w:type="dxa"/>
            <w:vAlign w:val="center"/>
          </w:tcPr>
          <w:p w14:paraId="519FB6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4726.25</w:t>
            </w:r>
          </w:p>
        </w:tc>
        <w:tc>
          <w:tcPr>
            <w:tcW w:w="1514" w:type="dxa"/>
            <w:vAlign w:val="center"/>
          </w:tcPr>
          <w:p w14:paraId="447651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4292.98</w:t>
            </w:r>
          </w:p>
        </w:tc>
      </w:tr>
      <w:tr w14:paraId="71FEE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09148EFF">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0FDDD19">
            <w:pPr>
              <w:widowControl/>
              <w:spacing w:line="240" w:lineRule="auto"/>
              <w:jc w:val="center"/>
              <w:rPr>
                <w:rFonts w:ascii="Times New Roman" w:hAnsi="Times New Roman" w:eastAsia="宋体"/>
                <w:color w:val="000000"/>
                <w:kern w:val="0"/>
                <w:sz w:val="21"/>
                <w:szCs w:val="21"/>
              </w:rPr>
            </w:pPr>
          </w:p>
        </w:tc>
        <w:tc>
          <w:tcPr>
            <w:tcW w:w="1000" w:type="dxa"/>
            <w:vAlign w:val="bottom"/>
          </w:tcPr>
          <w:p w14:paraId="315762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7F228B85">
            <w:pPr>
              <w:widowControl/>
              <w:spacing w:line="240" w:lineRule="auto"/>
              <w:jc w:val="center"/>
              <w:rPr>
                <w:rFonts w:ascii="Times New Roman" w:hAnsi="Times New Roman" w:eastAsia="宋体"/>
                <w:color w:val="000000"/>
                <w:kern w:val="0"/>
                <w:sz w:val="21"/>
                <w:szCs w:val="21"/>
              </w:rPr>
            </w:pPr>
          </w:p>
        </w:tc>
        <w:tc>
          <w:tcPr>
            <w:tcW w:w="1525" w:type="dxa"/>
            <w:vAlign w:val="center"/>
          </w:tcPr>
          <w:p w14:paraId="539809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693.98</w:t>
            </w:r>
          </w:p>
        </w:tc>
        <w:tc>
          <w:tcPr>
            <w:tcW w:w="1661" w:type="dxa"/>
            <w:vAlign w:val="center"/>
          </w:tcPr>
          <w:p w14:paraId="37BB84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4504.21</w:t>
            </w:r>
          </w:p>
        </w:tc>
        <w:tc>
          <w:tcPr>
            <w:tcW w:w="1514" w:type="dxa"/>
            <w:vAlign w:val="center"/>
          </w:tcPr>
          <w:p w14:paraId="7E4A6A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4290.69</w:t>
            </w:r>
          </w:p>
        </w:tc>
      </w:tr>
      <w:tr w14:paraId="7E399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jc w:val="center"/>
        </w:trPr>
        <w:tc>
          <w:tcPr>
            <w:tcW w:w="1002" w:type="dxa"/>
            <w:vMerge w:val="continue"/>
            <w:vAlign w:val="center"/>
          </w:tcPr>
          <w:p w14:paraId="242475A8">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3D0BDC9D">
            <w:pPr>
              <w:widowControl/>
              <w:spacing w:line="240" w:lineRule="auto"/>
              <w:jc w:val="center"/>
              <w:rPr>
                <w:rFonts w:ascii="Times New Roman" w:hAnsi="Times New Roman" w:eastAsia="宋体"/>
                <w:color w:val="000000"/>
                <w:kern w:val="0"/>
                <w:sz w:val="21"/>
                <w:szCs w:val="21"/>
              </w:rPr>
            </w:pPr>
          </w:p>
        </w:tc>
        <w:tc>
          <w:tcPr>
            <w:tcW w:w="1000" w:type="dxa"/>
            <w:vAlign w:val="bottom"/>
          </w:tcPr>
          <w:p w14:paraId="157129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73EB880D">
            <w:pPr>
              <w:widowControl/>
              <w:spacing w:line="240" w:lineRule="auto"/>
              <w:jc w:val="center"/>
              <w:rPr>
                <w:rFonts w:ascii="Times New Roman" w:hAnsi="Times New Roman" w:eastAsia="宋体"/>
                <w:color w:val="000000"/>
                <w:kern w:val="0"/>
                <w:sz w:val="21"/>
                <w:szCs w:val="21"/>
              </w:rPr>
            </w:pPr>
          </w:p>
        </w:tc>
        <w:tc>
          <w:tcPr>
            <w:tcW w:w="1525" w:type="dxa"/>
            <w:vAlign w:val="center"/>
          </w:tcPr>
          <w:p w14:paraId="2839AB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2591.73</w:t>
            </w:r>
          </w:p>
        </w:tc>
        <w:tc>
          <w:tcPr>
            <w:tcW w:w="1661" w:type="dxa"/>
            <w:vAlign w:val="center"/>
          </w:tcPr>
          <w:p w14:paraId="120D8D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6897.15</w:t>
            </w:r>
          </w:p>
        </w:tc>
        <w:tc>
          <w:tcPr>
            <w:tcW w:w="1514" w:type="dxa"/>
            <w:vAlign w:val="center"/>
          </w:tcPr>
          <w:p w14:paraId="723165AF">
            <w:pPr>
              <w:widowControl/>
              <w:spacing w:line="240" w:lineRule="auto"/>
              <w:jc w:val="center"/>
              <w:rPr>
                <w:rFonts w:ascii="Times New Roman" w:hAnsi="Times New Roman" w:eastAsia="宋体"/>
                <w:color w:val="000000"/>
                <w:kern w:val="0"/>
                <w:sz w:val="21"/>
                <w:szCs w:val="21"/>
              </w:rPr>
            </w:pPr>
          </w:p>
        </w:tc>
      </w:tr>
    </w:tbl>
    <w:p w14:paraId="0BAE781D">
      <w:pPr>
        <w:pStyle w:val="14"/>
        <w:spacing w:before="0"/>
        <w:rPr>
          <w:rFonts w:ascii="Times New Roman" w:hAnsi="Times New Roman" w:cs="Times New Roman"/>
          <w:color w:val="000000"/>
          <w:kern w:val="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续表4-30  各乡镇定级结果与上一轮对比表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002"/>
        <w:gridCol w:w="1002"/>
        <w:gridCol w:w="1000"/>
        <w:gridCol w:w="1396"/>
        <w:gridCol w:w="1525"/>
        <w:gridCol w:w="1661"/>
        <w:gridCol w:w="1514"/>
      </w:tblGrid>
      <w:tr w14:paraId="76F92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restart"/>
            <w:vAlign w:val="center"/>
          </w:tcPr>
          <w:p w14:paraId="6F443D15">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区名</w:t>
            </w:r>
          </w:p>
        </w:tc>
        <w:tc>
          <w:tcPr>
            <w:tcW w:w="2002" w:type="dxa"/>
            <w:gridSpan w:val="2"/>
            <w:vMerge w:val="restart"/>
            <w:vAlign w:val="center"/>
          </w:tcPr>
          <w:p w14:paraId="070D5E8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乡镇名</w:t>
            </w:r>
          </w:p>
        </w:tc>
        <w:tc>
          <w:tcPr>
            <w:tcW w:w="1396" w:type="dxa"/>
            <w:vMerge w:val="restart"/>
            <w:vAlign w:val="center"/>
          </w:tcPr>
          <w:p w14:paraId="0426EA6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面积（公顷）</w:t>
            </w:r>
          </w:p>
        </w:tc>
        <w:tc>
          <w:tcPr>
            <w:tcW w:w="4700" w:type="dxa"/>
            <w:gridSpan w:val="3"/>
            <w:vAlign w:val="center"/>
          </w:tcPr>
          <w:p w14:paraId="4373654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土地级别</w:t>
            </w:r>
          </w:p>
        </w:tc>
      </w:tr>
      <w:tr w14:paraId="6F684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30E348EF">
            <w:pPr>
              <w:widowControl/>
              <w:spacing w:line="240" w:lineRule="auto"/>
              <w:jc w:val="center"/>
              <w:rPr>
                <w:rFonts w:ascii="Times New Roman" w:hAnsi="Times New Roman" w:eastAsia="宋体"/>
                <w:b/>
                <w:bCs/>
                <w:color w:val="000000"/>
                <w:kern w:val="0"/>
                <w:sz w:val="21"/>
                <w:szCs w:val="21"/>
              </w:rPr>
            </w:pPr>
          </w:p>
        </w:tc>
        <w:tc>
          <w:tcPr>
            <w:tcW w:w="2002" w:type="dxa"/>
            <w:gridSpan w:val="2"/>
            <w:vMerge w:val="continue"/>
            <w:vAlign w:val="center"/>
          </w:tcPr>
          <w:p w14:paraId="749E2D30">
            <w:pPr>
              <w:widowControl/>
              <w:spacing w:line="240" w:lineRule="auto"/>
              <w:jc w:val="center"/>
              <w:rPr>
                <w:rFonts w:ascii="Times New Roman" w:hAnsi="Times New Roman" w:eastAsia="宋体"/>
                <w:b/>
                <w:bCs/>
                <w:color w:val="000000"/>
                <w:kern w:val="0"/>
                <w:sz w:val="21"/>
                <w:szCs w:val="21"/>
              </w:rPr>
            </w:pPr>
          </w:p>
        </w:tc>
        <w:tc>
          <w:tcPr>
            <w:tcW w:w="1396" w:type="dxa"/>
            <w:vMerge w:val="continue"/>
            <w:vAlign w:val="center"/>
          </w:tcPr>
          <w:p w14:paraId="547BF3F6">
            <w:pPr>
              <w:widowControl/>
              <w:spacing w:line="240" w:lineRule="auto"/>
              <w:jc w:val="center"/>
              <w:rPr>
                <w:rFonts w:ascii="Times New Roman" w:hAnsi="Times New Roman" w:eastAsia="宋体"/>
                <w:b/>
                <w:bCs/>
                <w:color w:val="000000"/>
                <w:kern w:val="0"/>
                <w:sz w:val="21"/>
                <w:szCs w:val="21"/>
              </w:rPr>
            </w:pPr>
          </w:p>
        </w:tc>
        <w:tc>
          <w:tcPr>
            <w:tcW w:w="1525" w:type="dxa"/>
            <w:vAlign w:val="bottom"/>
          </w:tcPr>
          <w:p w14:paraId="5116A114">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Ⅰ</w:t>
            </w:r>
          </w:p>
        </w:tc>
        <w:tc>
          <w:tcPr>
            <w:tcW w:w="1661" w:type="dxa"/>
            <w:vAlign w:val="bottom"/>
          </w:tcPr>
          <w:p w14:paraId="078FF338">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Ⅱ</w:t>
            </w:r>
          </w:p>
        </w:tc>
        <w:tc>
          <w:tcPr>
            <w:tcW w:w="1514" w:type="dxa"/>
            <w:vAlign w:val="bottom"/>
          </w:tcPr>
          <w:p w14:paraId="128C21A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Ⅲ</w:t>
            </w:r>
          </w:p>
        </w:tc>
      </w:tr>
      <w:tr w14:paraId="4079A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restart"/>
            <w:vAlign w:val="center"/>
          </w:tcPr>
          <w:p w14:paraId="306342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w:t>
            </w:r>
          </w:p>
        </w:tc>
        <w:tc>
          <w:tcPr>
            <w:tcW w:w="1002" w:type="dxa"/>
            <w:vMerge w:val="restart"/>
            <w:vAlign w:val="center"/>
          </w:tcPr>
          <w:p w14:paraId="288FA4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w:t>
            </w:r>
          </w:p>
        </w:tc>
        <w:tc>
          <w:tcPr>
            <w:tcW w:w="1000" w:type="dxa"/>
            <w:vAlign w:val="bottom"/>
          </w:tcPr>
          <w:p w14:paraId="78E9C2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53E7DB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267047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-5.65%</w:t>
            </w:r>
          </w:p>
        </w:tc>
        <w:tc>
          <w:tcPr>
            <w:tcW w:w="1661" w:type="dxa"/>
            <w:vAlign w:val="bottom"/>
          </w:tcPr>
          <w:p w14:paraId="30D9D5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233.76%</w:t>
            </w:r>
          </w:p>
        </w:tc>
        <w:tc>
          <w:tcPr>
            <w:tcW w:w="1514" w:type="dxa"/>
            <w:vAlign w:val="bottom"/>
          </w:tcPr>
          <w:p w14:paraId="78E97C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w:t>
            </w:r>
          </w:p>
        </w:tc>
      </w:tr>
      <w:tr w14:paraId="09A00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72BA824C">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76FEAE25">
            <w:pPr>
              <w:widowControl/>
              <w:spacing w:line="240" w:lineRule="auto"/>
              <w:jc w:val="center"/>
              <w:rPr>
                <w:rFonts w:ascii="Times New Roman" w:hAnsi="Times New Roman" w:eastAsia="宋体"/>
                <w:color w:val="000000"/>
                <w:kern w:val="0"/>
                <w:sz w:val="21"/>
                <w:szCs w:val="21"/>
              </w:rPr>
            </w:pPr>
          </w:p>
        </w:tc>
        <w:tc>
          <w:tcPr>
            <w:tcW w:w="1000" w:type="dxa"/>
            <w:vAlign w:val="bottom"/>
          </w:tcPr>
          <w:p w14:paraId="201AB6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4688AF1E">
            <w:pPr>
              <w:widowControl/>
              <w:spacing w:line="240" w:lineRule="auto"/>
              <w:jc w:val="center"/>
              <w:rPr>
                <w:rFonts w:ascii="Times New Roman" w:hAnsi="Times New Roman" w:eastAsia="宋体"/>
                <w:color w:val="000000"/>
                <w:kern w:val="0"/>
                <w:sz w:val="21"/>
                <w:szCs w:val="21"/>
              </w:rPr>
            </w:pPr>
          </w:p>
        </w:tc>
        <w:tc>
          <w:tcPr>
            <w:tcW w:w="1525" w:type="dxa"/>
            <w:vAlign w:val="bottom"/>
          </w:tcPr>
          <w:p w14:paraId="267B00C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39.41%</w:t>
            </w:r>
          </w:p>
        </w:tc>
        <w:tc>
          <w:tcPr>
            <w:tcW w:w="1661" w:type="dxa"/>
            <w:vAlign w:val="bottom"/>
          </w:tcPr>
          <w:p w14:paraId="4E5DDB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218.08%</w:t>
            </w:r>
          </w:p>
        </w:tc>
        <w:tc>
          <w:tcPr>
            <w:tcW w:w="1514" w:type="dxa"/>
            <w:vAlign w:val="bottom"/>
          </w:tcPr>
          <w:p w14:paraId="4F048E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w:t>
            </w:r>
          </w:p>
        </w:tc>
      </w:tr>
      <w:tr w14:paraId="6CDEC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7D70B29A">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415801B8">
            <w:pPr>
              <w:widowControl/>
              <w:spacing w:line="240" w:lineRule="auto"/>
              <w:jc w:val="center"/>
              <w:rPr>
                <w:rFonts w:ascii="Times New Roman" w:hAnsi="Times New Roman" w:eastAsia="宋体"/>
                <w:color w:val="000000"/>
                <w:kern w:val="0"/>
                <w:sz w:val="21"/>
                <w:szCs w:val="21"/>
              </w:rPr>
            </w:pPr>
          </w:p>
        </w:tc>
        <w:tc>
          <w:tcPr>
            <w:tcW w:w="1000" w:type="dxa"/>
            <w:vAlign w:val="bottom"/>
          </w:tcPr>
          <w:p w14:paraId="1D4280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044B07DD">
            <w:pPr>
              <w:widowControl/>
              <w:spacing w:line="240" w:lineRule="auto"/>
              <w:jc w:val="center"/>
              <w:rPr>
                <w:rFonts w:ascii="Times New Roman" w:hAnsi="Times New Roman" w:eastAsia="宋体"/>
                <w:color w:val="000000"/>
                <w:kern w:val="0"/>
                <w:sz w:val="21"/>
                <w:szCs w:val="21"/>
              </w:rPr>
            </w:pPr>
          </w:p>
        </w:tc>
        <w:tc>
          <w:tcPr>
            <w:tcW w:w="1525" w:type="dxa"/>
            <w:vAlign w:val="bottom"/>
          </w:tcPr>
          <w:p w14:paraId="2EAC08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35.42%</w:t>
            </w:r>
          </w:p>
        </w:tc>
        <w:tc>
          <w:tcPr>
            <w:tcW w:w="1661" w:type="dxa"/>
            <w:vAlign w:val="bottom"/>
          </w:tcPr>
          <w:p w14:paraId="063700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64.35%</w:t>
            </w:r>
          </w:p>
        </w:tc>
        <w:tc>
          <w:tcPr>
            <w:tcW w:w="1514" w:type="dxa"/>
            <w:vAlign w:val="bottom"/>
          </w:tcPr>
          <w:p w14:paraId="324ADE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9947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60F07AB">
            <w:pPr>
              <w:widowControl/>
              <w:spacing w:line="240" w:lineRule="auto"/>
              <w:jc w:val="center"/>
              <w:rPr>
                <w:rFonts w:ascii="Times New Roman" w:hAnsi="Times New Roman" w:eastAsia="宋体"/>
                <w:color w:val="000000"/>
                <w:kern w:val="0"/>
                <w:sz w:val="21"/>
                <w:szCs w:val="21"/>
              </w:rPr>
            </w:pPr>
          </w:p>
        </w:tc>
        <w:tc>
          <w:tcPr>
            <w:tcW w:w="1002" w:type="dxa"/>
            <w:vMerge w:val="restart"/>
            <w:vAlign w:val="center"/>
          </w:tcPr>
          <w:p w14:paraId="457226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w:t>
            </w:r>
          </w:p>
        </w:tc>
        <w:tc>
          <w:tcPr>
            <w:tcW w:w="1000" w:type="dxa"/>
            <w:vAlign w:val="center"/>
          </w:tcPr>
          <w:p w14:paraId="03CDBF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综合</w:t>
            </w:r>
          </w:p>
        </w:tc>
        <w:tc>
          <w:tcPr>
            <w:tcW w:w="1396" w:type="dxa"/>
            <w:vAlign w:val="center"/>
          </w:tcPr>
          <w:p w14:paraId="45028A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center"/>
          </w:tcPr>
          <w:p w14:paraId="1C7098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873.26</w:t>
            </w:r>
          </w:p>
        </w:tc>
        <w:tc>
          <w:tcPr>
            <w:tcW w:w="1661" w:type="dxa"/>
            <w:vAlign w:val="center"/>
          </w:tcPr>
          <w:p w14:paraId="48C722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3457.95</w:t>
            </w:r>
          </w:p>
        </w:tc>
        <w:tc>
          <w:tcPr>
            <w:tcW w:w="1514" w:type="dxa"/>
            <w:vAlign w:val="bottom"/>
          </w:tcPr>
          <w:p w14:paraId="75F3B5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71258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079FA825">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290FFB1D">
            <w:pPr>
              <w:widowControl/>
              <w:spacing w:line="240" w:lineRule="auto"/>
              <w:jc w:val="center"/>
              <w:rPr>
                <w:rFonts w:ascii="Times New Roman" w:hAnsi="Times New Roman" w:eastAsia="宋体"/>
                <w:color w:val="000000"/>
                <w:kern w:val="0"/>
                <w:sz w:val="21"/>
                <w:szCs w:val="21"/>
              </w:rPr>
            </w:pPr>
          </w:p>
        </w:tc>
        <w:tc>
          <w:tcPr>
            <w:tcW w:w="1000" w:type="dxa"/>
            <w:vAlign w:val="bottom"/>
          </w:tcPr>
          <w:p w14:paraId="4D7E63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0ED47F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center"/>
          </w:tcPr>
          <w:p w14:paraId="211650F8">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1677.94</w:t>
            </w:r>
          </w:p>
        </w:tc>
        <w:tc>
          <w:tcPr>
            <w:tcW w:w="1661" w:type="dxa"/>
            <w:vAlign w:val="center"/>
          </w:tcPr>
          <w:p w14:paraId="18CB4254">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3310.54</w:t>
            </w:r>
            <w:r>
              <w:rPr>
                <w:rFonts w:ascii="Times New Roman" w:hAnsi="Times New Roman" w:eastAsia="宋体"/>
                <w:color w:val="000000"/>
                <w:kern w:val="0"/>
                <w:sz w:val="21"/>
                <w:szCs w:val="21"/>
              </w:rPr>
              <w:t xml:space="preserve"> </w:t>
            </w:r>
          </w:p>
        </w:tc>
        <w:tc>
          <w:tcPr>
            <w:tcW w:w="1514" w:type="dxa"/>
            <w:vAlign w:val="bottom"/>
          </w:tcPr>
          <w:p w14:paraId="6C376A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97A0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1720A4F">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22D9D5C9">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642C7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2CC89A33">
            <w:pPr>
              <w:widowControl/>
              <w:spacing w:line="240" w:lineRule="auto"/>
              <w:jc w:val="center"/>
              <w:rPr>
                <w:rFonts w:ascii="Times New Roman" w:hAnsi="Times New Roman" w:eastAsia="宋体"/>
                <w:color w:val="000000"/>
                <w:kern w:val="0"/>
                <w:sz w:val="21"/>
                <w:szCs w:val="21"/>
              </w:rPr>
            </w:pPr>
          </w:p>
        </w:tc>
        <w:tc>
          <w:tcPr>
            <w:tcW w:w="1525" w:type="dxa"/>
            <w:vAlign w:val="center"/>
          </w:tcPr>
          <w:p w14:paraId="3E530D24">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2886.56</w:t>
            </w:r>
            <w:r>
              <w:rPr>
                <w:rFonts w:ascii="Times New Roman" w:hAnsi="Times New Roman" w:eastAsia="宋体"/>
                <w:color w:val="000000"/>
                <w:kern w:val="0"/>
                <w:sz w:val="21"/>
                <w:szCs w:val="21"/>
              </w:rPr>
              <w:t xml:space="preserve"> </w:t>
            </w:r>
          </w:p>
        </w:tc>
        <w:tc>
          <w:tcPr>
            <w:tcW w:w="1661" w:type="dxa"/>
            <w:vAlign w:val="center"/>
          </w:tcPr>
          <w:p w14:paraId="46E3900C">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2101.92</w:t>
            </w:r>
            <w:r>
              <w:rPr>
                <w:rFonts w:ascii="Times New Roman" w:hAnsi="Times New Roman" w:eastAsia="宋体"/>
                <w:color w:val="000000"/>
                <w:kern w:val="0"/>
                <w:sz w:val="21"/>
                <w:szCs w:val="21"/>
              </w:rPr>
              <w:t xml:space="preserve"> </w:t>
            </w:r>
          </w:p>
        </w:tc>
        <w:tc>
          <w:tcPr>
            <w:tcW w:w="1514" w:type="dxa"/>
            <w:vAlign w:val="bottom"/>
          </w:tcPr>
          <w:p w14:paraId="152D48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75BA3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4462EE97">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4BFEE60C">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FA458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3C99AFCC">
            <w:pPr>
              <w:widowControl/>
              <w:spacing w:line="240" w:lineRule="auto"/>
              <w:jc w:val="center"/>
              <w:rPr>
                <w:rFonts w:ascii="Times New Roman" w:hAnsi="Times New Roman" w:eastAsia="宋体"/>
                <w:color w:val="000000"/>
                <w:kern w:val="0"/>
                <w:sz w:val="21"/>
                <w:szCs w:val="21"/>
              </w:rPr>
            </w:pPr>
          </w:p>
        </w:tc>
        <w:tc>
          <w:tcPr>
            <w:tcW w:w="1525" w:type="dxa"/>
            <w:vAlign w:val="center"/>
          </w:tcPr>
          <w:p w14:paraId="5567F1BF">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1217.91</w:t>
            </w:r>
            <w:r>
              <w:rPr>
                <w:rFonts w:ascii="Times New Roman" w:hAnsi="Times New Roman" w:eastAsia="宋体"/>
                <w:color w:val="000000"/>
                <w:kern w:val="0"/>
                <w:sz w:val="21"/>
                <w:szCs w:val="21"/>
              </w:rPr>
              <w:t xml:space="preserve"> </w:t>
            </w:r>
          </w:p>
        </w:tc>
        <w:tc>
          <w:tcPr>
            <w:tcW w:w="1661" w:type="dxa"/>
            <w:vAlign w:val="center"/>
          </w:tcPr>
          <w:p w14:paraId="11BE90AE">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3770.57</w:t>
            </w:r>
            <w:r>
              <w:rPr>
                <w:rFonts w:ascii="Times New Roman" w:hAnsi="Times New Roman" w:eastAsia="宋体"/>
                <w:color w:val="000000"/>
                <w:kern w:val="0"/>
                <w:sz w:val="21"/>
                <w:szCs w:val="21"/>
              </w:rPr>
              <w:t xml:space="preserve"> </w:t>
            </w:r>
          </w:p>
        </w:tc>
        <w:tc>
          <w:tcPr>
            <w:tcW w:w="1514" w:type="dxa"/>
            <w:vAlign w:val="bottom"/>
          </w:tcPr>
          <w:p w14:paraId="65E754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E5DC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2D2E8612">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0CEF4047">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C886F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04EEDA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7674DEC0">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92.15</w:t>
            </w:r>
            <w:r>
              <w:rPr>
                <w:rFonts w:ascii="Times New Roman" w:hAnsi="Times New Roman" w:eastAsia="宋体"/>
                <w:color w:val="000000"/>
                <w:kern w:val="0"/>
                <w:sz w:val="21"/>
                <w:szCs w:val="21"/>
              </w:rPr>
              <w:t>%</w:t>
            </w:r>
          </w:p>
        </w:tc>
        <w:tc>
          <w:tcPr>
            <w:tcW w:w="1661" w:type="dxa"/>
            <w:vAlign w:val="bottom"/>
          </w:tcPr>
          <w:p w14:paraId="5C5D30CA">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4.26</w:t>
            </w:r>
            <w:r>
              <w:rPr>
                <w:rFonts w:ascii="Times New Roman" w:hAnsi="Times New Roman" w:eastAsia="宋体"/>
                <w:color w:val="000000"/>
                <w:kern w:val="0"/>
                <w:sz w:val="21"/>
                <w:szCs w:val="21"/>
              </w:rPr>
              <w:t>%</w:t>
            </w:r>
          </w:p>
        </w:tc>
        <w:tc>
          <w:tcPr>
            <w:tcW w:w="1514" w:type="dxa"/>
            <w:vAlign w:val="bottom"/>
          </w:tcPr>
          <w:p w14:paraId="07A594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0334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7AAAC6A5">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712C1C88">
            <w:pPr>
              <w:widowControl/>
              <w:spacing w:line="240" w:lineRule="auto"/>
              <w:jc w:val="center"/>
              <w:rPr>
                <w:rFonts w:ascii="Times New Roman" w:hAnsi="Times New Roman" w:eastAsia="宋体"/>
                <w:color w:val="000000"/>
                <w:kern w:val="0"/>
                <w:sz w:val="21"/>
                <w:szCs w:val="21"/>
              </w:rPr>
            </w:pPr>
          </w:p>
        </w:tc>
        <w:tc>
          <w:tcPr>
            <w:tcW w:w="1000" w:type="dxa"/>
            <w:vAlign w:val="bottom"/>
          </w:tcPr>
          <w:p w14:paraId="4F67AF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5F5CEADF">
            <w:pPr>
              <w:widowControl/>
              <w:spacing w:line="240" w:lineRule="auto"/>
              <w:jc w:val="center"/>
              <w:rPr>
                <w:rFonts w:ascii="Times New Roman" w:hAnsi="Times New Roman" w:eastAsia="宋体"/>
                <w:color w:val="000000"/>
                <w:kern w:val="0"/>
                <w:sz w:val="21"/>
                <w:szCs w:val="21"/>
              </w:rPr>
            </w:pPr>
          </w:p>
        </w:tc>
        <w:tc>
          <w:tcPr>
            <w:tcW w:w="1525" w:type="dxa"/>
            <w:vAlign w:val="bottom"/>
          </w:tcPr>
          <w:p w14:paraId="0AD2F131">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230.55</w:t>
            </w:r>
            <w:r>
              <w:rPr>
                <w:rFonts w:ascii="Times New Roman" w:hAnsi="Times New Roman" w:eastAsia="宋体"/>
                <w:color w:val="000000"/>
                <w:kern w:val="0"/>
                <w:sz w:val="21"/>
                <w:szCs w:val="21"/>
              </w:rPr>
              <w:t>%</w:t>
            </w:r>
          </w:p>
        </w:tc>
        <w:tc>
          <w:tcPr>
            <w:tcW w:w="1661" w:type="dxa"/>
            <w:vAlign w:val="bottom"/>
          </w:tcPr>
          <w:p w14:paraId="519FC1B0">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-39.21</w:t>
            </w:r>
            <w:r>
              <w:rPr>
                <w:rFonts w:ascii="Times New Roman" w:hAnsi="Times New Roman" w:eastAsia="宋体"/>
                <w:color w:val="000000"/>
                <w:kern w:val="0"/>
                <w:sz w:val="21"/>
                <w:szCs w:val="21"/>
              </w:rPr>
              <w:t>%</w:t>
            </w:r>
          </w:p>
        </w:tc>
        <w:tc>
          <w:tcPr>
            <w:tcW w:w="1514" w:type="dxa"/>
            <w:vAlign w:val="bottom"/>
          </w:tcPr>
          <w:p w14:paraId="550500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FF0B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0D73E53">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14A832EC">
            <w:pPr>
              <w:widowControl/>
              <w:spacing w:line="240" w:lineRule="auto"/>
              <w:jc w:val="center"/>
              <w:rPr>
                <w:rFonts w:ascii="Times New Roman" w:hAnsi="Times New Roman" w:eastAsia="宋体"/>
                <w:color w:val="000000"/>
                <w:kern w:val="0"/>
                <w:sz w:val="21"/>
                <w:szCs w:val="21"/>
              </w:rPr>
            </w:pPr>
          </w:p>
        </w:tc>
        <w:tc>
          <w:tcPr>
            <w:tcW w:w="1000" w:type="dxa"/>
            <w:vAlign w:val="bottom"/>
          </w:tcPr>
          <w:p w14:paraId="765B68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3EB2E66C">
            <w:pPr>
              <w:widowControl/>
              <w:spacing w:line="240" w:lineRule="auto"/>
              <w:jc w:val="center"/>
              <w:rPr>
                <w:rFonts w:ascii="Times New Roman" w:hAnsi="Times New Roman" w:eastAsia="宋体"/>
                <w:color w:val="000000"/>
                <w:kern w:val="0"/>
                <w:sz w:val="21"/>
                <w:szCs w:val="21"/>
              </w:rPr>
            </w:pPr>
          </w:p>
        </w:tc>
        <w:tc>
          <w:tcPr>
            <w:tcW w:w="1525" w:type="dxa"/>
            <w:vAlign w:val="bottom"/>
          </w:tcPr>
          <w:p w14:paraId="35B30224">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-39.47</w:t>
            </w:r>
            <w:r>
              <w:rPr>
                <w:rFonts w:ascii="Times New Roman" w:hAnsi="Times New Roman" w:eastAsia="宋体"/>
                <w:color w:val="000000"/>
                <w:kern w:val="0"/>
                <w:sz w:val="21"/>
                <w:szCs w:val="21"/>
              </w:rPr>
              <w:t>%</w:t>
            </w:r>
          </w:p>
        </w:tc>
        <w:tc>
          <w:tcPr>
            <w:tcW w:w="1661" w:type="dxa"/>
            <w:vAlign w:val="bottom"/>
          </w:tcPr>
          <w:p w14:paraId="310ED55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9</w:t>
            </w:r>
            <w:r>
              <w:rPr>
                <w:rFonts w:ascii="Times New Roman" w:hAnsi="Times New Roman" w:eastAsia="宋体"/>
                <w:color w:val="000000"/>
                <w:kern w:val="0"/>
                <w:sz w:val="21"/>
                <w:szCs w:val="21"/>
              </w:rPr>
              <w:t>%</w:t>
            </w:r>
          </w:p>
        </w:tc>
        <w:tc>
          <w:tcPr>
            <w:tcW w:w="1514" w:type="dxa"/>
            <w:vAlign w:val="bottom"/>
          </w:tcPr>
          <w:p w14:paraId="09244D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1B7E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restart"/>
            <w:vAlign w:val="center"/>
          </w:tcPr>
          <w:p w14:paraId="0C415A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梁子湖区</w:t>
            </w:r>
          </w:p>
        </w:tc>
        <w:tc>
          <w:tcPr>
            <w:tcW w:w="2002" w:type="dxa"/>
            <w:gridSpan w:val="2"/>
            <w:vMerge w:val="restart"/>
            <w:vAlign w:val="center"/>
          </w:tcPr>
          <w:p w14:paraId="6A7F10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w:t>
            </w:r>
          </w:p>
        </w:tc>
        <w:tc>
          <w:tcPr>
            <w:tcW w:w="1396" w:type="dxa"/>
            <w:vAlign w:val="bottom"/>
          </w:tcPr>
          <w:p w14:paraId="774E76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2ED9AF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132.13</w:t>
            </w:r>
          </w:p>
        </w:tc>
        <w:tc>
          <w:tcPr>
            <w:tcW w:w="1661" w:type="dxa"/>
            <w:vAlign w:val="bottom"/>
          </w:tcPr>
          <w:p w14:paraId="034CD6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289.07</w:t>
            </w:r>
          </w:p>
        </w:tc>
        <w:tc>
          <w:tcPr>
            <w:tcW w:w="1514" w:type="dxa"/>
            <w:vAlign w:val="bottom"/>
          </w:tcPr>
          <w:p w14:paraId="28AACC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388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21F4E0AA">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FFDF99F">
            <w:pPr>
              <w:widowControl/>
              <w:spacing w:line="240" w:lineRule="auto"/>
              <w:jc w:val="center"/>
              <w:rPr>
                <w:rFonts w:ascii="Times New Roman" w:hAnsi="Times New Roman" w:eastAsia="宋体"/>
                <w:color w:val="000000"/>
                <w:kern w:val="0"/>
                <w:sz w:val="21"/>
                <w:szCs w:val="21"/>
              </w:rPr>
            </w:pPr>
          </w:p>
        </w:tc>
        <w:tc>
          <w:tcPr>
            <w:tcW w:w="1396" w:type="dxa"/>
            <w:vAlign w:val="bottom"/>
          </w:tcPr>
          <w:p w14:paraId="02148D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4D4FAF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159.42</w:t>
            </w:r>
          </w:p>
        </w:tc>
        <w:tc>
          <w:tcPr>
            <w:tcW w:w="1661" w:type="dxa"/>
            <w:vAlign w:val="bottom"/>
          </w:tcPr>
          <w:p w14:paraId="0E3562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162.56</w:t>
            </w:r>
          </w:p>
        </w:tc>
        <w:tc>
          <w:tcPr>
            <w:tcW w:w="1514" w:type="dxa"/>
            <w:vAlign w:val="bottom"/>
          </w:tcPr>
          <w:p w14:paraId="27DC3C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898C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6EC90DD5">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73740713">
            <w:pPr>
              <w:widowControl/>
              <w:spacing w:line="240" w:lineRule="auto"/>
              <w:jc w:val="center"/>
              <w:rPr>
                <w:rFonts w:ascii="Times New Roman" w:hAnsi="Times New Roman" w:eastAsia="宋体"/>
                <w:color w:val="000000"/>
                <w:kern w:val="0"/>
                <w:sz w:val="21"/>
                <w:szCs w:val="21"/>
              </w:rPr>
            </w:pPr>
          </w:p>
        </w:tc>
        <w:tc>
          <w:tcPr>
            <w:tcW w:w="1396" w:type="dxa"/>
            <w:vAlign w:val="bottom"/>
          </w:tcPr>
          <w:p w14:paraId="15C486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0FE5B3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20.65%</w:t>
            </w:r>
          </w:p>
        </w:tc>
        <w:tc>
          <w:tcPr>
            <w:tcW w:w="1661" w:type="dxa"/>
            <w:vAlign w:val="bottom"/>
          </w:tcPr>
          <w:p w14:paraId="54ADA6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-43.76%</w:t>
            </w:r>
          </w:p>
        </w:tc>
        <w:tc>
          <w:tcPr>
            <w:tcW w:w="1514" w:type="dxa"/>
            <w:vAlign w:val="bottom"/>
          </w:tcPr>
          <w:p w14:paraId="6804B0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8D26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0EC245C">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37471B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c>
          <w:tcPr>
            <w:tcW w:w="1396" w:type="dxa"/>
            <w:vAlign w:val="bottom"/>
          </w:tcPr>
          <w:p w14:paraId="3F6616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161D3B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248.39</w:t>
            </w:r>
          </w:p>
        </w:tc>
        <w:tc>
          <w:tcPr>
            <w:tcW w:w="1661" w:type="dxa"/>
            <w:vAlign w:val="bottom"/>
          </w:tcPr>
          <w:p w14:paraId="2EE1CD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1375.79</w:t>
            </w:r>
          </w:p>
        </w:tc>
        <w:tc>
          <w:tcPr>
            <w:tcW w:w="1514" w:type="dxa"/>
            <w:vAlign w:val="bottom"/>
          </w:tcPr>
          <w:p w14:paraId="2CB4BA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F020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9846E69">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027985F6">
            <w:pPr>
              <w:widowControl/>
              <w:spacing w:line="240" w:lineRule="auto"/>
              <w:jc w:val="center"/>
              <w:rPr>
                <w:rFonts w:ascii="Times New Roman" w:hAnsi="Times New Roman" w:eastAsia="宋体"/>
                <w:color w:val="000000"/>
                <w:kern w:val="0"/>
                <w:sz w:val="21"/>
                <w:szCs w:val="21"/>
              </w:rPr>
            </w:pPr>
          </w:p>
        </w:tc>
        <w:tc>
          <w:tcPr>
            <w:tcW w:w="1396" w:type="dxa"/>
            <w:vAlign w:val="bottom"/>
          </w:tcPr>
          <w:p w14:paraId="540631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08FAFC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365</w:t>
            </w:r>
          </w:p>
        </w:tc>
        <w:tc>
          <w:tcPr>
            <w:tcW w:w="1661" w:type="dxa"/>
            <w:vAlign w:val="bottom"/>
          </w:tcPr>
          <w:p w14:paraId="23826F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1503.11</w:t>
            </w:r>
          </w:p>
        </w:tc>
        <w:tc>
          <w:tcPr>
            <w:tcW w:w="1514" w:type="dxa"/>
            <w:vAlign w:val="bottom"/>
          </w:tcPr>
          <w:p w14:paraId="47EFA1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7FF5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4A99E72">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3CC852E3">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E1559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CF00B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46.82%</w:t>
            </w:r>
          </w:p>
        </w:tc>
        <w:tc>
          <w:tcPr>
            <w:tcW w:w="1661" w:type="dxa"/>
            <w:vAlign w:val="bottom"/>
          </w:tcPr>
          <w:p w14:paraId="0BE6E1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9.25%</w:t>
            </w:r>
          </w:p>
        </w:tc>
        <w:tc>
          <w:tcPr>
            <w:tcW w:w="1514" w:type="dxa"/>
            <w:vAlign w:val="bottom"/>
          </w:tcPr>
          <w:p w14:paraId="088A78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1B9F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12AA0C50">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6766FB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w:t>
            </w:r>
          </w:p>
        </w:tc>
        <w:tc>
          <w:tcPr>
            <w:tcW w:w="1396" w:type="dxa"/>
            <w:vAlign w:val="bottom"/>
          </w:tcPr>
          <w:p w14:paraId="6F0AE1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14AA28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35.03</w:t>
            </w:r>
          </w:p>
        </w:tc>
        <w:tc>
          <w:tcPr>
            <w:tcW w:w="1661" w:type="dxa"/>
            <w:vAlign w:val="bottom"/>
          </w:tcPr>
          <w:p w14:paraId="666C74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355.92</w:t>
            </w:r>
          </w:p>
        </w:tc>
        <w:tc>
          <w:tcPr>
            <w:tcW w:w="1514" w:type="dxa"/>
            <w:vAlign w:val="bottom"/>
          </w:tcPr>
          <w:p w14:paraId="30A04C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CA22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3A5EF9AA">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3AFC9346">
            <w:pPr>
              <w:widowControl/>
              <w:spacing w:line="240" w:lineRule="auto"/>
              <w:jc w:val="center"/>
              <w:rPr>
                <w:rFonts w:ascii="Times New Roman" w:hAnsi="Times New Roman" w:eastAsia="宋体"/>
                <w:color w:val="000000"/>
                <w:kern w:val="0"/>
                <w:sz w:val="21"/>
                <w:szCs w:val="21"/>
              </w:rPr>
            </w:pPr>
          </w:p>
        </w:tc>
        <w:tc>
          <w:tcPr>
            <w:tcW w:w="1396" w:type="dxa"/>
            <w:vAlign w:val="bottom"/>
          </w:tcPr>
          <w:p w14:paraId="3440FB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4DA3BE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111.2</w:t>
            </w:r>
          </w:p>
        </w:tc>
        <w:tc>
          <w:tcPr>
            <w:tcW w:w="1661" w:type="dxa"/>
            <w:vAlign w:val="bottom"/>
          </w:tcPr>
          <w:p w14:paraId="67B480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451.41</w:t>
            </w:r>
          </w:p>
        </w:tc>
        <w:tc>
          <w:tcPr>
            <w:tcW w:w="1514" w:type="dxa"/>
            <w:vAlign w:val="bottom"/>
          </w:tcPr>
          <w:p w14:paraId="202C41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5C44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5CB7F263">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7B567311">
            <w:pPr>
              <w:widowControl/>
              <w:spacing w:line="240" w:lineRule="auto"/>
              <w:jc w:val="center"/>
              <w:rPr>
                <w:rFonts w:ascii="Times New Roman" w:hAnsi="Times New Roman" w:eastAsia="宋体"/>
                <w:color w:val="000000"/>
                <w:kern w:val="0"/>
                <w:sz w:val="21"/>
                <w:szCs w:val="21"/>
              </w:rPr>
            </w:pPr>
          </w:p>
        </w:tc>
        <w:tc>
          <w:tcPr>
            <w:tcW w:w="1396" w:type="dxa"/>
            <w:vAlign w:val="bottom"/>
          </w:tcPr>
          <w:p w14:paraId="369AED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905EA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217.43%</w:t>
            </w:r>
          </w:p>
        </w:tc>
        <w:tc>
          <w:tcPr>
            <w:tcW w:w="1661" w:type="dxa"/>
            <w:vAlign w:val="bottom"/>
          </w:tcPr>
          <w:p w14:paraId="024CE6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26.83%</w:t>
            </w:r>
          </w:p>
        </w:tc>
        <w:tc>
          <w:tcPr>
            <w:tcW w:w="1514" w:type="dxa"/>
            <w:vAlign w:val="bottom"/>
          </w:tcPr>
          <w:p w14:paraId="71DDA4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013B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6E38580A">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43D400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w:t>
            </w:r>
          </w:p>
        </w:tc>
        <w:tc>
          <w:tcPr>
            <w:tcW w:w="1396" w:type="dxa"/>
            <w:vAlign w:val="bottom"/>
          </w:tcPr>
          <w:p w14:paraId="14E974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09121F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94.58</w:t>
            </w:r>
          </w:p>
        </w:tc>
        <w:tc>
          <w:tcPr>
            <w:tcW w:w="1661" w:type="dxa"/>
            <w:vAlign w:val="bottom"/>
          </w:tcPr>
          <w:p w14:paraId="26B602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256.23</w:t>
            </w:r>
          </w:p>
        </w:tc>
        <w:tc>
          <w:tcPr>
            <w:tcW w:w="1514" w:type="dxa"/>
            <w:vAlign w:val="bottom"/>
          </w:tcPr>
          <w:p w14:paraId="7FED62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5D59F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47D22204">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1BD12454">
            <w:pPr>
              <w:widowControl/>
              <w:spacing w:line="240" w:lineRule="auto"/>
              <w:jc w:val="center"/>
              <w:rPr>
                <w:rFonts w:ascii="Times New Roman" w:hAnsi="Times New Roman" w:eastAsia="宋体"/>
                <w:color w:val="000000"/>
                <w:kern w:val="0"/>
                <w:sz w:val="21"/>
                <w:szCs w:val="21"/>
              </w:rPr>
            </w:pPr>
          </w:p>
        </w:tc>
        <w:tc>
          <w:tcPr>
            <w:tcW w:w="1396" w:type="dxa"/>
            <w:vAlign w:val="bottom"/>
          </w:tcPr>
          <w:p w14:paraId="7A613A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4FDABB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175.94</w:t>
            </w:r>
          </w:p>
        </w:tc>
        <w:tc>
          <w:tcPr>
            <w:tcW w:w="1661" w:type="dxa"/>
            <w:vAlign w:val="bottom"/>
          </w:tcPr>
          <w:p w14:paraId="605672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248.71</w:t>
            </w:r>
          </w:p>
        </w:tc>
        <w:tc>
          <w:tcPr>
            <w:tcW w:w="1514" w:type="dxa"/>
            <w:vAlign w:val="bottom"/>
          </w:tcPr>
          <w:p w14:paraId="2A008F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7AF95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3B530B9A">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323DF5D">
            <w:pPr>
              <w:widowControl/>
              <w:spacing w:line="240" w:lineRule="auto"/>
              <w:jc w:val="center"/>
              <w:rPr>
                <w:rFonts w:ascii="Times New Roman" w:hAnsi="Times New Roman" w:eastAsia="宋体"/>
                <w:color w:val="000000"/>
                <w:kern w:val="0"/>
                <w:sz w:val="21"/>
                <w:szCs w:val="21"/>
              </w:rPr>
            </w:pPr>
          </w:p>
        </w:tc>
        <w:tc>
          <w:tcPr>
            <w:tcW w:w="1396" w:type="dxa"/>
            <w:vAlign w:val="bottom"/>
          </w:tcPr>
          <w:p w14:paraId="3F715A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6BCD0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86.03%</w:t>
            </w:r>
          </w:p>
        </w:tc>
        <w:tc>
          <w:tcPr>
            <w:tcW w:w="1661" w:type="dxa"/>
            <w:vAlign w:val="bottom"/>
          </w:tcPr>
          <w:p w14:paraId="612C1D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-2.94%</w:t>
            </w:r>
          </w:p>
        </w:tc>
        <w:tc>
          <w:tcPr>
            <w:tcW w:w="1514" w:type="dxa"/>
            <w:vAlign w:val="bottom"/>
          </w:tcPr>
          <w:p w14:paraId="472D24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BF29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64E953A5">
            <w:pPr>
              <w:widowControl/>
              <w:spacing w:line="240" w:lineRule="auto"/>
              <w:jc w:val="center"/>
              <w:rPr>
                <w:rFonts w:ascii="Times New Roman" w:hAnsi="Times New Roman" w:eastAsia="宋体"/>
                <w:color w:val="000000"/>
                <w:kern w:val="0"/>
                <w:sz w:val="21"/>
                <w:szCs w:val="21"/>
              </w:rPr>
            </w:pPr>
          </w:p>
        </w:tc>
        <w:tc>
          <w:tcPr>
            <w:tcW w:w="2002" w:type="dxa"/>
            <w:gridSpan w:val="2"/>
            <w:vMerge w:val="restart"/>
            <w:vAlign w:val="center"/>
          </w:tcPr>
          <w:p w14:paraId="616D85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沼山镇</w:t>
            </w:r>
          </w:p>
        </w:tc>
        <w:tc>
          <w:tcPr>
            <w:tcW w:w="1396" w:type="dxa"/>
            <w:vAlign w:val="bottom"/>
          </w:tcPr>
          <w:p w14:paraId="210F09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bottom"/>
          </w:tcPr>
          <w:p w14:paraId="358653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97.32</w:t>
            </w:r>
          </w:p>
        </w:tc>
        <w:tc>
          <w:tcPr>
            <w:tcW w:w="1661" w:type="dxa"/>
            <w:vAlign w:val="bottom"/>
          </w:tcPr>
          <w:p w14:paraId="27F9F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303.53</w:t>
            </w:r>
          </w:p>
        </w:tc>
        <w:tc>
          <w:tcPr>
            <w:tcW w:w="1514" w:type="dxa"/>
            <w:vAlign w:val="bottom"/>
          </w:tcPr>
          <w:p w14:paraId="3CD8A8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505E7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0BECB3F8">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3C48213A">
            <w:pPr>
              <w:widowControl/>
              <w:spacing w:line="240" w:lineRule="auto"/>
              <w:jc w:val="center"/>
              <w:rPr>
                <w:rFonts w:ascii="Times New Roman" w:hAnsi="Times New Roman" w:eastAsia="宋体"/>
                <w:color w:val="000000"/>
                <w:kern w:val="0"/>
                <w:sz w:val="21"/>
                <w:szCs w:val="21"/>
              </w:rPr>
            </w:pPr>
          </w:p>
        </w:tc>
        <w:tc>
          <w:tcPr>
            <w:tcW w:w="1396" w:type="dxa"/>
            <w:vAlign w:val="bottom"/>
          </w:tcPr>
          <w:p w14:paraId="739F08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bottom"/>
          </w:tcPr>
          <w:p w14:paraId="0A42AF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129</w:t>
            </w:r>
          </w:p>
        </w:tc>
        <w:tc>
          <w:tcPr>
            <w:tcW w:w="1661" w:type="dxa"/>
            <w:vAlign w:val="bottom"/>
          </w:tcPr>
          <w:p w14:paraId="47F32F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385.97</w:t>
            </w:r>
          </w:p>
        </w:tc>
        <w:tc>
          <w:tcPr>
            <w:tcW w:w="1514" w:type="dxa"/>
            <w:vAlign w:val="bottom"/>
          </w:tcPr>
          <w:p w14:paraId="018136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06D5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1C467F0E">
            <w:pPr>
              <w:widowControl/>
              <w:spacing w:line="240" w:lineRule="auto"/>
              <w:jc w:val="center"/>
              <w:rPr>
                <w:rFonts w:ascii="Times New Roman" w:hAnsi="Times New Roman" w:eastAsia="宋体"/>
                <w:color w:val="000000"/>
                <w:kern w:val="0"/>
                <w:sz w:val="21"/>
                <w:szCs w:val="21"/>
              </w:rPr>
            </w:pPr>
          </w:p>
        </w:tc>
        <w:tc>
          <w:tcPr>
            <w:tcW w:w="2002" w:type="dxa"/>
            <w:gridSpan w:val="2"/>
            <w:vMerge w:val="continue"/>
            <w:vAlign w:val="center"/>
          </w:tcPr>
          <w:p w14:paraId="55ABFE82">
            <w:pPr>
              <w:widowControl/>
              <w:spacing w:line="240" w:lineRule="auto"/>
              <w:jc w:val="center"/>
              <w:rPr>
                <w:rFonts w:ascii="Times New Roman" w:hAnsi="Times New Roman" w:eastAsia="宋体"/>
                <w:color w:val="000000"/>
                <w:kern w:val="0"/>
                <w:sz w:val="21"/>
                <w:szCs w:val="21"/>
              </w:rPr>
            </w:pPr>
          </w:p>
        </w:tc>
        <w:tc>
          <w:tcPr>
            <w:tcW w:w="1396" w:type="dxa"/>
            <w:vAlign w:val="bottom"/>
          </w:tcPr>
          <w:p w14:paraId="4F005E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3A1566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32.35%</w:t>
            </w:r>
          </w:p>
        </w:tc>
        <w:tc>
          <w:tcPr>
            <w:tcW w:w="1661" w:type="dxa"/>
            <w:vAlign w:val="bottom"/>
          </w:tcPr>
          <w:p w14:paraId="66FEC9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27.16%</w:t>
            </w:r>
          </w:p>
        </w:tc>
        <w:tc>
          <w:tcPr>
            <w:tcW w:w="1514" w:type="dxa"/>
            <w:vAlign w:val="bottom"/>
          </w:tcPr>
          <w:p w14:paraId="492CBE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37BEF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28063D3E">
            <w:pPr>
              <w:widowControl/>
              <w:spacing w:line="240" w:lineRule="auto"/>
              <w:jc w:val="center"/>
              <w:rPr>
                <w:rFonts w:ascii="Times New Roman" w:hAnsi="Times New Roman" w:eastAsia="宋体"/>
                <w:color w:val="000000"/>
                <w:kern w:val="0"/>
                <w:sz w:val="21"/>
                <w:szCs w:val="21"/>
              </w:rPr>
            </w:pPr>
          </w:p>
        </w:tc>
        <w:tc>
          <w:tcPr>
            <w:tcW w:w="1002" w:type="dxa"/>
            <w:vMerge w:val="restart"/>
            <w:vAlign w:val="center"/>
          </w:tcPr>
          <w:p w14:paraId="220511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w:t>
            </w:r>
          </w:p>
        </w:tc>
        <w:tc>
          <w:tcPr>
            <w:tcW w:w="1000" w:type="dxa"/>
            <w:vAlign w:val="center"/>
          </w:tcPr>
          <w:p w14:paraId="3362E2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综合</w:t>
            </w:r>
          </w:p>
        </w:tc>
        <w:tc>
          <w:tcPr>
            <w:tcW w:w="1396" w:type="dxa"/>
            <w:vAlign w:val="center"/>
          </w:tcPr>
          <w:p w14:paraId="6A8793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上一轮面积</w:t>
            </w:r>
          </w:p>
        </w:tc>
        <w:tc>
          <w:tcPr>
            <w:tcW w:w="1525" w:type="dxa"/>
            <w:vAlign w:val="center"/>
          </w:tcPr>
          <w:p w14:paraId="123B51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699.02</w:t>
            </w:r>
          </w:p>
        </w:tc>
        <w:tc>
          <w:tcPr>
            <w:tcW w:w="1661" w:type="dxa"/>
            <w:vAlign w:val="center"/>
          </w:tcPr>
          <w:p w14:paraId="030390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2272.24</w:t>
            </w:r>
          </w:p>
        </w:tc>
        <w:tc>
          <w:tcPr>
            <w:tcW w:w="1514" w:type="dxa"/>
            <w:vAlign w:val="bottom"/>
          </w:tcPr>
          <w:p w14:paraId="10BBC9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720F6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3DEC7169">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262183CE">
            <w:pPr>
              <w:widowControl/>
              <w:spacing w:line="240" w:lineRule="auto"/>
              <w:jc w:val="center"/>
              <w:rPr>
                <w:rFonts w:ascii="Times New Roman" w:hAnsi="Times New Roman" w:eastAsia="宋体"/>
                <w:color w:val="000000"/>
                <w:kern w:val="0"/>
                <w:sz w:val="21"/>
                <w:szCs w:val="21"/>
              </w:rPr>
            </w:pPr>
          </w:p>
        </w:tc>
        <w:tc>
          <w:tcPr>
            <w:tcW w:w="1000" w:type="dxa"/>
            <w:vAlign w:val="bottom"/>
          </w:tcPr>
          <w:p w14:paraId="777E6E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522AF4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新一轮面积</w:t>
            </w:r>
          </w:p>
        </w:tc>
        <w:tc>
          <w:tcPr>
            <w:tcW w:w="1525" w:type="dxa"/>
            <w:vAlign w:val="center"/>
          </w:tcPr>
          <w:p w14:paraId="62B630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2162.83</w:t>
            </w:r>
          </w:p>
        </w:tc>
        <w:tc>
          <w:tcPr>
            <w:tcW w:w="1661" w:type="dxa"/>
            <w:vAlign w:val="center"/>
          </w:tcPr>
          <w:p w14:paraId="22BC6C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2024.81</w:t>
            </w:r>
          </w:p>
        </w:tc>
        <w:tc>
          <w:tcPr>
            <w:tcW w:w="1514" w:type="dxa"/>
            <w:vAlign w:val="center"/>
          </w:tcPr>
          <w:p w14:paraId="3E0FF0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2119.69</w:t>
            </w:r>
          </w:p>
        </w:tc>
      </w:tr>
      <w:tr w14:paraId="248E1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435ED0E7">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634663B3">
            <w:pPr>
              <w:widowControl/>
              <w:spacing w:line="240" w:lineRule="auto"/>
              <w:jc w:val="center"/>
              <w:rPr>
                <w:rFonts w:ascii="Times New Roman" w:hAnsi="Times New Roman" w:eastAsia="宋体"/>
                <w:color w:val="000000"/>
                <w:kern w:val="0"/>
                <w:sz w:val="21"/>
                <w:szCs w:val="21"/>
              </w:rPr>
            </w:pPr>
          </w:p>
        </w:tc>
        <w:tc>
          <w:tcPr>
            <w:tcW w:w="1000" w:type="dxa"/>
            <w:vAlign w:val="bottom"/>
          </w:tcPr>
          <w:p w14:paraId="72934D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7A9FF9C6">
            <w:pPr>
              <w:widowControl/>
              <w:spacing w:line="240" w:lineRule="auto"/>
              <w:jc w:val="center"/>
              <w:rPr>
                <w:rFonts w:ascii="Times New Roman" w:hAnsi="Times New Roman" w:eastAsia="宋体"/>
                <w:color w:val="000000"/>
                <w:kern w:val="0"/>
                <w:sz w:val="21"/>
                <w:szCs w:val="21"/>
              </w:rPr>
            </w:pPr>
          </w:p>
        </w:tc>
        <w:tc>
          <w:tcPr>
            <w:tcW w:w="1525" w:type="dxa"/>
            <w:vAlign w:val="center"/>
          </w:tcPr>
          <w:p w14:paraId="78151B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2162.83</w:t>
            </w:r>
          </w:p>
        </w:tc>
        <w:tc>
          <w:tcPr>
            <w:tcW w:w="1661" w:type="dxa"/>
            <w:vAlign w:val="center"/>
          </w:tcPr>
          <w:p w14:paraId="7D898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2024.81</w:t>
            </w:r>
          </w:p>
        </w:tc>
        <w:tc>
          <w:tcPr>
            <w:tcW w:w="1514" w:type="dxa"/>
            <w:vAlign w:val="center"/>
          </w:tcPr>
          <w:p w14:paraId="0B3278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2119.69</w:t>
            </w:r>
          </w:p>
        </w:tc>
      </w:tr>
      <w:tr w14:paraId="6C46F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712D1332">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6A0D6F98">
            <w:pPr>
              <w:widowControl/>
              <w:spacing w:line="240" w:lineRule="auto"/>
              <w:jc w:val="center"/>
              <w:rPr>
                <w:rFonts w:ascii="Times New Roman" w:hAnsi="Times New Roman" w:eastAsia="宋体"/>
                <w:color w:val="000000"/>
                <w:kern w:val="0"/>
                <w:sz w:val="21"/>
                <w:szCs w:val="21"/>
              </w:rPr>
            </w:pPr>
          </w:p>
        </w:tc>
        <w:tc>
          <w:tcPr>
            <w:tcW w:w="1000" w:type="dxa"/>
            <w:vAlign w:val="bottom"/>
          </w:tcPr>
          <w:p w14:paraId="1C19F1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72AB88BB">
            <w:pPr>
              <w:widowControl/>
              <w:spacing w:line="240" w:lineRule="auto"/>
              <w:jc w:val="center"/>
              <w:rPr>
                <w:rFonts w:ascii="Times New Roman" w:hAnsi="Times New Roman" w:eastAsia="宋体"/>
                <w:color w:val="000000"/>
                <w:kern w:val="0"/>
                <w:sz w:val="21"/>
                <w:szCs w:val="21"/>
              </w:rPr>
            </w:pPr>
          </w:p>
        </w:tc>
        <w:tc>
          <w:tcPr>
            <w:tcW w:w="1525" w:type="dxa"/>
            <w:vAlign w:val="center"/>
          </w:tcPr>
          <w:p w14:paraId="3D023D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1238.05</w:t>
            </w:r>
          </w:p>
        </w:tc>
        <w:tc>
          <w:tcPr>
            <w:tcW w:w="1661" w:type="dxa"/>
            <w:vAlign w:val="center"/>
          </w:tcPr>
          <w:p w14:paraId="479B60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5069.29</w:t>
            </w:r>
          </w:p>
        </w:tc>
        <w:tc>
          <w:tcPr>
            <w:tcW w:w="1514" w:type="dxa"/>
            <w:vAlign w:val="bottom"/>
          </w:tcPr>
          <w:p w14:paraId="11D3EC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63792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32AB2E87">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113B5DEB">
            <w:pPr>
              <w:widowControl/>
              <w:spacing w:line="240" w:lineRule="auto"/>
              <w:jc w:val="center"/>
              <w:rPr>
                <w:rFonts w:ascii="Times New Roman" w:hAnsi="Times New Roman" w:eastAsia="宋体"/>
                <w:color w:val="000000"/>
                <w:kern w:val="0"/>
                <w:sz w:val="21"/>
                <w:szCs w:val="21"/>
              </w:rPr>
            </w:pPr>
          </w:p>
        </w:tc>
        <w:tc>
          <w:tcPr>
            <w:tcW w:w="1000" w:type="dxa"/>
            <w:vAlign w:val="bottom"/>
          </w:tcPr>
          <w:p w14:paraId="78C414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396" w:type="dxa"/>
            <w:vMerge w:val="restart"/>
            <w:vAlign w:val="center"/>
          </w:tcPr>
          <w:p w14:paraId="299FCD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增幅</w:t>
            </w:r>
          </w:p>
        </w:tc>
        <w:tc>
          <w:tcPr>
            <w:tcW w:w="1525" w:type="dxa"/>
            <w:vAlign w:val="bottom"/>
          </w:tcPr>
          <w:p w14:paraId="53E4E0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209.41%</w:t>
            </w:r>
          </w:p>
        </w:tc>
        <w:tc>
          <w:tcPr>
            <w:tcW w:w="1661" w:type="dxa"/>
            <w:vAlign w:val="bottom"/>
          </w:tcPr>
          <w:p w14:paraId="318AF1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-10.89%</w:t>
            </w:r>
          </w:p>
        </w:tc>
        <w:tc>
          <w:tcPr>
            <w:tcW w:w="1514" w:type="dxa"/>
            <w:vAlign w:val="bottom"/>
          </w:tcPr>
          <w:p w14:paraId="46DCEA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208B7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6203969B">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56316E9B">
            <w:pPr>
              <w:widowControl/>
              <w:spacing w:line="240" w:lineRule="auto"/>
              <w:jc w:val="center"/>
              <w:rPr>
                <w:rFonts w:ascii="Times New Roman" w:hAnsi="Times New Roman" w:eastAsia="宋体"/>
                <w:color w:val="000000"/>
                <w:kern w:val="0"/>
                <w:sz w:val="21"/>
                <w:szCs w:val="21"/>
              </w:rPr>
            </w:pPr>
          </w:p>
        </w:tc>
        <w:tc>
          <w:tcPr>
            <w:tcW w:w="1000" w:type="dxa"/>
            <w:vAlign w:val="bottom"/>
          </w:tcPr>
          <w:p w14:paraId="0657AF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396" w:type="dxa"/>
            <w:vMerge w:val="continue"/>
            <w:vAlign w:val="center"/>
          </w:tcPr>
          <w:p w14:paraId="037D0075">
            <w:pPr>
              <w:widowControl/>
              <w:spacing w:line="240" w:lineRule="auto"/>
              <w:jc w:val="center"/>
              <w:rPr>
                <w:rFonts w:ascii="Times New Roman" w:hAnsi="Times New Roman" w:eastAsia="宋体"/>
                <w:color w:val="000000"/>
                <w:kern w:val="0"/>
                <w:sz w:val="21"/>
                <w:szCs w:val="21"/>
              </w:rPr>
            </w:pPr>
          </w:p>
        </w:tc>
        <w:tc>
          <w:tcPr>
            <w:tcW w:w="1525" w:type="dxa"/>
            <w:vAlign w:val="bottom"/>
          </w:tcPr>
          <w:p w14:paraId="0EA006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209.41%</w:t>
            </w:r>
          </w:p>
        </w:tc>
        <w:tc>
          <w:tcPr>
            <w:tcW w:w="1661" w:type="dxa"/>
            <w:vAlign w:val="bottom"/>
          </w:tcPr>
          <w:p w14:paraId="7C8BFA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-10.89%</w:t>
            </w:r>
          </w:p>
        </w:tc>
        <w:tc>
          <w:tcPr>
            <w:tcW w:w="1514" w:type="dxa"/>
            <w:vAlign w:val="bottom"/>
          </w:tcPr>
          <w:p w14:paraId="7777DE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r w14:paraId="4589B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34" w:hRule="atLeast"/>
          <w:tblHeader/>
          <w:jc w:val="center"/>
        </w:trPr>
        <w:tc>
          <w:tcPr>
            <w:tcW w:w="1002" w:type="dxa"/>
            <w:vMerge w:val="continue"/>
            <w:vAlign w:val="center"/>
          </w:tcPr>
          <w:p w14:paraId="13ADDD2E">
            <w:pPr>
              <w:widowControl/>
              <w:spacing w:line="240" w:lineRule="auto"/>
              <w:jc w:val="center"/>
              <w:rPr>
                <w:rFonts w:ascii="Times New Roman" w:hAnsi="Times New Roman" w:eastAsia="宋体"/>
                <w:color w:val="000000"/>
                <w:kern w:val="0"/>
                <w:sz w:val="21"/>
                <w:szCs w:val="21"/>
              </w:rPr>
            </w:pPr>
          </w:p>
        </w:tc>
        <w:tc>
          <w:tcPr>
            <w:tcW w:w="1002" w:type="dxa"/>
            <w:vMerge w:val="continue"/>
            <w:vAlign w:val="center"/>
          </w:tcPr>
          <w:p w14:paraId="48317CC2">
            <w:pPr>
              <w:widowControl/>
              <w:spacing w:line="240" w:lineRule="auto"/>
              <w:jc w:val="center"/>
              <w:rPr>
                <w:rFonts w:ascii="Times New Roman" w:hAnsi="Times New Roman" w:eastAsia="宋体"/>
                <w:color w:val="000000"/>
                <w:kern w:val="0"/>
                <w:sz w:val="21"/>
                <w:szCs w:val="21"/>
              </w:rPr>
            </w:pPr>
          </w:p>
        </w:tc>
        <w:tc>
          <w:tcPr>
            <w:tcW w:w="1000" w:type="dxa"/>
            <w:vAlign w:val="bottom"/>
          </w:tcPr>
          <w:p w14:paraId="580F10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396" w:type="dxa"/>
            <w:vMerge w:val="continue"/>
            <w:vAlign w:val="center"/>
          </w:tcPr>
          <w:p w14:paraId="06A916A3">
            <w:pPr>
              <w:widowControl/>
              <w:spacing w:line="240" w:lineRule="auto"/>
              <w:jc w:val="center"/>
              <w:rPr>
                <w:rFonts w:ascii="Times New Roman" w:hAnsi="Times New Roman" w:eastAsia="宋体"/>
                <w:color w:val="000000"/>
                <w:kern w:val="0"/>
                <w:sz w:val="21"/>
                <w:szCs w:val="21"/>
              </w:rPr>
            </w:pPr>
          </w:p>
        </w:tc>
        <w:tc>
          <w:tcPr>
            <w:tcW w:w="1525" w:type="dxa"/>
            <w:vAlign w:val="bottom"/>
          </w:tcPr>
          <w:p w14:paraId="2A5DAA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77.11%</w:t>
            </w:r>
          </w:p>
        </w:tc>
        <w:tc>
          <w:tcPr>
            <w:tcW w:w="1661" w:type="dxa"/>
            <w:vAlign w:val="bottom"/>
          </w:tcPr>
          <w:p w14:paraId="75A7CF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123.10%</w:t>
            </w:r>
          </w:p>
        </w:tc>
        <w:tc>
          <w:tcPr>
            <w:tcW w:w="1514" w:type="dxa"/>
            <w:vAlign w:val="bottom"/>
          </w:tcPr>
          <w:p w14:paraId="338CAA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t>
            </w:r>
          </w:p>
        </w:tc>
      </w:tr>
    </w:tbl>
    <w:p w14:paraId="611B90A5">
      <w:pPr>
        <w:pStyle w:val="6"/>
        <w:numPr>
          <w:ilvl w:val="2"/>
          <w:numId w:val="6"/>
        </w:numPr>
        <w:ind w:left="826" w:hanging="826"/>
        <w:rPr>
          <w:rFonts w:ascii="Times New Roman" w:hAnsi="Times New Roman"/>
          <w:color w:val="000000"/>
        </w:rPr>
      </w:pPr>
      <w:bookmarkStart w:id="80" w:name="_Toc11234"/>
      <w:r>
        <w:rPr>
          <w:rFonts w:ascii="Times New Roman" w:hAnsi="Times New Roman"/>
          <w:color w:val="000000"/>
        </w:rPr>
        <w:t>级别变化区域</w:t>
      </w:r>
      <w:bookmarkEnd w:id="80"/>
    </w:p>
    <w:p w14:paraId="6DD20316">
      <w:pPr>
        <w:ind w:firstLine="480" w:firstLineChars="200"/>
        <w:rPr>
          <w:rFonts w:ascii="Times New Roman" w:hAnsi="Times New Roman" w:eastAsia="宋体"/>
          <w:color w:val="000000"/>
        </w:rPr>
      </w:pPr>
      <w:r>
        <w:rPr>
          <w:rFonts w:ascii="Times New Roman" w:hAnsi="Times New Roman" w:eastAsia="宋体"/>
          <w:color w:val="000000"/>
        </w:rPr>
        <w:t>由于鄂州市社会经济的快速发展，乡镇土地利用条件和土地价格发生较大变化。其中，葛店开发区作为国家级开发区，近年来在政府政策支持下，吸引了高新技术产业、生物科技、现代物流业等产业落户鄂州，再加上紧邻武汉市的区位优势，处于“武汉城市圈”，与武汉市实现基础设施的共享，能吸引了商业和住宅的投资，在一定程度上推动了鄂州市房地产市场发展，住宅价格明显上升。结合葛店开发区的实际情况，在本轮土地定级中，土地级别与上一轮发生了明显变化，变化区域如图所示：</w:t>
      </w:r>
    </w:p>
    <w:p w14:paraId="4BD51238">
      <w:pPr>
        <w:spacing w:line="240" w:lineRule="auto"/>
        <w:jc w:val="left"/>
        <w:rPr>
          <w:rFonts w:ascii="Times New Roman" w:hAnsi="Times New Roman"/>
          <w:color w:val="000000"/>
        </w:rPr>
      </w:pPr>
      <w:r>
        <w:rPr>
          <w:rFonts w:ascii="Times New Roman" w:hAnsi="Times New Roman"/>
          <w:color w:val="000000"/>
        </w:rPr>
        <w:t xml:space="preserve">  </w:t>
      </w:r>
      <w:r>
        <w:rPr>
          <w:rFonts w:ascii="Times New Roman" w:hAnsi="Times New Roman"/>
          <w:color w:val="000000"/>
        </w:rPr>
        <w:drawing>
          <wp:inline distT="0" distB="0" distL="0" distR="0">
            <wp:extent cx="2495550" cy="3238500"/>
            <wp:effectExtent l="0" t="0" r="0" b="0"/>
            <wp:docPr id="77" name="图片 93" descr="C:\Users\29962\Desktop\地价2.24\地价的价格更改\80923F59D460F8112E80CFE57632D63C.png80923F59D460F8112E80CFE57632D63C"/>
            <wp:cNvGraphicFramePr/>
            <a:graphic xmlns:a="http://schemas.openxmlformats.org/drawingml/2006/main">
              <a:graphicData uri="http://schemas.openxmlformats.org/drawingml/2006/picture">
                <pic:pic xmlns:pic="http://schemas.openxmlformats.org/drawingml/2006/picture">
                  <pic:nvPicPr>
                    <pic:cNvPr id="77" name="图片 93" descr="C:\Users\29962\Desktop\地价2.24\地价的价格更改\80923F59D460F8112E80CFE57632D63C.png80923F59D460F8112E80CFE57632D63C"/>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2495550" cy="3238500"/>
                    </a:xfrm>
                    <a:prstGeom prst="rect">
                      <a:avLst/>
                    </a:prstGeom>
                    <a:noFill/>
                    <a:ln>
                      <a:noFill/>
                    </a:ln>
                    <a:effectLst/>
                  </pic:spPr>
                </pic:pic>
              </a:graphicData>
            </a:graphic>
          </wp:inline>
        </w:drawing>
      </w:r>
      <w:r>
        <w:rPr>
          <w:rFonts w:ascii="Times New Roman" w:hAnsi="Times New Roman"/>
          <w:color w:val="000000"/>
        </w:rPr>
        <w:t xml:space="preserve">       </w:t>
      </w:r>
      <w:r>
        <w:rPr>
          <w:rFonts w:ascii="Times New Roman" w:hAnsi="Times New Roman"/>
          <w:color w:val="000000"/>
        </w:rPr>
        <w:drawing>
          <wp:inline distT="0" distB="0" distL="0" distR="0">
            <wp:extent cx="2524125" cy="3238500"/>
            <wp:effectExtent l="0" t="0" r="0" b="0"/>
            <wp:docPr id="78" name="图片 94"/>
            <wp:cNvGraphicFramePr/>
            <a:graphic xmlns:a="http://schemas.openxmlformats.org/drawingml/2006/main">
              <a:graphicData uri="http://schemas.openxmlformats.org/drawingml/2006/picture">
                <pic:pic xmlns:pic="http://schemas.openxmlformats.org/drawingml/2006/picture">
                  <pic:nvPicPr>
                    <pic:cNvPr id="78" name="图片 94"/>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2524125" cy="3238500"/>
                    </a:xfrm>
                    <a:prstGeom prst="rect">
                      <a:avLst/>
                    </a:prstGeom>
                    <a:noFill/>
                    <a:ln>
                      <a:noFill/>
                    </a:ln>
                  </pic:spPr>
                </pic:pic>
              </a:graphicData>
            </a:graphic>
          </wp:inline>
        </w:drawing>
      </w:r>
    </w:p>
    <w:p w14:paraId="413A0CE2">
      <w:pPr>
        <w:pStyle w:val="14"/>
        <w:spacing w:before="0"/>
        <w:rPr>
          <w:rFonts w:ascii="Times New Roman" w:hAnsi="Times New Roman" w:cs="Times New Roman"/>
          <w:color w:val="000000"/>
        </w:rPr>
      </w:pPr>
      <w:r>
        <w:rPr>
          <w:rFonts w:ascii="Times New Roman" w:hAnsi="Times New Roman" w:cs="Times New Roman"/>
          <w:color w:val="000000"/>
        </w:rPr>
        <w:t>图4-18 葛店开发区商业和住宅用地级别变化示意图  图4-19  葛店开发区工业用级别变化示意图</w:t>
      </w:r>
    </w:p>
    <w:p w14:paraId="7BA18F1F">
      <w:pPr>
        <w:ind w:firstLine="480" w:firstLineChars="200"/>
        <w:rPr>
          <w:rFonts w:ascii="Times New Roman" w:hAnsi="Times New Roman" w:eastAsia="宋体"/>
          <w:color w:val="000000"/>
        </w:rPr>
      </w:pPr>
      <w:r>
        <w:rPr>
          <w:rFonts w:ascii="Times New Roman" w:hAnsi="Times New Roman" w:eastAsia="宋体"/>
          <w:color w:val="000000"/>
        </w:rPr>
        <w:t>红莲湖新区是以“优质低碳产业区、优质低碳生活区”建设为重点的旅游度假区，地理位置距离紧邻武汉市，处于武汉城市圈战略实施区域。</w:t>
      </w:r>
      <w:r>
        <w:rPr>
          <w:rFonts w:hint="eastAsia" w:ascii="Times New Roman" w:hAnsi="Times New Roman" w:eastAsia="宋体"/>
          <w:color w:val="000000"/>
        </w:rPr>
        <w:t>近年</w:t>
      </w:r>
      <w:r>
        <w:rPr>
          <w:rFonts w:ascii="Times New Roman" w:hAnsi="Times New Roman" w:eastAsia="宋体"/>
          <w:color w:val="000000"/>
        </w:rPr>
        <w:t>来，红莲湖新区发挥区位和湖泊生态资源优势，促进旅游休闲和健身运动等的发展；发展战略兴新兴产业，规划建设红莲湖高新科技园，大力发展信息技术、高端装备制造、节能环保等战略性新兴产业。新区的快速发展，在一定程度上促进土地市场的发展，部分区域的土地级别也有变化，土地级别变化的区域如下图4-20所示：</w:t>
      </w:r>
    </w:p>
    <w:p w14:paraId="502633A3">
      <w:pPr>
        <w:spacing w:line="240" w:lineRule="auto"/>
        <w:ind w:firstLine="240" w:firstLineChars="100"/>
        <w:jc w:val="left"/>
        <w:rPr>
          <w:rFonts w:ascii="Times New Roman" w:hAnsi="Times New Roman"/>
          <w:color w:val="000000"/>
        </w:rPr>
      </w:pPr>
      <w:r>
        <w:rPr>
          <w:rFonts w:ascii="Times New Roman" w:hAnsi="Times New Roman"/>
          <w:color w:val="000000"/>
        </w:rPr>
        <w:drawing>
          <wp:inline distT="0" distB="0" distL="0" distR="0">
            <wp:extent cx="2295525" cy="2581275"/>
            <wp:effectExtent l="0" t="0" r="0" b="0"/>
            <wp:docPr id="79"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47"/>
                    <pic:cNvPicPr>
                      <a:picLocks noChangeAspect="1" noChangeArrowheads="1"/>
                    </pic:cNvPicPr>
                  </pic:nvPicPr>
                  <pic:blipFill>
                    <a:blip r:embed="rId154" cstate="print">
                      <a:extLst>
                        <a:ext uri="{28A0092B-C50C-407E-A947-70E740481C1C}">
                          <a14:useLocalDpi xmlns:a14="http://schemas.microsoft.com/office/drawing/2010/main" val="0"/>
                        </a:ext>
                      </a:extLst>
                    </a:blip>
                    <a:srcRect l="2328" t="5048" r="2724" b="5371"/>
                    <a:stretch>
                      <a:fillRect/>
                    </a:stretch>
                  </pic:blipFill>
                  <pic:spPr>
                    <a:xfrm>
                      <a:off x="0" y="0"/>
                      <a:ext cx="2295525" cy="2581275"/>
                    </a:xfrm>
                    <a:prstGeom prst="rect">
                      <a:avLst/>
                    </a:prstGeom>
                    <a:noFill/>
                    <a:ln>
                      <a:noFill/>
                    </a:ln>
                  </pic:spPr>
                </pic:pic>
              </a:graphicData>
            </a:graphic>
          </wp:inline>
        </w:drawing>
      </w:r>
      <w:r>
        <w:rPr>
          <w:rFonts w:hint="eastAsia" w:ascii="Times New Roman" w:hAnsi="Times New Roman"/>
          <w:color w:val="000000"/>
        </w:rPr>
        <w:t xml:space="preserve">            </w:t>
      </w:r>
      <w:r>
        <w:rPr>
          <w:rFonts w:ascii="Times New Roman" w:hAnsi="Times New Roman"/>
          <w:color w:val="000000"/>
        </w:rPr>
        <w:drawing>
          <wp:inline distT="0" distB="0" distL="0" distR="0">
            <wp:extent cx="2362200" cy="2562225"/>
            <wp:effectExtent l="0" t="0" r="0" b="0"/>
            <wp:docPr id="80"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48"/>
                    <pic:cNvPicPr>
                      <a:picLocks noChangeAspect="1" noChangeArrowheads="1"/>
                    </pic:cNvPicPr>
                  </pic:nvPicPr>
                  <pic:blipFill>
                    <a:blip r:embed="rId155" cstate="print">
                      <a:extLst>
                        <a:ext uri="{28A0092B-C50C-407E-A947-70E740481C1C}">
                          <a14:useLocalDpi xmlns:a14="http://schemas.microsoft.com/office/drawing/2010/main" val="0"/>
                        </a:ext>
                      </a:extLst>
                    </a:blip>
                    <a:srcRect l="2173" t="5490" r="423" b="5334"/>
                    <a:stretch>
                      <a:fillRect/>
                    </a:stretch>
                  </pic:blipFill>
                  <pic:spPr>
                    <a:xfrm>
                      <a:off x="0" y="0"/>
                      <a:ext cx="2362200" cy="2562225"/>
                    </a:xfrm>
                    <a:prstGeom prst="rect">
                      <a:avLst/>
                    </a:prstGeom>
                    <a:noFill/>
                    <a:ln>
                      <a:noFill/>
                    </a:ln>
                  </pic:spPr>
                </pic:pic>
              </a:graphicData>
            </a:graphic>
          </wp:inline>
        </w:drawing>
      </w:r>
    </w:p>
    <w:p w14:paraId="11C3E369">
      <w:pPr>
        <w:pStyle w:val="14"/>
        <w:spacing w:before="0"/>
        <w:jc w:val="left"/>
        <w:rPr>
          <w:rFonts w:ascii="Times New Roman" w:hAnsi="Times New Roman" w:cs="Times New Roman"/>
          <w:color w:val="000000"/>
        </w:rPr>
      </w:pPr>
      <w:r>
        <w:rPr>
          <w:rFonts w:ascii="Times New Roman" w:hAnsi="Times New Roman" w:cs="Times New Roman"/>
          <w:color w:val="000000"/>
        </w:rPr>
        <w:t>图4-20  红莲湖新区商业用地级别变化示意图     图4-21  红莲湖新区住宅用地级别变化示意图</w:t>
      </w:r>
    </w:p>
    <w:p w14:paraId="520F0BF6">
      <w:pPr>
        <w:spacing w:line="240" w:lineRule="auto"/>
        <w:jc w:val="center"/>
        <w:rPr>
          <w:rFonts w:ascii="Times New Roman" w:hAnsi="Times New Roman"/>
          <w:color w:val="000000"/>
        </w:rPr>
      </w:pPr>
      <w:r>
        <w:rPr>
          <w:rFonts w:ascii="Times New Roman" w:hAnsi="Times New Roman"/>
          <w:color w:val="000000"/>
        </w:rPr>
        <w:drawing>
          <wp:inline distT="0" distB="0" distL="0" distR="0">
            <wp:extent cx="2305050" cy="2581275"/>
            <wp:effectExtent l="0" t="0" r="0" b="0"/>
            <wp:docPr id="81"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9"/>
                    <pic:cNvPicPr>
                      <a:picLocks noChangeAspect="1" noChangeArrowheads="1"/>
                    </pic:cNvPicPr>
                  </pic:nvPicPr>
                  <pic:blipFill>
                    <a:blip r:embed="rId156" cstate="print">
                      <a:extLst>
                        <a:ext uri="{28A0092B-C50C-407E-A947-70E740481C1C}">
                          <a14:useLocalDpi xmlns:a14="http://schemas.microsoft.com/office/drawing/2010/main" val="0"/>
                        </a:ext>
                      </a:extLst>
                    </a:blip>
                    <a:srcRect l="1653" t="4961" r="3069" b="5147"/>
                    <a:stretch>
                      <a:fillRect/>
                    </a:stretch>
                  </pic:blipFill>
                  <pic:spPr>
                    <a:xfrm>
                      <a:off x="0" y="0"/>
                      <a:ext cx="2305050" cy="2581275"/>
                    </a:xfrm>
                    <a:prstGeom prst="rect">
                      <a:avLst/>
                    </a:prstGeom>
                    <a:noFill/>
                    <a:ln>
                      <a:noFill/>
                    </a:ln>
                  </pic:spPr>
                </pic:pic>
              </a:graphicData>
            </a:graphic>
          </wp:inline>
        </w:drawing>
      </w:r>
    </w:p>
    <w:p w14:paraId="7CDB5189">
      <w:pPr>
        <w:pStyle w:val="14"/>
        <w:spacing w:before="0"/>
        <w:rPr>
          <w:rFonts w:ascii="Times New Roman" w:hAnsi="Times New Roman" w:cs="Times New Roman"/>
          <w:color w:val="000000"/>
        </w:rPr>
      </w:pPr>
      <w:r>
        <w:rPr>
          <w:rFonts w:ascii="Times New Roman" w:hAnsi="Times New Roman" w:cs="Times New Roman"/>
          <w:color w:val="000000"/>
        </w:rPr>
        <w:t>图4-22  红莲湖新区工业用地级别示意图</w:t>
      </w:r>
    </w:p>
    <w:p w14:paraId="7EE9910E">
      <w:pPr>
        <w:ind w:firstLine="480" w:firstLineChars="200"/>
        <w:rPr>
          <w:rFonts w:ascii="Times New Roman" w:hAnsi="Times New Roman" w:eastAsia="宋体"/>
          <w:color w:val="000000"/>
        </w:rPr>
      </w:pPr>
      <w:r>
        <w:rPr>
          <w:rFonts w:ascii="Times New Roman" w:hAnsi="Times New Roman" w:eastAsia="宋体"/>
          <w:color w:val="000000"/>
        </w:rPr>
        <w:t>梧桐湖新区、花湖开发区在上一轮评估中采用综合定级，其商业、住宅、工业级别范围是同一区域，本轮采用的是分类定级，分别对商业用地、住宅用地、工业用地级别进行划分，并且级别变化无对应可比性，故在此不进行级别变化区域分析。鄂城区（燕矶镇、杨叶镇、沙窝乡、汀祖镇、碧石渡镇）、华容区（华容镇、段店镇、蒲团乡）、梁子湖区（梁子镇、太和镇、东沟镇、沼山镇、涂家垴镇）级别无明显变动区域，在此不对级别变化区域进行分析。</w:t>
      </w:r>
    </w:p>
    <w:p w14:paraId="76D297CB">
      <w:pPr>
        <w:pStyle w:val="2"/>
        <w:rPr>
          <w:rFonts w:ascii="Times New Roman" w:hAnsi="Times New Roman"/>
          <w:color w:val="000000"/>
        </w:rPr>
      </w:pPr>
      <w:bookmarkStart w:id="81" w:name="_Toc25407"/>
      <w:r>
        <w:rPr>
          <w:rFonts w:ascii="Times New Roman" w:hAnsi="Times New Roman"/>
          <w:color w:val="000000"/>
        </w:rPr>
        <w:t>乡镇基准地价更新</w:t>
      </w:r>
      <w:bookmarkEnd w:id="81"/>
    </w:p>
    <w:p w14:paraId="215E76CE">
      <w:pPr>
        <w:pStyle w:val="3"/>
        <w:rPr>
          <w:rFonts w:ascii="Times New Roman" w:hAnsi="Times New Roman"/>
          <w:color w:val="000000"/>
        </w:rPr>
      </w:pPr>
      <w:bookmarkStart w:id="82" w:name="_Toc32615"/>
      <w:bookmarkStart w:id="83" w:name="_Toc202612195"/>
      <w:r>
        <w:rPr>
          <w:rFonts w:ascii="Times New Roman" w:hAnsi="Times New Roman"/>
          <w:color w:val="000000"/>
        </w:rPr>
        <w:t>基准地价概述</w:t>
      </w:r>
      <w:bookmarkEnd w:id="82"/>
    </w:p>
    <w:p w14:paraId="68B06CC7">
      <w:pPr>
        <w:pStyle w:val="6"/>
        <w:ind w:left="826" w:hanging="826"/>
        <w:rPr>
          <w:rFonts w:ascii="Times New Roman" w:hAnsi="Times New Roman"/>
          <w:color w:val="000000"/>
        </w:rPr>
      </w:pPr>
      <w:bookmarkStart w:id="84" w:name="_Toc4899"/>
      <w:r>
        <w:rPr>
          <w:rFonts w:ascii="Times New Roman" w:hAnsi="Times New Roman"/>
          <w:color w:val="000000"/>
        </w:rPr>
        <w:t>基准地价内涵确定</w:t>
      </w:r>
      <w:bookmarkEnd w:id="83"/>
      <w:bookmarkEnd w:id="84"/>
    </w:p>
    <w:p w14:paraId="2DE743E7">
      <w:pPr>
        <w:pStyle w:val="73"/>
        <w:ind w:firstLine="480"/>
        <w:rPr>
          <w:color w:val="000000"/>
        </w:rPr>
      </w:pPr>
      <w:r>
        <w:rPr>
          <w:color w:val="000000"/>
        </w:rPr>
        <w:t>以《</w:t>
      </w:r>
      <w:r>
        <w:rPr>
          <w:rFonts w:hint="eastAsia"/>
          <w:color w:val="000000"/>
        </w:rPr>
        <w:t>城镇</w:t>
      </w:r>
      <w:r>
        <w:rPr>
          <w:color w:val="000000"/>
        </w:rPr>
        <w:t>土地估价规程》和《湖北省</w:t>
      </w:r>
      <w:r>
        <w:rPr>
          <w:rFonts w:hint="eastAsia"/>
          <w:color w:val="000000"/>
        </w:rPr>
        <w:t>城镇</w:t>
      </w:r>
      <w:r>
        <w:rPr>
          <w:color w:val="000000"/>
        </w:rPr>
        <w:t>基准地价更新技术规范（试行）》为指导，根据调查资料分析，在广泛的意见征询基础上，充分考虑鄂州市各乡镇的实际情况，确定乡镇基准地价内涵，见表5-1。本次估价的基准期日为2018年6月30日。</w:t>
      </w:r>
    </w:p>
    <w:p w14:paraId="269587DB">
      <w:pPr>
        <w:pStyle w:val="14"/>
        <w:spacing w:before="163" w:beforeLines="50"/>
        <w:rPr>
          <w:rFonts w:ascii="Times New Roman" w:hAnsi="Times New Roman" w:cs="Times New Roman"/>
          <w:color w:val="000000"/>
        </w:rPr>
      </w:pPr>
      <w:bookmarkStart w:id="85" w:name="_Toc202612197"/>
      <w:r>
        <w:rPr>
          <w:rFonts w:ascii="Times New Roman" w:hAnsi="Times New Roman" w:cs="Times New Roman"/>
          <w:color w:val="000000"/>
        </w:rPr>
        <w:t>表 5-1  基准地价内涵表</w:t>
      </w:r>
    </w:p>
    <w:tbl>
      <w:tblPr>
        <w:tblStyle w:val="25"/>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1853"/>
        <w:gridCol w:w="1538"/>
        <w:gridCol w:w="3109"/>
      </w:tblGrid>
      <w:tr w14:paraId="183E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8" w:type="dxa"/>
            <w:shd w:val="clear" w:color="auto" w:fill="FFFFFF"/>
            <w:vAlign w:val="center"/>
          </w:tcPr>
          <w:p w14:paraId="6DCB85BF">
            <w:pPr>
              <w:autoSpaceDE w:val="0"/>
              <w:autoSpaceDN w:val="0"/>
              <w:adjustRightIn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用途</w:t>
            </w:r>
          </w:p>
        </w:tc>
        <w:tc>
          <w:tcPr>
            <w:tcW w:w="1853" w:type="dxa"/>
            <w:shd w:val="clear" w:color="auto" w:fill="FFFFFF"/>
            <w:vAlign w:val="center"/>
          </w:tcPr>
          <w:p w14:paraId="7066906A">
            <w:pPr>
              <w:autoSpaceDE w:val="0"/>
              <w:autoSpaceDN w:val="0"/>
              <w:adjustRightIn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平均容积率</w:t>
            </w:r>
          </w:p>
        </w:tc>
        <w:tc>
          <w:tcPr>
            <w:tcW w:w="1538" w:type="dxa"/>
            <w:shd w:val="clear" w:color="auto" w:fill="FFFFFF"/>
            <w:vAlign w:val="center"/>
          </w:tcPr>
          <w:p w14:paraId="38202830">
            <w:pPr>
              <w:autoSpaceDE w:val="0"/>
              <w:autoSpaceDN w:val="0"/>
              <w:adjustRightIn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开发程度</w:t>
            </w:r>
          </w:p>
        </w:tc>
        <w:tc>
          <w:tcPr>
            <w:tcW w:w="3109" w:type="dxa"/>
            <w:shd w:val="clear" w:color="auto" w:fill="FFFFFF"/>
            <w:vAlign w:val="center"/>
          </w:tcPr>
          <w:p w14:paraId="5AA72C9F">
            <w:pPr>
              <w:autoSpaceDE w:val="0"/>
              <w:autoSpaceDN w:val="0"/>
              <w:adjustRightIn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土地使用年限（年）</w:t>
            </w:r>
          </w:p>
        </w:tc>
      </w:tr>
      <w:tr w14:paraId="6744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8" w:type="dxa"/>
            <w:shd w:val="clear" w:color="auto" w:fill="FFFFFF"/>
            <w:vAlign w:val="center"/>
          </w:tcPr>
          <w:p w14:paraId="5885FAD1">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商业用地</w:t>
            </w:r>
          </w:p>
        </w:tc>
        <w:tc>
          <w:tcPr>
            <w:tcW w:w="1853" w:type="dxa"/>
            <w:shd w:val="clear" w:color="auto" w:fill="FFFFFF"/>
            <w:vAlign w:val="center"/>
          </w:tcPr>
          <w:p w14:paraId="3453FA36">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538" w:type="dxa"/>
            <w:shd w:val="clear" w:color="auto" w:fill="FFFFFF"/>
            <w:vAlign w:val="center"/>
          </w:tcPr>
          <w:p w14:paraId="18AC01D6">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五通一平</w:t>
            </w:r>
          </w:p>
        </w:tc>
        <w:tc>
          <w:tcPr>
            <w:tcW w:w="3109" w:type="dxa"/>
            <w:shd w:val="clear" w:color="auto" w:fill="FFFFFF"/>
            <w:vAlign w:val="center"/>
          </w:tcPr>
          <w:p w14:paraId="63EEAB3D">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r>
      <w:tr w14:paraId="7DD0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8" w:type="dxa"/>
            <w:shd w:val="clear" w:color="auto" w:fill="FFFFFF"/>
            <w:vAlign w:val="center"/>
          </w:tcPr>
          <w:p w14:paraId="5EE6B0C0">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住宅用地</w:t>
            </w:r>
          </w:p>
        </w:tc>
        <w:tc>
          <w:tcPr>
            <w:tcW w:w="1853" w:type="dxa"/>
            <w:shd w:val="clear" w:color="auto" w:fill="FFFFFF"/>
            <w:vAlign w:val="center"/>
          </w:tcPr>
          <w:p w14:paraId="50299E79">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538" w:type="dxa"/>
            <w:shd w:val="clear" w:color="auto" w:fill="FFFFFF"/>
            <w:vAlign w:val="center"/>
          </w:tcPr>
          <w:p w14:paraId="74511A0E">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五通一平</w:t>
            </w:r>
          </w:p>
        </w:tc>
        <w:tc>
          <w:tcPr>
            <w:tcW w:w="3109" w:type="dxa"/>
            <w:shd w:val="clear" w:color="auto" w:fill="FFFFFF"/>
            <w:vAlign w:val="center"/>
          </w:tcPr>
          <w:p w14:paraId="3636C6A1">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r>
      <w:tr w14:paraId="778E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8" w:type="dxa"/>
            <w:shd w:val="clear" w:color="auto" w:fill="FFFFFF"/>
            <w:vAlign w:val="center"/>
          </w:tcPr>
          <w:p w14:paraId="047EAAA0">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工业用地</w:t>
            </w:r>
          </w:p>
        </w:tc>
        <w:tc>
          <w:tcPr>
            <w:tcW w:w="1853" w:type="dxa"/>
            <w:shd w:val="clear" w:color="auto" w:fill="FFFFFF"/>
            <w:vAlign w:val="center"/>
          </w:tcPr>
          <w:p w14:paraId="1DC36BF8">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538" w:type="dxa"/>
            <w:shd w:val="clear" w:color="auto" w:fill="FFFFFF"/>
            <w:vAlign w:val="center"/>
          </w:tcPr>
          <w:p w14:paraId="2F3827BA">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三通一平</w:t>
            </w:r>
          </w:p>
        </w:tc>
        <w:tc>
          <w:tcPr>
            <w:tcW w:w="3109" w:type="dxa"/>
            <w:shd w:val="clear" w:color="auto" w:fill="FFFFFF"/>
            <w:vAlign w:val="center"/>
          </w:tcPr>
          <w:p w14:paraId="24CCDF9D">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r>
      <w:tr w14:paraId="756C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8" w:type="dxa"/>
            <w:shd w:val="clear" w:color="auto" w:fill="FFFFFF"/>
            <w:vAlign w:val="center"/>
          </w:tcPr>
          <w:p w14:paraId="4F4F8252">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公服用地</w:t>
            </w:r>
          </w:p>
        </w:tc>
        <w:tc>
          <w:tcPr>
            <w:tcW w:w="1853" w:type="dxa"/>
            <w:shd w:val="clear" w:color="auto" w:fill="FFFFFF"/>
            <w:vAlign w:val="center"/>
          </w:tcPr>
          <w:p w14:paraId="1E1E1BA1">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538" w:type="dxa"/>
            <w:shd w:val="clear" w:color="auto" w:fill="FFFFFF"/>
            <w:vAlign w:val="center"/>
          </w:tcPr>
          <w:p w14:paraId="02A4840E">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三通一平</w:t>
            </w:r>
          </w:p>
        </w:tc>
        <w:tc>
          <w:tcPr>
            <w:tcW w:w="3109" w:type="dxa"/>
            <w:shd w:val="clear" w:color="auto" w:fill="FFFFFF"/>
            <w:vAlign w:val="center"/>
          </w:tcPr>
          <w:p w14:paraId="02485AD2">
            <w:pPr>
              <w:autoSpaceDE w:val="0"/>
              <w:autoSpaceDN w:val="0"/>
              <w:adjustRightIn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r>
    </w:tbl>
    <w:p w14:paraId="794670F3">
      <w:pPr>
        <w:spacing w:line="240" w:lineRule="auto"/>
        <w:ind w:firstLine="360" w:firstLineChars="200"/>
        <w:rPr>
          <w:rFonts w:ascii="宋体" w:hAnsi="宋体" w:eastAsia="宋体" w:cs="宋体"/>
          <w:color w:val="000000"/>
          <w:sz w:val="18"/>
          <w:szCs w:val="18"/>
        </w:rPr>
      </w:pPr>
      <w:r>
        <w:rPr>
          <w:rFonts w:hint="eastAsia" w:ascii="宋体" w:hAnsi="宋体" w:eastAsia="宋体" w:cs="宋体"/>
          <w:color w:val="000000"/>
          <w:sz w:val="18"/>
          <w:szCs w:val="18"/>
        </w:rPr>
        <w:t>注：“五通一平”指红线外通路、通电、通上水、通下水、通讯及红线内场地平整；“三通一平”指红线外通路、通电、通上水及红线内场地平整。</w:t>
      </w:r>
    </w:p>
    <w:p w14:paraId="6EA55BC5">
      <w:pPr>
        <w:pStyle w:val="6"/>
        <w:ind w:left="826" w:hanging="826"/>
        <w:rPr>
          <w:rFonts w:ascii="Times New Roman" w:hAnsi="Times New Roman"/>
          <w:color w:val="000000"/>
        </w:rPr>
      </w:pPr>
      <w:bookmarkStart w:id="86" w:name="_Toc21124"/>
      <w:r>
        <w:rPr>
          <w:rFonts w:ascii="Times New Roman" w:hAnsi="Times New Roman"/>
          <w:color w:val="000000"/>
        </w:rPr>
        <w:t>估价方法</w:t>
      </w:r>
      <w:bookmarkEnd w:id="86"/>
    </w:p>
    <w:p w14:paraId="2E8B5A44">
      <w:pPr>
        <w:pStyle w:val="73"/>
        <w:ind w:firstLine="480"/>
        <w:rPr>
          <w:color w:val="000000"/>
        </w:rPr>
      </w:pPr>
      <w:r>
        <w:rPr>
          <w:color w:val="000000"/>
        </w:rPr>
        <w:t>（1）收益还原法</w:t>
      </w:r>
    </w:p>
    <w:p w14:paraId="648A4ED1">
      <w:pPr>
        <w:pStyle w:val="73"/>
        <w:ind w:firstLine="480"/>
        <w:rPr>
          <w:color w:val="000000"/>
        </w:rPr>
      </w:pPr>
      <w:r>
        <w:rPr>
          <w:color w:val="000000"/>
        </w:rPr>
        <w:t>收益还原法是在估算房地产未来若干年预期纯收益的基础上，以一定的还原率，将土地未来的收益还原为评估期日收益总和的一种估价方法。</w:t>
      </w:r>
    </w:p>
    <w:p w14:paraId="3E537E1E">
      <w:pPr>
        <w:pStyle w:val="73"/>
        <w:ind w:firstLine="480"/>
        <w:rPr>
          <w:color w:val="000000"/>
        </w:rPr>
      </w:pPr>
      <w:r>
        <w:rPr>
          <w:color w:val="000000"/>
        </w:rPr>
        <w:t>收益还原法的基本公式如下：</w:t>
      </w:r>
    </w:p>
    <w:p w14:paraId="604F63ED">
      <w:pPr>
        <w:pStyle w:val="73"/>
        <w:ind w:firstLine="480"/>
        <w:jc w:val="left"/>
        <w:rPr>
          <w:b/>
          <w:color w:val="000000"/>
        </w:rPr>
      </w:pPr>
      <w:r>
        <w:rPr>
          <w:color w:val="000000"/>
        </w:rPr>
        <w:t>土地收益为无限年期：</w:t>
      </w:r>
    </w:p>
    <w:p w14:paraId="7A0C55ED">
      <w:pPr>
        <w:pStyle w:val="73"/>
        <w:ind w:firstLine="480"/>
        <w:jc w:val="center"/>
        <w:rPr>
          <w:color w:val="000000"/>
          <w:sz w:val="18"/>
        </w:rPr>
      </w:pPr>
      <w:r>
        <w:rPr>
          <w:color w:val="000000"/>
        </w:rPr>
        <w:t>V = a / r</w:t>
      </w:r>
    </w:p>
    <w:p w14:paraId="69DC18AB">
      <w:pPr>
        <w:pStyle w:val="73"/>
        <w:ind w:firstLine="480"/>
        <w:rPr>
          <w:color w:val="000000"/>
          <w:sz w:val="21"/>
          <w:szCs w:val="21"/>
        </w:rPr>
      </w:pPr>
      <w:r>
        <w:rPr>
          <w:color w:val="000000"/>
        </w:rPr>
        <w:t>式中：</w:t>
      </w:r>
      <w:r>
        <w:rPr>
          <w:i/>
          <w:color w:val="000000"/>
          <w:sz w:val="21"/>
          <w:szCs w:val="21"/>
        </w:rPr>
        <w:t>V</w:t>
      </w:r>
      <w:r>
        <w:rPr>
          <w:color w:val="000000"/>
          <w:sz w:val="21"/>
          <w:szCs w:val="21"/>
        </w:rPr>
        <w:t xml:space="preserve"> — </w:t>
      </w:r>
      <w:r>
        <w:rPr>
          <w:color w:val="000000"/>
        </w:rPr>
        <w:t>土地收益价格</w:t>
      </w:r>
      <w:r>
        <w:rPr>
          <w:color w:val="000000"/>
          <w:sz w:val="21"/>
          <w:szCs w:val="21"/>
        </w:rPr>
        <w:t>；</w:t>
      </w:r>
      <w:r>
        <w:rPr>
          <w:i/>
          <w:color w:val="000000"/>
          <w:sz w:val="21"/>
          <w:szCs w:val="21"/>
        </w:rPr>
        <w:t>a</w:t>
      </w:r>
      <w:r>
        <w:rPr>
          <w:color w:val="000000"/>
          <w:sz w:val="21"/>
          <w:szCs w:val="21"/>
        </w:rPr>
        <w:t xml:space="preserve"> — </w:t>
      </w:r>
      <w:r>
        <w:rPr>
          <w:color w:val="000000"/>
        </w:rPr>
        <w:t>土地纯收益（或地租）</w:t>
      </w:r>
      <w:r>
        <w:rPr>
          <w:color w:val="000000"/>
          <w:sz w:val="21"/>
          <w:szCs w:val="21"/>
        </w:rPr>
        <w:t>；</w:t>
      </w:r>
      <w:r>
        <w:rPr>
          <w:i/>
          <w:color w:val="000000"/>
          <w:sz w:val="21"/>
          <w:szCs w:val="21"/>
        </w:rPr>
        <w:t>r</w:t>
      </w:r>
      <w:r>
        <w:rPr>
          <w:color w:val="000000"/>
          <w:sz w:val="21"/>
          <w:szCs w:val="21"/>
        </w:rPr>
        <w:t xml:space="preserve"> — </w:t>
      </w:r>
      <w:r>
        <w:rPr>
          <w:color w:val="000000"/>
        </w:rPr>
        <w:t>土地还原率。</w:t>
      </w:r>
    </w:p>
    <w:p w14:paraId="0F0E0640">
      <w:pPr>
        <w:pStyle w:val="73"/>
        <w:ind w:firstLine="480"/>
        <w:rPr>
          <w:color w:val="000000"/>
        </w:rPr>
      </w:pPr>
      <w:r>
        <w:rPr>
          <w:color w:val="000000"/>
        </w:rPr>
        <w:t>土地收益为有限年期：</w:t>
      </w:r>
    </w:p>
    <w:p w14:paraId="681468A1">
      <w:pPr>
        <w:pStyle w:val="73"/>
        <w:ind w:firstLine="480"/>
        <w:jc w:val="center"/>
        <w:rPr>
          <w:color w:val="000000"/>
          <w:sz w:val="18"/>
        </w:rPr>
      </w:pPr>
      <w:r>
        <w:rPr>
          <w:color w:val="000000"/>
        </w:rPr>
        <w:t>V = (a / r ) × [1-1/ ( 1+r )</w:t>
      </w:r>
      <w:r>
        <w:rPr>
          <w:color w:val="000000"/>
          <w:vertAlign w:val="superscript"/>
        </w:rPr>
        <w:t xml:space="preserve"> n</w:t>
      </w:r>
      <w:r>
        <w:rPr>
          <w:color w:val="000000"/>
        </w:rPr>
        <w:t xml:space="preserve"> ]</w:t>
      </w:r>
    </w:p>
    <w:p w14:paraId="1507CD04">
      <w:pPr>
        <w:pStyle w:val="73"/>
        <w:ind w:firstLine="480"/>
        <w:rPr>
          <w:color w:val="000000"/>
          <w:sz w:val="21"/>
          <w:szCs w:val="21"/>
        </w:rPr>
      </w:pPr>
      <w:r>
        <w:rPr>
          <w:color w:val="000000"/>
        </w:rPr>
        <w:t>式中：</w:t>
      </w:r>
      <w:r>
        <w:rPr>
          <w:i/>
          <w:color w:val="000000"/>
          <w:sz w:val="21"/>
          <w:szCs w:val="21"/>
        </w:rPr>
        <w:t>V、a、r</w:t>
      </w:r>
      <w:r>
        <w:rPr>
          <w:color w:val="000000"/>
        </w:rPr>
        <w:t>含义同前</w:t>
      </w:r>
      <w:r>
        <w:rPr>
          <w:color w:val="000000"/>
          <w:sz w:val="21"/>
          <w:szCs w:val="21"/>
        </w:rPr>
        <w:t>； n —</w:t>
      </w:r>
      <w:r>
        <w:rPr>
          <w:color w:val="000000"/>
        </w:rPr>
        <w:t>土地使用年期。</w:t>
      </w:r>
    </w:p>
    <w:p w14:paraId="50DC3944">
      <w:pPr>
        <w:pStyle w:val="73"/>
        <w:ind w:firstLine="480"/>
        <w:rPr>
          <w:color w:val="000000"/>
        </w:rPr>
      </w:pPr>
      <w:r>
        <w:rPr>
          <w:color w:val="000000"/>
        </w:rPr>
        <w:t>（2）成本法</w:t>
      </w:r>
    </w:p>
    <w:p w14:paraId="7A358C6A">
      <w:pPr>
        <w:pStyle w:val="73"/>
        <w:ind w:firstLine="480"/>
        <w:rPr>
          <w:color w:val="000000"/>
        </w:rPr>
      </w:pPr>
      <w:r>
        <w:rPr>
          <w:color w:val="000000"/>
        </w:rPr>
        <w:t>成本法是以开发土地所耗费的各项客观费用之和为主要依据，再加上一定的利润、利息、应缴纳的税金和土地增值收益来确定土地价格的方法。基本公式如下：</w:t>
      </w:r>
    </w:p>
    <w:p w14:paraId="2413BA3E">
      <w:pPr>
        <w:pStyle w:val="73"/>
        <w:ind w:firstLine="480"/>
        <w:rPr>
          <w:color w:val="000000"/>
        </w:rPr>
      </w:pPr>
      <w:r>
        <w:rPr>
          <w:color w:val="000000"/>
        </w:rPr>
        <w:t>土地价格 = 土地取得费+土地开发费+税费+利息+利润+土地增值</w:t>
      </w:r>
    </w:p>
    <w:p w14:paraId="33DD5FA3">
      <w:pPr>
        <w:pStyle w:val="73"/>
        <w:ind w:firstLine="480"/>
        <w:rPr>
          <w:color w:val="000000"/>
        </w:rPr>
      </w:pPr>
      <w:r>
        <w:rPr>
          <w:color w:val="000000"/>
        </w:rPr>
        <w:t xml:space="preserve">     = 土地成本价格+土地增值           </w:t>
      </w:r>
    </w:p>
    <w:p w14:paraId="293B3755">
      <w:pPr>
        <w:pStyle w:val="73"/>
        <w:ind w:firstLine="480"/>
        <w:rPr>
          <w:color w:val="000000"/>
        </w:rPr>
      </w:pPr>
      <w:r>
        <w:rPr>
          <w:color w:val="000000"/>
        </w:rPr>
        <w:t>（3）剩余法</w:t>
      </w:r>
    </w:p>
    <w:p w14:paraId="2C4B6A52">
      <w:pPr>
        <w:pStyle w:val="73"/>
        <w:ind w:firstLine="480"/>
        <w:rPr>
          <w:color w:val="000000"/>
        </w:rPr>
      </w:pPr>
      <w:r>
        <w:rPr>
          <w:color w:val="000000"/>
        </w:rPr>
        <w:t>剩余法亦称假设开发法，是在预计开发完成后不动产正常交易价格的基础上，扣除预计正常的开发成本及有关专业费用、利息、利润和税收等，以价格余额来估算待估土地价格的方法。剩余法的基本公式如下：</w:t>
      </w:r>
    </w:p>
    <w:p w14:paraId="649D803A">
      <w:pPr>
        <w:pStyle w:val="73"/>
        <w:ind w:firstLine="480"/>
        <w:jc w:val="center"/>
        <w:rPr>
          <w:color w:val="000000"/>
        </w:rPr>
      </w:pPr>
      <w:r>
        <w:rPr>
          <w:color w:val="000000"/>
        </w:rPr>
        <w:t>V=A - B - C</w:t>
      </w:r>
    </w:p>
    <w:p w14:paraId="2D0686D1">
      <w:pPr>
        <w:pStyle w:val="73"/>
        <w:ind w:firstLine="480"/>
        <w:rPr>
          <w:color w:val="000000"/>
        </w:rPr>
      </w:pPr>
      <w:r>
        <w:rPr>
          <w:color w:val="000000"/>
        </w:rPr>
        <w:t>式中：</w:t>
      </w:r>
      <w:r>
        <w:rPr>
          <w:i/>
          <w:color w:val="000000"/>
          <w:sz w:val="21"/>
          <w:szCs w:val="21"/>
        </w:rPr>
        <w:t>V</w:t>
      </w:r>
      <w:r>
        <w:rPr>
          <w:color w:val="000000"/>
          <w:sz w:val="21"/>
          <w:szCs w:val="21"/>
        </w:rPr>
        <w:t xml:space="preserve"> — </w:t>
      </w:r>
      <w:r>
        <w:rPr>
          <w:color w:val="000000"/>
        </w:rPr>
        <w:t>待估土地的价格；</w:t>
      </w:r>
      <w:r>
        <w:rPr>
          <w:i/>
          <w:color w:val="000000"/>
          <w:sz w:val="21"/>
          <w:szCs w:val="21"/>
        </w:rPr>
        <w:t>A</w:t>
      </w:r>
      <w:r>
        <w:rPr>
          <w:color w:val="000000"/>
          <w:sz w:val="21"/>
          <w:szCs w:val="21"/>
        </w:rPr>
        <w:t xml:space="preserve"> — </w:t>
      </w:r>
      <w:r>
        <w:rPr>
          <w:color w:val="000000"/>
        </w:rPr>
        <w:t>总开发价值或开发完成后的不动产总价值；</w:t>
      </w:r>
      <w:r>
        <w:rPr>
          <w:i/>
          <w:color w:val="000000"/>
          <w:sz w:val="21"/>
          <w:szCs w:val="21"/>
        </w:rPr>
        <w:t>Ｂ</w:t>
      </w:r>
      <w:r>
        <w:rPr>
          <w:color w:val="000000"/>
          <w:sz w:val="21"/>
          <w:szCs w:val="21"/>
        </w:rPr>
        <w:t xml:space="preserve"> — </w:t>
      </w:r>
      <w:r>
        <w:rPr>
          <w:color w:val="000000"/>
        </w:rPr>
        <w:t>整个开发项目的开发成本</w:t>
      </w:r>
      <w:r>
        <w:rPr>
          <w:color w:val="000000"/>
          <w:sz w:val="21"/>
          <w:szCs w:val="21"/>
        </w:rPr>
        <w:t>；</w:t>
      </w:r>
      <w:r>
        <w:rPr>
          <w:i/>
          <w:color w:val="000000"/>
          <w:sz w:val="21"/>
          <w:szCs w:val="21"/>
        </w:rPr>
        <w:t>Ｃ</w:t>
      </w:r>
      <w:r>
        <w:rPr>
          <w:color w:val="000000"/>
          <w:sz w:val="21"/>
          <w:szCs w:val="21"/>
        </w:rPr>
        <w:t xml:space="preserve"> — </w:t>
      </w:r>
      <w:r>
        <w:rPr>
          <w:color w:val="000000"/>
        </w:rPr>
        <w:t>开发商合理利润。</w:t>
      </w:r>
    </w:p>
    <w:p w14:paraId="14557628">
      <w:pPr>
        <w:pStyle w:val="73"/>
        <w:ind w:firstLine="480"/>
        <w:rPr>
          <w:color w:val="000000"/>
        </w:rPr>
      </w:pPr>
      <w:r>
        <w:rPr>
          <w:color w:val="000000"/>
        </w:rPr>
        <w:t>（4）市场比较法</w:t>
      </w:r>
    </w:p>
    <w:p w14:paraId="39EC227D">
      <w:pPr>
        <w:ind w:firstLine="480" w:firstLineChars="200"/>
        <w:rPr>
          <w:rFonts w:ascii="Times New Roman" w:hAnsi="Times New Roman" w:eastAsia="宋体"/>
          <w:color w:val="000000"/>
        </w:rPr>
      </w:pPr>
      <w:r>
        <w:rPr>
          <w:rFonts w:ascii="Times New Roman" w:hAnsi="Times New Roman" w:eastAsia="宋体"/>
          <w:color w:val="000000"/>
        </w:rPr>
        <w:t>指将估价对象与估价时点近期有过交易的类似房地产进行比较，对这些类似房地产的已知价格作适当的修正，以此估算估价对象的客观合理价格或价值的方法。市场比较法可用于不动产的买卖、租赁、抵押等各种交易形式的价格及租金确定，以替代原则为基础，求得比准价格，选择合适的交易案例进行修正，限用于市场比较稳定，有大量丰富交易案例的地区，并且交易案例与待估地块应有相相关性。主要进行交易日期、交易情况、区域因素、个别因素等修正。基本公式如下：</w:t>
      </w:r>
    </w:p>
    <w:p w14:paraId="2767F5AC">
      <w:pPr>
        <w:ind w:firstLine="480" w:firstLineChars="200"/>
        <w:rPr>
          <w:rFonts w:ascii="Times New Roman" w:hAnsi="Times New Roman" w:eastAsia="宋体"/>
          <w:color w:val="000000"/>
        </w:rPr>
      </w:pPr>
      <w:r>
        <w:rPr>
          <w:rFonts w:ascii="Times New Roman" w:hAnsi="Times New Roman" w:eastAsia="宋体"/>
          <w:color w:val="000000"/>
        </w:rPr>
        <w:t>1）直接比较公式</w:t>
      </w:r>
    </w:p>
    <w:p w14:paraId="5810C07F">
      <w:pPr>
        <w:ind w:firstLine="480" w:firstLineChars="200"/>
        <w:jc w:val="center"/>
        <w:rPr>
          <w:rFonts w:ascii="Times New Roman" w:hAnsi="Times New Roman" w:eastAsia="宋体"/>
          <w:color w:val="000000"/>
        </w:rPr>
      </w:pPr>
      <w:r>
        <w:rPr>
          <w:rFonts w:ascii="Times New Roman" w:hAnsi="Times New Roman" w:eastAsia="宋体"/>
          <w:color w:val="000000"/>
        </w:rPr>
        <w:t>P=Pb×A×B×C×D×E</w:t>
      </w:r>
    </w:p>
    <w:p w14:paraId="593C8318">
      <w:pPr>
        <w:ind w:firstLine="480" w:firstLineChars="200"/>
        <w:rPr>
          <w:rFonts w:ascii="Times New Roman" w:hAnsi="Times New Roman" w:eastAsia="宋体"/>
          <w:color w:val="000000"/>
        </w:rPr>
      </w:pPr>
      <w:r>
        <w:rPr>
          <w:rFonts w:ascii="Times New Roman" w:hAnsi="Times New Roman" w:eastAsia="宋体"/>
          <w:color w:val="000000"/>
        </w:rPr>
        <w:t>P：待估宗地价格；</w:t>
      </w:r>
    </w:p>
    <w:p w14:paraId="1A44C15E">
      <w:pPr>
        <w:ind w:firstLine="480" w:firstLineChars="200"/>
        <w:rPr>
          <w:rFonts w:ascii="Times New Roman" w:hAnsi="Times New Roman" w:eastAsia="宋体"/>
          <w:color w:val="000000"/>
        </w:rPr>
      </w:pPr>
      <w:r>
        <w:rPr>
          <w:rFonts w:ascii="Times New Roman" w:hAnsi="Times New Roman" w:eastAsia="宋体"/>
          <w:color w:val="000000"/>
        </w:rPr>
        <w:t>Pb比较实例价格；</w:t>
      </w:r>
    </w:p>
    <w:p w14:paraId="12905D68">
      <w:pPr>
        <w:ind w:firstLine="480" w:firstLineChars="200"/>
        <w:rPr>
          <w:rFonts w:ascii="Times New Roman" w:hAnsi="Times New Roman" w:eastAsia="宋体"/>
          <w:color w:val="000000"/>
        </w:rPr>
      </w:pPr>
      <w:r>
        <w:rPr>
          <w:rFonts w:ascii="Times New Roman" w:hAnsi="Times New Roman" w:eastAsia="宋体"/>
          <w:color w:val="000000"/>
        </w:rPr>
        <w:t>A估价对象交易情况指数/比较实例交易情况指数；</w:t>
      </w:r>
    </w:p>
    <w:p w14:paraId="16D9C3E5">
      <w:pPr>
        <w:ind w:firstLine="480" w:firstLineChars="200"/>
        <w:rPr>
          <w:rFonts w:ascii="Times New Roman" w:hAnsi="Times New Roman" w:eastAsia="宋体"/>
          <w:color w:val="000000"/>
        </w:rPr>
      </w:pPr>
      <w:r>
        <w:rPr>
          <w:rFonts w:ascii="Times New Roman" w:hAnsi="Times New Roman" w:eastAsia="宋体"/>
          <w:color w:val="000000"/>
        </w:rPr>
        <w:t>B：估价对象估价期日地价指数／比较实例交易期日地价指数；</w:t>
      </w:r>
    </w:p>
    <w:p w14:paraId="4506502D">
      <w:pPr>
        <w:ind w:firstLine="480" w:firstLineChars="200"/>
        <w:rPr>
          <w:rFonts w:ascii="Times New Roman" w:hAnsi="Times New Roman" w:eastAsia="宋体"/>
          <w:color w:val="000000"/>
        </w:rPr>
      </w:pPr>
      <w:r>
        <w:rPr>
          <w:rFonts w:ascii="Times New Roman" w:hAnsi="Times New Roman" w:eastAsia="宋体"/>
          <w:color w:val="000000"/>
        </w:rPr>
        <w:t>C：估价对象区域因素条件指数／比较实例区域因素条件指数：</w:t>
      </w:r>
    </w:p>
    <w:p w14:paraId="78D53187">
      <w:pPr>
        <w:ind w:firstLine="480" w:firstLineChars="200"/>
        <w:rPr>
          <w:rFonts w:ascii="Times New Roman" w:hAnsi="Times New Roman" w:eastAsia="宋体"/>
          <w:color w:val="000000"/>
        </w:rPr>
      </w:pPr>
      <w:r>
        <w:rPr>
          <w:rFonts w:ascii="Times New Roman" w:hAnsi="Times New Roman" w:eastAsia="宋体"/>
          <w:color w:val="000000"/>
        </w:rPr>
        <w:t>D：估价对象个别因素条件指数比/较实例个别因素条件指数；</w:t>
      </w:r>
    </w:p>
    <w:p w14:paraId="4B1B3D56">
      <w:pPr>
        <w:ind w:firstLine="480" w:firstLineChars="200"/>
        <w:rPr>
          <w:rFonts w:ascii="Times New Roman" w:hAnsi="Times New Roman" w:eastAsia="宋体"/>
          <w:color w:val="000000"/>
        </w:rPr>
      </w:pPr>
      <w:r>
        <w:rPr>
          <w:rFonts w:ascii="Times New Roman" w:hAnsi="Times New Roman" w:eastAsia="宋体"/>
          <w:color w:val="000000"/>
        </w:rPr>
        <w:t>E：估价对象年期修正指数／比较实例年期修正指数</w:t>
      </w:r>
    </w:p>
    <w:p w14:paraId="0B5C3981">
      <w:pPr>
        <w:ind w:firstLine="480" w:firstLineChars="200"/>
        <w:rPr>
          <w:rFonts w:ascii="Times New Roman" w:hAnsi="Times New Roman" w:eastAsia="宋体"/>
          <w:color w:val="000000"/>
        </w:rPr>
      </w:pPr>
      <w:r>
        <w:rPr>
          <w:rFonts w:ascii="Times New Roman" w:hAnsi="Times New Roman" w:eastAsia="宋体"/>
          <w:color w:val="000000"/>
        </w:rPr>
        <w:t>2）间接比较公式</w:t>
      </w:r>
    </w:p>
    <w:p w14:paraId="440529D8">
      <w:pPr>
        <w:ind w:firstLine="480" w:firstLineChars="200"/>
        <w:jc w:val="center"/>
        <w:rPr>
          <w:rFonts w:ascii="Times New Roman" w:hAnsi="Times New Roman" w:eastAsia="宋体"/>
          <w:color w:val="000000"/>
        </w:rPr>
      </w:pPr>
      <w:r>
        <w:rPr>
          <w:rFonts w:ascii="Times New Roman" w:hAnsi="Times New Roman" w:eastAsia="宋体"/>
          <w:color w:val="000000"/>
        </w:rPr>
        <w:t>P= Pb×A×B×C×D×E×F</w:t>
      </w:r>
    </w:p>
    <w:p w14:paraId="07586397">
      <w:pPr>
        <w:ind w:firstLine="480" w:firstLineChars="200"/>
        <w:rPr>
          <w:rFonts w:ascii="Times New Roman" w:hAnsi="Times New Roman" w:eastAsia="宋体"/>
          <w:color w:val="000000"/>
        </w:rPr>
      </w:pPr>
      <w:r>
        <w:rPr>
          <w:rFonts w:ascii="Times New Roman" w:hAnsi="Times New Roman" w:eastAsia="宋体"/>
          <w:color w:val="000000"/>
        </w:rPr>
        <w:t>P、Pb、A、B、C、D、E的含义同公式直接比较法中的含义；</w:t>
      </w:r>
    </w:p>
    <w:p w14:paraId="2C36D950">
      <w:pPr>
        <w:ind w:firstLine="480" w:firstLineChars="200"/>
        <w:rPr>
          <w:rFonts w:ascii="Times New Roman" w:hAnsi="Times New Roman" w:eastAsia="宋体"/>
          <w:color w:val="000000"/>
        </w:rPr>
      </w:pPr>
      <w:r>
        <w:rPr>
          <w:rFonts w:ascii="Times New Roman" w:hAnsi="Times New Roman" w:eastAsia="宋体"/>
          <w:color w:val="000000"/>
        </w:rPr>
        <w:t>F：标准宗地条件评价系数／比较案例宗地条件评价系数。</w:t>
      </w:r>
    </w:p>
    <w:p w14:paraId="1F3916FB">
      <w:pPr>
        <w:ind w:firstLine="480" w:firstLineChars="200"/>
        <w:rPr>
          <w:rFonts w:ascii="Times New Roman" w:hAnsi="Times New Roman" w:eastAsia="宋体"/>
          <w:color w:val="000000"/>
        </w:rPr>
      </w:pPr>
      <w:r>
        <w:rPr>
          <w:rFonts w:ascii="Times New Roman" w:hAnsi="Times New Roman" w:eastAsia="宋体"/>
          <w:color w:val="000000"/>
        </w:rPr>
        <w:t>由于利用间接比较公式求取待估宗地价格时，需要借助土地市场相关标准，在应用上有较多限制，因此间接比较公式在地价评估实践工作中较少被采用。本次评估，采用直接比较公式进行计算。</w:t>
      </w:r>
    </w:p>
    <w:bookmarkEnd w:id="85"/>
    <w:p w14:paraId="2462D345">
      <w:pPr>
        <w:pStyle w:val="3"/>
        <w:rPr>
          <w:rFonts w:ascii="Times New Roman" w:hAnsi="Times New Roman"/>
          <w:color w:val="000000"/>
        </w:rPr>
      </w:pPr>
      <w:bookmarkStart w:id="87" w:name="_Toc19213"/>
      <w:bookmarkStart w:id="88" w:name="_Hlk534799450"/>
      <w:r>
        <w:rPr>
          <w:rFonts w:ascii="Times New Roman" w:hAnsi="Times New Roman"/>
          <w:color w:val="000000"/>
        </w:rPr>
        <w:t>估价参数的确定</w:t>
      </w:r>
      <w:bookmarkEnd w:id="87"/>
    </w:p>
    <w:p w14:paraId="43A8757D">
      <w:pPr>
        <w:pStyle w:val="6"/>
        <w:ind w:left="826" w:hanging="826"/>
        <w:rPr>
          <w:rFonts w:ascii="Times New Roman" w:hAnsi="Times New Roman"/>
          <w:color w:val="000000"/>
        </w:rPr>
      </w:pPr>
      <w:bookmarkStart w:id="89" w:name="_Toc2593"/>
      <w:r>
        <w:rPr>
          <w:rFonts w:ascii="Times New Roman" w:hAnsi="Times New Roman"/>
          <w:color w:val="000000"/>
        </w:rPr>
        <w:t>还原率</w:t>
      </w:r>
      <w:bookmarkEnd w:id="89"/>
    </w:p>
    <w:p w14:paraId="06E5D00C">
      <w:pPr>
        <w:pStyle w:val="73"/>
        <w:ind w:firstLine="480"/>
        <w:rPr>
          <w:color w:val="000000"/>
        </w:rPr>
      </w:pPr>
      <w:r>
        <w:rPr>
          <w:color w:val="000000"/>
        </w:rPr>
        <w:t>（1）土地还原率确定方法</w:t>
      </w:r>
    </w:p>
    <w:p w14:paraId="47E77289">
      <w:pPr>
        <w:pStyle w:val="73"/>
        <w:ind w:firstLine="480"/>
        <w:rPr>
          <w:color w:val="000000"/>
        </w:rPr>
      </w:pPr>
      <w:r>
        <w:rPr>
          <w:color w:val="000000"/>
        </w:rPr>
        <w:t>1）土地纯收益与价格比</w:t>
      </w:r>
      <w:bookmarkEnd w:id="88"/>
      <w:r>
        <w:rPr>
          <w:color w:val="000000"/>
        </w:rPr>
        <w:t>率法</w:t>
      </w:r>
    </w:p>
    <w:p w14:paraId="535B77A7">
      <w:pPr>
        <w:pStyle w:val="73"/>
        <w:ind w:firstLine="480"/>
        <w:rPr>
          <w:color w:val="000000"/>
        </w:rPr>
      </w:pPr>
      <w:r>
        <w:rPr>
          <w:color w:val="000000"/>
        </w:rPr>
        <w:t>应该选择三宗以上近期发生的，且在交易类型上与待估土地相似的交易实例，以交易实例的纯收益与其价格的比率的均值作为还原率。</w:t>
      </w:r>
    </w:p>
    <w:p w14:paraId="64C3EB37">
      <w:pPr>
        <w:pStyle w:val="73"/>
        <w:ind w:firstLine="480"/>
        <w:rPr>
          <w:color w:val="000000"/>
        </w:rPr>
      </w:pPr>
      <w:r>
        <w:rPr>
          <w:color w:val="000000"/>
        </w:rPr>
        <w:t>2）安全利率加风险调整值法</w:t>
      </w:r>
    </w:p>
    <w:p w14:paraId="53138DB6">
      <w:pPr>
        <w:pStyle w:val="73"/>
        <w:ind w:firstLine="480"/>
        <w:rPr>
          <w:color w:val="000000"/>
        </w:rPr>
      </w:pPr>
      <w:r>
        <w:rPr>
          <w:color w:val="000000"/>
        </w:rPr>
        <w:t>还原率=安全利率+风险调整值。安全利率可选用同一时期的一年国债利率或一年定期存款年利率；风险调整值应根据估价对象所处地区的社会经济发展和土地市场等状况对其影响程度而确定。</w:t>
      </w:r>
    </w:p>
    <w:p w14:paraId="7A9AF216">
      <w:pPr>
        <w:pStyle w:val="73"/>
        <w:ind w:firstLine="480"/>
        <w:rPr>
          <w:color w:val="000000"/>
        </w:rPr>
      </w:pPr>
      <w:r>
        <w:rPr>
          <w:color w:val="000000"/>
        </w:rPr>
        <w:t>3）投资风险与投资收益率综合排序插入法</w:t>
      </w:r>
    </w:p>
    <w:p w14:paraId="39EA25A4">
      <w:pPr>
        <w:pStyle w:val="73"/>
        <w:ind w:firstLine="480"/>
        <w:rPr>
          <w:color w:val="000000"/>
        </w:rPr>
      </w:pPr>
      <w:r>
        <w:rPr>
          <w:color w:val="000000"/>
        </w:rPr>
        <w:t>将社会上各种相关类型，按它们的收益率与风险大小排序，然后分析判断估价对象所对应的范围，确定还原率。</w:t>
      </w:r>
    </w:p>
    <w:p w14:paraId="3421C453">
      <w:pPr>
        <w:pStyle w:val="73"/>
        <w:ind w:firstLine="480"/>
        <w:rPr>
          <w:color w:val="000000"/>
        </w:rPr>
      </w:pPr>
      <w:r>
        <w:rPr>
          <w:color w:val="000000"/>
        </w:rPr>
        <w:t>在确定土地还原率时，还应注意不同土地权利、不同土地使用年期、不同类型及不同级别土地之间还原率的差别。</w:t>
      </w:r>
    </w:p>
    <w:p w14:paraId="5A659253">
      <w:pPr>
        <w:pStyle w:val="73"/>
        <w:ind w:firstLine="480"/>
        <w:rPr>
          <w:color w:val="000000"/>
        </w:rPr>
      </w:pPr>
      <w:r>
        <w:rPr>
          <w:color w:val="000000"/>
        </w:rPr>
        <w:t>此次鄂州市乡镇土地还原率的确定，采用土地纯收益与价格比率法（租售比法）和安全利率加风险调整值法两种方法，以它们的平均值来确定乡镇土地还原率。</w:t>
      </w:r>
    </w:p>
    <w:p w14:paraId="113A6BF4">
      <w:pPr>
        <w:pStyle w:val="73"/>
        <w:ind w:firstLine="480"/>
        <w:rPr>
          <w:color w:val="000000"/>
        </w:rPr>
      </w:pPr>
      <w:r>
        <w:rPr>
          <w:color w:val="000000"/>
        </w:rPr>
        <w:t>（2）土地还原率确定</w:t>
      </w:r>
    </w:p>
    <w:p w14:paraId="3A505301">
      <w:pPr>
        <w:pStyle w:val="73"/>
        <w:ind w:firstLine="480"/>
        <w:rPr>
          <w:color w:val="000000"/>
        </w:rPr>
      </w:pPr>
      <w:r>
        <w:rPr>
          <w:color w:val="000000"/>
        </w:rPr>
        <w:t>1）土地纯收益与价格比率法（租售比法）</w:t>
      </w:r>
    </w:p>
    <w:p w14:paraId="2D7817E0">
      <w:pPr>
        <w:pStyle w:val="73"/>
        <w:ind w:firstLine="480"/>
        <w:rPr>
          <w:color w:val="000000"/>
          <w:highlight w:val="yellow"/>
        </w:rPr>
      </w:pPr>
      <w:r>
        <w:rPr>
          <w:color w:val="000000"/>
        </w:rPr>
        <w:t>在土地定级的基础上，搜集鄂州市各乡镇近期发生交易的、与本次更新基准地价内涵接近、交易类型相似的商业、住宅、工业样点。在样点调查的基础上，再根据其价格、租金、建筑面积、房屋结构、成新率以及相关参数计算出土地的纯收益和土地价格，利用土地纯收益比土地价格求取土地还原率。</w:t>
      </w:r>
    </w:p>
    <w:p w14:paraId="0CE52605">
      <w:pPr>
        <w:pStyle w:val="14"/>
        <w:spacing w:before="163" w:beforeLines="50"/>
        <w:rPr>
          <w:rFonts w:ascii="Times New Roman" w:hAnsi="Times New Roman" w:cs="Times New Roman"/>
          <w:color w:val="000000"/>
        </w:rPr>
      </w:pPr>
      <w:r>
        <w:rPr>
          <w:rFonts w:ascii="Times New Roman" w:hAnsi="Times New Roman" w:cs="Times New Roman"/>
          <w:color w:val="000000"/>
        </w:rPr>
        <w:t>表5-2  租售比法计算土地还原率一览表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81"/>
        <w:gridCol w:w="570"/>
        <w:gridCol w:w="992"/>
        <w:gridCol w:w="992"/>
        <w:gridCol w:w="709"/>
        <w:gridCol w:w="851"/>
        <w:gridCol w:w="827"/>
        <w:gridCol w:w="874"/>
        <w:gridCol w:w="850"/>
        <w:gridCol w:w="851"/>
        <w:gridCol w:w="814"/>
      </w:tblGrid>
      <w:tr w14:paraId="4222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675" w:type="dxa"/>
            <w:vAlign w:val="center"/>
          </w:tcPr>
          <w:p w14:paraId="5E56AC93">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地类</w:t>
            </w:r>
          </w:p>
        </w:tc>
        <w:tc>
          <w:tcPr>
            <w:tcW w:w="851" w:type="dxa"/>
            <w:gridSpan w:val="2"/>
            <w:vAlign w:val="center"/>
          </w:tcPr>
          <w:p w14:paraId="5032EC2D">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级别</w:t>
            </w:r>
          </w:p>
        </w:tc>
        <w:tc>
          <w:tcPr>
            <w:tcW w:w="992" w:type="dxa"/>
            <w:vAlign w:val="center"/>
          </w:tcPr>
          <w:p w14:paraId="74444287">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tc>
        <w:tc>
          <w:tcPr>
            <w:tcW w:w="992" w:type="dxa"/>
            <w:vAlign w:val="center"/>
          </w:tcPr>
          <w:p w14:paraId="4B0C353D">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年租金（元）</w:t>
            </w:r>
          </w:p>
        </w:tc>
        <w:tc>
          <w:tcPr>
            <w:tcW w:w="709" w:type="dxa"/>
            <w:vAlign w:val="center"/>
          </w:tcPr>
          <w:p w14:paraId="6B27A3CB">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成新率</w:t>
            </w:r>
          </w:p>
        </w:tc>
        <w:tc>
          <w:tcPr>
            <w:tcW w:w="851" w:type="dxa"/>
            <w:vAlign w:val="center"/>
          </w:tcPr>
          <w:p w14:paraId="7E5A7A59">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房地总价（万元）</w:t>
            </w:r>
          </w:p>
        </w:tc>
        <w:tc>
          <w:tcPr>
            <w:tcW w:w="827" w:type="dxa"/>
            <w:vAlign w:val="center"/>
          </w:tcPr>
          <w:p w14:paraId="05FBAA75">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综合</w:t>
            </w:r>
          </w:p>
          <w:p w14:paraId="3F9D8E54">
            <w:pPr>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还原率</w:t>
            </w:r>
          </w:p>
        </w:tc>
        <w:tc>
          <w:tcPr>
            <w:tcW w:w="874" w:type="dxa"/>
            <w:vAlign w:val="center"/>
          </w:tcPr>
          <w:p w14:paraId="1EA9148D">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房屋价格（元</w:t>
            </w:r>
            <w:r>
              <w:rPr>
                <w:rFonts w:hint="eastAsia" w:ascii="Times New Roman" w:hAnsi="Times New Roman" w:eastAsia="宋体"/>
                <w:b/>
                <w:bCs/>
                <w:color w:val="000000"/>
                <w:kern w:val="0"/>
                <w:sz w:val="21"/>
                <w:szCs w:val="21"/>
              </w:rPr>
              <w:t>/</w:t>
            </w:r>
            <w:r>
              <w:rPr>
                <w:rFonts w:ascii="Times New Roman" w:hAnsi="Times New Roman" w:eastAsia="宋体"/>
                <w:b/>
                <w:bCs/>
                <w:color w:val="000000"/>
                <w:kern w:val="0"/>
                <w:sz w:val="21"/>
                <w:szCs w:val="21"/>
              </w:rPr>
              <w:t>㎡）</w:t>
            </w:r>
          </w:p>
        </w:tc>
        <w:tc>
          <w:tcPr>
            <w:tcW w:w="850" w:type="dxa"/>
            <w:vAlign w:val="center"/>
          </w:tcPr>
          <w:p w14:paraId="1AFD54F8">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土地价格（元</w:t>
            </w:r>
            <w:r>
              <w:rPr>
                <w:rFonts w:hint="eastAsia" w:ascii="Times New Roman" w:hAnsi="Times New Roman" w:eastAsia="宋体"/>
                <w:b/>
                <w:bCs/>
                <w:color w:val="000000"/>
                <w:kern w:val="0"/>
                <w:sz w:val="21"/>
                <w:szCs w:val="21"/>
              </w:rPr>
              <w:t>/</w:t>
            </w:r>
            <w:r>
              <w:rPr>
                <w:rFonts w:ascii="Times New Roman" w:hAnsi="Times New Roman" w:eastAsia="宋体"/>
                <w:b/>
                <w:bCs/>
                <w:color w:val="000000"/>
                <w:kern w:val="0"/>
                <w:sz w:val="21"/>
                <w:szCs w:val="21"/>
              </w:rPr>
              <w:t>㎡）</w:t>
            </w:r>
          </w:p>
        </w:tc>
        <w:tc>
          <w:tcPr>
            <w:tcW w:w="851" w:type="dxa"/>
            <w:vAlign w:val="center"/>
          </w:tcPr>
          <w:p w14:paraId="4A8513CC">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土地还原率</w:t>
            </w:r>
          </w:p>
        </w:tc>
        <w:tc>
          <w:tcPr>
            <w:tcW w:w="814" w:type="dxa"/>
            <w:vAlign w:val="center"/>
          </w:tcPr>
          <w:p w14:paraId="1A3A11AC">
            <w:pPr>
              <w:widowControl/>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建筑物还原率</w:t>
            </w:r>
          </w:p>
        </w:tc>
      </w:tr>
      <w:tr w14:paraId="30D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restart"/>
            <w:vAlign w:val="center"/>
          </w:tcPr>
          <w:p w14:paraId="0E58904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851" w:type="dxa"/>
            <w:gridSpan w:val="2"/>
            <w:vMerge w:val="restart"/>
            <w:vAlign w:val="center"/>
          </w:tcPr>
          <w:p w14:paraId="07A77E6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一级</w:t>
            </w:r>
          </w:p>
        </w:tc>
        <w:tc>
          <w:tcPr>
            <w:tcW w:w="992" w:type="dxa"/>
            <w:vAlign w:val="center"/>
          </w:tcPr>
          <w:p w14:paraId="1E12C4D2">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20</w:t>
            </w:r>
          </w:p>
        </w:tc>
        <w:tc>
          <w:tcPr>
            <w:tcW w:w="992" w:type="dxa"/>
            <w:vAlign w:val="center"/>
          </w:tcPr>
          <w:p w14:paraId="24BE49B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6500</w:t>
            </w:r>
          </w:p>
        </w:tc>
        <w:tc>
          <w:tcPr>
            <w:tcW w:w="709" w:type="dxa"/>
            <w:vAlign w:val="center"/>
          </w:tcPr>
          <w:p w14:paraId="16F6F8A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80%</w:t>
            </w:r>
          </w:p>
        </w:tc>
        <w:tc>
          <w:tcPr>
            <w:tcW w:w="851" w:type="dxa"/>
            <w:vAlign w:val="center"/>
          </w:tcPr>
          <w:p w14:paraId="683380C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19</w:t>
            </w:r>
          </w:p>
        </w:tc>
        <w:tc>
          <w:tcPr>
            <w:tcW w:w="827" w:type="dxa"/>
            <w:vAlign w:val="center"/>
          </w:tcPr>
          <w:p w14:paraId="79077F9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0.0852</w:t>
            </w:r>
          </w:p>
        </w:tc>
        <w:tc>
          <w:tcPr>
            <w:tcW w:w="874" w:type="dxa"/>
            <w:vAlign w:val="center"/>
          </w:tcPr>
          <w:p w14:paraId="20CCC45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2998</w:t>
            </w:r>
          </w:p>
        </w:tc>
        <w:tc>
          <w:tcPr>
            <w:tcW w:w="850" w:type="dxa"/>
            <w:vAlign w:val="center"/>
          </w:tcPr>
          <w:p w14:paraId="08C631A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2571</w:t>
            </w:r>
          </w:p>
        </w:tc>
        <w:tc>
          <w:tcPr>
            <w:tcW w:w="851" w:type="dxa"/>
            <w:vAlign w:val="center"/>
          </w:tcPr>
          <w:p w14:paraId="3C6F225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0.0848</w:t>
            </w:r>
          </w:p>
        </w:tc>
        <w:tc>
          <w:tcPr>
            <w:tcW w:w="814" w:type="dxa"/>
            <w:vAlign w:val="center"/>
          </w:tcPr>
          <w:p w14:paraId="3E3EA3C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0.0948</w:t>
            </w:r>
          </w:p>
        </w:tc>
      </w:tr>
      <w:tr w14:paraId="68C3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5E561A70">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10885E1C">
            <w:pPr>
              <w:widowControl/>
              <w:spacing w:line="340" w:lineRule="exact"/>
              <w:jc w:val="left"/>
              <w:rPr>
                <w:rFonts w:ascii="Times New Roman" w:hAnsi="Times New Roman" w:eastAsia="宋体"/>
                <w:color w:val="000000"/>
                <w:kern w:val="0"/>
                <w:sz w:val="21"/>
                <w:szCs w:val="21"/>
              </w:rPr>
            </w:pPr>
          </w:p>
        </w:tc>
        <w:tc>
          <w:tcPr>
            <w:tcW w:w="992" w:type="dxa"/>
            <w:vAlign w:val="center"/>
          </w:tcPr>
          <w:p w14:paraId="013E88D9">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23</w:t>
            </w:r>
          </w:p>
        </w:tc>
        <w:tc>
          <w:tcPr>
            <w:tcW w:w="992" w:type="dxa"/>
            <w:vAlign w:val="center"/>
          </w:tcPr>
          <w:p w14:paraId="70F12BC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7400</w:t>
            </w:r>
          </w:p>
        </w:tc>
        <w:tc>
          <w:tcPr>
            <w:tcW w:w="709" w:type="dxa"/>
            <w:vAlign w:val="center"/>
          </w:tcPr>
          <w:p w14:paraId="67E428C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90%</w:t>
            </w:r>
          </w:p>
        </w:tc>
        <w:tc>
          <w:tcPr>
            <w:tcW w:w="851" w:type="dxa"/>
            <w:vAlign w:val="center"/>
          </w:tcPr>
          <w:p w14:paraId="3E97979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16</w:t>
            </w:r>
          </w:p>
        </w:tc>
        <w:tc>
          <w:tcPr>
            <w:tcW w:w="827" w:type="dxa"/>
            <w:vAlign w:val="center"/>
          </w:tcPr>
          <w:p w14:paraId="3C8A320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0.0844</w:t>
            </w:r>
          </w:p>
        </w:tc>
        <w:tc>
          <w:tcPr>
            <w:tcW w:w="874" w:type="dxa"/>
            <w:vAlign w:val="center"/>
          </w:tcPr>
          <w:p w14:paraId="0E3EF04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3388</w:t>
            </w:r>
          </w:p>
        </w:tc>
        <w:tc>
          <w:tcPr>
            <w:tcW w:w="850" w:type="dxa"/>
            <w:vAlign w:val="center"/>
          </w:tcPr>
          <w:p w14:paraId="15442EB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2795</w:t>
            </w:r>
          </w:p>
        </w:tc>
        <w:tc>
          <w:tcPr>
            <w:tcW w:w="851" w:type="dxa"/>
            <w:vAlign w:val="center"/>
          </w:tcPr>
          <w:p w14:paraId="487151C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0.0823</w:t>
            </w:r>
          </w:p>
        </w:tc>
        <w:tc>
          <w:tcPr>
            <w:tcW w:w="814" w:type="dxa"/>
            <w:vAlign w:val="center"/>
          </w:tcPr>
          <w:p w14:paraId="7DFB75F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0.0923</w:t>
            </w:r>
          </w:p>
        </w:tc>
      </w:tr>
      <w:tr w14:paraId="3F9D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0C14C1D3">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5BCE9C0F">
            <w:pPr>
              <w:widowControl/>
              <w:spacing w:line="340" w:lineRule="exact"/>
              <w:jc w:val="left"/>
              <w:rPr>
                <w:rFonts w:ascii="Times New Roman" w:hAnsi="Times New Roman" w:eastAsia="宋体"/>
                <w:color w:val="000000"/>
                <w:kern w:val="0"/>
                <w:sz w:val="21"/>
                <w:szCs w:val="21"/>
              </w:rPr>
            </w:pPr>
          </w:p>
        </w:tc>
        <w:tc>
          <w:tcPr>
            <w:tcW w:w="992" w:type="dxa"/>
            <w:vAlign w:val="center"/>
          </w:tcPr>
          <w:p w14:paraId="6ADF75DD">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25</w:t>
            </w:r>
          </w:p>
        </w:tc>
        <w:tc>
          <w:tcPr>
            <w:tcW w:w="992" w:type="dxa"/>
            <w:vAlign w:val="center"/>
          </w:tcPr>
          <w:p w14:paraId="19823B6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9500</w:t>
            </w:r>
          </w:p>
        </w:tc>
        <w:tc>
          <w:tcPr>
            <w:tcW w:w="709" w:type="dxa"/>
            <w:vAlign w:val="center"/>
          </w:tcPr>
          <w:p w14:paraId="120933F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85%</w:t>
            </w:r>
          </w:p>
        </w:tc>
        <w:tc>
          <w:tcPr>
            <w:tcW w:w="851" w:type="dxa"/>
            <w:vAlign w:val="center"/>
          </w:tcPr>
          <w:p w14:paraId="14A3E8F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15</w:t>
            </w:r>
          </w:p>
        </w:tc>
        <w:tc>
          <w:tcPr>
            <w:tcW w:w="827" w:type="dxa"/>
            <w:vAlign w:val="center"/>
          </w:tcPr>
          <w:p w14:paraId="2BA49B7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0.0823</w:t>
            </w:r>
          </w:p>
        </w:tc>
        <w:tc>
          <w:tcPr>
            <w:tcW w:w="874" w:type="dxa"/>
            <w:vAlign w:val="center"/>
          </w:tcPr>
          <w:p w14:paraId="1304154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3643</w:t>
            </w:r>
          </w:p>
        </w:tc>
        <w:tc>
          <w:tcPr>
            <w:tcW w:w="850" w:type="dxa"/>
            <w:vAlign w:val="center"/>
          </w:tcPr>
          <w:p w14:paraId="3CD97DE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3000</w:t>
            </w:r>
          </w:p>
        </w:tc>
        <w:tc>
          <w:tcPr>
            <w:tcW w:w="851" w:type="dxa"/>
            <w:vAlign w:val="center"/>
          </w:tcPr>
          <w:p w14:paraId="37B3BF5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0.0818</w:t>
            </w:r>
          </w:p>
        </w:tc>
        <w:tc>
          <w:tcPr>
            <w:tcW w:w="814" w:type="dxa"/>
            <w:vAlign w:val="center"/>
          </w:tcPr>
          <w:p w14:paraId="609B054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0.0918</w:t>
            </w:r>
          </w:p>
        </w:tc>
      </w:tr>
      <w:tr w14:paraId="22E0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0D1B35D8">
            <w:pPr>
              <w:widowControl/>
              <w:spacing w:line="340" w:lineRule="exact"/>
              <w:jc w:val="left"/>
              <w:rPr>
                <w:rFonts w:ascii="Times New Roman" w:hAnsi="Times New Roman" w:eastAsia="宋体"/>
                <w:color w:val="000000"/>
                <w:kern w:val="0"/>
                <w:sz w:val="21"/>
                <w:szCs w:val="21"/>
              </w:rPr>
            </w:pPr>
          </w:p>
        </w:tc>
        <w:tc>
          <w:tcPr>
            <w:tcW w:w="851" w:type="dxa"/>
            <w:gridSpan w:val="2"/>
            <w:vMerge w:val="restart"/>
            <w:vAlign w:val="center"/>
          </w:tcPr>
          <w:p w14:paraId="3F00193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二级</w:t>
            </w:r>
          </w:p>
        </w:tc>
        <w:tc>
          <w:tcPr>
            <w:tcW w:w="992" w:type="dxa"/>
            <w:vAlign w:val="center"/>
          </w:tcPr>
          <w:p w14:paraId="7843F767">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25</w:t>
            </w:r>
          </w:p>
        </w:tc>
        <w:tc>
          <w:tcPr>
            <w:tcW w:w="992" w:type="dxa"/>
            <w:vAlign w:val="center"/>
          </w:tcPr>
          <w:p w14:paraId="26C501E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7500</w:t>
            </w:r>
          </w:p>
        </w:tc>
        <w:tc>
          <w:tcPr>
            <w:tcW w:w="709" w:type="dxa"/>
            <w:vAlign w:val="center"/>
          </w:tcPr>
          <w:p w14:paraId="12C258C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0A5580C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14</w:t>
            </w:r>
          </w:p>
        </w:tc>
        <w:tc>
          <w:tcPr>
            <w:tcW w:w="827" w:type="dxa"/>
            <w:vAlign w:val="center"/>
          </w:tcPr>
          <w:p w14:paraId="683DDD3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0.0811</w:t>
            </w:r>
          </w:p>
        </w:tc>
        <w:tc>
          <w:tcPr>
            <w:tcW w:w="874" w:type="dxa"/>
            <w:vAlign w:val="center"/>
          </w:tcPr>
          <w:p w14:paraId="0E2596D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2712</w:t>
            </w:r>
          </w:p>
        </w:tc>
        <w:tc>
          <w:tcPr>
            <w:tcW w:w="850" w:type="dxa"/>
            <w:vAlign w:val="center"/>
          </w:tcPr>
          <w:p w14:paraId="2D33523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1920</w:t>
            </w:r>
          </w:p>
        </w:tc>
        <w:tc>
          <w:tcPr>
            <w:tcW w:w="851" w:type="dxa"/>
            <w:vAlign w:val="center"/>
          </w:tcPr>
          <w:p w14:paraId="49B96CF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0.0804</w:t>
            </w:r>
          </w:p>
        </w:tc>
        <w:tc>
          <w:tcPr>
            <w:tcW w:w="814" w:type="dxa"/>
            <w:vAlign w:val="center"/>
          </w:tcPr>
          <w:p w14:paraId="08728F0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0.0904</w:t>
            </w:r>
          </w:p>
        </w:tc>
      </w:tr>
      <w:tr w14:paraId="1376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652A68BF">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6154E0F0">
            <w:pPr>
              <w:widowControl/>
              <w:spacing w:line="340" w:lineRule="exact"/>
              <w:jc w:val="left"/>
              <w:rPr>
                <w:rFonts w:ascii="Times New Roman" w:hAnsi="Times New Roman" w:eastAsia="宋体"/>
                <w:color w:val="000000"/>
                <w:kern w:val="0"/>
                <w:sz w:val="21"/>
                <w:szCs w:val="21"/>
              </w:rPr>
            </w:pPr>
          </w:p>
        </w:tc>
        <w:tc>
          <w:tcPr>
            <w:tcW w:w="992" w:type="dxa"/>
            <w:vAlign w:val="center"/>
          </w:tcPr>
          <w:p w14:paraId="65A56B5B">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22</w:t>
            </w:r>
          </w:p>
        </w:tc>
        <w:tc>
          <w:tcPr>
            <w:tcW w:w="992" w:type="dxa"/>
            <w:vAlign w:val="center"/>
          </w:tcPr>
          <w:p w14:paraId="58A6A5F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6800</w:t>
            </w:r>
          </w:p>
        </w:tc>
        <w:tc>
          <w:tcPr>
            <w:tcW w:w="709" w:type="dxa"/>
            <w:vAlign w:val="center"/>
          </w:tcPr>
          <w:p w14:paraId="777B863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381455B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12</w:t>
            </w:r>
          </w:p>
        </w:tc>
        <w:tc>
          <w:tcPr>
            <w:tcW w:w="827" w:type="dxa"/>
            <w:vAlign w:val="center"/>
          </w:tcPr>
          <w:p w14:paraId="13BFFF7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0.0789</w:t>
            </w:r>
          </w:p>
        </w:tc>
        <w:tc>
          <w:tcPr>
            <w:tcW w:w="874" w:type="dxa"/>
            <w:vAlign w:val="center"/>
          </w:tcPr>
          <w:p w14:paraId="3D85224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2364</w:t>
            </w:r>
          </w:p>
        </w:tc>
        <w:tc>
          <w:tcPr>
            <w:tcW w:w="850" w:type="dxa"/>
            <w:vAlign w:val="center"/>
          </w:tcPr>
          <w:p w14:paraId="1CF28B4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1804</w:t>
            </w:r>
          </w:p>
        </w:tc>
        <w:tc>
          <w:tcPr>
            <w:tcW w:w="851" w:type="dxa"/>
            <w:vAlign w:val="center"/>
          </w:tcPr>
          <w:p w14:paraId="1732162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0.0792</w:t>
            </w:r>
          </w:p>
        </w:tc>
        <w:tc>
          <w:tcPr>
            <w:tcW w:w="814" w:type="dxa"/>
            <w:vAlign w:val="center"/>
          </w:tcPr>
          <w:p w14:paraId="60C3A92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0.0892</w:t>
            </w:r>
          </w:p>
        </w:tc>
      </w:tr>
      <w:tr w14:paraId="4F8C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6BCB06DC">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52622386">
            <w:pPr>
              <w:widowControl/>
              <w:spacing w:line="340" w:lineRule="exact"/>
              <w:jc w:val="left"/>
              <w:rPr>
                <w:rFonts w:ascii="Times New Roman" w:hAnsi="Times New Roman" w:eastAsia="宋体"/>
                <w:color w:val="000000"/>
                <w:kern w:val="0"/>
                <w:sz w:val="21"/>
                <w:szCs w:val="21"/>
              </w:rPr>
            </w:pPr>
          </w:p>
        </w:tc>
        <w:tc>
          <w:tcPr>
            <w:tcW w:w="992" w:type="dxa"/>
            <w:vAlign w:val="center"/>
          </w:tcPr>
          <w:p w14:paraId="2166C39C">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30</w:t>
            </w:r>
          </w:p>
        </w:tc>
        <w:tc>
          <w:tcPr>
            <w:tcW w:w="992" w:type="dxa"/>
            <w:vAlign w:val="center"/>
          </w:tcPr>
          <w:p w14:paraId="57D7D16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9200</w:t>
            </w:r>
          </w:p>
        </w:tc>
        <w:tc>
          <w:tcPr>
            <w:tcW w:w="709" w:type="dxa"/>
            <w:vAlign w:val="center"/>
          </w:tcPr>
          <w:p w14:paraId="2CF608E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70%</w:t>
            </w:r>
          </w:p>
        </w:tc>
        <w:tc>
          <w:tcPr>
            <w:tcW w:w="851" w:type="dxa"/>
            <w:vAlign w:val="center"/>
          </w:tcPr>
          <w:p w14:paraId="0C35698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w:t>
            </w:r>
          </w:p>
        </w:tc>
        <w:tc>
          <w:tcPr>
            <w:tcW w:w="827" w:type="dxa"/>
            <w:vAlign w:val="center"/>
          </w:tcPr>
          <w:p w14:paraId="668F4FF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0.0776</w:t>
            </w:r>
          </w:p>
        </w:tc>
        <w:tc>
          <w:tcPr>
            <w:tcW w:w="874" w:type="dxa"/>
            <w:vAlign w:val="center"/>
          </w:tcPr>
          <w:p w14:paraId="744BDCC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3032</w:t>
            </w:r>
          </w:p>
        </w:tc>
        <w:tc>
          <w:tcPr>
            <w:tcW w:w="850" w:type="dxa"/>
            <w:vAlign w:val="center"/>
          </w:tcPr>
          <w:p w14:paraId="0816E6A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2738</w:t>
            </w:r>
          </w:p>
        </w:tc>
        <w:tc>
          <w:tcPr>
            <w:tcW w:w="851" w:type="dxa"/>
            <w:vAlign w:val="center"/>
          </w:tcPr>
          <w:p w14:paraId="1B6EC70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0.0788</w:t>
            </w:r>
          </w:p>
        </w:tc>
        <w:tc>
          <w:tcPr>
            <w:tcW w:w="814" w:type="dxa"/>
            <w:vAlign w:val="center"/>
          </w:tcPr>
          <w:p w14:paraId="0C4CB80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0.0888</w:t>
            </w:r>
          </w:p>
        </w:tc>
      </w:tr>
      <w:tr w14:paraId="6CE6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1D7EC345">
            <w:pPr>
              <w:widowControl/>
              <w:spacing w:line="340" w:lineRule="exact"/>
              <w:jc w:val="left"/>
              <w:rPr>
                <w:rFonts w:ascii="Times New Roman" w:hAnsi="Times New Roman" w:eastAsia="宋体"/>
                <w:color w:val="000000"/>
                <w:kern w:val="0"/>
                <w:sz w:val="21"/>
                <w:szCs w:val="21"/>
              </w:rPr>
            </w:pPr>
          </w:p>
        </w:tc>
        <w:tc>
          <w:tcPr>
            <w:tcW w:w="851" w:type="dxa"/>
            <w:gridSpan w:val="2"/>
            <w:vMerge w:val="restart"/>
            <w:vAlign w:val="center"/>
          </w:tcPr>
          <w:p w14:paraId="05E080C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三级</w:t>
            </w:r>
          </w:p>
        </w:tc>
        <w:tc>
          <w:tcPr>
            <w:tcW w:w="992" w:type="dxa"/>
            <w:vAlign w:val="center"/>
          </w:tcPr>
          <w:p w14:paraId="7D171CC9">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30</w:t>
            </w:r>
          </w:p>
        </w:tc>
        <w:tc>
          <w:tcPr>
            <w:tcW w:w="992" w:type="dxa"/>
            <w:vAlign w:val="center"/>
          </w:tcPr>
          <w:p w14:paraId="43DC57F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6800</w:t>
            </w:r>
          </w:p>
        </w:tc>
        <w:tc>
          <w:tcPr>
            <w:tcW w:w="709" w:type="dxa"/>
            <w:vAlign w:val="center"/>
          </w:tcPr>
          <w:p w14:paraId="6F7989F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6A6B4A0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10</w:t>
            </w:r>
          </w:p>
        </w:tc>
        <w:tc>
          <w:tcPr>
            <w:tcW w:w="827" w:type="dxa"/>
            <w:vAlign w:val="center"/>
          </w:tcPr>
          <w:p w14:paraId="588BFA6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0.0758</w:t>
            </w:r>
          </w:p>
        </w:tc>
        <w:tc>
          <w:tcPr>
            <w:tcW w:w="874" w:type="dxa"/>
            <w:vAlign w:val="center"/>
          </w:tcPr>
          <w:p w14:paraId="793A057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2633</w:t>
            </w:r>
          </w:p>
        </w:tc>
        <w:tc>
          <w:tcPr>
            <w:tcW w:w="850" w:type="dxa"/>
            <w:vAlign w:val="center"/>
          </w:tcPr>
          <w:p w14:paraId="025050A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2213</w:t>
            </w:r>
          </w:p>
        </w:tc>
        <w:tc>
          <w:tcPr>
            <w:tcW w:w="851" w:type="dxa"/>
            <w:vAlign w:val="center"/>
          </w:tcPr>
          <w:p w14:paraId="6173C2D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0.0762</w:t>
            </w:r>
          </w:p>
        </w:tc>
        <w:tc>
          <w:tcPr>
            <w:tcW w:w="814" w:type="dxa"/>
            <w:vAlign w:val="center"/>
          </w:tcPr>
          <w:p w14:paraId="574A69E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0.0862</w:t>
            </w:r>
          </w:p>
        </w:tc>
      </w:tr>
      <w:tr w14:paraId="785C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4A809399">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0FFFC49F">
            <w:pPr>
              <w:widowControl/>
              <w:spacing w:line="340" w:lineRule="exact"/>
              <w:jc w:val="left"/>
              <w:rPr>
                <w:rFonts w:ascii="Times New Roman" w:hAnsi="Times New Roman" w:eastAsia="宋体"/>
                <w:color w:val="000000"/>
                <w:kern w:val="0"/>
                <w:sz w:val="21"/>
                <w:szCs w:val="21"/>
              </w:rPr>
            </w:pPr>
          </w:p>
        </w:tc>
        <w:tc>
          <w:tcPr>
            <w:tcW w:w="992" w:type="dxa"/>
            <w:vAlign w:val="center"/>
          </w:tcPr>
          <w:p w14:paraId="064D91B0">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28</w:t>
            </w:r>
          </w:p>
        </w:tc>
        <w:tc>
          <w:tcPr>
            <w:tcW w:w="992" w:type="dxa"/>
            <w:vAlign w:val="center"/>
          </w:tcPr>
          <w:p w14:paraId="4C0DDBB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7200</w:t>
            </w:r>
          </w:p>
        </w:tc>
        <w:tc>
          <w:tcPr>
            <w:tcW w:w="709" w:type="dxa"/>
            <w:vAlign w:val="center"/>
          </w:tcPr>
          <w:p w14:paraId="6D7DB79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7AC23FB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w:t>
            </w:r>
          </w:p>
        </w:tc>
        <w:tc>
          <w:tcPr>
            <w:tcW w:w="827" w:type="dxa"/>
            <w:vAlign w:val="center"/>
          </w:tcPr>
          <w:p w14:paraId="4374515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0.0749</w:t>
            </w:r>
          </w:p>
        </w:tc>
        <w:tc>
          <w:tcPr>
            <w:tcW w:w="874" w:type="dxa"/>
            <w:vAlign w:val="center"/>
          </w:tcPr>
          <w:p w14:paraId="5F06DE2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2469</w:t>
            </w:r>
          </w:p>
        </w:tc>
        <w:tc>
          <w:tcPr>
            <w:tcW w:w="850" w:type="dxa"/>
            <w:vAlign w:val="center"/>
          </w:tcPr>
          <w:p w14:paraId="1A8DDF6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1740</w:t>
            </w:r>
          </w:p>
        </w:tc>
        <w:tc>
          <w:tcPr>
            <w:tcW w:w="851" w:type="dxa"/>
            <w:vAlign w:val="center"/>
          </w:tcPr>
          <w:p w14:paraId="19E9698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0.0741</w:t>
            </w:r>
          </w:p>
        </w:tc>
        <w:tc>
          <w:tcPr>
            <w:tcW w:w="814" w:type="dxa"/>
            <w:vAlign w:val="center"/>
          </w:tcPr>
          <w:p w14:paraId="5EFA8A9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0.0841</w:t>
            </w:r>
          </w:p>
        </w:tc>
      </w:tr>
      <w:tr w14:paraId="65EA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3DF4E025">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2A250B10">
            <w:pPr>
              <w:widowControl/>
              <w:spacing w:line="340" w:lineRule="exact"/>
              <w:jc w:val="left"/>
              <w:rPr>
                <w:rFonts w:ascii="Times New Roman" w:hAnsi="Times New Roman" w:eastAsia="宋体"/>
                <w:color w:val="000000"/>
                <w:kern w:val="0"/>
                <w:sz w:val="21"/>
                <w:szCs w:val="21"/>
              </w:rPr>
            </w:pPr>
          </w:p>
        </w:tc>
        <w:tc>
          <w:tcPr>
            <w:tcW w:w="992" w:type="dxa"/>
            <w:vAlign w:val="center"/>
          </w:tcPr>
          <w:p w14:paraId="718E6444">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32</w:t>
            </w:r>
          </w:p>
        </w:tc>
        <w:tc>
          <w:tcPr>
            <w:tcW w:w="992" w:type="dxa"/>
            <w:vAlign w:val="center"/>
          </w:tcPr>
          <w:p w14:paraId="36E8C61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7700</w:t>
            </w:r>
          </w:p>
        </w:tc>
        <w:tc>
          <w:tcPr>
            <w:tcW w:w="709" w:type="dxa"/>
            <w:vAlign w:val="center"/>
          </w:tcPr>
          <w:p w14:paraId="400AD4B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70%</w:t>
            </w:r>
          </w:p>
        </w:tc>
        <w:tc>
          <w:tcPr>
            <w:tcW w:w="851" w:type="dxa"/>
            <w:vAlign w:val="center"/>
          </w:tcPr>
          <w:p w14:paraId="6869118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w:t>
            </w:r>
          </w:p>
        </w:tc>
        <w:tc>
          <w:tcPr>
            <w:tcW w:w="827" w:type="dxa"/>
            <w:vAlign w:val="center"/>
          </w:tcPr>
          <w:p w14:paraId="09DEE08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0.0743</w:t>
            </w:r>
          </w:p>
        </w:tc>
        <w:tc>
          <w:tcPr>
            <w:tcW w:w="874" w:type="dxa"/>
            <w:vAlign w:val="center"/>
          </w:tcPr>
          <w:p w14:paraId="069CE94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2712</w:t>
            </w:r>
          </w:p>
        </w:tc>
        <w:tc>
          <w:tcPr>
            <w:tcW w:w="850" w:type="dxa"/>
            <w:vAlign w:val="center"/>
          </w:tcPr>
          <w:p w14:paraId="320CD29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1567</w:t>
            </w:r>
          </w:p>
        </w:tc>
        <w:tc>
          <w:tcPr>
            <w:tcW w:w="851" w:type="dxa"/>
            <w:vAlign w:val="center"/>
          </w:tcPr>
          <w:p w14:paraId="745CA9A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0.0732</w:t>
            </w:r>
          </w:p>
        </w:tc>
        <w:tc>
          <w:tcPr>
            <w:tcW w:w="814" w:type="dxa"/>
            <w:vAlign w:val="center"/>
          </w:tcPr>
          <w:p w14:paraId="00DD00E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0.0832</w:t>
            </w:r>
          </w:p>
        </w:tc>
      </w:tr>
      <w:tr w14:paraId="70CC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526" w:type="dxa"/>
            <w:gridSpan w:val="3"/>
            <w:vAlign w:val="center"/>
          </w:tcPr>
          <w:p w14:paraId="67E2823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平均值</w:t>
            </w:r>
          </w:p>
        </w:tc>
        <w:tc>
          <w:tcPr>
            <w:tcW w:w="992" w:type="dxa"/>
            <w:vAlign w:val="center"/>
          </w:tcPr>
          <w:p w14:paraId="0D4A36C6">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w:t>
            </w:r>
          </w:p>
        </w:tc>
        <w:tc>
          <w:tcPr>
            <w:tcW w:w="992" w:type="dxa"/>
            <w:vAlign w:val="center"/>
          </w:tcPr>
          <w:p w14:paraId="3C30852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709" w:type="dxa"/>
            <w:vAlign w:val="center"/>
          </w:tcPr>
          <w:p w14:paraId="4B92EFE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23D24FB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27" w:type="dxa"/>
            <w:vAlign w:val="center"/>
          </w:tcPr>
          <w:p w14:paraId="6BE9DBC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0.0793　</w:t>
            </w:r>
          </w:p>
        </w:tc>
        <w:tc>
          <w:tcPr>
            <w:tcW w:w="874" w:type="dxa"/>
            <w:vAlign w:val="center"/>
          </w:tcPr>
          <w:p w14:paraId="4C774B8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0" w:type="dxa"/>
            <w:vAlign w:val="center"/>
          </w:tcPr>
          <w:p w14:paraId="375B269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7C6F492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0.0790　</w:t>
            </w:r>
          </w:p>
        </w:tc>
        <w:tc>
          <w:tcPr>
            <w:tcW w:w="814" w:type="dxa"/>
            <w:vAlign w:val="center"/>
          </w:tcPr>
          <w:p w14:paraId="192B71C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0.0890</w:t>
            </w:r>
          </w:p>
        </w:tc>
      </w:tr>
      <w:tr w14:paraId="6967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restart"/>
            <w:vAlign w:val="center"/>
          </w:tcPr>
          <w:p w14:paraId="69482C9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851" w:type="dxa"/>
            <w:gridSpan w:val="2"/>
            <w:vMerge w:val="restart"/>
            <w:vAlign w:val="center"/>
          </w:tcPr>
          <w:p w14:paraId="51BE85B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一级</w:t>
            </w:r>
          </w:p>
        </w:tc>
        <w:tc>
          <w:tcPr>
            <w:tcW w:w="992" w:type="dxa"/>
            <w:vAlign w:val="center"/>
          </w:tcPr>
          <w:p w14:paraId="0998BDE3">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93</w:t>
            </w:r>
          </w:p>
        </w:tc>
        <w:tc>
          <w:tcPr>
            <w:tcW w:w="992" w:type="dxa"/>
            <w:vAlign w:val="center"/>
          </w:tcPr>
          <w:p w14:paraId="24A3A1B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15600</w:t>
            </w:r>
          </w:p>
        </w:tc>
        <w:tc>
          <w:tcPr>
            <w:tcW w:w="709" w:type="dxa"/>
            <w:vAlign w:val="center"/>
          </w:tcPr>
          <w:p w14:paraId="4CD3C5E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90%</w:t>
            </w:r>
          </w:p>
        </w:tc>
        <w:tc>
          <w:tcPr>
            <w:tcW w:w="851" w:type="dxa"/>
            <w:vAlign w:val="center"/>
          </w:tcPr>
          <w:p w14:paraId="1A1A978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42</w:t>
            </w:r>
          </w:p>
        </w:tc>
        <w:tc>
          <w:tcPr>
            <w:tcW w:w="827" w:type="dxa"/>
            <w:vAlign w:val="center"/>
          </w:tcPr>
          <w:p w14:paraId="0E81A9F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0.0849</w:t>
            </w:r>
          </w:p>
        </w:tc>
        <w:tc>
          <w:tcPr>
            <w:tcW w:w="874" w:type="dxa"/>
            <w:vAlign w:val="center"/>
          </w:tcPr>
          <w:p w14:paraId="7AD1ED3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2424</w:t>
            </w:r>
          </w:p>
        </w:tc>
        <w:tc>
          <w:tcPr>
            <w:tcW w:w="850" w:type="dxa"/>
            <w:vAlign w:val="center"/>
          </w:tcPr>
          <w:p w14:paraId="73AB7A0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2080</w:t>
            </w:r>
          </w:p>
        </w:tc>
        <w:tc>
          <w:tcPr>
            <w:tcW w:w="851" w:type="dxa"/>
            <w:vAlign w:val="center"/>
          </w:tcPr>
          <w:p w14:paraId="29579F1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0.0754</w:t>
            </w:r>
          </w:p>
        </w:tc>
        <w:tc>
          <w:tcPr>
            <w:tcW w:w="814" w:type="dxa"/>
            <w:vAlign w:val="center"/>
          </w:tcPr>
          <w:p w14:paraId="58E1B24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0.0854</w:t>
            </w:r>
          </w:p>
        </w:tc>
      </w:tr>
      <w:tr w14:paraId="375D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3D1FB7CB">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14C5F08A">
            <w:pPr>
              <w:widowControl/>
              <w:spacing w:line="340" w:lineRule="exact"/>
              <w:jc w:val="left"/>
              <w:rPr>
                <w:rFonts w:ascii="Times New Roman" w:hAnsi="Times New Roman" w:eastAsia="宋体"/>
                <w:color w:val="000000"/>
                <w:kern w:val="0"/>
                <w:sz w:val="21"/>
                <w:szCs w:val="21"/>
              </w:rPr>
            </w:pPr>
          </w:p>
        </w:tc>
        <w:tc>
          <w:tcPr>
            <w:tcW w:w="992" w:type="dxa"/>
            <w:vAlign w:val="center"/>
          </w:tcPr>
          <w:p w14:paraId="11400245">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107</w:t>
            </w:r>
          </w:p>
        </w:tc>
        <w:tc>
          <w:tcPr>
            <w:tcW w:w="992" w:type="dxa"/>
            <w:vAlign w:val="center"/>
          </w:tcPr>
          <w:p w14:paraId="61973F4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17500</w:t>
            </w:r>
          </w:p>
        </w:tc>
        <w:tc>
          <w:tcPr>
            <w:tcW w:w="709" w:type="dxa"/>
            <w:vAlign w:val="center"/>
          </w:tcPr>
          <w:p w14:paraId="221DF0F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90%</w:t>
            </w:r>
          </w:p>
        </w:tc>
        <w:tc>
          <w:tcPr>
            <w:tcW w:w="851" w:type="dxa"/>
            <w:vAlign w:val="center"/>
          </w:tcPr>
          <w:p w14:paraId="14A6D17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40</w:t>
            </w:r>
          </w:p>
        </w:tc>
        <w:tc>
          <w:tcPr>
            <w:tcW w:w="827" w:type="dxa"/>
            <w:vAlign w:val="center"/>
          </w:tcPr>
          <w:p w14:paraId="51CDF1D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0.0827</w:t>
            </w:r>
          </w:p>
        </w:tc>
        <w:tc>
          <w:tcPr>
            <w:tcW w:w="874" w:type="dxa"/>
            <w:vAlign w:val="center"/>
          </w:tcPr>
          <w:p w14:paraId="091FF31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2692</w:t>
            </w:r>
          </w:p>
        </w:tc>
        <w:tc>
          <w:tcPr>
            <w:tcW w:w="850" w:type="dxa"/>
            <w:vAlign w:val="center"/>
          </w:tcPr>
          <w:p w14:paraId="13FA392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2221</w:t>
            </w:r>
          </w:p>
        </w:tc>
        <w:tc>
          <w:tcPr>
            <w:tcW w:w="851" w:type="dxa"/>
            <w:vAlign w:val="center"/>
          </w:tcPr>
          <w:p w14:paraId="16EF704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0.0749</w:t>
            </w:r>
          </w:p>
        </w:tc>
        <w:tc>
          <w:tcPr>
            <w:tcW w:w="814" w:type="dxa"/>
            <w:vAlign w:val="center"/>
          </w:tcPr>
          <w:p w14:paraId="30C3542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0.0849</w:t>
            </w:r>
          </w:p>
        </w:tc>
      </w:tr>
      <w:tr w14:paraId="43E7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0FA76701">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566CECDD">
            <w:pPr>
              <w:widowControl/>
              <w:spacing w:line="340" w:lineRule="exact"/>
              <w:jc w:val="left"/>
              <w:rPr>
                <w:rFonts w:ascii="Times New Roman" w:hAnsi="Times New Roman" w:eastAsia="宋体"/>
                <w:color w:val="000000"/>
                <w:kern w:val="0"/>
                <w:sz w:val="21"/>
                <w:szCs w:val="21"/>
              </w:rPr>
            </w:pPr>
          </w:p>
        </w:tc>
        <w:tc>
          <w:tcPr>
            <w:tcW w:w="992" w:type="dxa"/>
            <w:vAlign w:val="center"/>
          </w:tcPr>
          <w:p w14:paraId="519FEFE2">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78</w:t>
            </w:r>
          </w:p>
        </w:tc>
        <w:tc>
          <w:tcPr>
            <w:tcW w:w="992" w:type="dxa"/>
            <w:vAlign w:val="center"/>
          </w:tcPr>
          <w:p w14:paraId="10440F8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13600</w:t>
            </w:r>
          </w:p>
        </w:tc>
        <w:tc>
          <w:tcPr>
            <w:tcW w:w="709" w:type="dxa"/>
            <w:vAlign w:val="center"/>
          </w:tcPr>
          <w:p w14:paraId="142AB83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85%</w:t>
            </w:r>
          </w:p>
        </w:tc>
        <w:tc>
          <w:tcPr>
            <w:tcW w:w="851" w:type="dxa"/>
            <w:vAlign w:val="center"/>
          </w:tcPr>
          <w:p w14:paraId="5C7004A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38</w:t>
            </w:r>
          </w:p>
        </w:tc>
        <w:tc>
          <w:tcPr>
            <w:tcW w:w="827" w:type="dxa"/>
            <w:vAlign w:val="center"/>
          </w:tcPr>
          <w:p w14:paraId="33A425D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0.0802</w:t>
            </w:r>
          </w:p>
        </w:tc>
        <w:tc>
          <w:tcPr>
            <w:tcW w:w="874" w:type="dxa"/>
            <w:vAlign w:val="center"/>
          </w:tcPr>
          <w:p w14:paraId="2476F7D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3313</w:t>
            </w:r>
          </w:p>
        </w:tc>
        <w:tc>
          <w:tcPr>
            <w:tcW w:w="850" w:type="dxa"/>
            <w:vAlign w:val="center"/>
          </w:tcPr>
          <w:p w14:paraId="6D02FA3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2728</w:t>
            </w:r>
          </w:p>
        </w:tc>
        <w:tc>
          <w:tcPr>
            <w:tcW w:w="851" w:type="dxa"/>
            <w:vAlign w:val="center"/>
          </w:tcPr>
          <w:p w14:paraId="4DB7797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0.0731</w:t>
            </w:r>
          </w:p>
        </w:tc>
        <w:tc>
          <w:tcPr>
            <w:tcW w:w="814" w:type="dxa"/>
            <w:vAlign w:val="center"/>
          </w:tcPr>
          <w:p w14:paraId="7A80430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0.0831</w:t>
            </w:r>
          </w:p>
        </w:tc>
      </w:tr>
      <w:tr w14:paraId="1B33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21AF09A3">
            <w:pPr>
              <w:widowControl/>
              <w:spacing w:line="340" w:lineRule="exact"/>
              <w:jc w:val="left"/>
              <w:rPr>
                <w:rFonts w:ascii="Times New Roman" w:hAnsi="Times New Roman" w:eastAsia="宋体"/>
                <w:color w:val="000000"/>
                <w:kern w:val="0"/>
                <w:sz w:val="21"/>
                <w:szCs w:val="21"/>
              </w:rPr>
            </w:pPr>
          </w:p>
        </w:tc>
        <w:tc>
          <w:tcPr>
            <w:tcW w:w="851" w:type="dxa"/>
            <w:gridSpan w:val="2"/>
            <w:vMerge w:val="restart"/>
            <w:vAlign w:val="center"/>
          </w:tcPr>
          <w:p w14:paraId="6A8437A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二级</w:t>
            </w:r>
          </w:p>
        </w:tc>
        <w:tc>
          <w:tcPr>
            <w:tcW w:w="992" w:type="dxa"/>
            <w:vAlign w:val="center"/>
          </w:tcPr>
          <w:p w14:paraId="3EC04A93">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107</w:t>
            </w:r>
          </w:p>
        </w:tc>
        <w:tc>
          <w:tcPr>
            <w:tcW w:w="992" w:type="dxa"/>
            <w:vAlign w:val="center"/>
          </w:tcPr>
          <w:p w14:paraId="029EDD1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14500</w:t>
            </w:r>
          </w:p>
        </w:tc>
        <w:tc>
          <w:tcPr>
            <w:tcW w:w="709" w:type="dxa"/>
            <w:vAlign w:val="center"/>
          </w:tcPr>
          <w:p w14:paraId="7B0CD68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95%</w:t>
            </w:r>
          </w:p>
        </w:tc>
        <w:tc>
          <w:tcPr>
            <w:tcW w:w="851" w:type="dxa"/>
            <w:vAlign w:val="center"/>
          </w:tcPr>
          <w:p w14:paraId="03D42B0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48</w:t>
            </w:r>
          </w:p>
        </w:tc>
        <w:tc>
          <w:tcPr>
            <w:tcW w:w="827" w:type="dxa"/>
            <w:vAlign w:val="center"/>
          </w:tcPr>
          <w:p w14:paraId="3E4A916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0.0769</w:t>
            </w:r>
          </w:p>
        </w:tc>
        <w:tc>
          <w:tcPr>
            <w:tcW w:w="874" w:type="dxa"/>
            <w:vAlign w:val="center"/>
          </w:tcPr>
          <w:p w14:paraId="593C26B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2563</w:t>
            </w:r>
          </w:p>
        </w:tc>
        <w:tc>
          <w:tcPr>
            <w:tcW w:w="850" w:type="dxa"/>
            <w:vAlign w:val="center"/>
          </w:tcPr>
          <w:p w14:paraId="6F5A746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1814</w:t>
            </w:r>
          </w:p>
        </w:tc>
        <w:tc>
          <w:tcPr>
            <w:tcW w:w="851" w:type="dxa"/>
            <w:vAlign w:val="center"/>
          </w:tcPr>
          <w:p w14:paraId="3C54CED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0.0724</w:t>
            </w:r>
          </w:p>
        </w:tc>
        <w:tc>
          <w:tcPr>
            <w:tcW w:w="814" w:type="dxa"/>
            <w:vAlign w:val="center"/>
          </w:tcPr>
          <w:p w14:paraId="57ED4BE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0.0824</w:t>
            </w:r>
          </w:p>
        </w:tc>
      </w:tr>
      <w:tr w14:paraId="33CA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7CF98F79">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5A34DB21">
            <w:pPr>
              <w:widowControl/>
              <w:spacing w:line="340" w:lineRule="exact"/>
              <w:jc w:val="left"/>
              <w:rPr>
                <w:rFonts w:ascii="Times New Roman" w:hAnsi="Times New Roman" w:eastAsia="宋体"/>
                <w:color w:val="000000"/>
                <w:kern w:val="0"/>
                <w:sz w:val="21"/>
                <w:szCs w:val="21"/>
              </w:rPr>
            </w:pPr>
          </w:p>
        </w:tc>
        <w:tc>
          <w:tcPr>
            <w:tcW w:w="992" w:type="dxa"/>
            <w:vAlign w:val="center"/>
          </w:tcPr>
          <w:p w14:paraId="5A7BB612">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102</w:t>
            </w:r>
          </w:p>
        </w:tc>
        <w:tc>
          <w:tcPr>
            <w:tcW w:w="992" w:type="dxa"/>
            <w:vAlign w:val="center"/>
          </w:tcPr>
          <w:p w14:paraId="652F8E0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13650</w:t>
            </w:r>
          </w:p>
        </w:tc>
        <w:tc>
          <w:tcPr>
            <w:tcW w:w="709" w:type="dxa"/>
            <w:vAlign w:val="center"/>
          </w:tcPr>
          <w:p w14:paraId="26509FF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100%</w:t>
            </w:r>
          </w:p>
        </w:tc>
        <w:tc>
          <w:tcPr>
            <w:tcW w:w="851" w:type="dxa"/>
            <w:vAlign w:val="center"/>
          </w:tcPr>
          <w:p w14:paraId="56E7300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45</w:t>
            </w:r>
          </w:p>
        </w:tc>
        <w:tc>
          <w:tcPr>
            <w:tcW w:w="827" w:type="dxa"/>
            <w:vAlign w:val="center"/>
          </w:tcPr>
          <w:p w14:paraId="1F6F396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0.0755</w:t>
            </w:r>
          </w:p>
        </w:tc>
        <w:tc>
          <w:tcPr>
            <w:tcW w:w="874" w:type="dxa"/>
            <w:vAlign w:val="center"/>
          </w:tcPr>
          <w:p w14:paraId="7F30189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2458</w:t>
            </w:r>
          </w:p>
        </w:tc>
        <w:tc>
          <w:tcPr>
            <w:tcW w:w="850" w:type="dxa"/>
            <w:vAlign w:val="center"/>
          </w:tcPr>
          <w:p w14:paraId="472423B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1876</w:t>
            </w:r>
          </w:p>
        </w:tc>
        <w:tc>
          <w:tcPr>
            <w:tcW w:w="851" w:type="dxa"/>
            <w:vAlign w:val="center"/>
          </w:tcPr>
          <w:p w14:paraId="3A6E6BC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0.0712</w:t>
            </w:r>
          </w:p>
        </w:tc>
        <w:tc>
          <w:tcPr>
            <w:tcW w:w="814" w:type="dxa"/>
            <w:vAlign w:val="center"/>
          </w:tcPr>
          <w:p w14:paraId="0B7EF5E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0.0812</w:t>
            </w:r>
          </w:p>
        </w:tc>
      </w:tr>
      <w:tr w14:paraId="2E80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1576AC6E">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13D992CC">
            <w:pPr>
              <w:widowControl/>
              <w:spacing w:line="340" w:lineRule="exact"/>
              <w:jc w:val="left"/>
              <w:rPr>
                <w:rFonts w:ascii="Times New Roman" w:hAnsi="Times New Roman" w:eastAsia="宋体"/>
                <w:color w:val="000000"/>
                <w:kern w:val="0"/>
                <w:sz w:val="21"/>
                <w:szCs w:val="21"/>
              </w:rPr>
            </w:pPr>
          </w:p>
        </w:tc>
        <w:tc>
          <w:tcPr>
            <w:tcW w:w="992" w:type="dxa"/>
            <w:vAlign w:val="center"/>
          </w:tcPr>
          <w:p w14:paraId="6B9CC2BC">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90</w:t>
            </w:r>
          </w:p>
        </w:tc>
        <w:tc>
          <w:tcPr>
            <w:tcW w:w="992" w:type="dxa"/>
            <w:vAlign w:val="center"/>
          </w:tcPr>
          <w:p w14:paraId="5B9C716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12500</w:t>
            </w:r>
          </w:p>
        </w:tc>
        <w:tc>
          <w:tcPr>
            <w:tcW w:w="709" w:type="dxa"/>
            <w:vAlign w:val="center"/>
          </w:tcPr>
          <w:p w14:paraId="7C97E21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95%</w:t>
            </w:r>
          </w:p>
        </w:tc>
        <w:tc>
          <w:tcPr>
            <w:tcW w:w="851" w:type="dxa"/>
            <w:vAlign w:val="center"/>
          </w:tcPr>
          <w:p w14:paraId="658D7DF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39</w:t>
            </w:r>
          </w:p>
        </w:tc>
        <w:tc>
          <w:tcPr>
            <w:tcW w:w="827" w:type="dxa"/>
            <w:vAlign w:val="center"/>
          </w:tcPr>
          <w:p w14:paraId="55BC1F2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0.0725</w:t>
            </w:r>
          </w:p>
        </w:tc>
        <w:tc>
          <w:tcPr>
            <w:tcW w:w="874" w:type="dxa"/>
            <w:vAlign w:val="center"/>
          </w:tcPr>
          <w:p w14:paraId="29EE6B3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2773</w:t>
            </w:r>
          </w:p>
        </w:tc>
        <w:tc>
          <w:tcPr>
            <w:tcW w:w="850" w:type="dxa"/>
            <w:vAlign w:val="center"/>
          </w:tcPr>
          <w:p w14:paraId="0583509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2505</w:t>
            </w:r>
          </w:p>
        </w:tc>
        <w:tc>
          <w:tcPr>
            <w:tcW w:w="851" w:type="dxa"/>
            <w:vAlign w:val="center"/>
          </w:tcPr>
          <w:p w14:paraId="136878D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0.0703</w:t>
            </w:r>
          </w:p>
        </w:tc>
        <w:tc>
          <w:tcPr>
            <w:tcW w:w="814" w:type="dxa"/>
            <w:vAlign w:val="center"/>
          </w:tcPr>
          <w:p w14:paraId="6BAE017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0.0803</w:t>
            </w:r>
          </w:p>
        </w:tc>
      </w:tr>
      <w:tr w14:paraId="6D2B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5226542E">
            <w:pPr>
              <w:widowControl/>
              <w:spacing w:line="340" w:lineRule="exact"/>
              <w:jc w:val="left"/>
              <w:rPr>
                <w:rFonts w:ascii="Times New Roman" w:hAnsi="Times New Roman" w:eastAsia="宋体"/>
                <w:color w:val="000000"/>
                <w:kern w:val="0"/>
                <w:sz w:val="21"/>
                <w:szCs w:val="21"/>
              </w:rPr>
            </w:pPr>
          </w:p>
        </w:tc>
        <w:tc>
          <w:tcPr>
            <w:tcW w:w="851" w:type="dxa"/>
            <w:gridSpan w:val="2"/>
            <w:vMerge w:val="restart"/>
            <w:vAlign w:val="center"/>
          </w:tcPr>
          <w:p w14:paraId="7059401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三级</w:t>
            </w:r>
          </w:p>
        </w:tc>
        <w:tc>
          <w:tcPr>
            <w:tcW w:w="992" w:type="dxa"/>
            <w:vAlign w:val="center"/>
          </w:tcPr>
          <w:p w14:paraId="63176947">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110</w:t>
            </w:r>
          </w:p>
        </w:tc>
        <w:tc>
          <w:tcPr>
            <w:tcW w:w="992" w:type="dxa"/>
            <w:vAlign w:val="center"/>
          </w:tcPr>
          <w:p w14:paraId="3BA33A3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13400</w:t>
            </w:r>
          </w:p>
        </w:tc>
        <w:tc>
          <w:tcPr>
            <w:tcW w:w="709" w:type="dxa"/>
            <w:vAlign w:val="center"/>
          </w:tcPr>
          <w:p w14:paraId="2BFF666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90%</w:t>
            </w:r>
          </w:p>
        </w:tc>
        <w:tc>
          <w:tcPr>
            <w:tcW w:w="851" w:type="dxa"/>
            <w:vAlign w:val="center"/>
          </w:tcPr>
          <w:p w14:paraId="0699855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34</w:t>
            </w:r>
          </w:p>
        </w:tc>
        <w:tc>
          <w:tcPr>
            <w:tcW w:w="827" w:type="dxa"/>
            <w:vAlign w:val="center"/>
          </w:tcPr>
          <w:p w14:paraId="06A744E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0.0693</w:t>
            </w:r>
          </w:p>
        </w:tc>
        <w:tc>
          <w:tcPr>
            <w:tcW w:w="874" w:type="dxa"/>
            <w:vAlign w:val="center"/>
          </w:tcPr>
          <w:p w14:paraId="44C04F5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2499</w:t>
            </w:r>
          </w:p>
        </w:tc>
        <w:tc>
          <w:tcPr>
            <w:tcW w:w="850" w:type="dxa"/>
            <w:vAlign w:val="center"/>
          </w:tcPr>
          <w:p w14:paraId="54FA6C0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2099</w:t>
            </w:r>
          </w:p>
        </w:tc>
        <w:tc>
          <w:tcPr>
            <w:tcW w:w="851" w:type="dxa"/>
            <w:vAlign w:val="center"/>
          </w:tcPr>
          <w:p w14:paraId="335201A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0.0698</w:t>
            </w:r>
          </w:p>
        </w:tc>
        <w:tc>
          <w:tcPr>
            <w:tcW w:w="814" w:type="dxa"/>
            <w:vAlign w:val="center"/>
          </w:tcPr>
          <w:p w14:paraId="0CA3F9B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0.0798</w:t>
            </w:r>
          </w:p>
        </w:tc>
      </w:tr>
      <w:tr w14:paraId="42AC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4254588E">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46064B7C">
            <w:pPr>
              <w:widowControl/>
              <w:spacing w:line="340" w:lineRule="exact"/>
              <w:jc w:val="left"/>
              <w:rPr>
                <w:rFonts w:ascii="Times New Roman" w:hAnsi="Times New Roman" w:eastAsia="宋体"/>
                <w:color w:val="000000"/>
                <w:kern w:val="0"/>
                <w:sz w:val="21"/>
                <w:szCs w:val="21"/>
              </w:rPr>
            </w:pPr>
          </w:p>
        </w:tc>
        <w:tc>
          <w:tcPr>
            <w:tcW w:w="992" w:type="dxa"/>
            <w:vAlign w:val="center"/>
          </w:tcPr>
          <w:p w14:paraId="7B315A09">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115</w:t>
            </w:r>
          </w:p>
        </w:tc>
        <w:tc>
          <w:tcPr>
            <w:tcW w:w="992" w:type="dxa"/>
            <w:vAlign w:val="center"/>
          </w:tcPr>
          <w:p w14:paraId="5011C6A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14000</w:t>
            </w:r>
          </w:p>
        </w:tc>
        <w:tc>
          <w:tcPr>
            <w:tcW w:w="709" w:type="dxa"/>
            <w:vAlign w:val="center"/>
          </w:tcPr>
          <w:p w14:paraId="00DCC25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95%</w:t>
            </w:r>
          </w:p>
        </w:tc>
        <w:tc>
          <w:tcPr>
            <w:tcW w:w="851" w:type="dxa"/>
            <w:vAlign w:val="center"/>
          </w:tcPr>
          <w:p w14:paraId="7738BBC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39</w:t>
            </w:r>
          </w:p>
        </w:tc>
        <w:tc>
          <w:tcPr>
            <w:tcW w:w="827" w:type="dxa"/>
            <w:vAlign w:val="center"/>
          </w:tcPr>
          <w:p w14:paraId="4F0F3C6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0.0652</w:t>
            </w:r>
          </w:p>
        </w:tc>
        <w:tc>
          <w:tcPr>
            <w:tcW w:w="874" w:type="dxa"/>
            <w:vAlign w:val="center"/>
          </w:tcPr>
          <w:p w14:paraId="45F83A0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3085</w:t>
            </w:r>
          </w:p>
        </w:tc>
        <w:tc>
          <w:tcPr>
            <w:tcW w:w="850" w:type="dxa"/>
            <w:vAlign w:val="center"/>
          </w:tcPr>
          <w:p w14:paraId="19D75B6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1783</w:t>
            </w:r>
          </w:p>
        </w:tc>
        <w:tc>
          <w:tcPr>
            <w:tcW w:w="851" w:type="dxa"/>
            <w:vAlign w:val="center"/>
          </w:tcPr>
          <w:p w14:paraId="750017E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0.0687</w:t>
            </w:r>
          </w:p>
        </w:tc>
        <w:tc>
          <w:tcPr>
            <w:tcW w:w="814" w:type="dxa"/>
            <w:vAlign w:val="center"/>
          </w:tcPr>
          <w:p w14:paraId="5D8DEBC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0.0787</w:t>
            </w:r>
          </w:p>
        </w:tc>
      </w:tr>
      <w:tr w14:paraId="0406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75" w:type="dxa"/>
            <w:vMerge w:val="continue"/>
            <w:vAlign w:val="center"/>
          </w:tcPr>
          <w:p w14:paraId="01A77A88">
            <w:pPr>
              <w:widowControl/>
              <w:spacing w:line="340" w:lineRule="exact"/>
              <w:jc w:val="left"/>
              <w:rPr>
                <w:rFonts w:ascii="Times New Roman" w:hAnsi="Times New Roman" w:eastAsia="宋体"/>
                <w:color w:val="000000"/>
                <w:kern w:val="0"/>
                <w:sz w:val="21"/>
                <w:szCs w:val="21"/>
              </w:rPr>
            </w:pPr>
          </w:p>
        </w:tc>
        <w:tc>
          <w:tcPr>
            <w:tcW w:w="851" w:type="dxa"/>
            <w:gridSpan w:val="2"/>
            <w:vMerge w:val="continue"/>
            <w:vAlign w:val="center"/>
          </w:tcPr>
          <w:p w14:paraId="1E405727">
            <w:pPr>
              <w:widowControl/>
              <w:spacing w:line="340" w:lineRule="exact"/>
              <w:jc w:val="left"/>
              <w:rPr>
                <w:rFonts w:ascii="Times New Roman" w:hAnsi="Times New Roman" w:eastAsia="宋体"/>
                <w:color w:val="000000"/>
                <w:kern w:val="0"/>
                <w:sz w:val="21"/>
                <w:szCs w:val="21"/>
              </w:rPr>
            </w:pPr>
          </w:p>
        </w:tc>
        <w:tc>
          <w:tcPr>
            <w:tcW w:w="992" w:type="dxa"/>
            <w:vAlign w:val="center"/>
          </w:tcPr>
          <w:p w14:paraId="4BD42C8D">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105</w:t>
            </w:r>
          </w:p>
        </w:tc>
        <w:tc>
          <w:tcPr>
            <w:tcW w:w="992" w:type="dxa"/>
            <w:vAlign w:val="center"/>
          </w:tcPr>
          <w:p w14:paraId="71038DA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12000</w:t>
            </w:r>
          </w:p>
        </w:tc>
        <w:tc>
          <w:tcPr>
            <w:tcW w:w="709" w:type="dxa"/>
            <w:vAlign w:val="center"/>
          </w:tcPr>
          <w:p w14:paraId="57862A1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80%</w:t>
            </w:r>
          </w:p>
        </w:tc>
        <w:tc>
          <w:tcPr>
            <w:tcW w:w="851" w:type="dxa"/>
            <w:vAlign w:val="center"/>
          </w:tcPr>
          <w:p w14:paraId="363A308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32</w:t>
            </w:r>
          </w:p>
        </w:tc>
        <w:tc>
          <w:tcPr>
            <w:tcW w:w="827" w:type="dxa"/>
            <w:vAlign w:val="center"/>
          </w:tcPr>
          <w:p w14:paraId="52244B2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0.0637</w:t>
            </w:r>
          </w:p>
        </w:tc>
        <w:tc>
          <w:tcPr>
            <w:tcW w:w="874" w:type="dxa"/>
            <w:vAlign w:val="center"/>
          </w:tcPr>
          <w:p w14:paraId="71266BD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2586</w:t>
            </w:r>
          </w:p>
        </w:tc>
        <w:tc>
          <w:tcPr>
            <w:tcW w:w="850" w:type="dxa"/>
            <w:vAlign w:val="center"/>
          </w:tcPr>
          <w:p w14:paraId="03E1A20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1823</w:t>
            </w:r>
          </w:p>
        </w:tc>
        <w:tc>
          <w:tcPr>
            <w:tcW w:w="851" w:type="dxa"/>
            <w:vAlign w:val="center"/>
          </w:tcPr>
          <w:p w14:paraId="434F447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0.0673</w:t>
            </w:r>
          </w:p>
        </w:tc>
        <w:tc>
          <w:tcPr>
            <w:tcW w:w="814" w:type="dxa"/>
            <w:vAlign w:val="center"/>
          </w:tcPr>
          <w:p w14:paraId="39E3A8A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0.0773</w:t>
            </w:r>
          </w:p>
        </w:tc>
      </w:tr>
      <w:tr w14:paraId="749E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526" w:type="dxa"/>
            <w:gridSpan w:val="3"/>
            <w:vAlign w:val="center"/>
          </w:tcPr>
          <w:p w14:paraId="539AA28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平均值</w:t>
            </w:r>
          </w:p>
        </w:tc>
        <w:tc>
          <w:tcPr>
            <w:tcW w:w="992" w:type="dxa"/>
            <w:vAlign w:val="center"/>
          </w:tcPr>
          <w:p w14:paraId="253C6CF8">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w:t>
            </w:r>
          </w:p>
        </w:tc>
        <w:tc>
          <w:tcPr>
            <w:tcW w:w="992" w:type="dxa"/>
            <w:vAlign w:val="center"/>
          </w:tcPr>
          <w:p w14:paraId="6C745E7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709" w:type="dxa"/>
            <w:vAlign w:val="center"/>
          </w:tcPr>
          <w:p w14:paraId="23396A3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023A281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27" w:type="dxa"/>
            <w:vAlign w:val="center"/>
          </w:tcPr>
          <w:p w14:paraId="216C8D2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0.0745</w:t>
            </w:r>
          </w:p>
        </w:tc>
        <w:tc>
          <w:tcPr>
            <w:tcW w:w="874" w:type="dxa"/>
            <w:vAlign w:val="center"/>
          </w:tcPr>
          <w:p w14:paraId="7EF4BDFD">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0" w:type="dxa"/>
            <w:vAlign w:val="center"/>
          </w:tcPr>
          <w:p w14:paraId="6035309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258F0D5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0.0715</w:t>
            </w:r>
          </w:p>
        </w:tc>
        <w:tc>
          <w:tcPr>
            <w:tcW w:w="814" w:type="dxa"/>
            <w:vAlign w:val="center"/>
          </w:tcPr>
          <w:p w14:paraId="413CAC8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0.0815</w:t>
            </w:r>
          </w:p>
        </w:tc>
      </w:tr>
      <w:tr w14:paraId="3681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restart"/>
            <w:vAlign w:val="center"/>
          </w:tcPr>
          <w:p w14:paraId="5DC253C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570" w:type="dxa"/>
            <w:vMerge w:val="restart"/>
            <w:vAlign w:val="center"/>
          </w:tcPr>
          <w:p w14:paraId="3228837C">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一级</w:t>
            </w:r>
          </w:p>
        </w:tc>
        <w:tc>
          <w:tcPr>
            <w:tcW w:w="992" w:type="dxa"/>
            <w:vAlign w:val="center"/>
          </w:tcPr>
          <w:p w14:paraId="779C611B">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115</w:t>
            </w:r>
          </w:p>
        </w:tc>
        <w:tc>
          <w:tcPr>
            <w:tcW w:w="992" w:type="dxa"/>
            <w:vAlign w:val="center"/>
          </w:tcPr>
          <w:p w14:paraId="088CEE94">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11000</w:t>
            </w:r>
          </w:p>
        </w:tc>
        <w:tc>
          <w:tcPr>
            <w:tcW w:w="709" w:type="dxa"/>
            <w:vAlign w:val="center"/>
          </w:tcPr>
          <w:p w14:paraId="43B389C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70%</w:t>
            </w:r>
          </w:p>
        </w:tc>
        <w:tc>
          <w:tcPr>
            <w:tcW w:w="851" w:type="dxa"/>
            <w:vAlign w:val="center"/>
          </w:tcPr>
          <w:p w14:paraId="131B57E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52</w:t>
            </w:r>
          </w:p>
        </w:tc>
        <w:tc>
          <w:tcPr>
            <w:tcW w:w="827" w:type="dxa"/>
            <w:vAlign w:val="center"/>
          </w:tcPr>
          <w:p w14:paraId="5CF388E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0.0742</w:t>
            </w:r>
          </w:p>
        </w:tc>
        <w:tc>
          <w:tcPr>
            <w:tcW w:w="874" w:type="dxa"/>
            <w:vAlign w:val="center"/>
          </w:tcPr>
          <w:p w14:paraId="5DABA4C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3210</w:t>
            </w:r>
          </w:p>
        </w:tc>
        <w:tc>
          <w:tcPr>
            <w:tcW w:w="850" w:type="dxa"/>
            <w:vAlign w:val="center"/>
          </w:tcPr>
          <w:p w14:paraId="6B26773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2754</w:t>
            </w:r>
          </w:p>
        </w:tc>
        <w:tc>
          <w:tcPr>
            <w:tcW w:w="851" w:type="dxa"/>
            <w:vAlign w:val="center"/>
          </w:tcPr>
          <w:p w14:paraId="4D42E3D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0.0668</w:t>
            </w:r>
          </w:p>
        </w:tc>
        <w:tc>
          <w:tcPr>
            <w:tcW w:w="814" w:type="dxa"/>
            <w:vAlign w:val="center"/>
          </w:tcPr>
          <w:p w14:paraId="73B97F9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0.0768</w:t>
            </w:r>
          </w:p>
        </w:tc>
      </w:tr>
      <w:tr w14:paraId="7A40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continue"/>
            <w:vAlign w:val="center"/>
          </w:tcPr>
          <w:p w14:paraId="0564C85E">
            <w:pPr>
              <w:widowControl/>
              <w:spacing w:line="340" w:lineRule="exact"/>
              <w:jc w:val="left"/>
              <w:rPr>
                <w:rFonts w:ascii="Times New Roman" w:hAnsi="Times New Roman" w:eastAsia="宋体"/>
                <w:color w:val="000000"/>
                <w:kern w:val="0"/>
                <w:sz w:val="21"/>
                <w:szCs w:val="21"/>
              </w:rPr>
            </w:pPr>
          </w:p>
        </w:tc>
        <w:tc>
          <w:tcPr>
            <w:tcW w:w="570" w:type="dxa"/>
            <w:vMerge w:val="continue"/>
            <w:vAlign w:val="center"/>
          </w:tcPr>
          <w:p w14:paraId="5AEE2E77">
            <w:pPr>
              <w:widowControl/>
              <w:spacing w:line="340" w:lineRule="exact"/>
              <w:jc w:val="left"/>
              <w:rPr>
                <w:rFonts w:ascii="Times New Roman" w:hAnsi="Times New Roman" w:eastAsia="宋体"/>
                <w:color w:val="000000"/>
                <w:kern w:val="0"/>
                <w:sz w:val="21"/>
                <w:szCs w:val="21"/>
              </w:rPr>
            </w:pPr>
          </w:p>
        </w:tc>
        <w:tc>
          <w:tcPr>
            <w:tcW w:w="992" w:type="dxa"/>
            <w:vAlign w:val="center"/>
          </w:tcPr>
          <w:p w14:paraId="273DD171">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118</w:t>
            </w:r>
          </w:p>
        </w:tc>
        <w:tc>
          <w:tcPr>
            <w:tcW w:w="992" w:type="dxa"/>
            <w:vAlign w:val="center"/>
          </w:tcPr>
          <w:p w14:paraId="4B3AB93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10500</w:t>
            </w:r>
          </w:p>
        </w:tc>
        <w:tc>
          <w:tcPr>
            <w:tcW w:w="709" w:type="dxa"/>
            <w:vAlign w:val="center"/>
          </w:tcPr>
          <w:p w14:paraId="56CE9BF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65%</w:t>
            </w:r>
          </w:p>
        </w:tc>
        <w:tc>
          <w:tcPr>
            <w:tcW w:w="851" w:type="dxa"/>
            <w:vAlign w:val="center"/>
          </w:tcPr>
          <w:p w14:paraId="1F198DC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49</w:t>
            </w:r>
          </w:p>
        </w:tc>
        <w:tc>
          <w:tcPr>
            <w:tcW w:w="827" w:type="dxa"/>
            <w:vAlign w:val="center"/>
          </w:tcPr>
          <w:p w14:paraId="4B82160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0.0705</w:t>
            </w:r>
          </w:p>
        </w:tc>
        <w:tc>
          <w:tcPr>
            <w:tcW w:w="874" w:type="dxa"/>
            <w:vAlign w:val="center"/>
          </w:tcPr>
          <w:p w14:paraId="5C13A3E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2990</w:t>
            </w:r>
          </w:p>
        </w:tc>
        <w:tc>
          <w:tcPr>
            <w:tcW w:w="850" w:type="dxa"/>
            <w:vAlign w:val="center"/>
          </w:tcPr>
          <w:p w14:paraId="7F9788F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2467</w:t>
            </w:r>
          </w:p>
        </w:tc>
        <w:tc>
          <w:tcPr>
            <w:tcW w:w="851" w:type="dxa"/>
            <w:vAlign w:val="center"/>
          </w:tcPr>
          <w:p w14:paraId="01AA050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0.0653</w:t>
            </w:r>
          </w:p>
        </w:tc>
        <w:tc>
          <w:tcPr>
            <w:tcW w:w="814" w:type="dxa"/>
            <w:vAlign w:val="center"/>
          </w:tcPr>
          <w:p w14:paraId="784F051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0.0753</w:t>
            </w:r>
          </w:p>
        </w:tc>
      </w:tr>
      <w:tr w14:paraId="075C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continue"/>
            <w:vAlign w:val="center"/>
          </w:tcPr>
          <w:p w14:paraId="2D5C114B">
            <w:pPr>
              <w:widowControl/>
              <w:spacing w:line="340" w:lineRule="exact"/>
              <w:jc w:val="left"/>
              <w:rPr>
                <w:rFonts w:ascii="Times New Roman" w:hAnsi="Times New Roman" w:eastAsia="宋体"/>
                <w:color w:val="000000"/>
                <w:kern w:val="0"/>
                <w:sz w:val="21"/>
                <w:szCs w:val="21"/>
              </w:rPr>
            </w:pPr>
          </w:p>
        </w:tc>
        <w:tc>
          <w:tcPr>
            <w:tcW w:w="570" w:type="dxa"/>
            <w:vMerge w:val="continue"/>
            <w:vAlign w:val="center"/>
          </w:tcPr>
          <w:p w14:paraId="5EFCEF36">
            <w:pPr>
              <w:widowControl/>
              <w:spacing w:line="340" w:lineRule="exact"/>
              <w:jc w:val="left"/>
              <w:rPr>
                <w:rFonts w:ascii="Times New Roman" w:hAnsi="Times New Roman" w:eastAsia="宋体"/>
                <w:color w:val="000000"/>
                <w:kern w:val="0"/>
                <w:sz w:val="21"/>
                <w:szCs w:val="21"/>
              </w:rPr>
            </w:pPr>
          </w:p>
        </w:tc>
        <w:tc>
          <w:tcPr>
            <w:tcW w:w="992" w:type="dxa"/>
            <w:vAlign w:val="center"/>
          </w:tcPr>
          <w:p w14:paraId="7F263C7D">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134</w:t>
            </w:r>
          </w:p>
        </w:tc>
        <w:tc>
          <w:tcPr>
            <w:tcW w:w="992" w:type="dxa"/>
            <w:vAlign w:val="center"/>
          </w:tcPr>
          <w:p w14:paraId="0EDD934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9500</w:t>
            </w:r>
          </w:p>
        </w:tc>
        <w:tc>
          <w:tcPr>
            <w:tcW w:w="709" w:type="dxa"/>
            <w:vAlign w:val="center"/>
          </w:tcPr>
          <w:p w14:paraId="2C160F3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7FA439E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47</w:t>
            </w:r>
          </w:p>
        </w:tc>
        <w:tc>
          <w:tcPr>
            <w:tcW w:w="827" w:type="dxa"/>
            <w:vAlign w:val="center"/>
          </w:tcPr>
          <w:p w14:paraId="394A14E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0.0694</w:t>
            </w:r>
          </w:p>
        </w:tc>
        <w:tc>
          <w:tcPr>
            <w:tcW w:w="874" w:type="dxa"/>
            <w:vAlign w:val="center"/>
          </w:tcPr>
          <w:p w14:paraId="1A14938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2385</w:t>
            </w:r>
          </w:p>
        </w:tc>
        <w:tc>
          <w:tcPr>
            <w:tcW w:w="850" w:type="dxa"/>
            <w:vAlign w:val="center"/>
          </w:tcPr>
          <w:p w14:paraId="57F1669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1964</w:t>
            </w:r>
          </w:p>
        </w:tc>
        <w:tc>
          <w:tcPr>
            <w:tcW w:w="851" w:type="dxa"/>
            <w:vAlign w:val="center"/>
          </w:tcPr>
          <w:p w14:paraId="4EBAD4E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0.0634</w:t>
            </w:r>
          </w:p>
        </w:tc>
        <w:tc>
          <w:tcPr>
            <w:tcW w:w="814" w:type="dxa"/>
            <w:vAlign w:val="center"/>
          </w:tcPr>
          <w:p w14:paraId="2C892E6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0.0734</w:t>
            </w:r>
          </w:p>
        </w:tc>
      </w:tr>
      <w:tr w14:paraId="023B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continue"/>
            <w:vAlign w:val="center"/>
          </w:tcPr>
          <w:p w14:paraId="282FC6A1">
            <w:pPr>
              <w:widowControl/>
              <w:spacing w:line="340" w:lineRule="exact"/>
              <w:jc w:val="left"/>
              <w:rPr>
                <w:rFonts w:ascii="Times New Roman" w:hAnsi="Times New Roman" w:eastAsia="宋体"/>
                <w:color w:val="000000"/>
                <w:kern w:val="0"/>
                <w:sz w:val="21"/>
                <w:szCs w:val="21"/>
              </w:rPr>
            </w:pPr>
          </w:p>
        </w:tc>
        <w:tc>
          <w:tcPr>
            <w:tcW w:w="570" w:type="dxa"/>
            <w:vMerge w:val="restart"/>
            <w:vAlign w:val="center"/>
          </w:tcPr>
          <w:p w14:paraId="30600D5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二级</w:t>
            </w:r>
          </w:p>
        </w:tc>
        <w:tc>
          <w:tcPr>
            <w:tcW w:w="992" w:type="dxa"/>
            <w:vAlign w:val="center"/>
          </w:tcPr>
          <w:p w14:paraId="4A5F861E">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140</w:t>
            </w:r>
          </w:p>
        </w:tc>
        <w:tc>
          <w:tcPr>
            <w:tcW w:w="992" w:type="dxa"/>
            <w:vAlign w:val="center"/>
          </w:tcPr>
          <w:p w14:paraId="569BB60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9000</w:t>
            </w:r>
          </w:p>
        </w:tc>
        <w:tc>
          <w:tcPr>
            <w:tcW w:w="709" w:type="dxa"/>
            <w:vAlign w:val="center"/>
          </w:tcPr>
          <w:p w14:paraId="521181B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80%</w:t>
            </w:r>
          </w:p>
        </w:tc>
        <w:tc>
          <w:tcPr>
            <w:tcW w:w="851" w:type="dxa"/>
            <w:vAlign w:val="center"/>
          </w:tcPr>
          <w:p w14:paraId="50B2D9A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45</w:t>
            </w:r>
          </w:p>
        </w:tc>
        <w:tc>
          <w:tcPr>
            <w:tcW w:w="827" w:type="dxa"/>
            <w:vAlign w:val="center"/>
          </w:tcPr>
          <w:p w14:paraId="0F98A74C">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0.0669</w:t>
            </w:r>
          </w:p>
        </w:tc>
        <w:tc>
          <w:tcPr>
            <w:tcW w:w="874" w:type="dxa"/>
            <w:vAlign w:val="center"/>
          </w:tcPr>
          <w:p w14:paraId="46F3E34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2906</w:t>
            </w:r>
          </w:p>
        </w:tc>
        <w:tc>
          <w:tcPr>
            <w:tcW w:w="850" w:type="dxa"/>
            <w:vAlign w:val="center"/>
          </w:tcPr>
          <w:p w14:paraId="3B4776C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2057</w:t>
            </w:r>
          </w:p>
        </w:tc>
        <w:tc>
          <w:tcPr>
            <w:tcW w:w="851" w:type="dxa"/>
            <w:vAlign w:val="center"/>
          </w:tcPr>
          <w:p w14:paraId="2C09DBC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0.0626</w:t>
            </w:r>
          </w:p>
        </w:tc>
        <w:tc>
          <w:tcPr>
            <w:tcW w:w="814" w:type="dxa"/>
            <w:vAlign w:val="center"/>
          </w:tcPr>
          <w:p w14:paraId="4F0300E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0.0726</w:t>
            </w:r>
          </w:p>
        </w:tc>
      </w:tr>
      <w:tr w14:paraId="21CE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continue"/>
            <w:vAlign w:val="center"/>
          </w:tcPr>
          <w:p w14:paraId="65029A61">
            <w:pPr>
              <w:widowControl/>
              <w:spacing w:line="340" w:lineRule="exact"/>
              <w:jc w:val="left"/>
              <w:rPr>
                <w:rFonts w:ascii="Times New Roman" w:hAnsi="Times New Roman" w:eastAsia="宋体"/>
                <w:color w:val="000000"/>
                <w:kern w:val="0"/>
                <w:sz w:val="21"/>
                <w:szCs w:val="21"/>
              </w:rPr>
            </w:pPr>
          </w:p>
        </w:tc>
        <w:tc>
          <w:tcPr>
            <w:tcW w:w="570" w:type="dxa"/>
            <w:vMerge w:val="continue"/>
            <w:vAlign w:val="center"/>
          </w:tcPr>
          <w:p w14:paraId="521D6A95">
            <w:pPr>
              <w:widowControl/>
              <w:spacing w:line="340" w:lineRule="exact"/>
              <w:jc w:val="left"/>
              <w:rPr>
                <w:rFonts w:ascii="Times New Roman" w:hAnsi="Times New Roman" w:eastAsia="宋体"/>
                <w:color w:val="000000"/>
                <w:kern w:val="0"/>
                <w:sz w:val="21"/>
                <w:szCs w:val="21"/>
              </w:rPr>
            </w:pPr>
          </w:p>
        </w:tc>
        <w:tc>
          <w:tcPr>
            <w:tcW w:w="992" w:type="dxa"/>
            <w:vAlign w:val="center"/>
          </w:tcPr>
          <w:p w14:paraId="59DAD1DE">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155</w:t>
            </w:r>
          </w:p>
        </w:tc>
        <w:tc>
          <w:tcPr>
            <w:tcW w:w="992" w:type="dxa"/>
            <w:vAlign w:val="center"/>
          </w:tcPr>
          <w:p w14:paraId="0B0D217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8500</w:t>
            </w:r>
          </w:p>
        </w:tc>
        <w:tc>
          <w:tcPr>
            <w:tcW w:w="709" w:type="dxa"/>
            <w:vAlign w:val="center"/>
          </w:tcPr>
          <w:p w14:paraId="23F735E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75%</w:t>
            </w:r>
          </w:p>
        </w:tc>
        <w:tc>
          <w:tcPr>
            <w:tcW w:w="851" w:type="dxa"/>
            <w:vAlign w:val="center"/>
          </w:tcPr>
          <w:p w14:paraId="752A4C7E">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43</w:t>
            </w:r>
          </w:p>
        </w:tc>
        <w:tc>
          <w:tcPr>
            <w:tcW w:w="827" w:type="dxa"/>
            <w:vAlign w:val="center"/>
          </w:tcPr>
          <w:p w14:paraId="797B2F4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0.0655</w:t>
            </w:r>
          </w:p>
        </w:tc>
        <w:tc>
          <w:tcPr>
            <w:tcW w:w="874" w:type="dxa"/>
            <w:vAlign w:val="center"/>
          </w:tcPr>
          <w:p w14:paraId="2EA120D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1803</w:t>
            </w:r>
          </w:p>
        </w:tc>
        <w:tc>
          <w:tcPr>
            <w:tcW w:w="850" w:type="dxa"/>
            <w:vAlign w:val="center"/>
          </w:tcPr>
          <w:p w14:paraId="0AF9E2F6">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1376</w:t>
            </w:r>
          </w:p>
        </w:tc>
        <w:tc>
          <w:tcPr>
            <w:tcW w:w="851" w:type="dxa"/>
            <w:vAlign w:val="center"/>
          </w:tcPr>
          <w:p w14:paraId="6BCAD21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0.0615</w:t>
            </w:r>
          </w:p>
        </w:tc>
        <w:tc>
          <w:tcPr>
            <w:tcW w:w="814" w:type="dxa"/>
            <w:vAlign w:val="center"/>
          </w:tcPr>
          <w:p w14:paraId="680821E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0.0715</w:t>
            </w:r>
          </w:p>
        </w:tc>
      </w:tr>
      <w:tr w14:paraId="2B05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6" w:type="dxa"/>
            <w:gridSpan w:val="2"/>
            <w:vMerge w:val="continue"/>
            <w:vAlign w:val="center"/>
          </w:tcPr>
          <w:p w14:paraId="1422116C">
            <w:pPr>
              <w:widowControl/>
              <w:spacing w:line="340" w:lineRule="exact"/>
              <w:jc w:val="left"/>
              <w:rPr>
                <w:rFonts w:ascii="Times New Roman" w:hAnsi="Times New Roman" w:eastAsia="宋体"/>
                <w:color w:val="000000"/>
                <w:kern w:val="0"/>
                <w:sz w:val="21"/>
                <w:szCs w:val="21"/>
              </w:rPr>
            </w:pPr>
          </w:p>
        </w:tc>
        <w:tc>
          <w:tcPr>
            <w:tcW w:w="570" w:type="dxa"/>
            <w:vMerge w:val="continue"/>
            <w:vAlign w:val="center"/>
          </w:tcPr>
          <w:p w14:paraId="283979B5">
            <w:pPr>
              <w:widowControl/>
              <w:spacing w:line="340" w:lineRule="exact"/>
              <w:jc w:val="left"/>
              <w:rPr>
                <w:rFonts w:ascii="Times New Roman" w:hAnsi="Times New Roman" w:eastAsia="宋体"/>
                <w:color w:val="000000"/>
                <w:kern w:val="0"/>
                <w:sz w:val="21"/>
                <w:szCs w:val="21"/>
              </w:rPr>
            </w:pPr>
          </w:p>
        </w:tc>
        <w:tc>
          <w:tcPr>
            <w:tcW w:w="992" w:type="dxa"/>
            <w:vAlign w:val="center"/>
          </w:tcPr>
          <w:p w14:paraId="43DB3D61">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188</w:t>
            </w:r>
          </w:p>
        </w:tc>
        <w:tc>
          <w:tcPr>
            <w:tcW w:w="992" w:type="dxa"/>
            <w:vAlign w:val="center"/>
          </w:tcPr>
          <w:p w14:paraId="0B5B5B09">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8000</w:t>
            </w:r>
          </w:p>
        </w:tc>
        <w:tc>
          <w:tcPr>
            <w:tcW w:w="709" w:type="dxa"/>
            <w:vAlign w:val="center"/>
          </w:tcPr>
          <w:p w14:paraId="4341F3B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85%</w:t>
            </w:r>
          </w:p>
        </w:tc>
        <w:tc>
          <w:tcPr>
            <w:tcW w:w="851" w:type="dxa"/>
            <w:vAlign w:val="center"/>
          </w:tcPr>
          <w:p w14:paraId="0CC63C8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42</w:t>
            </w:r>
          </w:p>
        </w:tc>
        <w:tc>
          <w:tcPr>
            <w:tcW w:w="827" w:type="dxa"/>
            <w:vAlign w:val="center"/>
          </w:tcPr>
          <w:p w14:paraId="3610A085">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0.0642</w:t>
            </w:r>
          </w:p>
        </w:tc>
        <w:tc>
          <w:tcPr>
            <w:tcW w:w="874" w:type="dxa"/>
            <w:vAlign w:val="center"/>
          </w:tcPr>
          <w:p w14:paraId="4862486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1430</w:t>
            </w:r>
          </w:p>
        </w:tc>
        <w:tc>
          <w:tcPr>
            <w:tcW w:w="850" w:type="dxa"/>
            <w:vAlign w:val="center"/>
          </w:tcPr>
          <w:p w14:paraId="23417DBA">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1291</w:t>
            </w:r>
          </w:p>
        </w:tc>
        <w:tc>
          <w:tcPr>
            <w:tcW w:w="851" w:type="dxa"/>
            <w:vAlign w:val="center"/>
          </w:tcPr>
          <w:p w14:paraId="19F5D2A7">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0.0612</w:t>
            </w:r>
          </w:p>
        </w:tc>
        <w:tc>
          <w:tcPr>
            <w:tcW w:w="814" w:type="dxa"/>
            <w:vAlign w:val="center"/>
          </w:tcPr>
          <w:p w14:paraId="5886E75F">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0.0712</w:t>
            </w:r>
          </w:p>
        </w:tc>
      </w:tr>
      <w:tr w14:paraId="5CE7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526" w:type="dxa"/>
            <w:gridSpan w:val="3"/>
            <w:vAlign w:val="center"/>
          </w:tcPr>
          <w:p w14:paraId="727F910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平均值</w:t>
            </w:r>
          </w:p>
        </w:tc>
        <w:tc>
          <w:tcPr>
            <w:tcW w:w="992" w:type="dxa"/>
            <w:vAlign w:val="center"/>
          </w:tcPr>
          <w:p w14:paraId="0BCD8907">
            <w:pPr>
              <w:widowControl/>
              <w:spacing w:line="340" w:lineRule="exact"/>
              <w:jc w:val="center"/>
              <w:textAlignment w:val="center"/>
              <w:rPr>
                <w:rFonts w:ascii="Times New Roman" w:hAnsi="Times New Roman" w:eastAsia="宋体"/>
                <w:sz w:val="21"/>
                <w:szCs w:val="21"/>
              </w:rPr>
            </w:pPr>
            <w:r>
              <w:rPr>
                <w:rFonts w:ascii="Times New Roman" w:hAnsi="Times New Roman" w:eastAsia="宋体"/>
                <w:kern w:val="0"/>
                <w:sz w:val="21"/>
                <w:szCs w:val="21"/>
                <w:lang w:bidi="ar"/>
              </w:rPr>
              <w:t>—</w:t>
            </w:r>
          </w:p>
        </w:tc>
        <w:tc>
          <w:tcPr>
            <w:tcW w:w="992" w:type="dxa"/>
            <w:vAlign w:val="center"/>
          </w:tcPr>
          <w:p w14:paraId="151D285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709" w:type="dxa"/>
            <w:vAlign w:val="center"/>
          </w:tcPr>
          <w:p w14:paraId="2D34CC1B">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2CF5E883">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27" w:type="dxa"/>
            <w:vAlign w:val="center"/>
          </w:tcPr>
          <w:p w14:paraId="6672E02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0.0685</w:t>
            </w:r>
          </w:p>
        </w:tc>
        <w:tc>
          <w:tcPr>
            <w:tcW w:w="874" w:type="dxa"/>
            <w:vAlign w:val="center"/>
          </w:tcPr>
          <w:p w14:paraId="6F28E141">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0" w:type="dxa"/>
            <w:vAlign w:val="center"/>
          </w:tcPr>
          <w:p w14:paraId="7613CB62">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851" w:type="dxa"/>
            <w:vAlign w:val="center"/>
          </w:tcPr>
          <w:p w14:paraId="6B591658">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0.0635</w:t>
            </w:r>
          </w:p>
        </w:tc>
        <w:tc>
          <w:tcPr>
            <w:tcW w:w="814" w:type="dxa"/>
            <w:vAlign w:val="center"/>
          </w:tcPr>
          <w:p w14:paraId="0F4ACD10">
            <w:pPr>
              <w:widowControl/>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0.0735</w:t>
            </w:r>
          </w:p>
        </w:tc>
      </w:tr>
    </w:tbl>
    <w:p w14:paraId="59AE9AA3">
      <w:pPr>
        <w:pStyle w:val="73"/>
        <w:ind w:firstLine="480"/>
        <w:rPr>
          <w:color w:val="000000"/>
        </w:rPr>
      </w:pPr>
      <w:r>
        <w:rPr>
          <w:color w:val="000000"/>
        </w:rPr>
        <w:t>租售比法计算土地还原率的思路如下：</w:t>
      </w:r>
    </w:p>
    <w:p w14:paraId="1258520C">
      <w:pPr>
        <w:pStyle w:val="73"/>
        <w:ind w:firstLine="480"/>
        <w:rPr>
          <w:color w:val="000000"/>
        </w:rPr>
      </w:pPr>
      <w:r>
        <w:rPr>
          <w:color w:val="000000"/>
        </w:rPr>
        <w:t>①在各个级别（或乡镇中心、边缘地段、中间地段）中，分别选取至少3宗的案例，调查房地买卖价格、房地租赁收入、房地租赁的费用构成及其比例、房屋成新率等资料；</w:t>
      </w:r>
    </w:p>
    <w:p w14:paraId="1338B8E3">
      <w:pPr>
        <w:pStyle w:val="73"/>
        <w:ind w:firstLine="480"/>
        <w:rPr>
          <w:color w:val="000000"/>
        </w:rPr>
      </w:pPr>
      <w:r>
        <w:rPr>
          <w:color w:val="000000"/>
        </w:rPr>
        <w:t>②计算每个实例的房地纯收益、综合还原率和建筑物现值；</w:t>
      </w:r>
    </w:p>
    <w:p w14:paraId="75C0C112">
      <w:pPr>
        <w:pStyle w:val="73"/>
        <w:ind w:firstLine="480"/>
        <w:rPr>
          <w:color w:val="000000"/>
        </w:rPr>
      </w:pPr>
      <w:r>
        <w:rPr>
          <w:color w:val="000000"/>
        </w:rPr>
        <w:t>③计算每个实例的土地价格；</w:t>
      </w:r>
    </w:p>
    <w:p w14:paraId="0D68F42E">
      <w:pPr>
        <w:pStyle w:val="73"/>
        <w:ind w:firstLine="480"/>
        <w:rPr>
          <w:color w:val="000000"/>
        </w:rPr>
      </w:pPr>
      <w:r>
        <w:rPr>
          <w:color w:val="000000"/>
        </w:rPr>
        <w:t xml:space="preserve">④分析综合还原率和建筑物还原率的关系，估算建筑物还原率； </w:t>
      </w:r>
    </w:p>
    <w:p w14:paraId="5B963A7D">
      <w:pPr>
        <w:pStyle w:val="73"/>
        <w:ind w:firstLine="480"/>
        <w:rPr>
          <w:color w:val="000000"/>
        </w:rPr>
      </w:pPr>
      <w:r>
        <w:rPr>
          <w:color w:val="000000"/>
        </w:rPr>
        <w:t>⑤根据下面的公式，计算出土地还原率。</w:t>
      </w:r>
    </w:p>
    <w:p w14:paraId="39BE894A">
      <w:pPr>
        <w:jc w:val="center"/>
        <w:rPr>
          <w:rFonts w:ascii="Times New Roman" w:hAnsi="Times New Roman" w:eastAsia="宋体"/>
          <w:color w:val="000000"/>
        </w:rPr>
      </w:pPr>
      <w:r>
        <w:rPr>
          <w:rFonts w:ascii="Times New Roman" w:hAnsi="Times New Roman" w:eastAsia="宋体"/>
          <w:color w:val="000000"/>
        </w:rPr>
        <w:t>r=(r</w:t>
      </w:r>
      <w:r>
        <w:rPr>
          <w:rFonts w:ascii="Times New Roman" w:hAnsi="Times New Roman" w:eastAsia="宋体"/>
          <w:color w:val="000000"/>
          <w:vertAlign w:val="subscript"/>
        </w:rPr>
        <w:t>1</w:t>
      </w:r>
      <w:r>
        <w:rPr>
          <w:rFonts w:ascii="Times New Roman" w:hAnsi="Times New Roman" w:eastAsia="宋体"/>
          <w:color w:val="000000"/>
        </w:rPr>
        <w:t>L+r</w:t>
      </w:r>
      <w:r>
        <w:rPr>
          <w:rFonts w:ascii="Times New Roman" w:hAnsi="Times New Roman" w:eastAsia="宋体"/>
          <w:color w:val="000000"/>
          <w:vertAlign w:val="subscript"/>
        </w:rPr>
        <w:t>2</w:t>
      </w:r>
      <w:r>
        <w:rPr>
          <w:rFonts w:ascii="Times New Roman" w:hAnsi="Times New Roman" w:eastAsia="宋体"/>
          <w:color w:val="000000"/>
        </w:rPr>
        <w:t>B)/(L+B)</w:t>
      </w:r>
    </w:p>
    <w:p w14:paraId="00BFE68A">
      <w:pPr>
        <w:ind w:firstLine="480" w:firstLineChars="200"/>
        <w:rPr>
          <w:rFonts w:ascii="Times New Roman" w:hAnsi="Times New Roman" w:eastAsia="宋体"/>
          <w:color w:val="000000"/>
        </w:rPr>
      </w:pPr>
      <w:r>
        <w:rPr>
          <w:rFonts w:ascii="Times New Roman" w:hAnsi="Times New Roman" w:eastAsia="宋体"/>
          <w:color w:val="000000"/>
        </w:rPr>
        <w:t>式中：r —综合还原率；</w:t>
      </w:r>
    </w:p>
    <w:p w14:paraId="270EE6C1">
      <w:pPr>
        <w:ind w:firstLine="1080" w:firstLineChars="450"/>
        <w:rPr>
          <w:rFonts w:ascii="Times New Roman" w:hAnsi="Times New Roman" w:eastAsia="宋体"/>
          <w:color w:val="000000"/>
        </w:rPr>
      </w:pPr>
      <w:r>
        <w:rPr>
          <w:rFonts w:ascii="Times New Roman" w:hAnsi="Times New Roman" w:eastAsia="宋体"/>
          <w:color w:val="000000"/>
        </w:rPr>
        <w:t xml:space="preserve"> r</w:t>
      </w:r>
      <w:r>
        <w:rPr>
          <w:rFonts w:ascii="Times New Roman" w:hAnsi="Times New Roman" w:eastAsia="宋体"/>
          <w:color w:val="000000"/>
          <w:vertAlign w:val="subscript"/>
        </w:rPr>
        <w:t>1</w:t>
      </w:r>
      <w:r>
        <w:rPr>
          <w:rFonts w:ascii="Times New Roman" w:hAnsi="Times New Roman" w:eastAsia="宋体"/>
          <w:color w:val="000000"/>
        </w:rPr>
        <w:t xml:space="preserve"> —土地还原率；</w:t>
      </w:r>
    </w:p>
    <w:p w14:paraId="2C3C8A18">
      <w:pPr>
        <w:ind w:firstLine="1080" w:firstLineChars="450"/>
        <w:rPr>
          <w:rFonts w:ascii="Times New Roman" w:hAnsi="Times New Roman" w:eastAsia="宋体"/>
          <w:color w:val="000000"/>
        </w:rPr>
      </w:pPr>
      <w:r>
        <w:rPr>
          <w:rFonts w:ascii="Times New Roman" w:hAnsi="Times New Roman" w:eastAsia="宋体"/>
          <w:color w:val="000000"/>
        </w:rPr>
        <w:t xml:space="preserve"> r</w:t>
      </w:r>
      <w:r>
        <w:rPr>
          <w:rFonts w:ascii="Times New Roman" w:hAnsi="Times New Roman" w:eastAsia="宋体"/>
          <w:color w:val="000000"/>
          <w:vertAlign w:val="subscript"/>
        </w:rPr>
        <w:t>2</w:t>
      </w:r>
      <w:r>
        <w:rPr>
          <w:rFonts w:ascii="Times New Roman" w:hAnsi="Times New Roman" w:eastAsia="宋体"/>
          <w:color w:val="000000"/>
        </w:rPr>
        <w:t xml:space="preserve"> —建筑物还原率；</w:t>
      </w:r>
    </w:p>
    <w:p w14:paraId="2D275E5D">
      <w:pPr>
        <w:pStyle w:val="95"/>
        <w:spacing w:line="500" w:lineRule="exact"/>
        <w:ind w:firstLine="1200" w:firstLineChars="500"/>
        <w:rPr>
          <w:rFonts w:ascii="Times New Roman" w:hAnsi="Times New Roman" w:eastAsia="宋体"/>
          <w:color w:val="000000"/>
          <w:sz w:val="24"/>
          <w:szCs w:val="24"/>
        </w:rPr>
      </w:pPr>
      <w:r>
        <w:rPr>
          <w:rFonts w:ascii="Times New Roman" w:hAnsi="Times New Roman" w:eastAsia="宋体"/>
          <w:color w:val="000000"/>
          <w:sz w:val="24"/>
          <w:szCs w:val="24"/>
        </w:rPr>
        <w:t>L —土地价格；</w:t>
      </w:r>
    </w:p>
    <w:p w14:paraId="2CACB81B">
      <w:pPr>
        <w:pStyle w:val="95"/>
        <w:spacing w:line="500" w:lineRule="exact"/>
        <w:ind w:firstLine="1200" w:firstLineChars="500"/>
        <w:rPr>
          <w:rFonts w:ascii="Times New Roman" w:hAnsi="Times New Roman" w:eastAsia="宋体"/>
          <w:color w:val="000000"/>
          <w:sz w:val="24"/>
          <w:szCs w:val="24"/>
        </w:rPr>
      </w:pPr>
      <w:r>
        <w:rPr>
          <w:rFonts w:ascii="Times New Roman" w:hAnsi="Times New Roman" w:eastAsia="宋体"/>
          <w:color w:val="000000"/>
          <w:sz w:val="24"/>
          <w:szCs w:val="24"/>
        </w:rPr>
        <w:t>B —建筑物价格。</w:t>
      </w:r>
    </w:p>
    <w:p w14:paraId="7972BD48">
      <w:pPr>
        <w:pStyle w:val="73"/>
        <w:ind w:firstLine="480"/>
        <w:rPr>
          <w:color w:val="000000"/>
          <w:kern w:val="0"/>
        </w:rPr>
      </w:pPr>
      <w:r>
        <w:rPr>
          <w:color w:val="000000"/>
          <w:kern w:val="0"/>
        </w:rPr>
        <w:t>综合还原率=（土地价格×土地还原率+房屋价格×房屋还原率）/（土地价格+房屋价格）</w:t>
      </w:r>
    </w:p>
    <w:p w14:paraId="6F0AC586">
      <w:pPr>
        <w:pStyle w:val="73"/>
        <w:ind w:firstLine="480"/>
        <w:rPr>
          <w:color w:val="000000"/>
          <w:highlight w:val="yellow"/>
        </w:rPr>
      </w:pPr>
      <w:r>
        <w:rPr>
          <w:color w:val="000000"/>
        </w:rPr>
        <w:t>由于土地本身不存在折旧，相反还会增值，而房屋随着使用会逐年折旧，从理论上讲，投资房屋比投资土地风险大，所以房屋还原率应高于土地还原率，从外部看，房地产的还原率应高于资金的社会平均利用率；从内部看，建筑物的还原率应高于土地的使用还原率。房屋年平均折旧一般在1-2%之间，由于建筑技术会不断提高、建筑寿命会不断延长，其年折旧率也会不断下降，因此此处取1%作为房屋比土地的风险增加值。通过计算确定土地还原率分别为：商业：7.90%；住宅：7.15%；工业：6.35%。</w:t>
      </w:r>
    </w:p>
    <w:p w14:paraId="0A7C9945">
      <w:pPr>
        <w:pStyle w:val="73"/>
        <w:ind w:firstLine="480"/>
        <w:rPr>
          <w:color w:val="000000"/>
        </w:rPr>
      </w:pPr>
      <w:r>
        <w:rPr>
          <w:color w:val="000000"/>
        </w:rPr>
        <w:t>2）安全利率加风险调整值法</w:t>
      </w:r>
    </w:p>
    <w:p w14:paraId="7A566765">
      <w:pPr>
        <w:ind w:firstLine="480" w:firstLineChars="200"/>
        <w:rPr>
          <w:rFonts w:ascii="Times New Roman" w:hAnsi="Times New Roman" w:eastAsia="宋体"/>
          <w:color w:val="000000"/>
        </w:rPr>
      </w:pPr>
      <w:r>
        <w:rPr>
          <w:rFonts w:ascii="Times New Roman" w:hAnsi="Times New Roman" w:eastAsia="宋体"/>
          <w:color w:val="000000"/>
        </w:rPr>
        <w:t>还原利率=安全利率+风险调整值。安全利率可选用同一时期的国债利率或一年定期存款年利率；风险调整值应根据估价对象所处地区的社会经济发展和土地市场等状况对其影响程度而确定。在中国房价行情网上获取鄂州市各区的房价、租金变化趋势及数据信息求取，依据该公式确定商业、住宅、工业的投资风险调节值：</w:t>
      </w:r>
    </w:p>
    <w:p w14:paraId="7FE83A04">
      <w:pPr>
        <w:spacing w:line="240" w:lineRule="auto"/>
        <w:ind w:firstLine="480" w:firstLineChars="200"/>
        <w:jc w:val="center"/>
        <w:rPr>
          <w:rFonts w:ascii="Times New Roman" w:hAnsi="Times New Roman" w:eastAsia="宋体"/>
          <w:color w:val="000000"/>
        </w:rPr>
      </w:pPr>
      <w:r>
        <w:rPr>
          <w:rFonts w:ascii="Times New Roman" w:hAnsi="Times New Roman" w:eastAsia="宋体"/>
          <w:color w:val="000000"/>
        </w:rPr>
        <w:object>
          <v:shape id="_x0000_i1070" o:spt="75" type="#_x0000_t75" style="height:43.95pt;width:110.85pt;" o:ole="t" filled="f" o:preferrelative="t" stroked="f" coordsize="21600,21600">
            <v:path/>
            <v:fill on="f" focussize="0,0"/>
            <v:stroke on="f" joinstyle="miter"/>
            <v:imagedata r:id="rId158" blacklevel="-7864f" o:title=""/>
            <o:lock v:ext="edit" aspectratio="t"/>
            <w10:wrap type="none"/>
            <w10:anchorlock/>
          </v:shape>
          <o:OLEObject Type="Embed" ProgID="Equation.3" ShapeID="_x0000_i1070" DrawAspect="Content" ObjectID="_1468075784" r:id="rId157">
            <o:LockedField>false</o:LockedField>
          </o:OLEObject>
        </w:object>
      </w:r>
    </w:p>
    <w:p w14:paraId="5F32624A">
      <w:pPr>
        <w:ind w:firstLine="480" w:firstLineChars="200"/>
        <w:rPr>
          <w:rFonts w:ascii="Times New Roman" w:hAnsi="Times New Roman" w:eastAsia="宋体"/>
          <w:color w:val="000000"/>
        </w:rPr>
      </w:pPr>
      <w:r>
        <w:rPr>
          <w:rFonts w:ascii="Times New Roman" w:hAnsi="Times New Roman" w:eastAsia="宋体"/>
          <w:color w:val="000000"/>
        </w:rPr>
        <w:t>Rm：房地产行业平均利润；Ri：商业、住宅、工业的行业平均利润；</w:t>
      </w:r>
    </w:p>
    <w:p w14:paraId="7AA399C8">
      <w:pPr>
        <w:ind w:firstLine="480" w:firstLineChars="200"/>
        <w:rPr>
          <w:rFonts w:ascii="Times New Roman" w:hAnsi="Times New Roman" w:eastAsia="宋体"/>
          <w:color w:val="000000"/>
        </w:rPr>
      </w:pPr>
      <w:r>
        <w:rPr>
          <w:rFonts w:ascii="Times New Roman" w:hAnsi="Times New Roman" w:eastAsia="宋体"/>
          <w:color w:val="000000"/>
        </w:rPr>
        <w:t>Xm：房地产行业平均利润的变化幅度；Xi：商业、住宅、工业的行业平均利润变化幅度。</w:t>
      </w:r>
    </w:p>
    <w:p w14:paraId="6096DA7F">
      <w:pPr>
        <w:pStyle w:val="73"/>
        <w:ind w:firstLine="480"/>
        <w:rPr>
          <w:color w:val="000000"/>
        </w:rPr>
      </w:pPr>
      <w:r>
        <w:rPr>
          <w:color w:val="000000"/>
        </w:rPr>
        <w:t>采用2018年3年期国债票面利率4%作为安全利率</w:t>
      </w:r>
      <w:r>
        <w:rPr>
          <w:rFonts w:hint="eastAsia"/>
          <w:color w:val="000000"/>
        </w:rPr>
        <w:t>，</w:t>
      </w:r>
      <w:r>
        <w:rPr>
          <w:color w:val="000000"/>
        </w:rPr>
        <w:t>根据鄂州市社会经济的实际情况，按照风险等级和本金安全以及土地增值影响，商业用地风险比率大于住宅用地风险，工业用地由于增值较大，风险最小。确定商业土地风险比率为2.47%，住宅用地为1.92%，工业用地为1.42%。进而得出土地还原率：商业6.47%；住宅5.92%；工业5.42%。</w:t>
      </w:r>
    </w:p>
    <w:p w14:paraId="306F0C0A">
      <w:pPr>
        <w:pStyle w:val="73"/>
        <w:ind w:firstLine="480"/>
        <w:rPr>
          <w:color w:val="000000"/>
        </w:rPr>
      </w:pPr>
      <w:r>
        <w:rPr>
          <w:color w:val="000000"/>
        </w:rPr>
        <w:t>以2018年发行3年期的国债利率4%作为本次评估还原利率确定的依据。</w:t>
      </w:r>
    </w:p>
    <w:p w14:paraId="5BA38BDB">
      <w:pPr>
        <w:pStyle w:val="14"/>
        <w:adjustRightInd w:val="0"/>
        <w:snapToGrid w:val="0"/>
        <w:spacing w:before="163" w:beforeLines="50"/>
        <w:rPr>
          <w:rFonts w:ascii="Times New Roman" w:hAnsi="Times New Roman" w:cs="Times New Roman"/>
          <w:color w:val="000000"/>
        </w:rPr>
      </w:pPr>
      <w:r>
        <w:rPr>
          <w:rFonts w:ascii="Times New Roman" w:hAnsi="Times New Roman" w:cs="Times New Roman"/>
          <w:color w:val="000000"/>
        </w:rPr>
        <w:t>表5-3  2018年国债票面利率</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5"/>
        <w:gridCol w:w="4821"/>
      </w:tblGrid>
      <w:tr w14:paraId="26A6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5" w:type="dxa"/>
            <w:tcBorders>
              <w:top w:val="single" w:color="auto" w:sz="4" w:space="0"/>
              <w:left w:val="single" w:color="auto" w:sz="4" w:space="0"/>
              <w:bottom w:val="single" w:color="auto" w:sz="4" w:space="0"/>
              <w:right w:val="single" w:color="auto" w:sz="4" w:space="0"/>
            </w:tcBorders>
            <w:vAlign w:val="center"/>
          </w:tcPr>
          <w:p w14:paraId="3698343C">
            <w:pPr>
              <w:widowControl/>
              <w:spacing w:line="240" w:lineRule="auto"/>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时间</w:t>
            </w:r>
          </w:p>
        </w:tc>
        <w:tc>
          <w:tcPr>
            <w:tcW w:w="4821" w:type="dxa"/>
            <w:tcBorders>
              <w:top w:val="single" w:color="auto" w:sz="4" w:space="0"/>
              <w:left w:val="single" w:color="auto" w:sz="4" w:space="0"/>
              <w:bottom w:val="single" w:color="auto" w:sz="4" w:space="0"/>
              <w:right w:val="single" w:color="auto" w:sz="4" w:space="0"/>
            </w:tcBorders>
            <w:vAlign w:val="center"/>
          </w:tcPr>
          <w:p w14:paraId="1673BFD4">
            <w:pPr>
              <w:widowControl/>
              <w:spacing w:line="240" w:lineRule="auto"/>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票面利率</w:t>
            </w:r>
          </w:p>
        </w:tc>
      </w:tr>
      <w:tr w14:paraId="304F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5" w:type="dxa"/>
            <w:tcBorders>
              <w:top w:val="single" w:color="auto" w:sz="4" w:space="0"/>
              <w:left w:val="single" w:color="auto" w:sz="4" w:space="0"/>
              <w:bottom w:val="single" w:color="auto" w:sz="4" w:space="0"/>
              <w:right w:val="single" w:color="auto" w:sz="4" w:space="0"/>
            </w:tcBorders>
            <w:vAlign w:val="center"/>
          </w:tcPr>
          <w:p w14:paraId="57A35521">
            <w:pPr>
              <w:widowControl/>
              <w:spacing w:line="240" w:lineRule="auto"/>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3年期</w:t>
            </w:r>
          </w:p>
        </w:tc>
        <w:tc>
          <w:tcPr>
            <w:tcW w:w="4821" w:type="dxa"/>
            <w:tcBorders>
              <w:top w:val="single" w:color="auto" w:sz="4" w:space="0"/>
              <w:left w:val="single" w:color="auto" w:sz="4" w:space="0"/>
              <w:bottom w:val="single" w:color="auto" w:sz="4" w:space="0"/>
              <w:right w:val="single" w:color="auto" w:sz="4" w:space="0"/>
            </w:tcBorders>
            <w:vAlign w:val="center"/>
          </w:tcPr>
          <w:p w14:paraId="57BB8F1C">
            <w:pPr>
              <w:widowControl/>
              <w:spacing w:line="240" w:lineRule="auto"/>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4%</w:t>
            </w:r>
          </w:p>
        </w:tc>
      </w:tr>
      <w:tr w14:paraId="4ED8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5" w:type="dxa"/>
            <w:tcBorders>
              <w:top w:val="single" w:color="auto" w:sz="4" w:space="0"/>
              <w:left w:val="single" w:color="auto" w:sz="4" w:space="0"/>
              <w:bottom w:val="single" w:color="auto" w:sz="4" w:space="0"/>
              <w:right w:val="single" w:color="auto" w:sz="4" w:space="0"/>
            </w:tcBorders>
            <w:vAlign w:val="center"/>
          </w:tcPr>
          <w:p w14:paraId="052004D4">
            <w:pPr>
              <w:widowControl/>
              <w:spacing w:line="240" w:lineRule="auto"/>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5年期</w:t>
            </w:r>
          </w:p>
        </w:tc>
        <w:tc>
          <w:tcPr>
            <w:tcW w:w="4821" w:type="dxa"/>
            <w:tcBorders>
              <w:top w:val="single" w:color="auto" w:sz="4" w:space="0"/>
              <w:left w:val="single" w:color="auto" w:sz="4" w:space="0"/>
              <w:bottom w:val="single" w:color="auto" w:sz="4" w:space="0"/>
              <w:right w:val="single" w:color="auto" w:sz="4" w:space="0"/>
            </w:tcBorders>
            <w:vAlign w:val="center"/>
          </w:tcPr>
          <w:p w14:paraId="630F3786">
            <w:pPr>
              <w:widowControl/>
              <w:spacing w:line="240" w:lineRule="auto"/>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4.27%</w:t>
            </w:r>
          </w:p>
        </w:tc>
      </w:tr>
    </w:tbl>
    <w:p w14:paraId="65B9CDE4">
      <w:pPr>
        <w:pStyle w:val="73"/>
        <w:ind w:firstLine="480"/>
        <w:rPr>
          <w:color w:val="000000"/>
        </w:rPr>
      </w:pPr>
      <w:r>
        <w:rPr>
          <w:color w:val="000000"/>
        </w:rPr>
        <w:t>对上述两种方法确定的还原率，取算术平均值，确定鄂州市各乡镇商业、住宅、工业用地土地的还原率</w:t>
      </w:r>
      <w:r>
        <w:rPr>
          <w:rFonts w:hint="eastAsia"/>
          <w:color w:val="000000"/>
        </w:rPr>
        <w:t>，见</w:t>
      </w:r>
      <w:r>
        <w:rPr>
          <w:color w:val="000000"/>
        </w:rPr>
        <w:t>表5-4。</w:t>
      </w:r>
    </w:p>
    <w:p w14:paraId="29E15CAE">
      <w:pPr>
        <w:pStyle w:val="14"/>
        <w:spacing w:before="163" w:beforeLines="50"/>
        <w:rPr>
          <w:rFonts w:ascii="Times New Roman" w:hAnsi="Times New Roman" w:cs="Times New Roman"/>
          <w:color w:val="000000"/>
        </w:rPr>
      </w:pPr>
      <w:r>
        <w:rPr>
          <w:rFonts w:ascii="Times New Roman" w:hAnsi="Times New Roman" w:cs="Times New Roman"/>
          <w:color w:val="000000"/>
        </w:rPr>
        <w:t>表5-4  土地还原率一览表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1547"/>
        <w:gridCol w:w="1549"/>
        <w:gridCol w:w="1547"/>
        <w:gridCol w:w="1549"/>
        <w:gridCol w:w="1547"/>
      </w:tblGrid>
      <w:tr w14:paraId="7FA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547" w:type="dxa"/>
            <w:vMerge w:val="restart"/>
            <w:vAlign w:val="center"/>
          </w:tcPr>
          <w:p w14:paraId="765742C0">
            <w:pPr>
              <w:widowControl/>
              <w:spacing w:line="240" w:lineRule="auto"/>
              <w:jc w:val="center"/>
              <w:rPr>
                <w:rFonts w:ascii="Times New Roman" w:hAnsi="Times New Roman" w:eastAsia="宋体"/>
                <w:b/>
                <w:bCs/>
                <w:color w:val="000000"/>
                <w:kern w:val="0"/>
                <w:sz w:val="21"/>
                <w:szCs w:val="21"/>
              </w:rPr>
            </w:pPr>
            <w:bookmarkStart w:id="90" w:name="_Hlk535137762"/>
            <w:r>
              <w:rPr>
                <w:rFonts w:ascii="Times New Roman" w:hAnsi="Times New Roman" w:eastAsia="宋体"/>
                <w:b/>
                <w:bCs/>
                <w:color w:val="000000"/>
                <w:kern w:val="0"/>
                <w:sz w:val="21"/>
                <w:szCs w:val="21"/>
              </w:rPr>
              <w:t>用地类型</w:t>
            </w:r>
          </w:p>
        </w:tc>
        <w:tc>
          <w:tcPr>
            <w:tcW w:w="3096" w:type="dxa"/>
            <w:gridSpan w:val="2"/>
            <w:vAlign w:val="center"/>
          </w:tcPr>
          <w:p w14:paraId="4FBF3372">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租售比法</w:t>
            </w:r>
          </w:p>
        </w:tc>
        <w:tc>
          <w:tcPr>
            <w:tcW w:w="3096" w:type="dxa"/>
            <w:gridSpan w:val="2"/>
            <w:vAlign w:val="center"/>
          </w:tcPr>
          <w:p w14:paraId="6C3FE6E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安全利率加风险调整法</w:t>
            </w:r>
          </w:p>
        </w:tc>
        <w:tc>
          <w:tcPr>
            <w:tcW w:w="1547" w:type="dxa"/>
            <w:vMerge w:val="restart"/>
            <w:vAlign w:val="center"/>
          </w:tcPr>
          <w:p w14:paraId="19D78E93">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还原率</w:t>
            </w:r>
          </w:p>
        </w:tc>
      </w:tr>
      <w:tr w14:paraId="036C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7" w:type="dxa"/>
            <w:vMerge w:val="continue"/>
            <w:vAlign w:val="center"/>
          </w:tcPr>
          <w:p w14:paraId="0BA8FA37">
            <w:pPr>
              <w:widowControl/>
              <w:spacing w:line="240" w:lineRule="auto"/>
              <w:jc w:val="left"/>
              <w:rPr>
                <w:rFonts w:ascii="Times New Roman" w:hAnsi="Times New Roman" w:eastAsia="宋体"/>
                <w:b/>
                <w:bCs/>
                <w:color w:val="000000"/>
                <w:kern w:val="0"/>
                <w:sz w:val="21"/>
                <w:szCs w:val="21"/>
              </w:rPr>
            </w:pPr>
          </w:p>
        </w:tc>
        <w:tc>
          <w:tcPr>
            <w:tcW w:w="1547" w:type="dxa"/>
            <w:vAlign w:val="center"/>
          </w:tcPr>
          <w:p w14:paraId="45D2B2E2">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结果</w:t>
            </w:r>
          </w:p>
        </w:tc>
        <w:tc>
          <w:tcPr>
            <w:tcW w:w="1549" w:type="dxa"/>
            <w:vAlign w:val="center"/>
          </w:tcPr>
          <w:p w14:paraId="70B74203">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1547" w:type="dxa"/>
            <w:vAlign w:val="center"/>
          </w:tcPr>
          <w:p w14:paraId="00DBBC16">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结果</w:t>
            </w:r>
          </w:p>
        </w:tc>
        <w:tc>
          <w:tcPr>
            <w:tcW w:w="1549" w:type="dxa"/>
            <w:vAlign w:val="center"/>
          </w:tcPr>
          <w:p w14:paraId="2722EB21">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权重</w:t>
            </w:r>
          </w:p>
        </w:tc>
        <w:tc>
          <w:tcPr>
            <w:tcW w:w="1547" w:type="dxa"/>
            <w:vMerge w:val="continue"/>
            <w:vAlign w:val="center"/>
          </w:tcPr>
          <w:p w14:paraId="00455B35">
            <w:pPr>
              <w:widowControl/>
              <w:spacing w:line="240" w:lineRule="auto"/>
              <w:jc w:val="left"/>
              <w:rPr>
                <w:rFonts w:ascii="Times New Roman" w:hAnsi="Times New Roman" w:eastAsia="宋体"/>
                <w:b/>
                <w:bCs/>
                <w:color w:val="000000"/>
                <w:kern w:val="0"/>
                <w:sz w:val="21"/>
                <w:szCs w:val="21"/>
              </w:rPr>
            </w:pPr>
          </w:p>
        </w:tc>
      </w:tr>
      <w:tr w14:paraId="1444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7" w:type="dxa"/>
            <w:vAlign w:val="center"/>
          </w:tcPr>
          <w:p w14:paraId="6306E5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47" w:type="dxa"/>
            <w:vAlign w:val="center"/>
          </w:tcPr>
          <w:p w14:paraId="386CFF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w:t>
            </w:r>
            <w:r>
              <w:rPr>
                <w:rFonts w:ascii="Times New Roman" w:hAnsi="Times New Roman" w:eastAsia="宋体"/>
                <w:color w:val="000000"/>
                <w:kern w:val="0"/>
                <w:sz w:val="21"/>
                <w:szCs w:val="21"/>
                <w:lang w:bidi="ar"/>
              </w:rPr>
              <w:t>%</w:t>
            </w:r>
          </w:p>
        </w:tc>
        <w:tc>
          <w:tcPr>
            <w:tcW w:w="1549" w:type="dxa"/>
            <w:vAlign w:val="center"/>
          </w:tcPr>
          <w:p w14:paraId="410D40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62D1F1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6.47</w:t>
            </w:r>
            <w:r>
              <w:rPr>
                <w:rFonts w:ascii="Times New Roman" w:hAnsi="Times New Roman" w:eastAsia="宋体"/>
                <w:color w:val="000000"/>
                <w:kern w:val="0"/>
                <w:sz w:val="21"/>
                <w:szCs w:val="21"/>
                <w:lang w:bidi="ar"/>
              </w:rPr>
              <w:t>%</w:t>
            </w:r>
          </w:p>
        </w:tc>
        <w:tc>
          <w:tcPr>
            <w:tcW w:w="1549" w:type="dxa"/>
            <w:vAlign w:val="center"/>
          </w:tcPr>
          <w:p w14:paraId="44881A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41E958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7.19 </w:t>
            </w:r>
            <w:r>
              <w:rPr>
                <w:rFonts w:ascii="Times New Roman" w:hAnsi="Times New Roman" w:eastAsia="宋体"/>
                <w:color w:val="000000"/>
                <w:kern w:val="0"/>
                <w:sz w:val="21"/>
                <w:szCs w:val="21"/>
                <w:lang w:bidi="ar"/>
              </w:rPr>
              <w:t>%</w:t>
            </w:r>
          </w:p>
        </w:tc>
      </w:tr>
      <w:tr w14:paraId="7DA7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7" w:type="dxa"/>
            <w:vAlign w:val="center"/>
          </w:tcPr>
          <w:p w14:paraId="43C908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47" w:type="dxa"/>
            <w:vAlign w:val="center"/>
          </w:tcPr>
          <w:p w14:paraId="22F666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7.15</w:t>
            </w:r>
            <w:r>
              <w:rPr>
                <w:rFonts w:ascii="Times New Roman" w:hAnsi="Times New Roman" w:eastAsia="宋体"/>
                <w:color w:val="000000"/>
                <w:kern w:val="0"/>
                <w:sz w:val="21"/>
                <w:szCs w:val="21"/>
                <w:lang w:bidi="ar"/>
              </w:rPr>
              <w:t>%</w:t>
            </w:r>
          </w:p>
        </w:tc>
        <w:tc>
          <w:tcPr>
            <w:tcW w:w="1549" w:type="dxa"/>
            <w:vAlign w:val="center"/>
          </w:tcPr>
          <w:p w14:paraId="6D0726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7654E9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5.92</w:t>
            </w:r>
            <w:r>
              <w:rPr>
                <w:rFonts w:ascii="Times New Roman" w:hAnsi="Times New Roman" w:eastAsia="宋体"/>
                <w:color w:val="000000"/>
                <w:kern w:val="0"/>
                <w:sz w:val="21"/>
                <w:szCs w:val="21"/>
                <w:lang w:bidi="ar"/>
              </w:rPr>
              <w:t>%</w:t>
            </w:r>
          </w:p>
        </w:tc>
        <w:tc>
          <w:tcPr>
            <w:tcW w:w="1549" w:type="dxa"/>
            <w:vAlign w:val="center"/>
          </w:tcPr>
          <w:p w14:paraId="37DA93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553811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r>
              <w:rPr>
                <w:rFonts w:ascii="Times New Roman" w:hAnsi="Times New Roman" w:eastAsia="宋体"/>
                <w:color w:val="000000"/>
                <w:kern w:val="0"/>
                <w:sz w:val="21"/>
                <w:szCs w:val="21"/>
                <w:lang w:bidi="ar"/>
              </w:rPr>
              <w:t>%</w:t>
            </w:r>
            <w:r>
              <w:rPr>
                <w:rFonts w:ascii="Times New Roman" w:hAnsi="Times New Roman" w:eastAsia="宋体"/>
                <w:color w:val="000000"/>
                <w:kern w:val="0"/>
                <w:sz w:val="21"/>
                <w:szCs w:val="21"/>
              </w:rPr>
              <w:t xml:space="preserve"> </w:t>
            </w:r>
          </w:p>
        </w:tc>
      </w:tr>
      <w:tr w14:paraId="7F9C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7" w:type="dxa"/>
            <w:vAlign w:val="center"/>
          </w:tcPr>
          <w:p w14:paraId="63B3C9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47" w:type="dxa"/>
            <w:vAlign w:val="center"/>
          </w:tcPr>
          <w:p w14:paraId="34D875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6.35</w:t>
            </w:r>
            <w:r>
              <w:rPr>
                <w:rFonts w:ascii="Times New Roman" w:hAnsi="Times New Roman" w:eastAsia="宋体"/>
                <w:color w:val="000000"/>
                <w:kern w:val="0"/>
                <w:sz w:val="21"/>
                <w:szCs w:val="21"/>
                <w:lang w:bidi="ar"/>
              </w:rPr>
              <w:t>%</w:t>
            </w:r>
          </w:p>
        </w:tc>
        <w:tc>
          <w:tcPr>
            <w:tcW w:w="1549" w:type="dxa"/>
            <w:vAlign w:val="center"/>
          </w:tcPr>
          <w:p w14:paraId="401301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52FCA8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5.42</w:t>
            </w:r>
            <w:r>
              <w:rPr>
                <w:rFonts w:ascii="Times New Roman" w:hAnsi="Times New Roman" w:eastAsia="宋体"/>
                <w:color w:val="000000"/>
                <w:kern w:val="0"/>
                <w:sz w:val="21"/>
                <w:szCs w:val="21"/>
                <w:lang w:bidi="ar"/>
              </w:rPr>
              <w:t>%</w:t>
            </w:r>
          </w:p>
        </w:tc>
        <w:tc>
          <w:tcPr>
            <w:tcW w:w="1549" w:type="dxa"/>
            <w:vAlign w:val="center"/>
          </w:tcPr>
          <w:p w14:paraId="3C7FA9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c>
          <w:tcPr>
            <w:tcW w:w="1547" w:type="dxa"/>
            <w:vAlign w:val="center"/>
          </w:tcPr>
          <w:p w14:paraId="0B1AC8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5.89</w:t>
            </w:r>
            <w:r>
              <w:rPr>
                <w:rFonts w:ascii="Times New Roman" w:hAnsi="Times New Roman" w:eastAsia="宋体"/>
                <w:color w:val="000000"/>
                <w:kern w:val="0"/>
                <w:sz w:val="21"/>
                <w:szCs w:val="21"/>
                <w:lang w:bidi="ar"/>
              </w:rPr>
              <w:t>%</w:t>
            </w:r>
            <w:r>
              <w:rPr>
                <w:rFonts w:ascii="Times New Roman" w:hAnsi="Times New Roman" w:eastAsia="宋体"/>
                <w:color w:val="000000"/>
                <w:kern w:val="0"/>
                <w:sz w:val="21"/>
                <w:szCs w:val="21"/>
              </w:rPr>
              <w:t xml:space="preserve"> </w:t>
            </w:r>
          </w:p>
        </w:tc>
      </w:tr>
      <w:bookmarkEnd w:id="90"/>
    </w:tbl>
    <w:p w14:paraId="6E2FDC2C">
      <w:pPr>
        <w:pStyle w:val="6"/>
        <w:ind w:left="826" w:hanging="826"/>
        <w:rPr>
          <w:rFonts w:ascii="Times New Roman" w:hAnsi="Times New Roman"/>
          <w:color w:val="000000"/>
        </w:rPr>
      </w:pPr>
      <w:bookmarkStart w:id="91" w:name="_Toc11467"/>
      <w:r>
        <w:rPr>
          <w:rFonts w:ascii="Times New Roman" w:hAnsi="Times New Roman"/>
          <w:color w:val="000000"/>
        </w:rPr>
        <w:t>房屋重置价格</w:t>
      </w:r>
      <w:bookmarkEnd w:id="91"/>
    </w:p>
    <w:p w14:paraId="5E7F2389">
      <w:pPr>
        <w:pStyle w:val="73"/>
        <w:ind w:firstLine="480"/>
        <w:rPr>
          <w:color w:val="000000"/>
        </w:rPr>
      </w:pPr>
      <w:r>
        <w:rPr>
          <w:color w:val="000000"/>
        </w:rPr>
        <w:t>（1）鄂州市乡镇房屋重置单价、残值率、耐用年限参照城区标准确定</w:t>
      </w:r>
    </w:p>
    <w:p w14:paraId="7DF413EF">
      <w:pPr>
        <w:pStyle w:val="73"/>
        <w:ind w:firstLine="480"/>
        <w:rPr>
          <w:color w:val="000000"/>
        </w:rPr>
      </w:pPr>
      <w:r>
        <w:rPr>
          <w:color w:val="000000"/>
        </w:rPr>
        <w:t>房屋重置价格是以重置成本为基础确定的。采用估价时点的建筑材料和建筑技术，按照估价时点的价格水平，重新建设与估价对象具有同等功能效用、全新状态的房屋建筑物的正常价格。根据《湖北工程造价管理》和鄂州市工程造价的相关资料，鄂州市房地产、城建、物价部门相关资料，结合建筑材料价格指数变化，修订得到鄂州市乡镇房屋重置单价，重置价的时间为2018年6月30日，在进行宗地估价时可根据物价指数的变化经修正后使用，同时本报告所指重置价不包含空调、采暖等设备重置价格，如房屋建筑中设有这些设备，应根据实际情况另行计算</w:t>
      </w:r>
      <w:r>
        <w:rPr>
          <w:rFonts w:hint="eastAsia"/>
          <w:color w:val="000000"/>
        </w:rPr>
        <w:t>，见</w:t>
      </w:r>
      <w:r>
        <w:rPr>
          <w:color w:val="000000"/>
        </w:rPr>
        <w:t>表5-</w:t>
      </w:r>
      <w:r>
        <w:rPr>
          <w:rFonts w:hint="eastAsia"/>
          <w:color w:val="000000"/>
        </w:rPr>
        <w:t>5</w:t>
      </w:r>
      <w:r>
        <w:rPr>
          <w:color w:val="000000"/>
        </w:rPr>
        <w:t>。</w:t>
      </w:r>
    </w:p>
    <w:p w14:paraId="6FF32D5F">
      <w:pPr>
        <w:pStyle w:val="14"/>
        <w:adjustRightInd w:val="0"/>
        <w:snapToGrid w:val="0"/>
        <w:spacing w:before="0"/>
        <w:rPr>
          <w:rFonts w:ascii="Times New Roman" w:hAnsi="Times New Roman" w:cs="Times New Roman"/>
          <w:color w:val="000000"/>
        </w:rPr>
      </w:pPr>
    </w:p>
    <w:p w14:paraId="65609968"/>
    <w:p w14:paraId="23881F81">
      <w:pPr>
        <w:pStyle w:val="14"/>
        <w:adjustRightInd w:val="0"/>
        <w:snapToGrid w:val="0"/>
        <w:spacing w:before="0"/>
        <w:rPr>
          <w:rFonts w:ascii="Times New Roman" w:hAnsi="Times New Roman" w:cs="Times New Roman"/>
          <w:color w:val="000000"/>
        </w:rPr>
      </w:pPr>
    </w:p>
    <w:p w14:paraId="2D7F48D1">
      <w:pPr>
        <w:pStyle w:val="14"/>
        <w:adjustRightInd w:val="0"/>
        <w:snapToGrid w:val="0"/>
        <w:spacing w:before="0"/>
        <w:rPr>
          <w:rFonts w:ascii="Times New Roman" w:hAnsi="Times New Roman" w:cs="Times New Roman"/>
          <w:color w:val="000000"/>
        </w:rPr>
      </w:pPr>
    </w:p>
    <w:p w14:paraId="766E03C8">
      <w:pPr>
        <w:pStyle w:val="14"/>
        <w:adjustRightInd w:val="0"/>
        <w:snapToGrid w:val="0"/>
        <w:spacing w:before="0"/>
        <w:rPr>
          <w:rFonts w:ascii="Times New Roman" w:hAnsi="Times New Roman" w:cs="Times New Roman"/>
          <w:color w:val="000000"/>
        </w:rPr>
      </w:pPr>
      <w:r>
        <w:rPr>
          <w:rFonts w:ascii="Times New Roman" w:hAnsi="Times New Roman" w:cs="Times New Roman"/>
          <w:color w:val="000000"/>
        </w:rPr>
        <w:t>表5-5  房屋重置单价、耐用年限、年折旧率</w:t>
      </w:r>
    </w:p>
    <w:tbl>
      <w:tblPr>
        <w:tblStyle w:val="25"/>
        <w:tblW w:w="9286" w:type="dxa"/>
        <w:jc w:val="center"/>
        <w:tblLayout w:type="fixed"/>
        <w:tblCellMar>
          <w:top w:w="0" w:type="dxa"/>
          <w:left w:w="108" w:type="dxa"/>
          <w:bottom w:w="0" w:type="dxa"/>
          <w:right w:w="108" w:type="dxa"/>
        </w:tblCellMar>
      </w:tblPr>
      <w:tblGrid>
        <w:gridCol w:w="881"/>
        <w:gridCol w:w="889"/>
        <w:gridCol w:w="3112"/>
        <w:gridCol w:w="2348"/>
        <w:gridCol w:w="2056"/>
      </w:tblGrid>
      <w:tr w14:paraId="30DEEEB9">
        <w:tblPrEx>
          <w:tblCellMar>
            <w:top w:w="0" w:type="dxa"/>
            <w:left w:w="108" w:type="dxa"/>
            <w:bottom w:w="0" w:type="dxa"/>
            <w:right w:w="108" w:type="dxa"/>
          </w:tblCellMar>
        </w:tblPrEx>
        <w:trPr>
          <w:trHeight w:val="384" w:hRule="exact"/>
          <w:jc w:val="center"/>
        </w:trPr>
        <w:tc>
          <w:tcPr>
            <w:tcW w:w="881" w:type="dxa"/>
            <w:tcBorders>
              <w:top w:val="single" w:color="auto" w:sz="4" w:space="0"/>
              <w:left w:val="single" w:color="auto" w:sz="4" w:space="0"/>
              <w:bottom w:val="single" w:color="auto" w:sz="4" w:space="0"/>
              <w:right w:val="single" w:color="auto" w:sz="4" w:space="0"/>
            </w:tcBorders>
            <w:vAlign w:val="center"/>
          </w:tcPr>
          <w:p w14:paraId="6A5188B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sz w:val="21"/>
                <w:szCs w:val="21"/>
              </w:rPr>
              <w:t>类别</w:t>
            </w:r>
          </w:p>
        </w:tc>
        <w:tc>
          <w:tcPr>
            <w:tcW w:w="889" w:type="dxa"/>
            <w:tcBorders>
              <w:top w:val="single" w:color="auto" w:sz="4" w:space="0"/>
              <w:left w:val="nil"/>
              <w:bottom w:val="single" w:color="auto" w:sz="4" w:space="0"/>
              <w:right w:val="single" w:color="auto" w:sz="4" w:space="0"/>
            </w:tcBorders>
            <w:vAlign w:val="center"/>
          </w:tcPr>
          <w:p w14:paraId="11CABB01">
            <w:pPr>
              <w:snapToGrid w:val="0"/>
              <w:spacing w:line="240" w:lineRule="auto"/>
              <w:jc w:val="center"/>
              <w:rPr>
                <w:rFonts w:ascii="Times New Roman" w:hAnsi="Times New Roman" w:eastAsia="宋体"/>
                <w:b/>
                <w:bCs/>
                <w:color w:val="000000"/>
                <w:sz w:val="21"/>
                <w:szCs w:val="21"/>
              </w:rPr>
            </w:pPr>
            <w:r>
              <w:rPr>
                <w:rFonts w:ascii="Times New Roman" w:hAnsi="Times New Roman" w:eastAsia="宋体"/>
                <w:b/>
                <w:bCs/>
                <w:color w:val="000000"/>
                <w:sz w:val="21"/>
                <w:szCs w:val="21"/>
              </w:rPr>
              <w:t>等级</w:t>
            </w:r>
          </w:p>
        </w:tc>
        <w:tc>
          <w:tcPr>
            <w:tcW w:w="3112" w:type="dxa"/>
            <w:tcBorders>
              <w:top w:val="single" w:color="auto" w:sz="4" w:space="0"/>
              <w:left w:val="nil"/>
              <w:bottom w:val="single" w:color="auto" w:sz="4" w:space="0"/>
              <w:right w:val="single" w:color="auto" w:sz="4" w:space="0"/>
            </w:tcBorders>
            <w:vAlign w:val="center"/>
          </w:tcPr>
          <w:p w14:paraId="3B3B44B3">
            <w:pPr>
              <w:snapToGrid w:val="0"/>
              <w:spacing w:line="240" w:lineRule="auto"/>
              <w:jc w:val="center"/>
              <w:rPr>
                <w:rFonts w:ascii="Times New Roman" w:hAnsi="Times New Roman" w:eastAsia="宋体"/>
                <w:b/>
                <w:bCs/>
                <w:color w:val="000000"/>
                <w:sz w:val="21"/>
                <w:szCs w:val="21"/>
              </w:rPr>
            </w:pPr>
            <w:r>
              <w:rPr>
                <w:rFonts w:ascii="Times New Roman" w:hAnsi="Times New Roman" w:eastAsia="宋体"/>
                <w:b/>
                <w:bCs/>
                <w:color w:val="000000"/>
                <w:sz w:val="21"/>
                <w:szCs w:val="21"/>
              </w:rPr>
              <w:t>重置价格（元/平方米)</w:t>
            </w:r>
          </w:p>
        </w:tc>
        <w:tc>
          <w:tcPr>
            <w:tcW w:w="2348" w:type="dxa"/>
            <w:tcBorders>
              <w:top w:val="single" w:color="auto" w:sz="4" w:space="0"/>
              <w:left w:val="nil"/>
              <w:bottom w:val="single" w:color="auto" w:sz="4" w:space="0"/>
              <w:right w:val="single" w:color="auto" w:sz="4" w:space="0"/>
            </w:tcBorders>
            <w:vAlign w:val="center"/>
          </w:tcPr>
          <w:p w14:paraId="7BBC9A9F">
            <w:pPr>
              <w:snapToGrid w:val="0"/>
              <w:spacing w:line="240" w:lineRule="auto"/>
              <w:jc w:val="center"/>
              <w:rPr>
                <w:rFonts w:ascii="Times New Roman" w:hAnsi="Times New Roman" w:eastAsia="宋体"/>
                <w:b/>
                <w:bCs/>
                <w:color w:val="000000"/>
                <w:sz w:val="21"/>
                <w:szCs w:val="21"/>
              </w:rPr>
            </w:pPr>
            <w:r>
              <w:rPr>
                <w:rFonts w:ascii="Times New Roman" w:hAnsi="Times New Roman" w:eastAsia="宋体"/>
                <w:b/>
                <w:bCs/>
                <w:color w:val="000000"/>
                <w:sz w:val="21"/>
                <w:szCs w:val="21"/>
              </w:rPr>
              <w:t>耐用年限（年）</w:t>
            </w:r>
          </w:p>
        </w:tc>
        <w:tc>
          <w:tcPr>
            <w:tcW w:w="2056" w:type="dxa"/>
            <w:tcBorders>
              <w:top w:val="single" w:color="auto" w:sz="4" w:space="0"/>
              <w:left w:val="nil"/>
              <w:bottom w:val="single" w:color="auto" w:sz="4" w:space="0"/>
              <w:right w:val="single" w:color="auto" w:sz="4" w:space="0"/>
            </w:tcBorders>
            <w:vAlign w:val="center"/>
          </w:tcPr>
          <w:p w14:paraId="3E986434">
            <w:pPr>
              <w:snapToGrid w:val="0"/>
              <w:spacing w:line="240" w:lineRule="auto"/>
              <w:jc w:val="center"/>
              <w:rPr>
                <w:rFonts w:ascii="Times New Roman" w:hAnsi="Times New Roman" w:eastAsia="宋体"/>
                <w:b/>
                <w:bCs/>
                <w:color w:val="000000"/>
                <w:sz w:val="21"/>
                <w:szCs w:val="21"/>
              </w:rPr>
            </w:pPr>
            <w:r>
              <w:rPr>
                <w:rFonts w:ascii="Times New Roman" w:hAnsi="Times New Roman" w:eastAsia="宋体"/>
                <w:b/>
                <w:bCs/>
                <w:color w:val="000000"/>
                <w:sz w:val="21"/>
                <w:szCs w:val="21"/>
              </w:rPr>
              <w:t>残值率（%）</w:t>
            </w:r>
          </w:p>
        </w:tc>
      </w:tr>
      <w:tr w14:paraId="4FD162A8">
        <w:tblPrEx>
          <w:tblCellMar>
            <w:top w:w="0" w:type="dxa"/>
            <w:left w:w="108" w:type="dxa"/>
            <w:bottom w:w="0" w:type="dxa"/>
            <w:right w:w="108" w:type="dxa"/>
          </w:tblCellMar>
        </w:tblPrEx>
        <w:trPr>
          <w:trHeight w:val="292" w:hRule="exact"/>
          <w:jc w:val="center"/>
        </w:trPr>
        <w:tc>
          <w:tcPr>
            <w:tcW w:w="881" w:type="dxa"/>
            <w:vMerge w:val="restart"/>
            <w:tcBorders>
              <w:top w:val="nil"/>
              <w:left w:val="single" w:color="auto" w:sz="4" w:space="0"/>
              <w:bottom w:val="single" w:color="auto" w:sz="4" w:space="0"/>
              <w:right w:val="single" w:color="auto" w:sz="4" w:space="0"/>
            </w:tcBorders>
            <w:vAlign w:val="center"/>
          </w:tcPr>
          <w:p w14:paraId="7740C67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钢混</w:t>
            </w:r>
          </w:p>
        </w:tc>
        <w:tc>
          <w:tcPr>
            <w:tcW w:w="889" w:type="dxa"/>
            <w:tcBorders>
              <w:top w:val="nil"/>
              <w:left w:val="nil"/>
              <w:bottom w:val="single" w:color="auto" w:sz="4" w:space="0"/>
              <w:right w:val="single" w:color="auto" w:sz="4" w:space="0"/>
            </w:tcBorders>
            <w:vAlign w:val="center"/>
          </w:tcPr>
          <w:p w14:paraId="78A1387B">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一</w:t>
            </w:r>
          </w:p>
        </w:tc>
        <w:tc>
          <w:tcPr>
            <w:tcW w:w="3112" w:type="dxa"/>
            <w:tcBorders>
              <w:top w:val="nil"/>
              <w:left w:val="nil"/>
              <w:bottom w:val="single" w:color="auto" w:sz="4" w:space="0"/>
              <w:right w:val="single" w:color="auto" w:sz="4" w:space="0"/>
            </w:tcBorders>
            <w:vAlign w:val="center"/>
          </w:tcPr>
          <w:p w14:paraId="07559C4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1450</w:t>
            </w:r>
          </w:p>
        </w:tc>
        <w:tc>
          <w:tcPr>
            <w:tcW w:w="2348" w:type="dxa"/>
            <w:tcBorders>
              <w:top w:val="nil"/>
              <w:left w:val="nil"/>
              <w:bottom w:val="single" w:color="auto" w:sz="4" w:space="0"/>
              <w:right w:val="single" w:color="auto" w:sz="4" w:space="0"/>
            </w:tcBorders>
            <w:vAlign w:val="center"/>
          </w:tcPr>
          <w:p w14:paraId="7D2A90D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70</w:t>
            </w:r>
          </w:p>
        </w:tc>
        <w:tc>
          <w:tcPr>
            <w:tcW w:w="2056" w:type="dxa"/>
            <w:tcBorders>
              <w:top w:val="nil"/>
              <w:left w:val="nil"/>
              <w:bottom w:val="single" w:color="auto" w:sz="4" w:space="0"/>
              <w:right w:val="single" w:color="auto" w:sz="4" w:space="0"/>
            </w:tcBorders>
            <w:vAlign w:val="center"/>
          </w:tcPr>
          <w:p w14:paraId="7B86FEC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r>
      <w:tr w14:paraId="6A2BF114">
        <w:tblPrEx>
          <w:tblCellMar>
            <w:top w:w="0" w:type="dxa"/>
            <w:left w:w="108" w:type="dxa"/>
            <w:bottom w:w="0" w:type="dxa"/>
            <w:right w:w="108" w:type="dxa"/>
          </w:tblCellMar>
        </w:tblPrEx>
        <w:trPr>
          <w:trHeight w:val="292" w:hRule="exact"/>
          <w:jc w:val="center"/>
        </w:trPr>
        <w:tc>
          <w:tcPr>
            <w:tcW w:w="881" w:type="dxa"/>
            <w:vMerge w:val="continue"/>
            <w:tcBorders>
              <w:top w:val="nil"/>
              <w:left w:val="single" w:color="auto" w:sz="4" w:space="0"/>
              <w:bottom w:val="single" w:color="auto" w:sz="4" w:space="0"/>
              <w:right w:val="single" w:color="auto" w:sz="4" w:space="0"/>
            </w:tcBorders>
            <w:vAlign w:val="center"/>
          </w:tcPr>
          <w:p w14:paraId="4C518457">
            <w:pPr>
              <w:snapToGrid w:val="0"/>
              <w:spacing w:line="240" w:lineRule="auto"/>
              <w:jc w:val="center"/>
              <w:rPr>
                <w:rFonts w:ascii="Times New Roman" w:hAnsi="Times New Roman" w:eastAsia="宋体"/>
                <w:color w:val="000000"/>
                <w:sz w:val="21"/>
                <w:szCs w:val="21"/>
              </w:rPr>
            </w:pPr>
          </w:p>
        </w:tc>
        <w:tc>
          <w:tcPr>
            <w:tcW w:w="889" w:type="dxa"/>
            <w:tcBorders>
              <w:top w:val="nil"/>
              <w:left w:val="nil"/>
              <w:bottom w:val="single" w:color="auto" w:sz="4" w:space="0"/>
              <w:right w:val="single" w:color="auto" w:sz="4" w:space="0"/>
            </w:tcBorders>
            <w:vAlign w:val="center"/>
          </w:tcPr>
          <w:p w14:paraId="34D011B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二</w:t>
            </w:r>
          </w:p>
        </w:tc>
        <w:tc>
          <w:tcPr>
            <w:tcW w:w="3112" w:type="dxa"/>
            <w:tcBorders>
              <w:top w:val="nil"/>
              <w:left w:val="nil"/>
              <w:bottom w:val="single" w:color="auto" w:sz="4" w:space="0"/>
              <w:right w:val="single" w:color="auto" w:sz="4" w:space="0"/>
            </w:tcBorders>
            <w:vAlign w:val="center"/>
          </w:tcPr>
          <w:p w14:paraId="466251A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1150</w:t>
            </w:r>
          </w:p>
        </w:tc>
        <w:tc>
          <w:tcPr>
            <w:tcW w:w="2348" w:type="dxa"/>
            <w:tcBorders>
              <w:top w:val="nil"/>
              <w:left w:val="nil"/>
              <w:bottom w:val="single" w:color="auto" w:sz="4" w:space="0"/>
              <w:right w:val="single" w:color="auto" w:sz="4" w:space="0"/>
            </w:tcBorders>
            <w:vAlign w:val="center"/>
          </w:tcPr>
          <w:p w14:paraId="453442F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60</w:t>
            </w:r>
          </w:p>
        </w:tc>
        <w:tc>
          <w:tcPr>
            <w:tcW w:w="2056" w:type="dxa"/>
            <w:tcBorders>
              <w:top w:val="nil"/>
              <w:left w:val="nil"/>
              <w:bottom w:val="single" w:color="auto" w:sz="4" w:space="0"/>
              <w:right w:val="single" w:color="auto" w:sz="4" w:space="0"/>
            </w:tcBorders>
            <w:vAlign w:val="center"/>
          </w:tcPr>
          <w:p w14:paraId="117A2FE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r>
      <w:tr w14:paraId="5888309F">
        <w:tblPrEx>
          <w:tblCellMar>
            <w:top w:w="0" w:type="dxa"/>
            <w:left w:w="108" w:type="dxa"/>
            <w:bottom w:w="0" w:type="dxa"/>
            <w:right w:w="108" w:type="dxa"/>
          </w:tblCellMar>
        </w:tblPrEx>
        <w:trPr>
          <w:trHeight w:val="292" w:hRule="exact"/>
          <w:jc w:val="center"/>
        </w:trPr>
        <w:tc>
          <w:tcPr>
            <w:tcW w:w="881" w:type="dxa"/>
            <w:vMerge w:val="restart"/>
            <w:tcBorders>
              <w:top w:val="nil"/>
              <w:left w:val="single" w:color="auto" w:sz="4" w:space="0"/>
              <w:bottom w:val="single" w:color="auto" w:sz="4" w:space="0"/>
              <w:right w:val="single" w:color="auto" w:sz="4" w:space="0"/>
            </w:tcBorders>
            <w:vAlign w:val="center"/>
          </w:tcPr>
          <w:p w14:paraId="34B9592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砖混</w:t>
            </w:r>
          </w:p>
        </w:tc>
        <w:tc>
          <w:tcPr>
            <w:tcW w:w="889" w:type="dxa"/>
            <w:tcBorders>
              <w:top w:val="nil"/>
              <w:left w:val="nil"/>
              <w:bottom w:val="single" w:color="auto" w:sz="4" w:space="0"/>
              <w:right w:val="single" w:color="auto" w:sz="4" w:space="0"/>
            </w:tcBorders>
            <w:vAlign w:val="center"/>
          </w:tcPr>
          <w:p w14:paraId="7BA251A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一</w:t>
            </w:r>
          </w:p>
        </w:tc>
        <w:tc>
          <w:tcPr>
            <w:tcW w:w="3112" w:type="dxa"/>
            <w:tcBorders>
              <w:top w:val="nil"/>
              <w:left w:val="nil"/>
              <w:bottom w:val="single" w:color="auto" w:sz="4" w:space="0"/>
              <w:right w:val="single" w:color="auto" w:sz="4" w:space="0"/>
            </w:tcBorders>
            <w:vAlign w:val="center"/>
          </w:tcPr>
          <w:p w14:paraId="304AC5E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850</w:t>
            </w:r>
          </w:p>
        </w:tc>
        <w:tc>
          <w:tcPr>
            <w:tcW w:w="2348" w:type="dxa"/>
            <w:tcBorders>
              <w:top w:val="nil"/>
              <w:left w:val="nil"/>
              <w:bottom w:val="single" w:color="auto" w:sz="4" w:space="0"/>
              <w:right w:val="single" w:color="auto" w:sz="4" w:space="0"/>
            </w:tcBorders>
            <w:vAlign w:val="center"/>
          </w:tcPr>
          <w:p w14:paraId="25CBC98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55</w:t>
            </w:r>
          </w:p>
        </w:tc>
        <w:tc>
          <w:tcPr>
            <w:tcW w:w="2056" w:type="dxa"/>
            <w:tcBorders>
              <w:top w:val="nil"/>
              <w:left w:val="nil"/>
              <w:bottom w:val="single" w:color="auto" w:sz="4" w:space="0"/>
              <w:right w:val="single" w:color="auto" w:sz="4" w:space="0"/>
            </w:tcBorders>
            <w:vAlign w:val="center"/>
          </w:tcPr>
          <w:p w14:paraId="4A1F66B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w:t>
            </w:r>
          </w:p>
        </w:tc>
      </w:tr>
      <w:tr w14:paraId="791C6B4D">
        <w:tblPrEx>
          <w:tblCellMar>
            <w:top w:w="0" w:type="dxa"/>
            <w:left w:w="108" w:type="dxa"/>
            <w:bottom w:w="0" w:type="dxa"/>
            <w:right w:w="108" w:type="dxa"/>
          </w:tblCellMar>
        </w:tblPrEx>
        <w:trPr>
          <w:trHeight w:val="292" w:hRule="exact"/>
          <w:jc w:val="center"/>
        </w:trPr>
        <w:tc>
          <w:tcPr>
            <w:tcW w:w="881" w:type="dxa"/>
            <w:vMerge w:val="continue"/>
            <w:tcBorders>
              <w:top w:val="nil"/>
              <w:left w:val="single" w:color="auto" w:sz="4" w:space="0"/>
              <w:bottom w:val="single" w:color="auto" w:sz="4" w:space="0"/>
              <w:right w:val="single" w:color="auto" w:sz="4" w:space="0"/>
            </w:tcBorders>
            <w:vAlign w:val="center"/>
          </w:tcPr>
          <w:p w14:paraId="0249BFC6">
            <w:pPr>
              <w:snapToGrid w:val="0"/>
              <w:spacing w:line="240" w:lineRule="auto"/>
              <w:jc w:val="center"/>
              <w:rPr>
                <w:rFonts w:ascii="Times New Roman" w:hAnsi="Times New Roman" w:eastAsia="宋体"/>
                <w:color w:val="000000"/>
                <w:sz w:val="21"/>
                <w:szCs w:val="21"/>
              </w:rPr>
            </w:pPr>
          </w:p>
        </w:tc>
        <w:tc>
          <w:tcPr>
            <w:tcW w:w="889" w:type="dxa"/>
            <w:tcBorders>
              <w:top w:val="nil"/>
              <w:left w:val="nil"/>
              <w:bottom w:val="single" w:color="auto" w:sz="4" w:space="0"/>
              <w:right w:val="single" w:color="auto" w:sz="4" w:space="0"/>
            </w:tcBorders>
            <w:vAlign w:val="center"/>
          </w:tcPr>
          <w:p w14:paraId="11BAD94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二</w:t>
            </w:r>
          </w:p>
        </w:tc>
        <w:tc>
          <w:tcPr>
            <w:tcW w:w="3112" w:type="dxa"/>
            <w:tcBorders>
              <w:top w:val="nil"/>
              <w:left w:val="nil"/>
              <w:bottom w:val="single" w:color="auto" w:sz="4" w:space="0"/>
              <w:right w:val="single" w:color="auto" w:sz="4" w:space="0"/>
            </w:tcBorders>
            <w:vAlign w:val="center"/>
          </w:tcPr>
          <w:p w14:paraId="44FA655B">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700</w:t>
            </w:r>
          </w:p>
        </w:tc>
        <w:tc>
          <w:tcPr>
            <w:tcW w:w="2348" w:type="dxa"/>
            <w:tcBorders>
              <w:top w:val="nil"/>
              <w:left w:val="nil"/>
              <w:bottom w:val="single" w:color="auto" w:sz="4" w:space="0"/>
              <w:right w:val="single" w:color="auto" w:sz="4" w:space="0"/>
            </w:tcBorders>
            <w:vAlign w:val="center"/>
          </w:tcPr>
          <w:p w14:paraId="59D433D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45</w:t>
            </w:r>
          </w:p>
        </w:tc>
        <w:tc>
          <w:tcPr>
            <w:tcW w:w="2056" w:type="dxa"/>
            <w:tcBorders>
              <w:top w:val="nil"/>
              <w:left w:val="nil"/>
              <w:bottom w:val="single" w:color="auto" w:sz="4" w:space="0"/>
              <w:right w:val="single" w:color="auto" w:sz="4" w:space="0"/>
            </w:tcBorders>
            <w:vAlign w:val="center"/>
          </w:tcPr>
          <w:p w14:paraId="66F22CB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w:t>
            </w:r>
          </w:p>
        </w:tc>
      </w:tr>
      <w:tr w14:paraId="39E05DEC">
        <w:tblPrEx>
          <w:tblCellMar>
            <w:top w:w="0" w:type="dxa"/>
            <w:left w:w="108" w:type="dxa"/>
            <w:bottom w:w="0" w:type="dxa"/>
            <w:right w:w="108" w:type="dxa"/>
          </w:tblCellMar>
        </w:tblPrEx>
        <w:trPr>
          <w:trHeight w:val="292" w:hRule="exact"/>
          <w:jc w:val="center"/>
        </w:trPr>
        <w:tc>
          <w:tcPr>
            <w:tcW w:w="881" w:type="dxa"/>
            <w:vMerge w:val="restart"/>
            <w:tcBorders>
              <w:top w:val="nil"/>
              <w:left w:val="single" w:color="auto" w:sz="4" w:space="0"/>
              <w:bottom w:val="single" w:color="auto" w:sz="4" w:space="0"/>
              <w:right w:val="single" w:color="auto" w:sz="4" w:space="0"/>
            </w:tcBorders>
            <w:vAlign w:val="center"/>
          </w:tcPr>
          <w:p w14:paraId="74D4549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砖木</w:t>
            </w:r>
          </w:p>
        </w:tc>
        <w:tc>
          <w:tcPr>
            <w:tcW w:w="889" w:type="dxa"/>
            <w:tcBorders>
              <w:top w:val="nil"/>
              <w:left w:val="nil"/>
              <w:bottom w:val="single" w:color="auto" w:sz="4" w:space="0"/>
              <w:right w:val="single" w:color="auto" w:sz="4" w:space="0"/>
            </w:tcBorders>
            <w:vAlign w:val="center"/>
          </w:tcPr>
          <w:p w14:paraId="5EAA1CF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一</w:t>
            </w:r>
          </w:p>
        </w:tc>
        <w:tc>
          <w:tcPr>
            <w:tcW w:w="3112" w:type="dxa"/>
            <w:tcBorders>
              <w:top w:val="nil"/>
              <w:left w:val="nil"/>
              <w:bottom w:val="single" w:color="auto" w:sz="4" w:space="0"/>
              <w:right w:val="single" w:color="auto" w:sz="4" w:space="0"/>
            </w:tcBorders>
            <w:vAlign w:val="center"/>
          </w:tcPr>
          <w:p w14:paraId="4999C9D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550</w:t>
            </w:r>
          </w:p>
        </w:tc>
        <w:tc>
          <w:tcPr>
            <w:tcW w:w="2348" w:type="dxa"/>
            <w:tcBorders>
              <w:top w:val="nil"/>
              <w:left w:val="nil"/>
              <w:bottom w:val="single" w:color="auto" w:sz="4" w:space="0"/>
              <w:right w:val="single" w:color="auto" w:sz="4" w:space="0"/>
            </w:tcBorders>
            <w:vAlign w:val="center"/>
          </w:tcPr>
          <w:p w14:paraId="4D4D933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40</w:t>
            </w:r>
          </w:p>
        </w:tc>
        <w:tc>
          <w:tcPr>
            <w:tcW w:w="2056" w:type="dxa"/>
            <w:tcBorders>
              <w:top w:val="nil"/>
              <w:left w:val="nil"/>
              <w:bottom w:val="single" w:color="auto" w:sz="4" w:space="0"/>
              <w:right w:val="single" w:color="auto" w:sz="4" w:space="0"/>
            </w:tcBorders>
            <w:vAlign w:val="center"/>
          </w:tcPr>
          <w:p w14:paraId="27ECDF7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w:t>
            </w:r>
          </w:p>
        </w:tc>
      </w:tr>
      <w:tr w14:paraId="5B5BD251">
        <w:tblPrEx>
          <w:tblCellMar>
            <w:top w:w="0" w:type="dxa"/>
            <w:left w:w="108" w:type="dxa"/>
            <w:bottom w:w="0" w:type="dxa"/>
            <w:right w:w="108" w:type="dxa"/>
          </w:tblCellMar>
        </w:tblPrEx>
        <w:trPr>
          <w:trHeight w:val="292" w:hRule="exact"/>
          <w:jc w:val="center"/>
        </w:trPr>
        <w:tc>
          <w:tcPr>
            <w:tcW w:w="881" w:type="dxa"/>
            <w:vMerge w:val="continue"/>
            <w:tcBorders>
              <w:top w:val="nil"/>
              <w:left w:val="single" w:color="auto" w:sz="4" w:space="0"/>
              <w:bottom w:val="single" w:color="auto" w:sz="4" w:space="0"/>
              <w:right w:val="single" w:color="auto" w:sz="4" w:space="0"/>
            </w:tcBorders>
            <w:vAlign w:val="center"/>
          </w:tcPr>
          <w:p w14:paraId="2B9DD270">
            <w:pPr>
              <w:snapToGrid w:val="0"/>
              <w:spacing w:line="240" w:lineRule="auto"/>
              <w:jc w:val="center"/>
              <w:rPr>
                <w:rFonts w:ascii="Times New Roman" w:hAnsi="Times New Roman" w:eastAsia="宋体"/>
                <w:color w:val="000000"/>
                <w:sz w:val="21"/>
                <w:szCs w:val="21"/>
              </w:rPr>
            </w:pPr>
          </w:p>
        </w:tc>
        <w:tc>
          <w:tcPr>
            <w:tcW w:w="889" w:type="dxa"/>
            <w:tcBorders>
              <w:top w:val="nil"/>
              <w:left w:val="nil"/>
              <w:bottom w:val="single" w:color="auto" w:sz="4" w:space="0"/>
              <w:right w:val="single" w:color="auto" w:sz="4" w:space="0"/>
            </w:tcBorders>
            <w:vAlign w:val="center"/>
          </w:tcPr>
          <w:p w14:paraId="6BF3403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二</w:t>
            </w:r>
          </w:p>
        </w:tc>
        <w:tc>
          <w:tcPr>
            <w:tcW w:w="3112" w:type="dxa"/>
            <w:tcBorders>
              <w:top w:val="nil"/>
              <w:left w:val="nil"/>
              <w:bottom w:val="single" w:color="auto" w:sz="4" w:space="0"/>
              <w:right w:val="single" w:color="auto" w:sz="4" w:space="0"/>
            </w:tcBorders>
            <w:vAlign w:val="center"/>
          </w:tcPr>
          <w:p w14:paraId="3B4C35D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450</w:t>
            </w:r>
          </w:p>
        </w:tc>
        <w:tc>
          <w:tcPr>
            <w:tcW w:w="2348" w:type="dxa"/>
            <w:tcBorders>
              <w:top w:val="nil"/>
              <w:left w:val="nil"/>
              <w:bottom w:val="single" w:color="auto" w:sz="4" w:space="0"/>
              <w:right w:val="single" w:color="auto" w:sz="4" w:space="0"/>
            </w:tcBorders>
            <w:vAlign w:val="center"/>
          </w:tcPr>
          <w:p w14:paraId="71E2FB3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40</w:t>
            </w:r>
          </w:p>
        </w:tc>
        <w:tc>
          <w:tcPr>
            <w:tcW w:w="2056" w:type="dxa"/>
            <w:tcBorders>
              <w:top w:val="nil"/>
              <w:left w:val="nil"/>
              <w:bottom w:val="single" w:color="auto" w:sz="4" w:space="0"/>
              <w:right w:val="single" w:color="auto" w:sz="4" w:space="0"/>
            </w:tcBorders>
            <w:vAlign w:val="center"/>
          </w:tcPr>
          <w:p w14:paraId="17E3FDB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w:t>
            </w:r>
          </w:p>
        </w:tc>
      </w:tr>
      <w:tr w14:paraId="5A14F7D0">
        <w:tblPrEx>
          <w:tblCellMar>
            <w:top w:w="0" w:type="dxa"/>
            <w:left w:w="108" w:type="dxa"/>
            <w:bottom w:w="0" w:type="dxa"/>
            <w:right w:w="108" w:type="dxa"/>
          </w:tblCellMar>
        </w:tblPrEx>
        <w:trPr>
          <w:trHeight w:val="292" w:hRule="exact"/>
          <w:jc w:val="center"/>
        </w:trPr>
        <w:tc>
          <w:tcPr>
            <w:tcW w:w="881" w:type="dxa"/>
            <w:vMerge w:val="continue"/>
            <w:tcBorders>
              <w:top w:val="nil"/>
              <w:left w:val="single" w:color="auto" w:sz="4" w:space="0"/>
              <w:bottom w:val="single" w:color="auto" w:sz="4" w:space="0"/>
              <w:right w:val="single" w:color="auto" w:sz="4" w:space="0"/>
            </w:tcBorders>
            <w:vAlign w:val="center"/>
          </w:tcPr>
          <w:p w14:paraId="3F22FE26">
            <w:pPr>
              <w:snapToGrid w:val="0"/>
              <w:spacing w:line="240" w:lineRule="auto"/>
              <w:jc w:val="center"/>
              <w:rPr>
                <w:rFonts w:ascii="Times New Roman" w:hAnsi="Times New Roman" w:eastAsia="宋体"/>
                <w:color w:val="000000"/>
                <w:sz w:val="21"/>
                <w:szCs w:val="21"/>
              </w:rPr>
            </w:pPr>
          </w:p>
        </w:tc>
        <w:tc>
          <w:tcPr>
            <w:tcW w:w="889" w:type="dxa"/>
            <w:tcBorders>
              <w:top w:val="nil"/>
              <w:left w:val="nil"/>
              <w:bottom w:val="single" w:color="auto" w:sz="4" w:space="0"/>
              <w:right w:val="single" w:color="auto" w:sz="4" w:space="0"/>
            </w:tcBorders>
            <w:vAlign w:val="center"/>
          </w:tcPr>
          <w:p w14:paraId="0992D5BF">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三</w:t>
            </w:r>
          </w:p>
        </w:tc>
        <w:tc>
          <w:tcPr>
            <w:tcW w:w="3112" w:type="dxa"/>
            <w:tcBorders>
              <w:top w:val="nil"/>
              <w:left w:val="nil"/>
              <w:bottom w:val="single" w:color="auto" w:sz="4" w:space="0"/>
              <w:right w:val="single" w:color="auto" w:sz="4" w:space="0"/>
            </w:tcBorders>
            <w:vAlign w:val="center"/>
          </w:tcPr>
          <w:p w14:paraId="69CCD67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375</w:t>
            </w:r>
          </w:p>
        </w:tc>
        <w:tc>
          <w:tcPr>
            <w:tcW w:w="2348" w:type="dxa"/>
            <w:tcBorders>
              <w:top w:val="nil"/>
              <w:left w:val="nil"/>
              <w:bottom w:val="single" w:color="auto" w:sz="4" w:space="0"/>
              <w:right w:val="single" w:color="auto" w:sz="4" w:space="0"/>
            </w:tcBorders>
            <w:vAlign w:val="center"/>
          </w:tcPr>
          <w:p w14:paraId="1877239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30</w:t>
            </w:r>
          </w:p>
        </w:tc>
        <w:tc>
          <w:tcPr>
            <w:tcW w:w="2056" w:type="dxa"/>
            <w:tcBorders>
              <w:top w:val="nil"/>
              <w:left w:val="nil"/>
              <w:bottom w:val="single" w:color="auto" w:sz="4" w:space="0"/>
              <w:right w:val="single" w:color="auto" w:sz="4" w:space="0"/>
            </w:tcBorders>
            <w:vAlign w:val="center"/>
          </w:tcPr>
          <w:p w14:paraId="4AB2A96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w:t>
            </w:r>
          </w:p>
        </w:tc>
      </w:tr>
      <w:tr w14:paraId="6FC6CEAD">
        <w:tblPrEx>
          <w:tblCellMar>
            <w:top w:w="0" w:type="dxa"/>
            <w:left w:w="108" w:type="dxa"/>
            <w:bottom w:w="0" w:type="dxa"/>
            <w:right w:w="108" w:type="dxa"/>
          </w:tblCellMar>
        </w:tblPrEx>
        <w:trPr>
          <w:trHeight w:val="292" w:hRule="exact"/>
          <w:jc w:val="center"/>
        </w:trPr>
        <w:tc>
          <w:tcPr>
            <w:tcW w:w="1770" w:type="dxa"/>
            <w:gridSpan w:val="2"/>
            <w:tcBorders>
              <w:top w:val="single" w:color="auto" w:sz="4" w:space="0"/>
              <w:left w:val="single" w:color="auto" w:sz="4" w:space="0"/>
              <w:bottom w:val="single" w:color="auto" w:sz="4" w:space="0"/>
              <w:right w:val="single" w:color="auto" w:sz="4" w:space="0"/>
            </w:tcBorders>
            <w:vAlign w:val="center"/>
          </w:tcPr>
          <w:p w14:paraId="5837D43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简易</w:t>
            </w:r>
          </w:p>
        </w:tc>
        <w:tc>
          <w:tcPr>
            <w:tcW w:w="3112" w:type="dxa"/>
            <w:tcBorders>
              <w:top w:val="nil"/>
              <w:left w:val="nil"/>
              <w:bottom w:val="single" w:color="auto" w:sz="4" w:space="0"/>
              <w:right w:val="single" w:color="auto" w:sz="4" w:space="0"/>
            </w:tcBorders>
            <w:vAlign w:val="center"/>
          </w:tcPr>
          <w:p w14:paraId="00270CA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300</w:t>
            </w:r>
          </w:p>
        </w:tc>
        <w:tc>
          <w:tcPr>
            <w:tcW w:w="2348" w:type="dxa"/>
            <w:tcBorders>
              <w:top w:val="nil"/>
              <w:left w:val="nil"/>
              <w:bottom w:val="single" w:color="auto" w:sz="4" w:space="0"/>
              <w:right w:val="single" w:color="auto" w:sz="4" w:space="0"/>
            </w:tcBorders>
            <w:vAlign w:val="center"/>
          </w:tcPr>
          <w:p w14:paraId="596FA07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15</w:t>
            </w:r>
          </w:p>
        </w:tc>
        <w:tc>
          <w:tcPr>
            <w:tcW w:w="2056" w:type="dxa"/>
            <w:tcBorders>
              <w:top w:val="nil"/>
              <w:left w:val="nil"/>
              <w:bottom w:val="single" w:color="auto" w:sz="4" w:space="0"/>
              <w:right w:val="single" w:color="auto" w:sz="4" w:space="0"/>
            </w:tcBorders>
            <w:vAlign w:val="center"/>
          </w:tcPr>
          <w:p w14:paraId="1209B69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r>
    </w:tbl>
    <w:p w14:paraId="0B5D887B">
      <w:pPr>
        <w:pStyle w:val="14"/>
        <w:spacing w:before="163" w:beforeLines="50"/>
        <w:rPr>
          <w:rFonts w:ascii="Times New Roman" w:hAnsi="Times New Roman" w:cs="Times New Roman"/>
          <w:color w:val="000000"/>
        </w:rPr>
      </w:pPr>
      <w:r>
        <w:rPr>
          <w:rFonts w:ascii="Times New Roman" w:hAnsi="Times New Roman" w:cs="Times New Roman"/>
          <w:color w:val="000000"/>
        </w:rPr>
        <w:t>表 5-6 房屋建筑物分类折旧年限表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577"/>
        <w:gridCol w:w="2556"/>
        <w:gridCol w:w="1599"/>
        <w:gridCol w:w="1616"/>
      </w:tblGrid>
      <w:tr w14:paraId="731E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938" w:type="dxa"/>
            <w:vAlign w:val="center"/>
          </w:tcPr>
          <w:p w14:paraId="045CBB3B">
            <w:pPr>
              <w:adjustRightInd w:val="0"/>
              <w:snapToGrid w:val="0"/>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mc:AlternateContent>
                <mc:Choice Requires="wps">
                  <w:drawing>
                    <wp:anchor distT="0" distB="0" distL="114300" distR="114300" simplePos="0" relativeHeight="251676672" behindDoc="0" locked="0" layoutInCell="1" allowOverlap="1">
                      <wp:simplePos x="0" y="0"/>
                      <wp:positionH relativeFrom="column">
                        <wp:posOffset>455930</wp:posOffset>
                      </wp:positionH>
                      <wp:positionV relativeFrom="paragraph">
                        <wp:posOffset>27305</wp:posOffset>
                      </wp:positionV>
                      <wp:extent cx="684530" cy="475615"/>
                      <wp:effectExtent l="13335" t="12065" r="6985" b="7620"/>
                      <wp:wrapNone/>
                      <wp:docPr id="9" name="__TH_L3"/>
                      <wp:cNvGraphicFramePr/>
                      <a:graphic xmlns:a="http://schemas.openxmlformats.org/drawingml/2006/main">
                        <a:graphicData uri="http://schemas.microsoft.com/office/word/2010/wordprocessingShape">
                          <wps:wsp>
                            <wps:cNvCnPr>
                              <a:cxnSpLocks noChangeShapeType="1"/>
                            </wps:cNvCnPr>
                            <wps:spPr bwMode="auto">
                              <a:xfrm>
                                <a:off x="0" y="0"/>
                                <a:ext cx="684530" cy="475615"/>
                              </a:xfrm>
                              <a:prstGeom prst="line">
                                <a:avLst/>
                              </a:prstGeom>
                              <a:noFill/>
                              <a:ln w="6350">
                                <a:solidFill>
                                  <a:srgbClr val="000000"/>
                                </a:solidFill>
                                <a:round/>
                              </a:ln>
                              <a:effectLst/>
                            </wps:spPr>
                            <wps:bodyPr/>
                          </wps:wsp>
                        </a:graphicData>
                      </a:graphic>
                    </wp:anchor>
                  </w:drawing>
                </mc:Choice>
                <mc:Fallback>
                  <w:pict>
                    <v:line id="__TH_L3" o:spid="_x0000_s1026" o:spt="20" style="position:absolute;left:0pt;margin-left:35.9pt;margin-top:2.15pt;height:37.45pt;width:53.9pt;z-index:251676672;mso-width-relative:page;mso-height-relative:page;" filled="f" stroked="t" coordsize="21600,21600" o:gfxdata="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QFxyy1QAAAAcBAAAPAAAAAAAAAAEAIAAA&#10;ACIAAABkcnMvZG93bnJldi54bWxQSwECFAAUAAAACACHTuJAW5vpEtYBAACyAwAADgAAAAAAAAAB&#10;ACAAAAAkAQAAZHJzL2Uyb0RvYy54bWxQSwUGAAAAAAYABgBZAQAAbAUAAAAA&#10;">
                      <v:fill on="f" focussize="0,0"/>
                      <v:stroke weight="0.5pt" color="#000000" joinstyle="round"/>
                      <v:imagedata o:title=""/>
                      <o:lock v:ext="edit" aspectratio="f"/>
                    </v:line>
                  </w:pict>
                </mc:Fallback>
              </mc:AlternateContent>
            </w:r>
            <w:r>
              <w:rPr>
                <w:rFonts w:ascii="Times New Roman" w:hAnsi="Times New Roman" w:eastAsia="宋体"/>
                <w:color w:val="000000"/>
                <w:sz w:val="21"/>
                <w:szCs w:val="21"/>
              </w:rPr>
              <w:t xml:space="preserve">      </w:t>
            </w:r>
            <w:r>
              <w:rPr>
                <w:rFonts w:ascii="Times New Roman" w:hAnsi="Times New Roman" w:eastAsia="宋体"/>
                <w:b/>
                <w:color w:val="000000"/>
                <w:sz w:val="21"/>
                <w:szCs w:val="21"/>
              </w:rPr>
              <w:t>用途</w:t>
            </w:r>
          </w:p>
          <w:p w14:paraId="3E0BDF6F">
            <w:pPr>
              <w:adjustRightInd w:val="0"/>
              <w:snapToGrid w:val="0"/>
              <w:spacing w:line="240" w:lineRule="auto"/>
              <w:rPr>
                <w:rFonts w:ascii="Times New Roman" w:hAnsi="Times New Roman" w:eastAsia="宋体"/>
                <w:b/>
                <w:color w:val="000000"/>
                <w:sz w:val="21"/>
                <w:szCs w:val="21"/>
              </w:rPr>
            </w:pPr>
            <w:r>
              <w:rPr>
                <w:rFonts w:ascii="Times New Roman" w:hAnsi="Times New Roman" w:eastAsia="宋体"/>
                <w:b/>
                <w:color w:val="000000"/>
                <w:sz w:val="21"/>
                <w:szCs w:val="21"/>
              </w:rPr>
              <mc:AlternateContent>
                <mc:Choice Requires="wps">
                  <w:drawing>
                    <wp:anchor distT="0" distB="0" distL="114300" distR="114300" simplePos="0" relativeHeight="251659264" behindDoc="0" locked="0" layoutInCell="1" allowOverlap="1">
                      <wp:simplePos x="0" y="0"/>
                      <wp:positionH relativeFrom="column">
                        <wp:posOffset>-43180</wp:posOffset>
                      </wp:positionH>
                      <wp:positionV relativeFrom="paragraph">
                        <wp:posOffset>86995</wp:posOffset>
                      </wp:positionV>
                      <wp:extent cx="1188720" cy="245110"/>
                      <wp:effectExtent l="9525" t="6985" r="11430" b="5080"/>
                      <wp:wrapNone/>
                      <wp:docPr id="8" name="__TH_L3"/>
                      <wp:cNvGraphicFramePr/>
                      <a:graphic xmlns:a="http://schemas.openxmlformats.org/drawingml/2006/main">
                        <a:graphicData uri="http://schemas.microsoft.com/office/word/2010/wordprocessingShape">
                          <wps:wsp>
                            <wps:cNvCnPr>
                              <a:cxnSpLocks noChangeShapeType="1"/>
                            </wps:cNvCnPr>
                            <wps:spPr bwMode="auto">
                              <a:xfrm>
                                <a:off x="0" y="0"/>
                                <a:ext cx="1188720" cy="245110"/>
                              </a:xfrm>
                              <a:prstGeom prst="line">
                                <a:avLst/>
                              </a:prstGeom>
                              <a:noFill/>
                              <a:ln w="6350">
                                <a:solidFill>
                                  <a:srgbClr val="000000"/>
                                </a:solidFill>
                                <a:round/>
                              </a:ln>
                              <a:effectLst/>
                            </wps:spPr>
                            <wps:bodyPr/>
                          </wps:wsp>
                        </a:graphicData>
                      </a:graphic>
                    </wp:anchor>
                  </w:drawing>
                </mc:Choice>
                <mc:Fallback>
                  <w:pict>
                    <v:line id="__TH_L3" o:spid="_x0000_s1026" o:spt="20" style="position:absolute;left:0pt;margin-left:-3.4pt;margin-top:6.85pt;height:19.3pt;width:93.6pt;z-index:251659264;mso-width-relative:page;mso-height-relative:page;" filled="f" stroked="t" coordsize="21600,21600" o:gfxdata="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ACiONYAAAAIAQAADwAAAAAAAAAB&#10;ACAAAAAiAAAAZHJzL2Rvd25yZXYueG1sUEsBAhQAFAAAAAgAh07iQNtGv6PZAQAAswMAAA4AAAAA&#10;AAAAAQAgAAAAJQEAAGRycy9lMm9Eb2MueG1sUEsFBgAAAAAGAAYAWQEAAHAFAAAAAA==&#10;">
                      <v:fill on="f" focussize="0,0"/>
                      <v:stroke weight="0.5pt" color="#000000" joinstyle="round"/>
                      <v:imagedata o:title=""/>
                      <o:lock v:ext="edit" aspectratio="f"/>
                    </v:line>
                  </w:pict>
                </mc:Fallback>
              </mc:AlternateContent>
            </w:r>
            <w:r>
              <w:rPr>
                <w:rFonts w:ascii="Times New Roman" w:hAnsi="Times New Roman" w:eastAsia="宋体"/>
                <w:b/>
                <w:color w:val="000000"/>
                <w:sz w:val="21"/>
                <w:szCs w:val="21"/>
              </w:rPr>
              <w:t xml:space="preserve">    年限</w:t>
            </w:r>
          </w:p>
          <w:p w14:paraId="7A1ED124">
            <w:pPr>
              <w:adjustRightInd w:val="0"/>
              <w:snapToGrid w:val="0"/>
              <w:spacing w:line="240" w:lineRule="auto"/>
              <w:rPr>
                <w:rFonts w:ascii="Times New Roman" w:hAnsi="Times New Roman" w:eastAsia="宋体"/>
                <w:color w:val="000000"/>
                <w:sz w:val="21"/>
                <w:szCs w:val="21"/>
              </w:rPr>
            </w:pPr>
            <w:r>
              <w:rPr>
                <w:rFonts w:ascii="Times New Roman" w:hAnsi="Times New Roman" w:eastAsia="宋体"/>
                <w:b/>
                <w:color w:val="000000"/>
                <w:sz w:val="21"/>
                <w:szCs w:val="21"/>
              </w:rPr>
              <w:t>结构</w:t>
            </w:r>
          </w:p>
        </w:tc>
        <w:tc>
          <w:tcPr>
            <w:tcW w:w="1577" w:type="dxa"/>
            <w:vAlign w:val="center"/>
          </w:tcPr>
          <w:p w14:paraId="59E517EE">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生产用房</w:t>
            </w:r>
          </w:p>
        </w:tc>
        <w:tc>
          <w:tcPr>
            <w:tcW w:w="2556" w:type="dxa"/>
            <w:vAlign w:val="center"/>
          </w:tcPr>
          <w:p w14:paraId="2EEAC955">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受腐蚀的生产用房</w:t>
            </w:r>
          </w:p>
        </w:tc>
        <w:tc>
          <w:tcPr>
            <w:tcW w:w="1599" w:type="dxa"/>
            <w:vAlign w:val="center"/>
          </w:tcPr>
          <w:p w14:paraId="7F9ED0D7">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非生产用房</w:t>
            </w:r>
          </w:p>
        </w:tc>
        <w:tc>
          <w:tcPr>
            <w:tcW w:w="1616" w:type="dxa"/>
            <w:vAlign w:val="center"/>
          </w:tcPr>
          <w:p w14:paraId="2BA69679">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残值率</w:t>
            </w:r>
          </w:p>
        </w:tc>
      </w:tr>
      <w:tr w14:paraId="4FCF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1C59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钢混结构</w:t>
            </w:r>
          </w:p>
        </w:tc>
        <w:tc>
          <w:tcPr>
            <w:tcW w:w="1577" w:type="dxa"/>
            <w:vAlign w:val="center"/>
          </w:tcPr>
          <w:p w14:paraId="689934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50</w:t>
            </w:r>
          </w:p>
        </w:tc>
        <w:tc>
          <w:tcPr>
            <w:tcW w:w="2556" w:type="dxa"/>
            <w:vAlign w:val="center"/>
          </w:tcPr>
          <w:p w14:paraId="269D99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35</w:t>
            </w:r>
          </w:p>
        </w:tc>
        <w:tc>
          <w:tcPr>
            <w:tcW w:w="1599" w:type="dxa"/>
            <w:vAlign w:val="center"/>
          </w:tcPr>
          <w:p w14:paraId="2DBCDB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60</w:t>
            </w:r>
          </w:p>
        </w:tc>
        <w:tc>
          <w:tcPr>
            <w:tcW w:w="1616" w:type="dxa"/>
            <w:vAlign w:val="center"/>
          </w:tcPr>
          <w:p w14:paraId="406542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r>
      <w:tr w14:paraId="0023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B5B92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砖混结构</w:t>
            </w:r>
          </w:p>
        </w:tc>
        <w:tc>
          <w:tcPr>
            <w:tcW w:w="1577" w:type="dxa"/>
            <w:vAlign w:val="center"/>
          </w:tcPr>
          <w:p w14:paraId="63F1A1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40</w:t>
            </w:r>
          </w:p>
        </w:tc>
        <w:tc>
          <w:tcPr>
            <w:tcW w:w="2556" w:type="dxa"/>
            <w:vAlign w:val="center"/>
          </w:tcPr>
          <w:p w14:paraId="003F30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30</w:t>
            </w:r>
          </w:p>
        </w:tc>
        <w:tc>
          <w:tcPr>
            <w:tcW w:w="1599" w:type="dxa"/>
            <w:vAlign w:val="center"/>
          </w:tcPr>
          <w:p w14:paraId="0DC910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50</w:t>
            </w:r>
          </w:p>
        </w:tc>
        <w:tc>
          <w:tcPr>
            <w:tcW w:w="1616" w:type="dxa"/>
            <w:vAlign w:val="center"/>
          </w:tcPr>
          <w:p w14:paraId="0BF591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w:t>
            </w:r>
          </w:p>
        </w:tc>
      </w:tr>
      <w:tr w14:paraId="2A34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E2EE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砖木结构</w:t>
            </w:r>
          </w:p>
        </w:tc>
        <w:tc>
          <w:tcPr>
            <w:tcW w:w="1577" w:type="dxa"/>
            <w:vAlign w:val="center"/>
          </w:tcPr>
          <w:p w14:paraId="274878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30</w:t>
            </w:r>
          </w:p>
        </w:tc>
        <w:tc>
          <w:tcPr>
            <w:tcW w:w="2556" w:type="dxa"/>
            <w:vAlign w:val="center"/>
          </w:tcPr>
          <w:p w14:paraId="05DF98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20</w:t>
            </w:r>
          </w:p>
        </w:tc>
        <w:tc>
          <w:tcPr>
            <w:tcW w:w="1599" w:type="dxa"/>
            <w:vAlign w:val="center"/>
          </w:tcPr>
          <w:p w14:paraId="397EC6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40</w:t>
            </w:r>
          </w:p>
        </w:tc>
        <w:tc>
          <w:tcPr>
            <w:tcW w:w="1616" w:type="dxa"/>
            <w:vAlign w:val="center"/>
          </w:tcPr>
          <w:p w14:paraId="55433F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3%～6%</w:t>
            </w:r>
          </w:p>
        </w:tc>
      </w:tr>
      <w:tr w14:paraId="3389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703B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简易结构</w:t>
            </w:r>
          </w:p>
        </w:tc>
        <w:tc>
          <w:tcPr>
            <w:tcW w:w="1577" w:type="dxa"/>
            <w:vAlign w:val="center"/>
          </w:tcPr>
          <w:p w14:paraId="17F9149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w:t>
            </w:r>
          </w:p>
        </w:tc>
        <w:tc>
          <w:tcPr>
            <w:tcW w:w="2556" w:type="dxa"/>
            <w:vAlign w:val="center"/>
          </w:tcPr>
          <w:p w14:paraId="2FC2C2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w:t>
            </w:r>
          </w:p>
        </w:tc>
        <w:tc>
          <w:tcPr>
            <w:tcW w:w="1599" w:type="dxa"/>
            <w:vAlign w:val="center"/>
          </w:tcPr>
          <w:p w14:paraId="5FEB67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w:t>
            </w:r>
          </w:p>
        </w:tc>
        <w:tc>
          <w:tcPr>
            <w:tcW w:w="1616" w:type="dxa"/>
            <w:vAlign w:val="center"/>
          </w:tcPr>
          <w:p w14:paraId="429859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r>
    </w:tbl>
    <w:p w14:paraId="315A16A9">
      <w:pPr>
        <w:pStyle w:val="6"/>
        <w:ind w:left="826" w:hanging="826"/>
        <w:rPr>
          <w:rFonts w:ascii="Times New Roman" w:hAnsi="Times New Roman"/>
          <w:color w:val="000000"/>
        </w:rPr>
      </w:pPr>
      <w:bookmarkStart w:id="92" w:name="_Toc22345"/>
      <w:r>
        <w:rPr>
          <w:rFonts w:ascii="Times New Roman" w:hAnsi="Times New Roman"/>
          <w:color w:val="000000"/>
        </w:rPr>
        <w:t>评估涉及税费</w:t>
      </w:r>
      <w:bookmarkEnd w:id="92"/>
    </w:p>
    <w:p w14:paraId="22111663">
      <w:pPr>
        <w:pStyle w:val="73"/>
        <w:ind w:firstLine="480"/>
        <w:rPr>
          <w:color w:val="000000"/>
        </w:rPr>
      </w:pPr>
      <w:r>
        <w:rPr>
          <w:color w:val="000000"/>
        </w:rPr>
        <w:t>（1）鄂州市乡镇房屋租赁和交易相关税费标准参照城区标准确定</w:t>
      </w:r>
    </w:p>
    <w:p w14:paraId="0B2D133D">
      <w:pPr>
        <w:pStyle w:val="73"/>
        <w:ind w:firstLine="480"/>
        <w:rPr>
          <w:color w:val="000000"/>
        </w:rPr>
      </w:pPr>
      <w:r>
        <w:rPr>
          <w:color w:val="000000"/>
        </w:rPr>
        <w:t>1）房屋租赁相关税费标准</w:t>
      </w:r>
    </w:p>
    <w:p w14:paraId="6F949B94">
      <w:pPr>
        <w:pStyle w:val="14"/>
        <w:spacing w:before="163" w:beforeLines="50"/>
        <w:rPr>
          <w:rFonts w:ascii="Times New Roman" w:hAnsi="Times New Roman" w:cs="Times New Roman"/>
          <w:color w:val="000000"/>
        </w:rPr>
      </w:pPr>
      <w:bookmarkStart w:id="93" w:name="_Toc502643286"/>
      <w:r>
        <w:rPr>
          <w:rFonts w:ascii="Times New Roman" w:hAnsi="Times New Roman" w:cs="Times New Roman"/>
          <w:color w:val="000000"/>
        </w:rPr>
        <w:t>表5-7  房屋租赁缴税标准</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5"/>
        <w:gridCol w:w="6851"/>
      </w:tblGrid>
      <w:tr w14:paraId="53FC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Align w:val="center"/>
          </w:tcPr>
          <w:p w14:paraId="7B2A274B">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税费名目</w:t>
            </w:r>
          </w:p>
        </w:tc>
        <w:tc>
          <w:tcPr>
            <w:tcW w:w="6851" w:type="dxa"/>
            <w:vAlign w:val="center"/>
          </w:tcPr>
          <w:p w14:paraId="3F213B23">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计税方法及标准</w:t>
            </w:r>
          </w:p>
        </w:tc>
      </w:tr>
      <w:tr w14:paraId="5AB0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Merge w:val="restart"/>
            <w:vAlign w:val="center"/>
          </w:tcPr>
          <w:p w14:paraId="2EC9E7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1、增值税</w:t>
            </w:r>
          </w:p>
        </w:tc>
        <w:tc>
          <w:tcPr>
            <w:tcW w:w="6851" w:type="dxa"/>
            <w:vAlign w:val="center"/>
          </w:tcPr>
          <w:p w14:paraId="122E7D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住房：合同价×1.5%</w:t>
            </w:r>
          </w:p>
        </w:tc>
      </w:tr>
      <w:tr w14:paraId="3F67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2435" w:type="dxa"/>
            <w:vMerge w:val="continue"/>
            <w:vAlign w:val="center"/>
          </w:tcPr>
          <w:p w14:paraId="24B8864E">
            <w:pPr>
              <w:spacing w:line="240" w:lineRule="auto"/>
              <w:jc w:val="center"/>
              <w:rPr>
                <w:rFonts w:ascii="Times New Roman" w:hAnsi="Times New Roman" w:eastAsia="宋体"/>
                <w:color w:val="000000"/>
                <w:sz w:val="21"/>
                <w:szCs w:val="21"/>
              </w:rPr>
            </w:pPr>
          </w:p>
        </w:tc>
        <w:tc>
          <w:tcPr>
            <w:tcW w:w="6851" w:type="dxa"/>
            <w:vAlign w:val="center"/>
          </w:tcPr>
          <w:p w14:paraId="593D511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非住房：合同价×5%</w:t>
            </w:r>
          </w:p>
        </w:tc>
      </w:tr>
      <w:tr w14:paraId="66AD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Align w:val="center"/>
          </w:tcPr>
          <w:p w14:paraId="58360E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2、城建税</w:t>
            </w:r>
          </w:p>
        </w:tc>
        <w:tc>
          <w:tcPr>
            <w:tcW w:w="6851" w:type="dxa"/>
            <w:vAlign w:val="center"/>
          </w:tcPr>
          <w:p w14:paraId="6F1218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增值税的7%、5%、1%（城区、县镇、其他）</w:t>
            </w:r>
          </w:p>
        </w:tc>
      </w:tr>
      <w:tr w14:paraId="4510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Align w:val="center"/>
          </w:tcPr>
          <w:p w14:paraId="3DC6BE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3、教育费附加</w:t>
            </w:r>
          </w:p>
        </w:tc>
        <w:tc>
          <w:tcPr>
            <w:tcW w:w="6851" w:type="dxa"/>
            <w:vAlign w:val="center"/>
          </w:tcPr>
          <w:p w14:paraId="5E2EE6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增值税的3%</w:t>
            </w:r>
          </w:p>
        </w:tc>
      </w:tr>
      <w:tr w14:paraId="2E4D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Align w:val="center"/>
          </w:tcPr>
          <w:p w14:paraId="563FBDE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4、地方教育附加</w:t>
            </w:r>
          </w:p>
        </w:tc>
        <w:tc>
          <w:tcPr>
            <w:tcW w:w="6851" w:type="dxa"/>
            <w:vAlign w:val="center"/>
          </w:tcPr>
          <w:p w14:paraId="6425C8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增值税的2%（企业1.5%）</w:t>
            </w:r>
          </w:p>
        </w:tc>
      </w:tr>
      <w:tr w14:paraId="52A1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Merge w:val="restart"/>
            <w:vAlign w:val="center"/>
          </w:tcPr>
          <w:p w14:paraId="754337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5、房产税</w:t>
            </w:r>
          </w:p>
        </w:tc>
        <w:tc>
          <w:tcPr>
            <w:tcW w:w="6851" w:type="dxa"/>
            <w:vAlign w:val="center"/>
          </w:tcPr>
          <w:p w14:paraId="3F2A2F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住房：合同价×4%</w:t>
            </w:r>
          </w:p>
        </w:tc>
      </w:tr>
      <w:tr w14:paraId="4479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Merge w:val="continue"/>
            <w:vAlign w:val="center"/>
          </w:tcPr>
          <w:p w14:paraId="14677CAA">
            <w:pPr>
              <w:spacing w:line="240" w:lineRule="auto"/>
              <w:jc w:val="center"/>
              <w:rPr>
                <w:rFonts w:ascii="Times New Roman" w:hAnsi="Times New Roman" w:eastAsia="宋体"/>
                <w:color w:val="000000"/>
                <w:sz w:val="21"/>
                <w:szCs w:val="21"/>
              </w:rPr>
            </w:pPr>
          </w:p>
        </w:tc>
        <w:tc>
          <w:tcPr>
            <w:tcW w:w="6851" w:type="dxa"/>
            <w:vAlign w:val="center"/>
          </w:tcPr>
          <w:p w14:paraId="19674E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非住房：合同价×12%</w:t>
            </w:r>
          </w:p>
        </w:tc>
      </w:tr>
      <w:tr w14:paraId="1C34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Merge w:val="restart"/>
            <w:vAlign w:val="center"/>
          </w:tcPr>
          <w:p w14:paraId="3D5439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6、印花税</w:t>
            </w:r>
          </w:p>
        </w:tc>
        <w:tc>
          <w:tcPr>
            <w:tcW w:w="6851" w:type="dxa"/>
            <w:vAlign w:val="center"/>
          </w:tcPr>
          <w:p w14:paraId="225963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住房：免</w:t>
            </w:r>
          </w:p>
        </w:tc>
      </w:tr>
      <w:tr w14:paraId="7928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Merge w:val="continue"/>
            <w:vAlign w:val="center"/>
          </w:tcPr>
          <w:p w14:paraId="0A6AAA6A">
            <w:pPr>
              <w:spacing w:line="240" w:lineRule="auto"/>
              <w:jc w:val="center"/>
              <w:rPr>
                <w:rFonts w:ascii="Times New Roman" w:hAnsi="Times New Roman" w:eastAsia="宋体"/>
                <w:color w:val="000000"/>
                <w:sz w:val="21"/>
                <w:szCs w:val="21"/>
              </w:rPr>
            </w:pPr>
          </w:p>
        </w:tc>
        <w:tc>
          <w:tcPr>
            <w:tcW w:w="6851" w:type="dxa"/>
            <w:vAlign w:val="center"/>
          </w:tcPr>
          <w:p w14:paraId="3DE779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非住房：0.1%</w:t>
            </w:r>
          </w:p>
        </w:tc>
      </w:tr>
      <w:tr w14:paraId="0852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35" w:type="dxa"/>
            <w:vAlign w:val="center"/>
          </w:tcPr>
          <w:p w14:paraId="00448D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7、个人所得税</w:t>
            </w:r>
          </w:p>
        </w:tc>
        <w:tc>
          <w:tcPr>
            <w:tcW w:w="6851" w:type="dxa"/>
            <w:vAlign w:val="center"/>
          </w:tcPr>
          <w:p w14:paraId="04131D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合同价×2.5%</w:t>
            </w:r>
          </w:p>
        </w:tc>
      </w:tr>
    </w:tbl>
    <w:p w14:paraId="5EDF9620">
      <w:pPr>
        <w:pStyle w:val="73"/>
        <w:ind w:firstLine="480"/>
        <w:rPr>
          <w:color w:val="000000"/>
        </w:rPr>
      </w:pPr>
      <w:r>
        <w:rPr>
          <w:color w:val="000000"/>
        </w:rPr>
        <w:t>2）商品房交易税费征收标准</w:t>
      </w:r>
    </w:p>
    <w:p w14:paraId="253A4130">
      <w:pPr>
        <w:pStyle w:val="14"/>
        <w:spacing w:before="0"/>
        <w:rPr>
          <w:rFonts w:ascii="Times New Roman" w:hAnsi="Times New Roman" w:cs="Times New Roman"/>
          <w:color w:val="000000"/>
        </w:rPr>
      </w:pPr>
      <w:r>
        <w:rPr>
          <w:rFonts w:ascii="Times New Roman" w:hAnsi="Times New Roman" w:cs="Times New Roman"/>
          <w:color w:val="000000"/>
        </w:rPr>
        <w:br w:type="page"/>
      </w:r>
      <w:r>
        <w:rPr>
          <w:rFonts w:ascii="Times New Roman" w:hAnsi="Times New Roman" w:cs="Times New Roman"/>
          <w:color w:val="000000"/>
        </w:rPr>
        <w:t>表5-8  商品房交易税费征收标准表</w:t>
      </w:r>
    </w:p>
    <w:bookmarkEnd w:id="93"/>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495"/>
        <w:gridCol w:w="1276"/>
        <w:gridCol w:w="5244"/>
        <w:gridCol w:w="1807"/>
      </w:tblGrid>
      <w:tr w14:paraId="6204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blHeader/>
          <w:jc w:val="center"/>
        </w:trPr>
        <w:tc>
          <w:tcPr>
            <w:tcW w:w="2235" w:type="dxa"/>
            <w:gridSpan w:val="3"/>
            <w:vAlign w:val="center"/>
          </w:tcPr>
          <w:p w14:paraId="0310C282">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收费项目</w:t>
            </w:r>
          </w:p>
        </w:tc>
        <w:tc>
          <w:tcPr>
            <w:tcW w:w="5244" w:type="dxa"/>
            <w:vAlign w:val="center"/>
          </w:tcPr>
          <w:p w14:paraId="03B5CEDB">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收费标准</w:t>
            </w:r>
          </w:p>
        </w:tc>
        <w:tc>
          <w:tcPr>
            <w:tcW w:w="1807" w:type="dxa"/>
            <w:vAlign w:val="center"/>
          </w:tcPr>
          <w:p w14:paraId="0CD551DE">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批准单位及文号</w:t>
            </w:r>
          </w:p>
        </w:tc>
      </w:tr>
      <w:tr w14:paraId="6DAA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4" w:type="dxa"/>
            <w:vMerge w:val="restart"/>
            <w:vAlign w:val="center"/>
          </w:tcPr>
          <w:p w14:paraId="6A81CE5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增值税及附加</w:t>
            </w:r>
          </w:p>
        </w:tc>
        <w:tc>
          <w:tcPr>
            <w:tcW w:w="1771" w:type="dxa"/>
            <w:gridSpan w:val="2"/>
            <w:vAlign w:val="center"/>
          </w:tcPr>
          <w:p w14:paraId="6153D93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w:t>
            </w:r>
          </w:p>
        </w:tc>
        <w:tc>
          <w:tcPr>
            <w:tcW w:w="5244" w:type="dxa"/>
            <w:vAlign w:val="center"/>
          </w:tcPr>
          <w:p w14:paraId="07F3EDDE">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合同价的5%（卖方购房超过2年的免征）</w:t>
            </w:r>
          </w:p>
        </w:tc>
        <w:tc>
          <w:tcPr>
            <w:tcW w:w="1807" w:type="dxa"/>
            <w:vMerge w:val="restart"/>
            <w:vAlign w:val="center"/>
          </w:tcPr>
          <w:p w14:paraId="6F35A54B">
            <w:pPr>
              <w:snapToGrid w:val="0"/>
              <w:spacing w:line="340" w:lineRule="exact"/>
              <w:jc w:val="center"/>
              <w:rPr>
                <w:rFonts w:ascii="宋体" w:hAnsi="宋体" w:eastAsia="宋体"/>
                <w:color w:val="000000"/>
                <w:sz w:val="21"/>
                <w:szCs w:val="21"/>
              </w:rPr>
            </w:pPr>
            <w:r>
              <w:rPr>
                <w:rFonts w:ascii="宋体" w:hAnsi="宋体" w:eastAsia="宋体"/>
                <w:color w:val="000000"/>
                <w:sz w:val="21"/>
                <w:szCs w:val="21"/>
              </w:rPr>
              <w:t>1、国家税务总局财税[2016]43号</w:t>
            </w:r>
          </w:p>
          <w:p w14:paraId="0901F74B">
            <w:pPr>
              <w:snapToGrid w:val="0"/>
              <w:spacing w:line="340" w:lineRule="exact"/>
              <w:jc w:val="center"/>
              <w:rPr>
                <w:rFonts w:ascii="宋体" w:hAnsi="宋体" w:eastAsia="宋体"/>
                <w:color w:val="000000"/>
                <w:sz w:val="21"/>
                <w:szCs w:val="21"/>
              </w:rPr>
            </w:pPr>
            <w:r>
              <w:rPr>
                <w:rFonts w:ascii="宋体" w:hAnsi="宋体" w:eastAsia="宋体"/>
                <w:color w:val="000000"/>
                <w:sz w:val="21"/>
                <w:szCs w:val="21"/>
              </w:rPr>
              <w:t>2、湖北省物价局、湖北省地方税务局鄂地税发[2016]58号、鄂税地发[2016]72号</w:t>
            </w:r>
          </w:p>
        </w:tc>
      </w:tr>
      <w:tr w14:paraId="5CF9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4" w:type="dxa"/>
            <w:vMerge w:val="continue"/>
            <w:vAlign w:val="center"/>
          </w:tcPr>
          <w:p w14:paraId="3BD021D9">
            <w:pPr>
              <w:snapToGrid w:val="0"/>
              <w:spacing w:line="340" w:lineRule="exact"/>
              <w:jc w:val="center"/>
              <w:rPr>
                <w:rFonts w:ascii="Times New Roman" w:hAnsi="Times New Roman" w:eastAsia="宋体"/>
                <w:color w:val="000000"/>
                <w:sz w:val="21"/>
                <w:szCs w:val="21"/>
              </w:rPr>
            </w:pPr>
          </w:p>
        </w:tc>
        <w:tc>
          <w:tcPr>
            <w:tcW w:w="495" w:type="dxa"/>
            <w:vMerge w:val="restart"/>
            <w:vAlign w:val="center"/>
          </w:tcPr>
          <w:p w14:paraId="69A617B6">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增值税附加</w:t>
            </w:r>
          </w:p>
        </w:tc>
        <w:tc>
          <w:tcPr>
            <w:tcW w:w="1276" w:type="dxa"/>
            <w:vAlign w:val="center"/>
          </w:tcPr>
          <w:p w14:paraId="50ABBA93">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w:t>
            </w:r>
            <w:r>
              <w:rPr>
                <w:rFonts w:hint="eastAsia" w:ascii="Times New Roman" w:hAnsi="Times New Roman" w:eastAsia="宋体"/>
                <w:color w:val="000000"/>
                <w:sz w:val="21"/>
                <w:szCs w:val="21"/>
              </w:rPr>
              <w:t>、</w:t>
            </w:r>
            <w:r>
              <w:rPr>
                <w:rFonts w:ascii="Times New Roman" w:hAnsi="Times New Roman" w:eastAsia="宋体"/>
                <w:color w:val="000000"/>
                <w:sz w:val="21"/>
                <w:szCs w:val="21"/>
              </w:rPr>
              <w:t>城市维护建设费</w:t>
            </w:r>
          </w:p>
        </w:tc>
        <w:tc>
          <w:tcPr>
            <w:tcW w:w="5244" w:type="dxa"/>
            <w:vAlign w:val="center"/>
          </w:tcPr>
          <w:p w14:paraId="6FEDE32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增值税的7%、5%、1%（城区、县镇、其他）</w:t>
            </w:r>
          </w:p>
        </w:tc>
        <w:tc>
          <w:tcPr>
            <w:tcW w:w="1807" w:type="dxa"/>
            <w:vMerge w:val="continue"/>
            <w:vAlign w:val="center"/>
          </w:tcPr>
          <w:p w14:paraId="5ECE72B5">
            <w:pPr>
              <w:snapToGrid w:val="0"/>
              <w:spacing w:line="340" w:lineRule="exact"/>
              <w:jc w:val="center"/>
              <w:rPr>
                <w:rFonts w:ascii="宋体" w:hAnsi="宋体" w:eastAsia="宋体"/>
                <w:color w:val="000000"/>
                <w:sz w:val="21"/>
                <w:szCs w:val="21"/>
              </w:rPr>
            </w:pPr>
          </w:p>
        </w:tc>
      </w:tr>
      <w:tr w14:paraId="4E69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464" w:type="dxa"/>
            <w:vMerge w:val="continue"/>
            <w:vAlign w:val="center"/>
          </w:tcPr>
          <w:p w14:paraId="25347281">
            <w:pPr>
              <w:snapToGrid w:val="0"/>
              <w:spacing w:line="340" w:lineRule="exact"/>
              <w:jc w:val="center"/>
              <w:rPr>
                <w:rFonts w:ascii="Times New Roman" w:hAnsi="Times New Roman" w:eastAsia="宋体"/>
                <w:color w:val="000000"/>
                <w:sz w:val="21"/>
                <w:szCs w:val="21"/>
              </w:rPr>
            </w:pPr>
          </w:p>
        </w:tc>
        <w:tc>
          <w:tcPr>
            <w:tcW w:w="495" w:type="dxa"/>
            <w:vMerge w:val="continue"/>
            <w:vAlign w:val="center"/>
          </w:tcPr>
          <w:p w14:paraId="0397590E">
            <w:pPr>
              <w:snapToGrid w:val="0"/>
              <w:spacing w:line="340" w:lineRule="exact"/>
              <w:jc w:val="center"/>
              <w:rPr>
                <w:rFonts w:ascii="Times New Roman" w:hAnsi="Times New Roman" w:eastAsia="宋体"/>
                <w:color w:val="000000"/>
                <w:sz w:val="21"/>
                <w:szCs w:val="21"/>
              </w:rPr>
            </w:pPr>
          </w:p>
        </w:tc>
        <w:tc>
          <w:tcPr>
            <w:tcW w:w="1276" w:type="dxa"/>
            <w:vAlign w:val="center"/>
          </w:tcPr>
          <w:p w14:paraId="5B651EF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2</w:t>
            </w:r>
            <w:r>
              <w:rPr>
                <w:rFonts w:hint="eastAsia" w:ascii="Times New Roman" w:hAnsi="Times New Roman" w:eastAsia="宋体"/>
                <w:color w:val="000000"/>
                <w:sz w:val="21"/>
                <w:szCs w:val="21"/>
              </w:rPr>
              <w:t>、</w:t>
            </w:r>
            <w:r>
              <w:rPr>
                <w:rFonts w:ascii="Times New Roman" w:hAnsi="Times New Roman" w:eastAsia="宋体"/>
                <w:color w:val="000000"/>
                <w:sz w:val="21"/>
                <w:szCs w:val="21"/>
              </w:rPr>
              <w:t>教育费附加</w:t>
            </w:r>
          </w:p>
        </w:tc>
        <w:tc>
          <w:tcPr>
            <w:tcW w:w="5244" w:type="dxa"/>
            <w:vAlign w:val="center"/>
          </w:tcPr>
          <w:p w14:paraId="2A40B64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增值税的3%</w:t>
            </w:r>
          </w:p>
        </w:tc>
        <w:tc>
          <w:tcPr>
            <w:tcW w:w="1807" w:type="dxa"/>
            <w:vMerge w:val="continue"/>
            <w:vAlign w:val="center"/>
          </w:tcPr>
          <w:p w14:paraId="7C4ABDB5">
            <w:pPr>
              <w:snapToGrid w:val="0"/>
              <w:spacing w:line="340" w:lineRule="exact"/>
              <w:jc w:val="center"/>
              <w:rPr>
                <w:rFonts w:ascii="宋体" w:hAnsi="宋体" w:eastAsia="宋体"/>
                <w:color w:val="000000"/>
                <w:sz w:val="21"/>
                <w:szCs w:val="21"/>
              </w:rPr>
            </w:pPr>
          </w:p>
        </w:tc>
      </w:tr>
      <w:tr w14:paraId="614E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464" w:type="dxa"/>
            <w:vMerge w:val="continue"/>
            <w:vAlign w:val="center"/>
          </w:tcPr>
          <w:p w14:paraId="10DBFADD">
            <w:pPr>
              <w:snapToGrid w:val="0"/>
              <w:spacing w:line="340" w:lineRule="exact"/>
              <w:jc w:val="center"/>
              <w:rPr>
                <w:rFonts w:ascii="Times New Roman" w:hAnsi="Times New Roman" w:eastAsia="宋体"/>
                <w:color w:val="000000"/>
                <w:sz w:val="21"/>
                <w:szCs w:val="21"/>
              </w:rPr>
            </w:pPr>
          </w:p>
        </w:tc>
        <w:tc>
          <w:tcPr>
            <w:tcW w:w="495" w:type="dxa"/>
            <w:vMerge w:val="continue"/>
            <w:vAlign w:val="center"/>
          </w:tcPr>
          <w:p w14:paraId="5D8F9202">
            <w:pPr>
              <w:snapToGrid w:val="0"/>
              <w:spacing w:line="340" w:lineRule="exact"/>
              <w:jc w:val="center"/>
              <w:rPr>
                <w:rFonts w:ascii="Times New Roman" w:hAnsi="Times New Roman" w:eastAsia="宋体"/>
                <w:color w:val="000000"/>
                <w:sz w:val="21"/>
                <w:szCs w:val="21"/>
              </w:rPr>
            </w:pPr>
          </w:p>
        </w:tc>
        <w:tc>
          <w:tcPr>
            <w:tcW w:w="1276" w:type="dxa"/>
            <w:vAlign w:val="center"/>
          </w:tcPr>
          <w:p w14:paraId="318FC44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w:t>
            </w:r>
            <w:r>
              <w:rPr>
                <w:rFonts w:hint="eastAsia" w:ascii="Times New Roman" w:hAnsi="Times New Roman" w:eastAsia="宋体"/>
                <w:color w:val="000000"/>
                <w:sz w:val="21"/>
                <w:szCs w:val="21"/>
              </w:rPr>
              <w:t>、</w:t>
            </w:r>
            <w:r>
              <w:rPr>
                <w:rFonts w:ascii="Times New Roman" w:hAnsi="Times New Roman" w:eastAsia="宋体"/>
                <w:color w:val="000000"/>
                <w:sz w:val="21"/>
                <w:szCs w:val="21"/>
              </w:rPr>
              <w:t>地方教育附加</w:t>
            </w:r>
          </w:p>
        </w:tc>
        <w:tc>
          <w:tcPr>
            <w:tcW w:w="5244" w:type="dxa"/>
            <w:vAlign w:val="center"/>
          </w:tcPr>
          <w:p w14:paraId="28AF2078">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增值税的2%（企业1.5%）</w:t>
            </w:r>
          </w:p>
        </w:tc>
        <w:tc>
          <w:tcPr>
            <w:tcW w:w="1807" w:type="dxa"/>
            <w:vMerge w:val="continue"/>
            <w:vAlign w:val="center"/>
          </w:tcPr>
          <w:p w14:paraId="22F768D5">
            <w:pPr>
              <w:snapToGrid w:val="0"/>
              <w:spacing w:line="340" w:lineRule="exact"/>
              <w:jc w:val="center"/>
              <w:rPr>
                <w:rFonts w:ascii="宋体" w:hAnsi="宋体" w:eastAsia="宋体"/>
                <w:color w:val="000000"/>
                <w:sz w:val="21"/>
                <w:szCs w:val="21"/>
              </w:rPr>
            </w:pPr>
          </w:p>
        </w:tc>
      </w:tr>
      <w:tr w14:paraId="7A64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4" w:type="dxa"/>
            <w:vMerge w:val="continue"/>
            <w:vAlign w:val="center"/>
          </w:tcPr>
          <w:p w14:paraId="5E02D3F9">
            <w:pPr>
              <w:snapToGrid w:val="0"/>
              <w:spacing w:line="340" w:lineRule="exact"/>
              <w:jc w:val="center"/>
              <w:rPr>
                <w:rFonts w:ascii="Times New Roman" w:hAnsi="Times New Roman" w:eastAsia="宋体"/>
                <w:color w:val="000000"/>
                <w:sz w:val="21"/>
                <w:szCs w:val="21"/>
              </w:rPr>
            </w:pPr>
          </w:p>
        </w:tc>
        <w:tc>
          <w:tcPr>
            <w:tcW w:w="495" w:type="dxa"/>
            <w:vMerge w:val="continue"/>
            <w:vAlign w:val="center"/>
          </w:tcPr>
          <w:p w14:paraId="4A7A7C81">
            <w:pPr>
              <w:snapToGrid w:val="0"/>
              <w:spacing w:line="340" w:lineRule="exact"/>
              <w:jc w:val="center"/>
              <w:rPr>
                <w:rFonts w:ascii="Times New Roman" w:hAnsi="Times New Roman" w:eastAsia="宋体"/>
                <w:color w:val="000000"/>
                <w:sz w:val="21"/>
                <w:szCs w:val="21"/>
              </w:rPr>
            </w:pPr>
          </w:p>
        </w:tc>
        <w:tc>
          <w:tcPr>
            <w:tcW w:w="1276" w:type="dxa"/>
            <w:vAlign w:val="center"/>
          </w:tcPr>
          <w:p w14:paraId="6A21BB6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4</w:t>
            </w:r>
            <w:r>
              <w:rPr>
                <w:rFonts w:hint="eastAsia" w:ascii="Times New Roman" w:hAnsi="Times New Roman" w:eastAsia="宋体"/>
                <w:color w:val="000000"/>
                <w:sz w:val="21"/>
                <w:szCs w:val="21"/>
              </w:rPr>
              <w:t>、</w:t>
            </w:r>
            <w:r>
              <w:rPr>
                <w:rFonts w:ascii="Times New Roman" w:hAnsi="Times New Roman" w:eastAsia="宋体"/>
                <w:color w:val="000000"/>
                <w:sz w:val="21"/>
                <w:szCs w:val="21"/>
              </w:rPr>
              <w:t>房产税</w:t>
            </w:r>
          </w:p>
        </w:tc>
        <w:tc>
          <w:tcPr>
            <w:tcW w:w="5244" w:type="dxa"/>
            <w:vAlign w:val="center"/>
          </w:tcPr>
          <w:p w14:paraId="2D189DF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未开征</w:t>
            </w:r>
          </w:p>
        </w:tc>
        <w:tc>
          <w:tcPr>
            <w:tcW w:w="1807" w:type="dxa"/>
            <w:vMerge w:val="continue"/>
            <w:vAlign w:val="center"/>
          </w:tcPr>
          <w:p w14:paraId="41257411">
            <w:pPr>
              <w:snapToGrid w:val="0"/>
              <w:spacing w:line="340" w:lineRule="exact"/>
              <w:jc w:val="center"/>
              <w:rPr>
                <w:rFonts w:ascii="宋体" w:hAnsi="宋体" w:eastAsia="宋体"/>
                <w:color w:val="000000"/>
                <w:sz w:val="21"/>
                <w:szCs w:val="21"/>
              </w:rPr>
            </w:pPr>
          </w:p>
        </w:tc>
      </w:tr>
      <w:tr w14:paraId="004A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35" w:type="dxa"/>
            <w:gridSpan w:val="3"/>
            <w:vMerge w:val="restart"/>
            <w:vAlign w:val="center"/>
          </w:tcPr>
          <w:p w14:paraId="03BF31E8">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产权登记费</w:t>
            </w:r>
          </w:p>
        </w:tc>
        <w:tc>
          <w:tcPr>
            <w:tcW w:w="5244" w:type="dxa"/>
            <w:vAlign w:val="center"/>
          </w:tcPr>
          <w:p w14:paraId="61BF50BC">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住房：80元/套</w:t>
            </w:r>
          </w:p>
        </w:tc>
        <w:tc>
          <w:tcPr>
            <w:tcW w:w="1807" w:type="dxa"/>
            <w:vMerge w:val="restart"/>
            <w:vAlign w:val="center"/>
          </w:tcPr>
          <w:p w14:paraId="53054ABD">
            <w:pPr>
              <w:snapToGrid w:val="0"/>
              <w:spacing w:line="340" w:lineRule="exact"/>
              <w:jc w:val="center"/>
              <w:rPr>
                <w:rFonts w:ascii="宋体" w:hAnsi="宋体" w:eastAsia="宋体"/>
                <w:color w:val="000000"/>
                <w:sz w:val="21"/>
                <w:szCs w:val="21"/>
              </w:rPr>
            </w:pPr>
            <w:r>
              <w:rPr>
                <w:rFonts w:ascii="宋体" w:hAnsi="宋体" w:eastAsia="宋体"/>
                <w:color w:val="000000"/>
                <w:sz w:val="21"/>
                <w:szCs w:val="21"/>
              </w:rPr>
              <w:t>发改价格规[2016]2559号</w:t>
            </w:r>
          </w:p>
        </w:tc>
      </w:tr>
      <w:tr w14:paraId="3216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blHeader/>
          <w:jc w:val="center"/>
        </w:trPr>
        <w:tc>
          <w:tcPr>
            <w:tcW w:w="2235" w:type="dxa"/>
            <w:gridSpan w:val="3"/>
            <w:vMerge w:val="continue"/>
            <w:vAlign w:val="center"/>
          </w:tcPr>
          <w:p w14:paraId="6520B885">
            <w:pPr>
              <w:snapToGrid w:val="0"/>
              <w:spacing w:line="340" w:lineRule="exact"/>
              <w:jc w:val="center"/>
              <w:rPr>
                <w:rFonts w:ascii="Times New Roman" w:hAnsi="Times New Roman" w:eastAsia="宋体"/>
                <w:color w:val="000000"/>
                <w:sz w:val="21"/>
                <w:szCs w:val="21"/>
              </w:rPr>
            </w:pPr>
          </w:p>
        </w:tc>
        <w:tc>
          <w:tcPr>
            <w:tcW w:w="5244" w:type="dxa"/>
            <w:vAlign w:val="center"/>
          </w:tcPr>
          <w:p w14:paraId="329A5B9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非住房：550元/件</w:t>
            </w:r>
          </w:p>
        </w:tc>
        <w:tc>
          <w:tcPr>
            <w:tcW w:w="1807" w:type="dxa"/>
            <w:vMerge w:val="continue"/>
            <w:vAlign w:val="center"/>
          </w:tcPr>
          <w:p w14:paraId="59CA6861">
            <w:pPr>
              <w:snapToGrid w:val="0"/>
              <w:spacing w:line="340" w:lineRule="exact"/>
              <w:jc w:val="center"/>
              <w:rPr>
                <w:rFonts w:ascii="Times New Roman" w:hAnsi="Times New Roman" w:eastAsia="宋体"/>
                <w:color w:val="000000"/>
                <w:sz w:val="21"/>
                <w:szCs w:val="21"/>
              </w:rPr>
            </w:pPr>
          </w:p>
        </w:tc>
      </w:tr>
      <w:tr w14:paraId="10B3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blHeader/>
          <w:jc w:val="center"/>
        </w:trPr>
        <w:tc>
          <w:tcPr>
            <w:tcW w:w="2235" w:type="dxa"/>
            <w:gridSpan w:val="3"/>
            <w:vMerge w:val="restart"/>
            <w:vAlign w:val="center"/>
          </w:tcPr>
          <w:p w14:paraId="4EDE0E13">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印花税</w:t>
            </w:r>
          </w:p>
        </w:tc>
        <w:tc>
          <w:tcPr>
            <w:tcW w:w="5244" w:type="dxa"/>
            <w:vAlign w:val="center"/>
          </w:tcPr>
          <w:p w14:paraId="11FF300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住房：免征</w:t>
            </w:r>
          </w:p>
        </w:tc>
        <w:tc>
          <w:tcPr>
            <w:tcW w:w="1807" w:type="dxa"/>
            <w:vMerge w:val="restart"/>
            <w:vAlign w:val="center"/>
          </w:tcPr>
          <w:p w14:paraId="0561F1A4">
            <w:pPr>
              <w:snapToGrid w:val="0"/>
              <w:spacing w:line="340" w:lineRule="exact"/>
              <w:jc w:val="center"/>
              <w:rPr>
                <w:rFonts w:ascii="Times New Roman" w:hAnsi="Times New Roman" w:eastAsia="宋体"/>
                <w:color w:val="000000"/>
                <w:sz w:val="21"/>
                <w:szCs w:val="21"/>
              </w:rPr>
            </w:pPr>
          </w:p>
        </w:tc>
      </w:tr>
      <w:tr w14:paraId="7534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blHeader/>
          <w:jc w:val="center"/>
        </w:trPr>
        <w:tc>
          <w:tcPr>
            <w:tcW w:w="2235" w:type="dxa"/>
            <w:gridSpan w:val="3"/>
            <w:vMerge w:val="continue"/>
            <w:vAlign w:val="center"/>
          </w:tcPr>
          <w:p w14:paraId="446884E8">
            <w:pPr>
              <w:snapToGrid w:val="0"/>
              <w:spacing w:line="340" w:lineRule="exact"/>
              <w:jc w:val="center"/>
              <w:rPr>
                <w:rFonts w:ascii="Times New Roman" w:hAnsi="Times New Roman" w:eastAsia="宋体"/>
                <w:color w:val="000000"/>
                <w:sz w:val="21"/>
                <w:szCs w:val="21"/>
              </w:rPr>
            </w:pPr>
          </w:p>
        </w:tc>
        <w:tc>
          <w:tcPr>
            <w:tcW w:w="5244" w:type="dxa"/>
            <w:vAlign w:val="center"/>
          </w:tcPr>
          <w:p w14:paraId="4A0145C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非住房：合同价与房评系统评估价中高者的0.5‰</w:t>
            </w:r>
          </w:p>
        </w:tc>
        <w:tc>
          <w:tcPr>
            <w:tcW w:w="1807" w:type="dxa"/>
            <w:vMerge w:val="continue"/>
            <w:vAlign w:val="center"/>
          </w:tcPr>
          <w:p w14:paraId="70499D05">
            <w:pPr>
              <w:snapToGrid w:val="0"/>
              <w:spacing w:line="340" w:lineRule="exact"/>
              <w:jc w:val="center"/>
              <w:rPr>
                <w:rFonts w:ascii="Times New Roman" w:hAnsi="Times New Roman" w:eastAsia="宋体"/>
                <w:color w:val="000000"/>
                <w:sz w:val="21"/>
                <w:szCs w:val="21"/>
              </w:rPr>
            </w:pPr>
          </w:p>
        </w:tc>
      </w:tr>
      <w:tr w14:paraId="725C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35" w:type="dxa"/>
            <w:gridSpan w:val="3"/>
            <w:vAlign w:val="center"/>
          </w:tcPr>
          <w:p w14:paraId="71DF3C7E">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房产交易手续费</w:t>
            </w:r>
          </w:p>
        </w:tc>
        <w:tc>
          <w:tcPr>
            <w:tcW w:w="5244" w:type="dxa"/>
            <w:vAlign w:val="center"/>
          </w:tcPr>
          <w:p w14:paraId="6640528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停征</w:t>
            </w:r>
          </w:p>
        </w:tc>
        <w:tc>
          <w:tcPr>
            <w:tcW w:w="1807" w:type="dxa"/>
            <w:vAlign w:val="center"/>
          </w:tcPr>
          <w:p w14:paraId="7BCC2523">
            <w:pPr>
              <w:snapToGrid w:val="0"/>
              <w:spacing w:line="340" w:lineRule="exact"/>
              <w:jc w:val="center"/>
              <w:rPr>
                <w:rFonts w:ascii="Times New Roman" w:hAnsi="Times New Roman" w:eastAsia="宋体"/>
                <w:color w:val="000000"/>
                <w:sz w:val="21"/>
                <w:szCs w:val="21"/>
              </w:rPr>
            </w:pPr>
          </w:p>
        </w:tc>
      </w:tr>
      <w:tr w14:paraId="111A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35" w:type="dxa"/>
            <w:gridSpan w:val="3"/>
            <w:vAlign w:val="center"/>
          </w:tcPr>
          <w:p w14:paraId="78916A3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契税</w:t>
            </w:r>
          </w:p>
        </w:tc>
        <w:tc>
          <w:tcPr>
            <w:tcW w:w="5244" w:type="dxa"/>
            <w:vAlign w:val="center"/>
          </w:tcPr>
          <w:p w14:paraId="73C0B0E1">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税率为4%，其中：</w:t>
            </w:r>
          </w:p>
          <w:p w14:paraId="6E3A854B">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1、国有土地使用权出让、出售、房屋买卖为成交价格；</w:t>
            </w:r>
          </w:p>
          <w:p w14:paraId="234FE421">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2、土地使用权赠与、房屋赠与，由征收机关参照土地使用权出售、房屋买卖的市场价格核定；</w:t>
            </w:r>
          </w:p>
          <w:p w14:paraId="71607BBE">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3、土地使用权交换、房屋交换，土地与房屋交换的，为所交换的土地使用权、房屋价格的差额；</w:t>
            </w:r>
          </w:p>
          <w:p w14:paraId="5920396C">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4、以划拨方式取得土地使用权的，经批准转让房地产时，为补交的土地使用权出让费用或土地收益；</w:t>
            </w:r>
          </w:p>
          <w:p w14:paraId="7422A52F">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5、承受土地、房屋部分权属的，为所承受部分权属的成交价格，当部分权属改为全部权属时，为全部权属的成交价格，已缴的部分权属的税款应予扣除。</w:t>
            </w:r>
          </w:p>
          <w:p w14:paraId="2BF4A0A4">
            <w:pPr>
              <w:snapToGrid w:val="0"/>
              <w:spacing w:line="340" w:lineRule="exact"/>
              <w:jc w:val="left"/>
              <w:rPr>
                <w:rFonts w:ascii="Times New Roman" w:hAnsi="Times New Roman" w:eastAsia="宋体"/>
                <w:color w:val="000000"/>
                <w:sz w:val="21"/>
                <w:szCs w:val="21"/>
              </w:rPr>
            </w:pPr>
            <w:r>
              <w:rPr>
                <w:rFonts w:ascii="Times New Roman" w:hAnsi="Times New Roman" w:eastAsia="宋体"/>
                <w:color w:val="000000"/>
                <w:sz w:val="21"/>
                <w:szCs w:val="21"/>
              </w:rPr>
              <w:t>6、契税减免：</w:t>
            </w:r>
            <w:r>
              <w:rPr>
                <w:rFonts w:hint="eastAsia" w:ascii="宋体" w:hAnsi="宋体" w:eastAsia="宋体" w:cs="宋体"/>
                <w:color w:val="000000"/>
                <w:sz w:val="21"/>
                <w:szCs w:val="21"/>
              </w:rPr>
              <w:t>①</w:t>
            </w:r>
            <w:r>
              <w:rPr>
                <w:rFonts w:ascii="Times New Roman" w:hAnsi="Times New Roman" w:eastAsia="宋体"/>
                <w:color w:val="000000"/>
                <w:sz w:val="21"/>
                <w:szCs w:val="21"/>
              </w:rPr>
              <w:t>所购买的住房为家庭第一套住房且面积在90㎡</w:t>
            </w:r>
            <w:r>
              <w:rPr>
                <w:rFonts w:hint="eastAsia" w:ascii="Times New Roman" w:hAnsi="Times New Roman" w:eastAsia="宋体"/>
                <w:color w:val="000000"/>
                <w:sz w:val="21"/>
                <w:szCs w:val="21"/>
              </w:rPr>
              <w:t>以下</w:t>
            </w:r>
            <w:r>
              <w:rPr>
                <w:rFonts w:ascii="Times New Roman" w:hAnsi="Times New Roman" w:eastAsia="宋体"/>
                <w:color w:val="000000"/>
                <w:sz w:val="21"/>
                <w:szCs w:val="21"/>
              </w:rPr>
              <w:t>的按1%缴纳契税，90㎡以上的按1.5%缴纳契税；</w:t>
            </w:r>
            <w:r>
              <w:rPr>
                <w:rFonts w:hint="eastAsia" w:ascii="宋体" w:hAnsi="宋体" w:eastAsia="宋体" w:cs="宋体"/>
                <w:color w:val="000000"/>
                <w:sz w:val="21"/>
                <w:szCs w:val="21"/>
              </w:rPr>
              <w:t>②</w:t>
            </w:r>
            <w:r>
              <w:rPr>
                <w:rFonts w:ascii="Times New Roman" w:hAnsi="Times New Roman" w:eastAsia="宋体"/>
                <w:color w:val="000000"/>
                <w:sz w:val="21"/>
                <w:szCs w:val="21"/>
              </w:rPr>
              <w:t>所购买的住房为家庭第二套住房其面积在90㎡</w:t>
            </w:r>
            <w:r>
              <w:rPr>
                <w:rFonts w:hint="eastAsia" w:ascii="Times New Roman" w:hAnsi="Times New Roman" w:eastAsia="宋体"/>
                <w:color w:val="000000"/>
                <w:sz w:val="21"/>
                <w:szCs w:val="21"/>
              </w:rPr>
              <w:t>以下</w:t>
            </w:r>
            <w:r>
              <w:rPr>
                <w:rFonts w:ascii="Times New Roman" w:hAnsi="Times New Roman" w:eastAsia="宋体"/>
                <w:color w:val="000000"/>
                <w:sz w:val="21"/>
                <w:szCs w:val="21"/>
              </w:rPr>
              <w:t>的按1%缴纳契税，90㎡以上的按2%缴纳契税。</w:t>
            </w:r>
          </w:p>
        </w:tc>
        <w:tc>
          <w:tcPr>
            <w:tcW w:w="1807" w:type="dxa"/>
            <w:vAlign w:val="center"/>
          </w:tcPr>
          <w:p w14:paraId="20F74C4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注：契税的减免，由纳税人在签订土地房屋权属转移合同之日起10日内，向土地、房屋所在地的征收机关提出申请，经核实同意后，报县（含县级市，下同）以上征收机关审批。</w:t>
            </w:r>
          </w:p>
        </w:tc>
      </w:tr>
      <w:tr w14:paraId="0F0B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2235" w:type="dxa"/>
            <w:gridSpan w:val="3"/>
            <w:vMerge w:val="restart"/>
            <w:vAlign w:val="center"/>
          </w:tcPr>
          <w:p w14:paraId="7ED1688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土地增值税</w:t>
            </w:r>
          </w:p>
        </w:tc>
        <w:tc>
          <w:tcPr>
            <w:tcW w:w="5244" w:type="dxa"/>
            <w:vAlign w:val="center"/>
          </w:tcPr>
          <w:p w14:paraId="7333831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住房：免征</w:t>
            </w:r>
          </w:p>
        </w:tc>
        <w:tc>
          <w:tcPr>
            <w:tcW w:w="1807" w:type="dxa"/>
            <w:vMerge w:val="restart"/>
            <w:vAlign w:val="center"/>
          </w:tcPr>
          <w:p w14:paraId="2AAF6C81">
            <w:pPr>
              <w:snapToGrid w:val="0"/>
              <w:spacing w:line="340" w:lineRule="exact"/>
              <w:jc w:val="center"/>
              <w:rPr>
                <w:rFonts w:ascii="Times New Roman" w:hAnsi="Times New Roman" w:eastAsia="宋体"/>
                <w:color w:val="000000"/>
                <w:sz w:val="21"/>
                <w:szCs w:val="21"/>
              </w:rPr>
            </w:pPr>
          </w:p>
        </w:tc>
      </w:tr>
      <w:tr w14:paraId="6C0C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2235" w:type="dxa"/>
            <w:gridSpan w:val="3"/>
            <w:vMerge w:val="continue"/>
            <w:vAlign w:val="center"/>
          </w:tcPr>
          <w:p w14:paraId="2930807A">
            <w:pPr>
              <w:snapToGrid w:val="0"/>
              <w:spacing w:line="340" w:lineRule="exact"/>
              <w:jc w:val="center"/>
              <w:rPr>
                <w:rFonts w:ascii="Times New Roman" w:hAnsi="Times New Roman" w:eastAsia="宋体"/>
                <w:color w:val="000000"/>
                <w:sz w:val="21"/>
                <w:szCs w:val="21"/>
              </w:rPr>
            </w:pPr>
          </w:p>
        </w:tc>
        <w:tc>
          <w:tcPr>
            <w:tcW w:w="5244" w:type="dxa"/>
            <w:vAlign w:val="center"/>
          </w:tcPr>
          <w:p w14:paraId="4B2E9CD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非住房：合同价与房评系统评估价中高者的7%</w:t>
            </w:r>
          </w:p>
        </w:tc>
        <w:tc>
          <w:tcPr>
            <w:tcW w:w="1807" w:type="dxa"/>
            <w:vMerge w:val="continue"/>
            <w:vAlign w:val="center"/>
          </w:tcPr>
          <w:p w14:paraId="26BC321E">
            <w:pPr>
              <w:snapToGrid w:val="0"/>
              <w:spacing w:line="340" w:lineRule="exact"/>
              <w:jc w:val="center"/>
              <w:rPr>
                <w:rFonts w:ascii="Times New Roman" w:hAnsi="Times New Roman" w:eastAsia="宋体"/>
                <w:color w:val="000000"/>
                <w:sz w:val="21"/>
                <w:szCs w:val="21"/>
              </w:rPr>
            </w:pPr>
          </w:p>
        </w:tc>
      </w:tr>
      <w:tr w14:paraId="14AA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2235" w:type="dxa"/>
            <w:gridSpan w:val="3"/>
            <w:vMerge w:val="restart"/>
            <w:vAlign w:val="center"/>
          </w:tcPr>
          <w:p w14:paraId="6C421EA9">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个人所得税</w:t>
            </w:r>
          </w:p>
        </w:tc>
        <w:tc>
          <w:tcPr>
            <w:tcW w:w="5244" w:type="dxa"/>
            <w:vAlign w:val="center"/>
          </w:tcPr>
          <w:p w14:paraId="5D7FA3FB">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住房：合同价与房评系统评估价中高者的1%（自用5年以上的家庭唯一住房免征）</w:t>
            </w:r>
          </w:p>
        </w:tc>
        <w:tc>
          <w:tcPr>
            <w:tcW w:w="1807" w:type="dxa"/>
            <w:vMerge w:val="restart"/>
            <w:vAlign w:val="center"/>
          </w:tcPr>
          <w:p w14:paraId="6931FFAF">
            <w:pPr>
              <w:snapToGrid w:val="0"/>
              <w:spacing w:line="340" w:lineRule="exact"/>
              <w:jc w:val="center"/>
              <w:rPr>
                <w:rFonts w:ascii="Times New Roman" w:hAnsi="Times New Roman" w:eastAsia="宋体"/>
                <w:color w:val="000000"/>
                <w:sz w:val="21"/>
                <w:szCs w:val="21"/>
              </w:rPr>
            </w:pPr>
          </w:p>
        </w:tc>
      </w:tr>
      <w:tr w14:paraId="4985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2235" w:type="dxa"/>
            <w:gridSpan w:val="3"/>
            <w:vMerge w:val="continue"/>
            <w:vAlign w:val="center"/>
          </w:tcPr>
          <w:p w14:paraId="219CCDD0">
            <w:pPr>
              <w:snapToGrid w:val="0"/>
              <w:spacing w:line="340" w:lineRule="exact"/>
              <w:jc w:val="center"/>
              <w:rPr>
                <w:rFonts w:ascii="Times New Roman" w:hAnsi="Times New Roman" w:eastAsia="宋体"/>
                <w:color w:val="000000"/>
                <w:sz w:val="21"/>
                <w:szCs w:val="21"/>
              </w:rPr>
            </w:pPr>
          </w:p>
        </w:tc>
        <w:tc>
          <w:tcPr>
            <w:tcW w:w="5244" w:type="dxa"/>
            <w:vAlign w:val="center"/>
          </w:tcPr>
          <w:p w14:paraId="15C49716">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非住房：合同价与房评系统评估价中高者的2.5%</w:t>
            </w:r>
          </w:p>
        </w:tc>
        <w:tc>
          <w:tcPr>
            <w:tcW w:w="1807" w:type="dxa"/>
            <w:vMerge w:val="continue"/>
            <w:vAlign w:val="center"/>
          </w:tcPr>
          <w:p w14:paraId="12BB8D17">
            <w:pPr>
              <w:snapToGrid w:val="0"/>
              <w:spacing w:line="340" w:lineRule="exact"/>
              <w:jc w:val="center"/>
              <w:rPr>
                <w:rFonts w:ascii="Times New Roman" w:hAnsi="Times New Roman" w:eastAsia="宋体"/>
                <w:color w:val="000000"/>
                <w:sz w:val="21"/>
                <w:szCs w:val="21"/>
              </w:rPr>
            </w:pPr>
          </w:p>
        </w:tc>
      </w:tr>
    </w:tbl>
    <w:p w14:paraId="005BA376">
      <w:pPr>
        <w:ind w:firstLine="480" w:firstLineChars="200"/>
        <w:rPr>
          <w:rFonts w:ascii="Times New Roman" w:hAnsi="Times New Roman" w:eastAsia="宋体"/>
          <w:color w:val="000000"/>
        </w:rPr>
      </w:pPr>
      <w:r>
        <w:rPr>
          <w:rFonts w:ascii="Times New Roman" w:hAnsi="Times New Roman" w:eastAsia="宋体"/>
          <w:color w:val="000000"/>
        </w:rPr>
        <w:t>（2）征地相关费用</w:t>
      </w:r>
    </w:p>
    <w:p w14:paraId="3854CFE4">
      <w:pPr>
        <w:ind w:firstLine="480" w:firstLineChars="200"/>
        <w:rPr>
          <w:rFonts w:ascii="Times New Roman" w:hAnsi="Times New Roman" w:eastAsia="宋体"/>
          <w:color w:val="000000"/>
        </w:rPr>
      </w:pPr>
      <w:r>
        <w:rPr>
          <w:rFonts w:ascii="Times New Roman" w:hAnsi="Times New Roman" w:eastAsia="宋体"/>
          <w:color w:val="000000"/>
        </w:rPr>
        <w:t>根据《湖北省人民政府关于湖北省征地统一年产值标准和区片综合地价的通知》（鄂政发﹝2014﹞12号）和《省国土资源厅关于公布征地补偿安置倍数、修正系数及青苗补偿标准的函》（鄂土资函﹝2014﹞242号）的要求，征收集体土地的综合补偿标准，由土地补偿费和安置补助费两部分组成（不包含青苗补偿费、地上附着物补偿费），</w:t>
      </w:r>
      <w:r>
        <w:rPr>
          <w:rFonts w:hint="eastAsia" w:ascii="Times New Roman" w:hAnsi="Times New Roman" w:eastAsia="宋体"/>
          <w:color w:val="000000"/>
        </w:rPr>
        <w:t>按</w:t>
      </w:r>
      <w:r>
        <w:rPr>
          <w:rFonts w:ascii="Times New Roman" w:hAnsi="Times New Roman" w:eastAsia="宋体"/>
          <w:color w:val="000000"/>
        </w:rPr>
        <w:t>照文件公布的标准执行。同时，根据《市人民政府关于进一步做好被征地农民养老保险工作的实施意见》（鄂州政发﹝2014﹞11号）文件要求，被征地农民参加养老保险纳入征地成本，由地方人民政府给予一次性养老保险补偿，其补偿标准以被征地时鄂州市上半年度农村居民人均纯收入为基数，按照不低于20%的比例，一次性补偿15年。</w:t>
      </w:r>
    </w:p>
    <w:p w14:paraId="397FB096">
      <w:pPr>
        <w:pStyle w:val="14"/>
        <w:spacing w:before="163" w:beforeLines="50"/>
        <w:rPr>
          <w:rFonts w:ascii="Times New Roman" w:hAnsi="Times New Roman" w:cs="Times New Roman"/>
          <w:color w:val="000000"/>
        </w:rPr>
      </w:pPr>
      <w:r>
        <w:rPr>
          <w:rFonts w:ascii="Times New Roman" w:hAnsi="Times New Roman" w:cs="Times New Roman"/>
          <w:color w:val="000000"/>
        </w:rPr>
        <w:t>表5-9  各区征地统一年产值及补偿标准</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2127"/>
        <w:gridCol w:w="4783"/>
      </w:tblGrid>
      <w:tr w14:paraId="5CC3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242" w:type="dxa"/>
            <w:vAlign w:val="center"/>
          </w:tcPr>
          <w:p w14:paraId="2017A329">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地区名称</w:t>
            </w:r>
          </w:p>
        </w:tc>
        <w:tc>
          <w:tcPr>
            <w:tcW w:w="1134" w:type="dxa"/>
            <w:vAlign w:val="center"/>
          </w:tcPr>
          <w:p w14:paraId="1583DFB8">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区片等级</w:t>
            </w:r>
          </w:p>
        </w:tc>
        <w:tc>
          <w:tcPr>
            <w:tcW w:w="2127" w:type="dxa"/>
            <w:vAlign w:val="center"/>
          </w:tcPr>
          <w:p w14:paraId="5E4B3CF9">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征地区片价（元/亩）</w:t>
            </w:r>
          </w:p>
        </w:tc>
        <w:tc>
          <w:tcPr>
            <w:tcW w:w="4783" w:type="dxa"/>
            <w:vAlign w:val="center"/>
          </w:tcPr>
          <w:p w14:paraId="32F55887">
            <w:pPr>
              <w:snapToGrid w:val="0"/>
              <w:spacing w:line="340" w:lineRule="exact"/>
              <w:jc w:val="center"/>
              <w:rPr>
                <w:rFonts w:ascii="Times New Roman" w:hAnsi="Times New Roman" w:eastAsia="宋体"/>
                <w:b/>
                <w:color w:val="000000"/>
                <w:sz w:val="21"/>
                <w:szCs w:val="21"/>
              </w:rPr>
            </w:pPr>
            <w:r>
              <w:rPr>
                <w:rFonts w:ascii="Times New Roman" w:hAnsi="Times New Roman" w:eastAsia="宋体"/>
                <w:b/>
                <w:color w:val="000000"/>
                <w:sz w:val="21"/>
                <w:szCs w:val="21"/>
              </w:rPr>
              <w:t>范围</w:t>
            </w:r>
          </w:p>
        </w:tc>
      </w:tr>
      <w:tr w14:paraId="35A4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42" w:type="dxa"/>
            <w:vMerge w:val="restart"/>
            <w:vAlign w:val="center"/>
          </w:tcPr>
          <w:p w14:paraId="4B6D678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鄂城区</w:t>
            </w:r>
          </w:p>
        </w:tc>
        <w:tc>
          <w:tcPr>
            <w:tcW w:w="1134" w:type="dxa"/>
            <w:vAlign w:val="center"/>
          </w:tcPr>
          <w:p w14:paraId="017371A8">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w:t>
            </w:r>
          </w:p>
        </w:tc>
        <w:tc>
          <w:tcPr>
            <w:tcW w:w="2127" w:type="dxa"/>
            <w:vAlign w:val="center"/>
          </w:tcPr>
          <w:p w14:paraId="207F94B6">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69600</w:t>
            </w:r>
          </w:p>
        </w:tc>
        <w:tc>
          <w:tcPr>
            <w:tcW w:w="4783" w:type="dxa"/>
            <w:vAlign w:val="center"/>
          </w:tcPr>
          <w:p w14:paraId="0F99D88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古楼街办、西山街办、凤凰街办</w:t>
            </w:r>
          </w:p>
        </w:tc>
      </w:tr>
      <w:tr w14:paraId="66D9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2" w:type="dxa"/>
            <w:vMerge w:val="continue"/>
            <w:vAlign w:val="center"/>
          </w:tcPr>
          <w:p w14:paraId="11FA7D75">
            <w:pPr>
              <w:snapToGrid w:val="0"/>
              <w:spacing w:line="340" w:lineRule="exact"/>
              <w:jc w:val="center"/>
              <w:rPr>
                <w:rFonts w:ascii="Times New Roman" w:hAnsi="Times New Roman" w:eastAsia="宋体"/>
                <w:color w:val="000000"/>
                <w:sz w:val="21"/>
                <w:szCs w:val="21"/>
              </w:rPr>
            </w:pPr>
          </w:p>
        </w:tc>
        <w:tc>
          <w:tcPr>
            <w:tcW w:w="1134" w:type="dxa"/>
            <w:vAlign w:val="center"/>
          </w:tcPr>
          <w:p w14:paraId="1A9CDFD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II</w:t>
            </w:r>
          </w:p>
        </w:tc>
        <w:tc>
          <w:tcPr>
            <w:tcW w:w="2127" w:type="dxa"/>
            <w:vAlign w:val="center"/>
          </w:tcPr>
          <w:p w14:paraId="29857C89">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50400</w:t>
            </w:r>
          </w:p>
        </w:tc>
        <w:tc>
          <w:tcPr>
            <w:tcW w:w="4783" w:type="dxa"/>
            <w:vAlign w:val="center"/>
          </w:tcPr>
          <w:p w14:paraId="116924BE">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樊口街办、泽林镇</w:t>
            </w:r>
            <w:r>
              <w:rPr>
                <w:rFonts w:hint="eastAsia" w:ascii="Times New Roman" w:hAnsi="Times New Roman" w:eastAsia="宋体"/>
                <w:color w:val="000000"/>
                <w:sz w:val="21"/>
                <w:szCs w:val="21"/>
              </w:rPr>
              <w:t>、新庙镇</w:t>
            </w:r>
          </w:p>
        </w:tc>
      </w:tr>
      <w:tr w14:paraId="7D4D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2" w:type="dxa"/>
            <w:vMerge w:val="continue"/>
            <w:vAlign w:val="center"/>
          </w:tcPr>
          <w:p w14:paraId="5AAB1F0F">
            <w:pPr>
              <w:snapToGrid w:val="0"/>
              <w:spacing w:line="340" w:lineRule="exact"/>
              <w:jc w:val="center"/>
              <w:rPr>
                <w:rFonts w:ascii="Times New Roman" w:hAnsi="Times New Roman" w:eastAsia="宋体"/>
                <w:color w:val="000000"/>
                <w:sz w:val="21"/>
                <w:szCs w:val="21"/>
              </w:rPr>
            </w:pPr>
          </w:p>
        </w:tc>
        <w:tc>
          <w:tcPr>
            <w:tcW w:w="1134" w:type="dxa"/>
            <w:vAlign w:val="center"/>
          </w:tcPr>
          <w:p w14:paraId="32079708">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Ⅲ</w:t>
            </w:r>
          </w:p>
        </w:tc>
        <w:tc>
          <w:tcPr>
            <w:tcW w:w="2127" w:type="dxa"/>
            <w:vAlign w:val="center"/>
          </w:tcPr>
          <w:p w14:paraId="473632EE">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45900</w:t>
            </w:r>
          </w:p>
        </w:tc>
        <w:tc>
          <w:tcPr>
            <w:tcW w:w="4783" w:type="dxa"/>
            <w:vAlign w:val="center"/>
          </w:tcPr>
          <w:p w14:paraId="71E6D7E5">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燕矶镇、沙窝乡、碧石渡镇、汀祖镇、杨叶镇、花湖镇、长港镇、杜山镇</w:t>
            </w:r>
          </w:p>
        </w:tc>
      </w:tr>
      <w:tr w14:paraId="410A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1242" w:type="dxa"/>
            <w:vMerge w:val="restart"/>
            <w:vAlign w:val="center"/>
          </w:tcPr>
          <w:p w14:paraId="5921680A">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华容区</w:t>
            </w:r>
          </w:p>
        </w:tc>
        <w:tc>
          <w:tcPr>
            <w:tcW w:w="1134" w:type="dxa"/>
            <w:vAlign w:val="center"/>
          </w:tcPr>
          <w:p w14:paraId="4F04124F">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w:t>
            </w:r>
          </w:p>
        </w:tc>
        <w:tc>
          <w:tcPr>
            <w:tcW w:w="2127" w:type="dxa"/>
            <w:vAlign w:val="center"/>
          </w:tcPr>
          <w:p w14:paraId="79ED667B">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45500</w:t>
            </w:r>
          </w:p>
        </w:tc>
        <w:tc>
          <w:tcPr>
            <w:tcW w:w="4783" w:type="dxa"/>
            <w:vAlign w:val="center"/>
          </w:tcPr>
          <w:p w14:paraId="3D3DB311">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庙岭镇、华容镇、葛店镇</w:t>
            </w:r>
          </w:p>
        </w:tc>
      </w:tr>
      <w:tr w14:paraId="6411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242" w:type="dxa"/>
            <w:vMerge w:val="continue"/>
            <w:vAlign w:val="center"/>
          </w:tcPr>
          <w:p w14:paraId="0A4D2209">
            <w:pPr>
              <w:snapToGrid w:val="0"/>
              <w:spacing w:line="340" w:lineRule="exact"/>
              <w:jc w:val="center"/>
              <w:rPr>
                <w:rFonts w:ascii="Times New Roman" w:hAnsi="Times New Roman" w:eastAsia="宋体"/>
                <w:color w:val="000000"/>
                <w:sz w:val="21"/>
                <w:szCs w:val="21"/>
              </w:rPr>
            </w:pPr>
          </w:p>
        </w:tc>
        <w:tc>
          <w:tcPr>
            <w:tcW w:w="1134" w:type="dxa"/>
            <w:vAlign w:val="center"/>
          </w:tcPr>
          <w:p w14:paraId="0259EEA6">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II</w:t>
            </w:r>
          </w:p>
        </w:tc>
        <w:tc>
          <w:tcPr>
            <w:tcW w:w="2127" w:type="dxa"/>
            <w:vAlign w:val="center"/>
          </w:tcPr>
          <w:p w14:paraId="05433A53">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40800</w:t>
            </w:r>
          </w:p>
        </w:tc>
        <w:tc>
          <w:tcPr>
            <w:tcW w:w="4783" w:type="dxa"/>
            <w:vAlign w:val="center"/>
          </w:tcPr>
          <w:p w14:paraId="0F5AFB6D">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段店镇、临江乡、蒲团乡</w:t>
            </w:r>
          </w:p>
        </w:tc>
      </w:tr>
      <w:tr w14:paraId="4CF1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242" w:type="dxa"/>
            <w:vMerge w:val="restart"/>
            <w:vAlign w:val="center"/>
          </w:tcPr>
          <w:p w14:paraId="2579D127">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梁子湖区</w:t>
            </w:r>
          </w:p>
        </w:tc>
        <w:tc>
          <w:tcPr>
            <w:tcW w:w="1134" w:type="dxa"/>
            <w:vAlign w:val="center"/>
          </w:tcPr>
          <w:p w14:paraId="1B1DC1A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w:t>
            </w:r>
          </w:p>
        </w:tc>
        <w:tc>
          <w:tcPr>
            <w:tcW w:w="2127" w:type="dxa"/>
            <w:vAlign w:val="center"/>
          </w:tcPr>
          <w:p w14:paraId="78F93EFB">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33350</w:t>
            </w:r>
          </w:p>
        </w:tc>
        <w:tc>
          <w:tcPr>
            <w:tcW w:w="4783" w:type="dxa"/>
            <w:vAlign w:val="center"/>
          </w:tcPr>
          <w:p w14:paraId="3CFA8358">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梁子镇、</w:t>
            </w:r>
            <w:r>
              <w:rPr>
                <w:rFonts w:ascii="Times New Roman" w:hAnsi="Times New Roman" w:eastAsia="宋体"/>
                <w:color w:val="000000"/>
                <w:sz w:val="21"/>
                <w:szCs w:val="21"/>
              </w:rPr>
              <w:t>太和镇</w:t>
            </w:r>
          </w:p>
        </w:tc>
      </w:tr>
      <w:tr w14:paraId="2637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242" w:type="dxa"/>
            <w:vMerge w:val="continue"/>
            <w:tcBorders>
              <w:bottom w:val="single" w:color="auto" w:sz="4" w:space="0"/>
            </w:tcBorders>
            <w:vAlign w:val="center"/>
          </w:tcPr>
          <w:p w14:paraId="35992D91">
            <w:pPr>
              <w:snapToGrid w:val="0"/>
              <w:spacing w:line="340" w:lineRule="exact"/>
              <w:jc w:val="center"/>
              <w:rPr>
                <w:rFonts w:ascii="Times New Roman" w:hAnsi="Times New Roman" w:eastAsia="宋体"/>
                <w:color w:val="000000"/>
                <w:sz w:val="21"/>
                <w:szCs w:val="21"/>
              </w:rPr>
            </w:pPr>
          </w:p>
        </w:tc>
        <w:tc>
          <w:tcPr>
            <w:tcW w:w="1134" w:type="dxa"/>
            <w:tcBorders>
              <w:bottom w:val="single" w:color="auto" w:sz="4" w:space="0"/>
            </w:tcBorders>
            <w:vAlign w:val="center"/>
          </w:tcPr>
          <w:p w14:paraId="09CEEC42">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II</w:t>
            </w:r>
          </w:p>
        </w:tc>
        <w:tc>
          <w:tcPr>
            <w:tcW w:w="2127" w:type="dxa"/>
            <w:tcBorders>
              <w:bottom w:val="single" w:color="auto" w:sz="4" w:space="0"/>
            </w:tcBorders>
            <w:vAlign w:val="center"/>
          </w:tcPr>
          <w:p w14:paraId="4F925AE6">
            <w:pPr>
              <w:snapToGrid w:val="0"/>
              <w:spacing w:line="340" w:lineRule="exact"/>
              <w:jc w:val="center"/>
              <w:rPr>
                <w:rFonts w:ascii="Times New Roman" w:hAnsi="Times New Roman" w:eastAsia="宋体"/>
                <w:color w:val="000000"/>
                <w:sz w:val="21"/>
                <w:szCs w:val="21"/>
              </w:rPr>
            </w:pPr>
            <w:r>
              <w:rPr>
                <w:rFonts w:hint="eastAsia" w:ascii="Times New Roman" w:hAnsi="Times New Roman" w:eastAsia="宋体"/>
                <w:color w:val="000000"/>
                <w:sz w:val="21"/>
                <w:szCs w:val="21"/>
              </w:rPr>
              <w:t>30360</w:t>
            </w:r>
          </w:p>
        </w:tc>
        <w:tc>
          <w:tcPr>
            <w:tcW w:w="4783" w:type="dxa"/>
            <w:tcBorders>
              <w:bottom w:val="single" w:color="auto" w:sz="4" w:space="0"/>
            </w:tcBorders>
            <w:vAlign w:val="center"/>
          </w:tcPr>
          <w:p w14:paraId="3FDB6FC4">
            <w:pPr>
              <w:snapToGrid w:val="0"/>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沼山镇、</w:t>
            </w:r>
            <w:r>
              <w:rPr>
                <w:rFonts w:hint="eastAsia" w:ascii="Times New Roman" w:hAnsi="Times New Roman" w:eastAsia="宋体"/>
                <w:color w:val="000000"/>
                <w:sz w:val="21"/>
                <w:szCs w:val="21"/>
              </w:rPr>
              <w:t>东沟镇</w:t>
            </w:r>
            <w:r>
              <w:rPr>
                <w:rFonts w:ascii="Times New Roman" w:hAnsi="Times New Roman" w:eastAsia="宋体"/>
                <w:color w:val="000000"/>
                <w:sz w:val="21"/>
                <w:szCs w:val="21"/>
              </w:rPr>
              <w:t>、涂家垴镇</w:t>
            </w:r>
          </w:p>
        </w:tc>
      </w:tr>
    </w:tbl>
    <w:p w14:paraId="00E832F6">
      <w:pPr>
        <w:ind w:firstLine="480" w:firstLineChars="200"/>
        <w:rPr>
          <w:rFonts w:ascii="Times New Roman" w:hAnsi="Times New Roman" w:eastAsia="宋体"/>
          <w:color w:val="000000"/>
        </w:rPr>
      </w:pPr>
      <w:r>
        <w:rPr>
          <w:rFonts w:ascii="Times New Roman" w:hAnsi="Times New Roman" w:eastAsia="宋体"/>
          <w:color w:val="000000"/>
        </w:rPr>
        <w:t>（3）耕地占用税</w:t>
      </w:r>
    </w:p>
    <w:p w14:paraId="3F27E48B">
      <w:pPr>
        <w:ind w:firstLine="480" w:firstLineChars="200"/>
        <w:rPr>
          <w:rFonts w:ascii="Times New Roman" w:hAnsi="Times New Roman" w:eastAsia="宋体"/>
          <w:color w:val="000000"/>
        </w:rPr>
      </w:pPr>
      <w:r>
        <w:rPr>
          <w:rFonts w:ascii="Times New Roman" w:hAnsi="Times New Roman" w:eastAsia="宋体"/>
          <w:color w:val="000000"/>
        </w:rPr>
        <w:t>根据《中</w:t>
      </w:r>
      <w:r>
        <w:rPr>
          <w:rFonts w:hint="eastAsia" w:ascii="Times New Roman" w:hAnsi="Times New Roman" w:eastAsia="宋体"/>
          <w:color w:val="000000"/>
        </w:rPr>
        <w:t>华</w:t>
      </w:r>
      <w:r>
        <w:rPr>
          <w:rFonts w:ascii="Times New Roman" w:hAnsi="Times New Roman" w:eastAsia="宋体"/>
          <w:color w:val="000000"/>
        </w:rPr>
        <w:t xml:space="preserve">人民共和国耕地占用税暂行条例》（国务院511号）、《湖北省耕地占用税适用税额标准》（鄂财税发﹝2008﹞8号）以及鄂州市财政局、地方税务局《关于印发&lt;鄂州市耕地占用税适用税额标准&gt;通知》（鄂州财综字﹝2008﹞235号），鄂州市耕地占用税执行标准如表所示： </w:t>
      </w:r>
    </w:p>
    <w:p w14:paraId="1487A3BB">
      <w:pPr>
        <w:pStyle w:val="14"/>
        <w:spacing w:before="163" w:beforeLines="50"/>
        <w:rPr>
          <w:rFonts w:ascii="Times New Roman" w:hAnsi="Times New Roman" w:cs="Times New Roman"/>
          <w:color w:val="000000"/>
        </w:rPr>
      </w:pPr>
      <w:r>
        <w:rPr>
          <w:rFonts w:ascii="Times New Roman" w:hAnsi="Times New Roman" w:cs="Times New Roman"/>
          <w:color w:val="000000"/>
        </w:rPr>
        <w:t>表5-10  鄂州市耕地占用税适用税额标准</w:t>
      </w:r>
    </w:p>
    <w:tbl>
      <w:tblPr>
        <w:tblStyle w:val="25"/>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8"/>
        <w:gridCol w:w="1701"/>
        <w:gridCol w:w="1205"/>
      </w:tblGrid>
      <w:tr w14:paraId="663A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8" w:type="dxa"/>
            <w:vMerge w:val="restart"/>
            <w:vAlign w:val="center"/>
          </w:tcPr>
          <w:p w14:paraId="218E8C08">
            <w:pPr>
              <w:spacing w:line="240" w:lineRule="auto"/>
              <w:jc w:val="center"/>
              <w:rPr>
                <w:rFonts w:ascii="Times New Roman" w:hAnsi="Times New Roman" w:eastAsia="宋体"/>
                <w:b/>
                <w:bCs/>
                <w:kern w:val="0"/>
                <w:sz w:val="21"/>
                <w:szCs w:val="21"/>
              </w:rPr>
            </w:pPr>
            <w:r>
              <w:rPr>
                <w:rFonts w:ascii="Times New Roman" w:hAnsi="Times New Roman" w:eastAsia="宋体"/>
                <w:b/>
                <w:bCs/>
                <w:kern w:val="0"/>
                <w:sz w:val="21"/>
                <w:szCs w:val="21"/>
              </w:rPr>
              <w:t>耕地所在地区</w:t>
            </w:r>
          </w:p>
        </w:tc>
        <w:tc>
          <w:tcPr>
            <w:tcW w:w="2906" w:type="dxa"/>
            <w:gridSpan w:val="2"/>
            <w:vAlign w:val="center"/>
          </w:tcPr>
          <w:p w14:paraId="0BC75A89">
            <w:pPr>
              <w:spacing w:line="240" w:lineRule="auto"/>
              <w:jc w:val="center"/>
              <w:rPr>
                <w:rFonts w:ascii="Times New Roman" w:hAnsi="Times New Roman" w:eastAsia="宋体"/>
                <w:b/>
                <w:bCs/>
                <w:kern w:val="0"/>
                <w:sz w:val="21"/>
                <w:szCs w:val="21"/>
              </w:rPr>
            </w:pPr>
            <w:r>
              <w:rPr>
                <w:rFonts w:ascii="Times New Roman" w:hAnsi="Times New Roman" w:eastAsia="宋体"/>
                <w:b/>
                <w:bCs/>
                <w:kern w:val="0"/>
                <w:sz w:val="21"/>
                <w:szCs w:val="21"/>
              </w:rPr>
              <w:t>耕地占用税税额标准（元/㎡）</w:t>
            </w:r>
          </w:p>
        </w:tc>
      </w:tr>
      <w:tr w14:paraId="43FB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8" w:type="dxa"/>
            <w:vMerge w:val="continue"/>
            <w:vAlign w:val="center"/>
          </w:tcPr>
          <w:p w14:paraId="3B27E2FA">
            <w:pPr>
              <w:spacing w:line="240" w:lineRule="auto"/>
              <w:jc w:val="center"/>
              <w:rPr>
                <w:rFonts w:ascii="Times New Roman" w:hAnsi="Times New Roman" w:eastAsia="宋体"/>
                <w:b/>
                <w:bCs/>
                <w:kern w:val="0"/>
                <w:sz w:val="21"/>
                <w:szCs w:val="21"/>
              </w:rPr>
            </w:pPr>
          </w:p>
        </w:tc>
        <w:tc>
          <w:tcPr>
            <w:tcW w:w="1701" w:type="dxa"/>
            <w:vAlign w:val="center"/>
          </w:tcPr>
          <w:p w14:paraId="0E8DADC2">
            <w:pPr>
              <w:spacing w:line="240" w:lineRule="auto"/>
              <w:jc w:val="center"/>
              <w:rPr>
                <w:rFonts w:ascii="Times New Roman" w:hAnsi="Times New Roman" w:eastAsia="宋体"/>
                <w:b/>
                <w:bCs/>
                <w:kern w:val="0"/>
                <w:sz w:val="21"/>
                <w:szCs w:val="21"/>
              </w:rPr>
            </w:pPr>
            <w:r>
              <w:rPr>
                <w:rFonts w:ascii="Times New Roman" w:hAnsi="Times New Roman" w:eastAsia="宋体"/>
                <w:b/>
                <w:bCs/>
                <w:kern w:val="0"/>
                <w:sz w:val="21"/>
                <w:szCs w:val="21"/>
              </w:rPr>
              <w:t>非基本农田</w:t>
            </w:r>
          </w:p>
        </w:tc>
        <w:tc>
          <w:tcPr>
            <w:tcW w:w="1205" w:type="dxa"/>
            <w:vAlign w:val="center"/>
          </w:tcPr>
          <w:p w14:paraId="18A6FB84">
            <w:pPr>
              <w:spacing w:line="240" w:lineRule="auto"/>
              <w:jc w:val="center"/>
              <w:rPr>
                <w:rFonts w:ascii="Times New Roman" w:hAnsi="Times New Roman" w:eastAsia="宋体"/>
                <w:b/>
                <w:bCs/>
                <w:kern w:val="0"/>
                <w:sz w:val="21"/>
                <w:szCs w:val="21"/>
              </w:rPr>
            </w:pPr>
            <w:r>
              <w:rPr>
                <w:rFonts w:ascii="Times New Roman" w:hAnsi="Times New Roman" w:eastAsia="宋体"/>
                <w:b/>
                <w:bCs/>
                <w:kern w:val="0"/>
                <w:sz w:val="21"/>
                <w:szCs w:val="21"/>
              </w:rPr>
              <w:t>基本农田</w:t>
            </w:r>
          </w:p>
        </w:tc>
      </w:tr>
      <w:tr w14:paraId="01C0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8" w:type="dxa"/>
            <w:vAlign w:val="center"/>
          </w:tcPr>
          <w:p w14:paraId="4837F181">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凤凰街道办事处、鼓楼街道办事处、西山街道办事处（鄂钢桥、朱家垴村）、樊口街道办事处（长堤村、月河村、大闸社区、内河社区）</w:t>
            </w:r>
          </w:p>
        </w:tc>
        <w:tc>
          <w:tcPr>
            <w:tcW w:w="1701" w:type="dxa"/>
            <w:vAlign w:val="center"/>
          </w:tcPr>
          <w:p w14:paraId="10A21842">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45</w:t>
            </w:r>
          </w:p>
        </w:tc>
        <w:tc>
          <w:tcPr>
            <w:tcW w:w="1205" w:type="dxa"/>
            <w:vAlign w:val="center"/>
          </w:tcPr>
          <w:p w14:paraId="6931F1D2">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67.5</w:t>
            </w:r>
          </w:p>
        </w:tc>
      </w:tr>
      <w:tr w14:paraId="58C2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8" w:type="dxa"/>
            <w:vAlign w:val="center"/>
          </w:tcPr>
          <w:p w14:paraId="72B71200">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西山街道办事处（华光村、七里界村、小桥村、塘角头村、梁新屋村、周铺村）、樊口街道办事处（旭光村、杜沟村、凡川社区）、汀祖镇、碧石渡镇、泽林镇、燕矶镇、杜山镇、新庙镇、花湖镇、杨叶镇、长港镇、葛店镇、庙岭镇、华容镇、段店镇、东沟镇、太和镇、涂家垴镇、沼山镇、梁子湖生态旅游区</w:t>
            </w:r>
          </w:p>
        </w:tc>
        <w:tc>
          <w:tcPr>
            <w:tcW w:w="1701" w:type="dxa"/>
            <w:vAlign w:val="center"/>
          </w:tcPr>
          <w:p w14:paraId="21FB010F">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35</w:t>
            </w:r>
          </w:p>
        </w:tc>
        <w:tc>
          <w:tcPr>
            <w:tcW w:w="1205" w:type="dxa"/>
            <w:vAlign w:val="center"/>
          </w:tcPr>
          <w:p w14:paraId="6EF344A7">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52.5</w:t>
            </w:r>
          </w:p>
        </w:tc>
      </w:tr>
      <w:tr w14:paraId="33B2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8" w:type="dxa"/>
            <w:vAlign w:val="center"/>
          </w:tcPr>
          <w:p w14:paraId="419DF200">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临江乡、沙窝乡、蒲团乡</w:t>
            </w:r>
          </w:p>
        </w:tc>
        <w:tc>
          <w:tcPr>
            <w:tcW w:w="1701" w:type="dxa"/>
            <w:vAlign w:val="center"/>
          </w:tcPr>
          <w:p w14:paraId="47CB8752">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25</w:t>
            </w:r>
          </w:p>
        </w:tc>
        <w:tc>
          <w:tcPr>
            <w:tcW w:w="1205" w:type="dxa"/>
            <w:vAlign w:val="center"/>
          </w:tcPr>
          <w:p w14:paraId="35E30679">
            <w:pPr>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37.5</w:t>
            </w:r>
          </w:p>
        </w:tc>
      </w:tr>
    </w:tbl>
    <w:p w14:paraId="556B95D8">
      <w:pPr>
        <w:ind w:firstLine="480" w:firstLineChars="200"/>
        <w:rPr>
          <w:rFonts w:ascii="Times New Roman" w:hAnsi="Times New Roman" w:eastAsia="宋体"/>
          <w:color w:val="000000"/>
        </w:rPr>
      </w:pPr>
      <w:r>
        <w:rPr>
          <w:rFonts w:ascii="Times New Roman" w:hAnsi="Times New Roman" w:eastAsia="宋体"/>
          <w:color w:val="000000"/>
        </w:rPr>
        <w:t>（4）耕地开垦费</w:t>
      </w:r>
    </w:p>
    <w:p w14:paraId="25427F7F">
      <w:pPr>
        <w:ind w:firstLine="480" w:firstLineChars="200"/>
        <w:rPr>
          <w:rFonts w:ascii="Times New Roman" w:hAnsi="Times New Roman" w:eastAsia="宋体"/>
          <w:color w:val="000000"/>
        </w:rPr>
      </w:pPr>
      <w:r>
        <w:rPr>
          <w:rFonts w:ascii="Times New Roman" w:hAnsi="Times New Roman" w:eastAsia="宋体"/>
          <w:color w:val="000000"/>
        </w:rPr>
        <w:t>根据《湖北省耕地开发专项资金征收和使用管理办法》（鄂政发﹝1999﹞52号）（以下简称《办法》）规定，使用基本农田保护区内耕地的，耕地开垦费为土地补偿费总额的2倍；使用其他耕地的，耕地开垦费为土地补偿费总额的1倍。</w:t>
      </w:r>
    </w:p>
    <w:p w14:paraId="74C8E683">
      <w:pPr>
        <w:ind w:firstLine="480" w:firstLineChars="200"/>
        <w:rPr>
          <w:rFonts w:ascii="Times New Roman" w:hAnsi="Times New Roman" w:eastAsia="宋体"/>
          <w:color w:val="000000"/>
        </w:rPr>
      </w:pPr>
      <w:r>
        <w:rPr>
          <w:rFonts w:ascii="Times New Roman" w:hAnsi="Times New Roman" w:eastAsia="宋体"/>
          <w:color w:val="000000"/>
        </w:rPr>
        <w:t>（5）新增建设用地有偿使用费</w:t>
      </w:r>
    </w:p>
    <w:p w14:paraId="6BD0D3F8">
      <w:pPr>
        <w:ind w:firstLine="480" w:firstLineChars="200"/>
        <w:rPr>
          <w:rFonts w:ascii="Times New Roman" w:hAnsi="Times New Roman" w:eastAsia="宋体"/>
          <w:color w:val="000000"/>
        </w:rPr>
      </w:pPr>
      <w:r>
        <w:rPr>
          <w:rFonts w:ascii="Times New Roman" w:hAnsi="Times New Roman" w:eastAsia="宋体"/>
          <w:color w:val="000000"/>
        </w:rPr>
        <w:t xml:space="preserve">根据《财政部、国土资源部、中国人民银行关于&lt;关于调整新增建设用地土地有偿使用费政策等问题的通知&gt;》（财综﹝2006﹞48号）和《湖北省新增建设用地土地有偿使用费财务管理暂行办法》的要求，耕地开发项目实行全成本核算，包括前期工作费、工程施工费等。鄂州市新增建设用地有偿使用费为：鄂城区2.3万/亩，华容区1.9万/亩，梁子湖区1.6万/亩。 </w:t>
      </w:r>
    </w:p>
    <w:p w14:paraId="567F2F0E">
      <w:pPr>
        <w:pStyle w:val="14"/>
        <w:spacing w:before="163" w:beforeLines="50"/>
        <w:rPr>
          <w:rFonts w:ascii="Times New Roman" w:hAnsi="Times New Roman" w:cs="Times New Roman"/>
          <w:color w:val="000000"/>
        </w:rPr>
      </w:pPr>
      <w:r>
        <w:rPr>
          <w:rFonts w:ascii="Times New Roman" w:hAnsi="Times New Roman" w:cs="Times New Roman"/>
          <w:color w:val="000000"/>
        </w:rPr>
        <w:t>表5-11  相关税费</w:t>
      </w:r>
    </w:p>
    <w:tbl>
      <w:tblPr>
        <w:tblStyle w:val="25"/>
        <w:tblW w:w="9286" w:type="dxa"/>
        <w:tblInd w:w="0" w:type="dxa"/>
        <w:tblLayout w:type="fixed"/>
        <w:tblCellMar>
          <w:top w:w="0" w:type="dxa"/>
          <w:left w:w="108" w:type="dxa"/>
          <w:bottom w:w="0" w:type="dxa"/>
          <w:right w:w="108" w:type="dxa"/>
        </w:tblCellMar>
      </w:tblPr>
      <w:tblGrid>
        <w:gridCol w:w="675"/>
        <w:gridCol w:w="1560"/>
        <w:gridCol w:w="1134"/>
        <w:gridCol w:w="992"/>
        <w:gridCol w:w="1276"/>
        <w:gridCol w:w="811"/>
        <w:gridCol w:w="980"/>
        <w:gridCol w:w="920"/>
        <w:gridCol w:w="938"/>
      </w:tblGrid>
      <w:tr w14:paraId="2DB8386B">
        <w:tblPrEx>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F76AFF5">
            <w:pPr>
              <w:widowControl/>
              <w:snapToGrid w:val="0"/>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序号</w:t>
            </w:r>
          </w:p>
        </w:tc>
        <w:tc>
          <w:tcPr>
            <w:tcW w:w="1560" w:type="dxa"/>
            <w:tcBorders>
              <w:top w:val="single" w:color="auto" w:sz="4" w:space="0"/>
              <w:left w:val="nil"/>
              <w:bottom w:val="single" w:color="auto" w:sz="4" w:space="0"/>
              <w:right w:val="single" w:color="auto" w:sz="4" w:space="0"/>
            </w:tcBorders>
            <w:vAlign w:val="center"/>
          </w:tcPr>
          <w:p w14:paraId="09A0EC54">
            <w:pPr>
              <w:widowControl/>
              <w:snapToGrid w:val="0"/>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项目</w:t>
            </w:r>
          </w:p>
        </w:tc>
        <w:tc>
          <w:tcPr>
            <w:tcW w:w="7051" w:type="dxa"/>
            <w:gridSpan w:val="7"/>
            <w:tcBorders>
              <w:top w:val="single" w:color="auto" w:sz="4" w:space="0"/>
              <w:left w:val="nil"/>
              <w:bottom w:val="single" w:color="auto" w:sz="4" w:space="0"/>
              <w:right w:val="single" w:color="auto" w:sz="4" w:space="0"/>
            </w:tcBorders>
            <w:vAlign w:val="center"/>
          </w:tcPr>
          <w:p w14:paraId="104B3597">
            <w:pPr>
              <w:widowControl/>
              <w:snapToGrid w:val="0"/>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补偿标准（</w:t>
            </w:r>
            <w:r>
              <w:rPr>
                <w:rFonts w:ascii="Times New Roman" w:hAnsi="Times New Roman" w:eastAsia="宋体"/>
                <w:b/>
                <w:color w:val="000000"/>
                <w:sz w:val="21"/>
              </w:rPr>
              <w:t>万元/亩）</w:t>
            </w:r>
          </w:p>
        </w:tc>
      </w:tr>
      <w:tr w14:paraId="378D27A9">
        <w:tblPrEx>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C1BAEB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560" w:type="dxa"/>
            <w:tcBorders>
              <w:top w:val="single" w:color="auto" w:sz="4" w:space="0"/>
              <w:left w:val="nil"/>
              <w:bottom w:val="single" w:color="auto" w:sz="4" w:space="0"/>
              <w:right w:val="single" w:color="auto" w:sz="4" w:space="0"/>
            </w:tcBorders>
            <w:vAlign w:val="center"/>
          </w:tcPr>
          <w:p w14:paraId="418829E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耕地开垦费</w:t>
            </w:r>
          </w:p>
        </w:tc>
        <w:tc>
          <w:tcPr>
            <w:tcW w:w="1134" w:type="dxa"/>
            <w:tcBorders>
              <w:top w:val="single" w:color="auto" w:sz="4" w:space="0"/>
              <w:left w:val="nil"/>
              <w:bottom w:val="single" w:color="auto" w:sz="4" w:space="0"/>
              <w:right w:val="single" w:color="auto" w:sz="4" w:space="0"/>
            </w:tcBorders>
            <w:vAlign w:val="center"/>
          </w:tcPr>
          <w:p w14:paraId="4A383B0B">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992" w:type="dxa"/>
            <w:tcBorders>
              <w:top w:val="single" w:color="auto" w:sz="4" w:space="0"/>
              <w:left w:val="nil"/>
              <w:bottom w:val="single" w:color="auto" w:sz="4" w:space="0"/>
              <w:right w:val="single" w:color="auto" w:sz="4" w:space="0"/>
            </w:tcBorders>
            <w:vAlign w:val="center"/>
          </w:tcPr>
          <w:p w14:paraId="3BDDA29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1276" w:type="dxa"/>
            <w:tcBorders>
              <w:top w:val="single" w:color="auto" w:sz="4" w:space="0"/>
              <w:left w:val="nil"/>
              <w:bottom w:val="single" w:color="auto" w:sz="4" w:space="0"/>
              <w:right w:val="single" w:color="auto" w:sz="4" w:space="0"/>
            </w:tcBorders>
            <w:vAlign w:val="center"/>
          </w:tcPr>
          <w:p w14:paraId="019C1EC1">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811" w:type="dxa"/>
            <w:tcBorders>
              <w:top w:val="single" w:color="auto" w:sz="4" w:space="0"/>
              <w:left w:val="nil"/>
              <w:bottom w:val="single" w:color="auto" w:sz="4" w:space="0"/>
              <w:right w:val="single" w:color="auto" w:sz="4" w:space="0"/>
            </w:tcBorders>
            <w:vAlign w:val="center"/>
          </w:tcPr>
          <w:p w14:paraId="0511DCBD">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1.75</w:t>
            </w:r>
          </w:p>
        </w:tc>
        <w:tc>
          <w:tcPr>
            <w:tcW w:w="980" w:type="dxa"/>
            <w:tcBorders>
              <w:top w:val="single" w:color="auto" w:sz="4" w:space="0"/>
              <w:left w:val="nil"/>
              <w:bottom w:val="single" w:color="auto" w:sz="4" w:space="0"/>
              <w:right w:val="single" w:color="auto" w:sz="4" w:space="0"/>
            </w:tcBorders>
            <w:vAlign w:val="center"/>
          </w:tcPr>
          <w:p w14:paraId="63C6BDCF">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920" w:type="dxa"/>
            <w:tcBorders>
              <w:top w:val="single" w:color="auto" w:sz="4" w:space="0"/>
              <w:left w:val="nil"/>
              <w:bottom w:val="single" w:color="auto" w:sz="4" w:space="0"/>
              <w:right w:val="single" w:color="auto" w:sz="4" w:space="0"/>
            </w:tcBorders>
            <w:vAlign w:val="center"/>
          </w:tcPr>
          <w:p w14:paraId="10E15B63">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w:t>
            </w:r>
          </w:p>
        </w:tc>
        <w:tc>
          <w:tcPr>
            <w:tcW w:w="938" w:type="dxa"/>
            <w:tcBorders>
              <w:top w:val="single" w:color="auto" w:sz="4" w:space="0"/>
              <w:left w:val="nil"/>
              <w:bottom w:val="single" w:color="auto" w:sz="4" w:space="0"/>
              <w:right w:val="single" w:color="auto" w:sz="4" w:space="0"/>
            </w:tcBorders>
            <w:vAlign w:val="center"/>
          </w:tcPr>
          <w:p w14:paraId="1594D20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w:t>
            </w:r>
          </w:p>
        </w:tc>
      </w:tr>
      <w:tr w14:paraId="18DCEDA0">
        <w:tblPrEx>
          <w:tblCellMar>
            <w:top w:w="0" w:type="dxa"/>
            <w:left w:w="108" w:type="dxa"/>
            <w:bottom w:w="0" w:type="dxa"/>
            <w:right w:w="108" w:type="dxa"/>
          </w:tblCellMar>
        </w:tblPrEx>
        <w:tc>
          <w:tcPr>
            <w:tcW w:w="675" w:type="dxa"/>
            <w:tcBorders>
              <w:top w:val="nil"/>
              <w:left w:val="single" w:color="auto" w:sz="4" w:space="0"/>
              <w:bottom w:val="single" w:color="auto" w:sz="4" w:space="0"/>
              <w:right w:val="single" w:color="auto" w:sz="4" w:space="0"/>
            </w:tcBorders>
            <w:vAlign w:val="center"/>
          </w:tcPr>
          <w:p w14:paraId="6A00494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560" w:type="dxa"/>
            <w:tcBorders>
              <w:top w:val="nil"/>
              <w:left w:val="nil"/>
              <w:bottom w:val="single" w:color="auto" w:sz="4" w:space="0"/>
              <w:right w:val="single" w:color="auto" w:sz="4" w:space="0"/>
            </w:tcBorders>
            <w:vAlign w:val="center"/>
          </w:tcPr>
          <w:p w14:paraId="6BA08E90">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新增建设用地有偿使用费</w:t>
            </w:r>
          </w:p>
        </w:tc>
        <w:tc>
          <w:tcPr>
            <w:tcW w:w="1134" w:type="dxa"/>
            <w:tcBorders>
              <w:top w:val="nil"/>
              <w:left w:val="nil"/>
              <w:bottom w:val="single" w:color="auto" w:sz="4" w:space="0"/>
              <w:right w:val="single" w:color="auto" w:sz="4" w:space="0"/>
            </w:tcBorders>
            <w:vAlign w:val="center"/>
          </w:tcPr>
          <w:p w14:paraId="5765BDF8">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992" w:type="dxa"/>
            <w:tcBorders>
              <w:top w:val="nil"/>
              <w:left w:val="nil"/>
              <w:bottom w:val="single" w:color="auto" w:sz="4" w:space="0"/>
              <w:right w:val="single" w:color="auto" w:sz="4" w:space="0"/>
            </w:tcBorders>
            <w:vAlign w:val="center"/>
          </w:tcPr>
          <w:p w14:paraId="7E2F60A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1276" w:type="dxa"/>
            <w:tcBorders>
              <w:top w:val="nil"/>
              <w:left w:val="nil"/>
              <w:bottom w:val="single" w:color="auto" w:sz="4" w:space="0"/>
              <w:right w:val="single" w:color="auto" w:sz="4" w:space="0"/>
            </w:tcBorders>
            <w:vAlign w:val="center"/>
          </w:tcPr>
          <w:p w14:paraId="1B93E09E">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811" w:type="dxa"/>
            <w:tcBorders>
              <w:top w:val="nil"/>
              <w:left w:val="nil"/>
              <w:bottom w:val="single" w:color="auto" w:sz="4" w:space="0"/>
              <w:right w:val="single" w:color="auto" w:sz="4" w:space="0"/>
            </w:tcBorders>
            <w:vAlign w:val="center"/>
          </w:tcPr>
          <w:p w14:paraId="2DF131D7">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980" w:type="dxa"/>
            <w:tcBorders>
              <w:top w:val="nil"/>
              <w:left w:val="nil"/>
              <w:bottom w:val="single" w:color="auto" w:sz="4" w:space="0"/>
              <w:right w:val="single" w:color="auto" w:sz="4" w:space="0"/>
            </w:tcBorders>
            <w:vAlign w:val="center"/>
          </w:tcPr>
          <w:p w14:paraId="02B85E9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920" w:type="dxa"/>
            <w:tcBorders>
              <w:top w:val="nil"/>
              <w:left w:val="nil"/>
              <w:bottom w:val="single" w:color="auto" w:sz="4" w:space="0"/>
              <w:right w:val="single" w:color="auto" w:sz="4" w:space="0"/>
            </w:tcBorders>
            <w:vAlign w:val="center"/>
          </w:tcPr>
          <w:p w14:paraId="0181F5D2">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938" w:type="dxa"/>
            <w:tcBorders>
              <w:top w:val="nil"/>
              <w:left w:val="nil"/>
              <w:bottom w:val="single" w:color="auto" w:sz="4" w:space="0"/>
              <w:right w:val="single" w:color="auto" w:sz="4" w:space="0"/>
            </w:tcBorders>
            <w:vAlign w:val="center"/>
          </w:tcPr>
          <w:p w14:paraId="698963BD">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r>
      <w:tr w14:paraId="54E5C5C8">
        <w:tblPrEx>
          <w:tblCellMar>
            <w:top w:w="0" w:type="dxa"/>
            <w:left w:w="108" w:type="dxa"/>
            <w:bottom w:w="0" w:type="dxa"/>
            <w:right w:w="108" w:type="dxa"/>
          </w:tblCellMar>
        </w:tblPrEx>
        <w:tc>
          <w:tcPr>
            <w:tcW w:w="675" w:type="dxa"/>
            <w:tcBorders>
              <w:top w:val="nil"/>
              <w:left w:val="single" w:color="auto" w:sz="4" w:space="0"/>
              <w:bottom w:val="single" w:color="auto" w:sz="4" w:space="0"/>
              <w:right w:val="single" w:color="auto" w:sz="4" w:space="0"/>
            </w:tcBorders>
            <w:vAlign w:val="center"/>
          </w:tcPr>
          <w:p w14:paraId="553AB1D3">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560" w:type="dxa"/>
            <w:tcBorders>
              <w:top w:val="nil"/>
              <w:left w:val="nil"/>
              <w:bottom w:val="single" w:color="auto" w:sz="4" w:space="0"/>
              <w:right w:val="single" w:color="auto" w:sz="4" w:space="0"/>
            </w:tcBorders>
            <w:vAlign w:val="center"/>
          </w:tcPr>
          <w:p w14:paraId="196E6DD5">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耕地占用税</w:t>
            </w:r>
          </w:p>
        </w:tc>
        <w:tc>
          <w:tcPr>
            <w:tcW w:w="1134" w:type="dxa"/>
            <w:tcBorders>
              <w:top w:val="nil"/>
              <w:left w:val="nil"/>
              <w:bottom w:val="single" w:color="auto" w:sz="4" w:space="0"/>
              <w:right w:val="single" w:color="auto" w:sz="4" w:space="0"/>
            </w:tcBorders>
            <w:vAlign w:val="center"/>
          </w:tcPr>
          <w:p w14:paraId="2674530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2" w:type="dxa"/>
            <w:tcBorders>
              <w:top w:val="nil"/>
              <w:left w:val="nil"/>
              <w:bottom w:val="single" w:color="auto" w:sz="4" w:space="0"/>
              <w:right w:val="single" w:color="auto" w:sz="4" w:space="0"/>
            </w:tcBorders>
            <w:vAlign w:val="center"/>
          </w:tcPr>
          <w:p w14:paraId="2783A22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c>
          <w:tcPr>
            <w:tcW w:w="1276" w:type="dxa"/>
            <w:tcBorders>
              <w:top w:val="nil"/>
              <w:left w:val="nil"/>
              <w:bottom w:val="single" w:color="auto" w:sz="4" w:space="0"/>
              <w:right w:val="single" w:color="auto" w:sz="4" w:space="0"/>
            </w:tcBorders>
            <w:vAlign w:val="center"/>
          </w:tcPr>
          <w:p w14:paraId="6DAD6BE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c>
          <w:tcPr>
            <w:tcW w:w="811" w:type="dxa"/>
            <w:tcBorders>
              <w:top w:val="nil"/>
              <w:left w:val="nil"/>
              <w:bottom w:val="single" w:color="auto" w:sz="4" w:space="0"/>
              <w:right w:val="single" w:color="auto" w:sz="4" w:space="0"/>
            </w:tcBorders>
            <w:vAlign w:val="center"/>
          </w:tcPr>
          <w:p w14:paraId="5D867200">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c>
          <w:tcPr>
            <w:tcW w:w="980" w:type="dxa"/>
            <w:tcBorders>
              <w:top w:val="nil"/>
              <w:left w:val="nil"/>
              <w:bottom w:val="single" w:color="auto" w:sz="4" w:space="0"/>
              <w:right w:val="single" w:color="auto" w:sz="4" w:space="0"/>
            </w:tcBorders>
            <w:vAlign w:val="center"/>
          </w:tcPr>
          <w:p w14:paraId="6C5DF51C">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c>
          <w:tcPr>
            <w:tcW w:w="920" w:type="dxa"/>
            <w:tcBorders>
              <w:top w:val="nil"/>
              <w:left w:val="nil"/>
              <w:bottom w:val="single" w:color="auto" w:sz="4" w:space="0"/>
              <w:right w:val="single" w:color="auto" w:sz="4" w:space="0"/>
            </w:tcBorders>
            <w:vAlign w:val="center"/>
          </w:tcPr>
          <w:p w14:paraId="2EFEE656">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c>
          <w:tcPr>
            <w:tcW w:w="938" w:type="dxa"/>
            <w:tcBorders>
              <w:top w:val="nil"/>
              <w:left w:val="nil"/>
              <w:bottom w:val="single" w:color="auto" w:sz="4" w:space="0"/>
              <w:right w:val="single" w:color="auto" w:sz="4" w:space="0"/>
            </w:tcBorders>
            <w:vAlign w:val="center"/>
          </w:tcPr>
          <w:p w14:paraId="3A0B95D9">
            <w:pPr>
              <w:widowControl/>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w:t>
            </w:r>
          </w:p>
        </w:tc>
      </w:tr>
      <w:tr w14:paraId="02B4E15A">
        <w:tblPrEx>
          <w:tblCellMar>
            <w:top w:w="0" w:type="dxa"/>
            <w:left w:w="108" w:type="dxa"/>
            <w:bottom w:w="0" w:type="dxa"/>
            <w:right w:w="108" w:type="dxa"/>
          </w:tblCellMar>
        </w:tblPrEx>
        <w:tc>
          <w:tcPr>
            <w:tcW w:w="2235" w:type="dxa"/>
            <w:gridSpan w:val="2"/>
            <w:tcBorders>
              <w:top w:val="nil"/>
              <w:left w:val="single" w:color="auto" w:sz="4" w:space="0"/>
              <w:bottom w:val="single" w:color="auto" w:sz="4" w:space="0"/>
              <w:right w:val="single" w:color="auto" w:sz="4" w:space="0"/>
            </w:tcBorders>
            <w:vAlign w:val="center"/>
          </w:tcPr>
          <w:p w14:paraId="42038D96">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适用范围</w:t>
            </w:r>
          </w:p>
        </w:tc>
        <w:tc>
          <w:tcPr>
            <w:tcW w:w="1134" w:type="dxa"/>
            <w:tcBorders>
              <w:top w:val="nil"/>
              <w:left w:val="nil"/>
              <w:bottom w:val="single" w:color="auto" w:sz="4" w:space="0"/>
              <w:right w:val="single" w:color="auto" w:sz="4" w:space="0"/>
            </w:tcBorders>
            <w:vAlign w:val="center"/>
          </w:tcPr>
          <w:p w14:paraId="11A2A28B">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古楼街道办事处、凤街道办事处凰、西山街道办事处</w:t>
            </w:r>
          </w:p>
        </w:tc>
        <w:tc>
          <w:tcPr>
            <w:tcW w:w="992" w:type="dxa"/>
            <w:tcBorders>
              <w:top w:val="nil"/>
              <w:left w:val="nil"/>
              <w:bottom w:val="single" w:color="auto" w:sz="4" w:space="0"/>
              <w:right w:val="single" w:color="auto" w:sz="4" w:space="0"/>
            </w:tcBorders>
            <w:vAlign w:val="center"/>
          </w:tcPr>
          <w:p w14:paraId="58DABECB">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樊口街道办事处、泽林镇、新庙镇</w:t>
            </w:r>
          </w:p>
        </w:tc>
        <w:tc>
          <w:tcPr>
            <w:tcW w:w="1276" w:type="dxa"/>
            <w:tcBorders>
              <w:top w:val="nil"/>
              <w:left w:val="nil"/>
              <w:bottom w:val="single" w:color="auto" w:sz="4" w:space="0"/>
              <w:right w:val="single" w:color="auto" w:sz="4" w:space="0"/>
            </w:tcBorders>
            <w:vAlign w:val="center"/>
          </w:tcPr>
          <w:p w14:paraId="6EB67C8F">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花湖镇、杨叶镇、汀祖镇、燕矶镇、沙窝乡、碧石渡镇、杜山、长港镇</w:t>
            </w:r>
          </w:p>
        </w:tc>
        <w:tc>
          <w:tcPr>
            <w:tcW w:w="811" w:type="dxa"/>
            <w:tcBorders>
              <w:top w:val="nil"/>
              <w:left w:val="nil"/>
              <w:bottom w:val="single" w:color="auto" w:sz="4" w:space="0"/>
              <w:right w:val="single" w:color="auto" w:sz="4" w:space="0"/>
            </w:tcBorders>
            <w:vAlign w:val="center"/>
          </w:tcPr>
          <w:p w14:paraId="143D85E3">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葛店镇、庙岭镇、华容镇</w:t>
            </w:r>
          </w:p>
        </w:tc>
        <w:tc>
          <w:tcPr>
            <w:tcW w:w="980" w:type="dxa"/>
            <w:tcBorders>
              <w:top w:val="nil"/>
              <w:left w:val="nil"/>
              <w:bottom w:val="single" w:color="auto" w:sz="4" w:space="0"/>
              <w:right w:val="single" w:color="auto" w:sz="4" w:space="0"/>
            </w:tcBorders>
            <w:vAlign w:val="center"/>
          </w:tcPr>
          <w:p w14:paraId="3C1E441D">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段店镇、临江乡、蒲团乡</w:t>
            </w:r>
          </w:p>
        </w:tc>
        <w:tc>
          <w:tcPr>
            <w:tcW w:w="920" w:type="dxa"/>
            <w:tcBorders>
              <w:top w:val="nil"/>
              <w:left w:val="nil"/>
              <w:bottom w:val="single" w:color="auto" w:sz="4" w:space="0"/>
              <w:right w:val="single" w:color="auto" w:sz="4" w:space="0"/>
            </w:tcBorders>
            <w:vAlign w:val="center"/>
          </w:tcPr>
          <w:p w14:paraId="419C4FD3">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梁子镇、太和镇</w:t>
            </w:r>
          </w:p>
        </w:tc>
        <w:tc>
          <w:tcPr>
            <w:tcW w:w="938" w:type="dxa"/>
            <w:tcBorders>
              <w:top w:val="nil"/>
              <w:left w:val="nil"/>
              <w:bottom w:val="single" w:color="auto" w:sz="4" w:space="0"/>
              <w:right w:val="single" w:color="auto" w:sz="4" w:space="0"/>
            </w:tcBorders>
            <w:vAlign w:val="center"/>
          </w:tcPr>
          <w:p w14:paraId="3BC9A720">
            <w:pPr>
              <w:widowControl/>
              <w:snapToGrid w:val="0"/>
              <w:spacing w:line="30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东沟镇、沼山镇、涂家垴镇</w:t>
            </w:r>
          </w:p>
        </w:tc>
      </w:tr>
    </w:tbl>
    <w:p w14:paraId="156C7864">
      <w:pPr>
        <w:adjustRightInd w:val="0"/>
        <w:snapToGrid w:val="0"/>
        <w:spacing w:line="240" w:lineRule="auto"/>
        <w:ind w:firstLine="420" w:firstLineChars="200"/>
        <w:rPr>
          <w:rFonts w:ascii="Times New Roman" w:hAnsi="Times New Roman" w:eastAsia="宋体"/>
          <w:color w:val="000000"/>
          <w:sz w:val="21"/>
          <w:szCs w:val="21"/>
        </w:rPr>
      </w:pPr>
      <w:bookmarkStart w:id="94" w:name="_Toc18892"/>
      <w:r>
        <w:rPr>
          <w:rFonts w:hint="eastAsia" w:ascii="Times New Roman" w:hAnsi="Times New Roman" w:eastAsia="宋体"/>
          <w:color w:val="000000"/>
          <w:sz w:val="21"/>
          <w:szCs w:val="21"/>
        </w:rPr>
        <w:t>需说明的是本次评估中，不包含地票、社保等费用。</w:t>
      </w:r>
    </w:p>
    <w:p w14:paraId="4A3E7840">
      <w:pPr>
        <w:pStyle w:val="6"/>
        <w:ind w:left="826" w:hanging="826"/>
        <w:rPr>
          <w:rFonts w:ascii="Times New Roman" w:hAnsi="Times New Roman"/>
          <w:color w:val="000000"/>
        </w:rPr>
      </w:pPr>
      <w:r>
        <w:rPr>
          <w:rFonts w:ascii="Times New Roman" w:hAnsi="Times New Roman"/>
          <w:color w:val="000000"/>
        </w:rPr>
        <w:t>其他估价参数</w:t>
      </w:r>
      <w:bookmarkEnd w:id="94"/>
    </w:p>
    <w:p w14:paraId="06327ECA">
      <w:pPr>
        <w:ind w:firstLine="480"/>
        <w:rPr>
          <w:rFonts w:ascii="Times New Roman" w:hAnsi="Times New Roman" w:eastAsia="宋体"/>
          <w:color w:val="000000"/>
        </w:rPr>
      </w:pPr>
      <w:r>
        <w:rPr>
          <w:rFonts w:ascii="Times New Roman" w:hAnsi="Times New Roman" w:eastAsia="宋体"/>
          <w:color w:val="000000"/>
        </w:rPr>
        <w:t>其它土地估价参数包括维修费、折旧费、管理费、保险费、房屋现值、税费及经营开发利润等。本次土地估价所采用的上述参数均为从</w:t>
      </w:r>
      <w:r>
        <w:rPr>
          <w:rFonts w:hint="eastAsia" w:ascii="Times New Roman" w:hAnsi="Times New Roman" w:eastAsia="宋体"/>
          <w:color w:val="000000"/>
        </w:rPr>
        <w:t>鄂州市</w:t>
      </w:r>
      <w:r>
        <w:rPr>
          <w:rFonts w:ascii="Times New Roman" w:hAnsi="Times New Roman" w:eastAsia="宋体"/>
          <w:color w:val="000000"/>
        </w:rPr>
        <w:t>有关部门取得的正在使用的参数。不同资料类别涉及的土地估价参数结合镇区的实际情况综合确定。</w:t>
      </w:r>
    </w:p>
    <w:p w14:paraId="45B090C1">
      <w:pPr>
        <w:ind w:firstLine="480" w:firstLineChars="200"/>
        <w:rPr>
          <w:rFonts w:ascii="Times New Roman" w:hAnsi="Times New Roman" w:eastAsia="宋体"/>
          <w:color w:val="000000"/>
        </w:rPr>
      </w:pPr>
      <w:r>
        <w:rPr>
          <w:rFonts w:ascii="Times New Roman" w:hAnsi="Times New Roman" w:eastAsia="宋体"/>
          <w:color w:val="000000"/>
        </w:rPr>
        <w:t>（1）房屋出租经营管理费（E</w:t>
      </w:r>
      <w:r>
        <w:rPr>
          <w:rFonts w:ascii="Times New Roman" w:hAnsi="Times New Roman" w:eastAsia="宋体"/>
          <w:color w:val="000000"/>
          <w:vertAlign w:val="subscript"/>
        </w:rPr>
        <w:t>1</w:t>
      </w:r>
      <w:r>
        <w:rPr>
          <w:rFonts w:ascii="Times New Roman" w:hAnsi="Times New Roman" w:eastAsia="宋体"/>
          <w:color w:val="000000"/>
        </w:rPr>
        <w:t>）的确定</w:t>
      </w:r>
    </w:p>
    <w:p w14:paraId="68776552">
      <w:pPr>
        <w:ind w:firstLine="480" w:firstLineChars="200"/>
        <w:rPr>
          <w:rFonts w:ascii="Times New Roman" w:hAnsi="Times New Roman" w:eastAsia="宋体"/>
          <w:color w:val="000000"/>
        </w:rPr>
      </w:pPr>
      <w:r>
        <w:rPr>
          <w:rFonts w:ascii="Times New Roman" w:hAnsi="Times New Roman" w:eastAsia="宋体"/>
          <w:color w:val="000000"/>
        </w:rPr>
        <w:t>管理费是对房屋出租进行必要的管理和服务所需要的费用，一般有两种定量计算方法：一是按管理面积平均计算；一是按租金的一定比率计算，通常是按租金的2.0%－5.0%计算。本次估价对房屋出租管理费取值3%。即：</w:t>
      </w:r>
    </w:p>
    <w:p w14:paraId="6F382D60">
      <w:pPr>
        <w:ind w:firstLine="480" w:firstLineChars="200"/>
        <w:jc w:val="center"/>
        <w:rPr>
          <w:rFonts w:ascii="Times New Roman" w:hAnsi="Times New Roman" w:eastAsia="宋体"/>
          <w:color w:val="000000"/>
        </w:rPr>
      </w:pPr>
      <w:r>
        <w:rPr>
          <w:rFonts w:ascii="Times New Roman" w:hAnsi="Times New Roman" w:eastAsia="宋体"/>
          <w:color w:val="000000"/>
        </w:rPr>
        <w:t>管理费（E</w:t>
      </w:r>
      <w:r>
        <w:rPr>
          <w:rFonts w:ascii="Times New Roman" w:hAnsi="Times New Roman" w:eastAsia="宋体"/>
          <w:color w:val="000000"/>
          <w:vertAlign w:val="subscript"/>
        </w:rPr>
        <w:t>1</w:t>
      </w:r>
      <w:r>
        <w:rPr>
          <w:rFonts w:ascii="Times New Roman" w:hAnsi="Times New Roman" w:eastAsia="宋体"/>
          <w:color w:val="000000"/>
        </w:rPr>
        <w:t>）＝年租×3%</w:t>
      </w:r>
    </w:p>
    <w:p w14:paraId="57ECB5C9">
      <w:pPr>
        <w:ind w:firstLine="480" w:firstLineChars="200"/>
        <w:rPr>
          <w:rFonts w:ascii="Times New Roman" w:hAnsi="Times New Roman" w:eastAsia="宋体"/>
          <w:color w:val="000000"/>
        </w:rPr>
      </w:pPr>
      <w:r>
        <w:rPr>
          <w:rFonts w:ascii="Times New Roman" w:hAnsi="Times New Roman" w:eastAsia="宋体"/>
          <w:color w:val="000000"/>
        </w:rPr>
        <w:t>（2）房屋出租经营维修费（E</w:t>
      </w:r>
      <w:r>
        <w:rPr>
          <w:rFonts w:ascii="Times New Roman" w:hAnsi="Times New Roman" w:eastAsia="宋体"/>
          <w:color w:val="000000"/>
          <w:vertAlign w:val="subscript"/>
        </w:rPr>
        <w:t>2</w:t>
      </w:r>
      <w:r>
        <w:rPr>
          <w:rFonts w:ascii="Times New Roman" w:hAnsi="Times New Roman" w:eastAsia="宋体"/>
          <w:color w:val="000000"/>
        </w:rPr>
        <w:t>）的确定</w:t>
      </w:r>
    </w:p>
    <w:p w14:paraId="3414CA90">
      <w:pPr>
        <w:ind w:firstLine="480" w:firstLineChars="200"/>
        <w:rPr>
          <w:rFonts w:ascii="Times New Roman" w:hAnsi="Times New Roman" w:eastAsia="宋体"/>
          <w:color w:val="000000"/>
        </w:rPr>
      </w:pPr>
      <w:r>
        <w:rPr>
          <w:rFonts w:ascii="Times New Roman" w:hAnsi="Times New Roman" w:eastAsia="宋体"/>
          <w:color w:val="000000"/>
        </w:rPr>
        <w:t>维修费是为了保证房屋正常使用而进行定期维修和日常修理所需的费用。一般有两种计算方法，一是按建筑造价（或重置价）的1.5－3.0%计算；一是按年折旧费的80－100%计算。本次估价确定鄂州市城区房屋维修费按房屋重置价的2%计算。即：</w:t>
      </w:r>
    </w:p>
    <w:p w14:paraId="6A578CBF">
      <w:pPr>
        <w:ind w:firstLine="480" w:firstLineChars="200"/>
        <w:jc w:val="center"/>
        <w:rPr>
          <w:rFonts w:ascii="Times New Roman" w:hAnsi="Times New Roman" w:eastAsia="宋体"/>
          <w:color w:val="000000"/>
        </w:rPr>
      </w:pPr>
      <w:r>
        <w:rPr>
          <w:rFonts w:ascii="Times New Roman" w:hAnsi="Times New Roman" w:eastAsia="宋体"/>
          <w:color w:val="000000"/>
        </w:rPr>
        <w:t>维修费（E</w:t>
      </w:r>
      <w:r>
        <w:rPr>
          <w:rFonts w:ascii="Times New Roman" w:hAnsi="Times New Roman" w:eastAsia="宋体"/>
          <w:color w:val="000000"/>
          <w:vertAlign w:val="subscript"/>
        </w:rPr>
        <w:t>2</w:t>
      </w:r>
      <w:r>
        <w:rPr>
          <w:rFonts w:ascii="Times New Roman" w:hAnsi="Times New Roman" w:eastAsia="宋体"/>
          <w:color w:val="000000"/>
        </w:rPr>
        <w:t>）＝房屋重置价×2%</w:t>
      </w:r>
    </w:p>
    <w:p w14:paraId="6BCDA2D2">
      <w:pPr>
        <w:ind w:firstLine="480" w:firstLineChars="200"/>
        <w:rPr>
          <w:rFonts w:ascii="Times New Roman" w:hAnsi="Times New Roman" w:eastAsia="宋体"/>
          <w:color w:val="000000"/>
        </w:rPr>
      </w:pPr>
      <w:r>
        <w:rPr>
          <w:rFonts w:ascii="Times New Roman" w:hAnsi="Times New Roman" w:eastAsia="宋体"/>
          <w:color w:val="000000"/>
        </w:rPr>
        <w:t>（3）房屋年保险费（E</w:t>
      </w:r>
      <w:r>
        <w:rPr>
          <w:rFonts w:ascii="Times New Roman" w:hAnsi="Times New Roman" w:eastAsia="宋体"/>
          <w:color w:val="000000"/>
          <w:vertAlign w:val="subscript"/>
        </w:rPr>
        <w:t>3</w:t>
      </w:r>
      <w:r>
        <w:rPr>
          <w:rFonts w:ascii="Times New Roman" w:hAnsi="Times New Roman" w:eastAsia="宋体"/>
          <w:color w:val="000000"/>
        </w:rPr>
        <w:t>）的确定</w:t>
      </w:r>
    </w:p>
    <w:p w14:paraId="2D51A9B0">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rPr>
        <w:t>保险费是房屋所有者为了使自己的房产避免意外损失而向承保单位支付的费用。房屋年保险费用有两种征收方法：一是单位房产按财务报表房屋原值的3‰计收；一是个人房屋按房屋现重置价的2‰计收。本次鄂州市基准地价评估按2‰计收。计算公式为：</w:t>
      </w:r>
    </w:p>
    <w:p w14:paraId="5164E486">
      <w:pPr>
        <w:spacing w:line="360" w:lineRule="auto"/>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房屋年保险费（E</w:t>
      </w:r>
      <w:r>
        <w:rPr>
          <w:rFonts w:ascii="Times New Roman" w:hAnsi="Times New Roman" w:eastAsia="宋体"/>
          <w:color w:val="000000"/>
          <w:kern w:val="28"/>
          <w:vertAlign w:val="subscript"/>
        </w:rPr>
        <w:t>3</w:t>
      </w:r>
      <w:r>
        <w:rPr>
          <w:rFonts w:ascii="Times New Roman" w:hAnsi="Times New Roman" w:eastAsia="宋体"/>
          <w:color w:val="000000"/>
          <w:kern w:val="28"/>
        </w:rPr>
        <w:t>）＝房屋重置价×2‰</w:t>
      </w:r>
    </w:p>
    <w:p w14:paraId="286A3376">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rPr>
        <w:t>（4）房屋年折旧费（E</w:t>
      </w:r>
      <w:r>
        <w:rPr>
          <w:rFonts w:ascii="Times New Roman" w:hAnsi="Times New Roman" w:eastAsia="宋体"/>
          <w:color w:val="000000"/>
          <w:kern w:val="28"/>
          <w:vertAlign w:val="subscript"/>
        </w:rPr>
        <w:t>4</w:t>
      </w:r>
      <w:r>
        <w:rPr>
          <w:rFonts w:ascii="Times New Roman" w:hAnsi="Times New Roman" w:eastAsia="宋体"/>
          <w:color w:val="000000"/>
          <w:kern w:val="28"/>
        </w:rPr>
        <w:t>）的确定</w:t>
      </w:r>
    </w:p>
    <w:p w14:paraId="6B5663F8">
      <w:pPr>
        <w:ind w:firstLine="480" w:firstLineChars="200"/>
        <w:rPr>
          <w:rFonts w:ascii="Times New Roman" w:hAnsi="Times New Roman" w:eastAsia="宋体"/>
          <w:color w:val="000000"/>
          <w:kern w:val="28"/>
        </w:rPr>
      </w:pPr>
      <w:r>
        <w:rPr>
          <w:rFonts w:ascii="Times New Roman" w:hAnsi="Times New Roman" w:eastAsia="宋体"/>
          <w:color w:val="000000"/>
          <w:kern w:val="28"/>
        </w:rPr>
        <w:t>折旧费指房屋因时间经历所损耗的价值，房屋年折旧费按下式计算：</w:t>
      </w:r>
    </w:p>
    <w:p w14:paraId="3BF73D60">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房屋年折旧费（E</w:t>
      </w:r>
      <w:r>
        <w:rPr>
          <w:rFonts w:ascii="Times New Roman" w:hAnsi="Times New Roman" w:eastAsia="宋体"/>
          <w:color w:val="000000"/>
          <w:kern w:val="28"/>
          <w:vertAlign w:val="subscript"/>
        </w:rPr>
        <w:t>4</w:t>
      </w:r>
      <w:r>
        <w:rPr>
          <w:rFonts w:ascii="Times New Roman" w:hAnsi="Times New Roman" w:eastAsia="宋体"/>
          <w:color w:val="000000"/>
          <w:kern w:val="28"/>
        </w:rPr>
        <w:t>）=（重置价格-房屋废弃后的残值）÷房屋耐用年限</w:t>
      </w:r>
    </w:p>
    <w:p w14:paraId="7821194E">
      <w:pPr>
        <w:ind w:firstLine="480" w:firstLineChars="200"/>
        <w:rPr>
          <w:rFonts w:ascii="Times New Roman" w:hAnsi="Times New Roman" w:eastAsia="宋体"/>
          <w:color w:val="000000"/>
          <w:kern w:val="28"/>
        </w:rPr>
      </w:pPr>
      <w:r>
        <w:rPr>
          <w:rFonts w:ascii="Times New Roman" w:hAnsi="Times New Roman" w:eastAsia="宋体"/>
          <w:color w:val="000000"/>
          <w:kern w:val="28"/>
        </w:rPr>
        <w:t>其中：房屋废弃后的残值＝重置价格×残值率</w:t>
      </w:r>
    </w:p>
    <w:p w14:paraId="6FFFF1B8">
      <w:pPr>
        <w:ind w:firstLine="480" w:firstLineChars="200"/>
        <w:rPr>
          <w:rFonts w:ascii="Times New Roman" w:hAnsi="Times New Roman" w:eastAsia="宋体"/>
          <w:color w:val="000000"/>
          <w:kern w:val="28"/>
        </w:rPr>
      </w:pPr>
      <w:r>
        <w:rPr>
          <w:rFonts w:ascii="Times New Roman" w:hAnsi="Times New Roman" w:eastAsia="宋体"/>
          <w:color w:val="000000"/>
          <w:kern w:val="28"/>
        </w:rPr>
        <w:t>因此，计算公式可写为：</w:t>
      </w:r>
    </w:p>
    <w:p w14:paraId="3E9D65A1">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房屋年折旧费（E</w:t>
      </w:r>
      <w:r>
        <w:rPr>
          <w:rFonts w:ascii="Times New Roman" w:hAnsi="Times New Roman" w:eastAsia="宋体"/>
          <w:color w:val="000000"/>
          <w:kern w:val="28"/>
          <w:vertAlign w:val="subscript"/>
        </w:rPr>
        <w:t>4</w:t>
      </w:r>
      <w:r>
        <w:rPr>
          <w:rFonts w:ascii="Times New Roman" w:hAnsi="Times New Roman" w:eastAsia="宋体"/>
          <w:color w:val="000000"/>
          <w:kern w:val="28"/>
        </w:rPr>
        <w:t>）＝重置价格×（1－残值率）/房屋耐用年限</w:t>
      </w:r>
    </w:p>
    <w:p w14:paraId="0B7C1A99">
      <w:pPr>
        <w:pStyle w:val="3"/>
        <w:rPr>
          <w:rFonts w:ascii="Times New Roman" w:hAnsi="Times New Roman"/>
          <w:color w:val="000000"/>
        </w:rPr>
      </w:pPr>
      <w:bookmarkStart w:id="95" w:name="_Toc203225047"/>
      <w:bookmarkStart w:id="96" w:name="_Toc203720550"/>
      <w:bookmarkStart w:id="97" w:name="_Toc24572"/>
      <w:bookmarkStart w:id="98" w:name="_Toc203224984"/>
      <w:r>
        <w:rPr>
          <w:rFonts w:ascii="Times New Roman" w:hAnsi="Times New Roman"/>
          <w:color w:val="000000"/>
        </w:rPr>
        <w:t>样</w:t>
      </w:r>
      <w:bookmarkStart w:id="99" w:name="_Hlk534799523"/>
      <w:r>
        <w:rPr>
          <w:rFonts w:ascii="Times New Roman" w:hAnsi="Times New Roman"/>
          <w:color w:val="000000"/>
        </w:rPr>
        <w:t>点地价计算与处理</w:t>
      </w:r>
      <w:bookmarkEnd w:id="95"/>
      <w:bookmarkEnd w:id="96"/>
      <w:bookmarkEnd w:id="97"/>
      <w:bookmarkEnd w:id="98"/>
    </w:p>
    <w:p w14:paraId="7A70EF32">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rPr>
        <w:t>根据估价样点资料类型，选择相应的方法计算地价。各类用地市场交易样点地价计算方法详细情况见表5-12。</w:t>
      </w:r>
    </w:p>
    <w:p w14:paraId="266F2AAF">
      <w:pPr>
        <w:pStyle w:val="14"/>
        <w:spacing w:before="0"/>
        <w:rPr>
          <w:rFonts w:ascii="Times New Roman" w:hAnsi="Times New Roman" w:cs="Times New Roman"/>
          <w:color w:val="000000"/>
        </w:rPr>
      </w:pPr>
      <w:r>
        <w:rPr>
          <w:rFonts w:ascii="Times New Roman" w:hAnsi="Times New Roman" w:cs="Times New Roman"/>
          <w:color w:val="000000"/>
        </w:rPr>
        <w:t>表5-12  各类样点地价计算方法选择一览表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4780"/>
        <w:gridCol w:w="2920"/>
      </w:tblGrid>
      <w:tr w14:paraId="3A73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Align w:val="center"/>
          </w:tcPr>
          <w:p w14:paraId="00B4F8FE">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用地类型</w:t>
            </w:r>
          </w:p>
        </w:tc>
        <w:tc>
          <w:tcPr>
            <w:tcW w:w="4780" w:type="dxa"/>
            <w:vAlign w:val="center"/>
          </w:tcPr>
          <w:p w14:paraId="6B505840">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样点类型</w:t>
            </w:r>
          </w:p>
        </w:tc>
        <w:tc>
          <w:tcPr>
            <w:tcW w:w="2920" w:type="dxa"/>
            <w:vAlign w:val="center"/>
          </w:tcPr>
          <w:p w14:paraId="152F2FC8">
            <w:pPr>
              <w:pStyle w:val="90"/>
              <w:spacing w:line="240" w:lineRule="auto"/>
              <w:jc w:val="center"/>
              <w:rPr>
                <w:rFonts w:ascii="Times New Roman" w:hAnsi="Times New Roman"/>
                <w:b/>
                <w:color w:val="000000"/>
                <w:sz w:val="21"/>
                <w:szCs w:val="21"/>
              </w:rPr>
            </w:pPr>
            <w:r>
              <w:rPr>
                <w:rFonts w:ascii="Times New Roman" w:hAnsi="Times New Roman"/>
                <w:b/>
                <w:color w:val="000000"/>
                <w:sz w:val="21"/>
                <w:szCs w:val="21"/>
              </w:rPr>
              <w:t>计算方法</w:t>
            </w:r>
          </w:p>
        </w:tc>
      </w:tr>
      <w:tr w14:paraId="29D4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restart"/>
            <w:vAlign w:val="center"/>
          </w:tcPr>
          <w:p w14:paraId="66EEB43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商业用地</w:t>
            </w:r>
          </w:p>
        </w:tc>
        <w:tc>
          <w:tcPr>
            <w:tcW w:w="4780" w:type="dxa"/>
            <w:vAlign w:val="center"/>
          </w:tcPr>
          <w:p w14:paraId="6A4C6C0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土地使用权出让、转让</w:t>
            </w:r>
          </w:p>
        </w:tc>
        <w:tc>
          <w:tcPr>
            <w:tcW w:w="2920" w:type="dxa"/>
            <w:vAlign w:val="center"/>
          </w:tcPr>
          <w:p w14:paraId="21080906">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市场比较法</w:t>
            </w:r>
          </w:p>
        </w:tc>
      </w:tr>
      <w:tr w14:paraId="4476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4D4A20DB">
            <w:pPr>
              <w:pStyle w:val="90"/>
              <w:spacing w:line="240" w:lineRule="auto"/>
              <w:jc w:val="center"/>
              <w:rPr>
                <w:rFonts w:ascii="Times New Roman" w:hAnsi="Times New Roman"/>
                <w:color w:val="000000"/>
                <w:sz w:val="21"/>
                <w:szCs w:val="21"/>
              </w:rPr>
            </w:pPr>
          </w:p>
        </w:tc>
        <w:tc>
          <w:tcPr>
            <w:tcW w:w="4780" w:type="dxa"/>
            <w:vAlign w:val="center"/>
          </w:tcPr>
          <w:p w14:paraId="5D0B80FD">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商业用房出售</w:t>
            </w:r>
          </w:p>
        </w:tc>
        <w:tc>
          <w:tcPr>
            <w:tcW w:w="2920" w:type="dxa"/>
            <w:vAlign w:val="center"/>
          </w:tcPr>
          <w:p w14:paraId="687ECFFB">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市场比较法、收益还原法</w:t>
            </w:r>
          </w:p>
        </w:tc>
      </w:tr>
      <w:tr w14:paraId="6F09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05B278ED">
            <w:pPr>
              <w:pStyle w:val="90"/>
              <w:spacing w:line="240" w:lineRule="auto"/>
              <w:jc w:val="center"/>
              <w:rPr>
                <w:rFonts w:ascii="Times New Roman" w:hAnsi="Times New Roman"/>
                <w:color w:val="000000"/>
                <w:sz w:val="21"/>
                <w:szCs w:val="21"/>
              </w:rPr>
            </w:pPr>
          </w:p>
        </w:tc>
        <w:tc>
          <w:tcPr>
            <w:tcW w:w="4780" w:type="dxa"/>
            <w:vAlign w:val="center"/>
          </w:tcPr>
          <w:p w14:paraId="617C198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铺面出租</w:t>
            </w:r>
          </w:p>
        </w:tc>
        <w:tc>
          <w:tcPr>
            <w:tcW w:w="2920" w:type="dxa"/>
            <w:vAlign w:val="center"/>
          </w:tcPr>
          <w:p w14:paraId="7571CC5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收益还原法</w:t>
            </w:r>
          </w:p>
        </w:tc>
      </w:tr>
      <w:tr w14:paraId="3D3C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restart"/>
            <w:vAlign w:val="center"/>
          </w:tcPr>
          <w:p w14:paraId="1C2D7AD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住宅用地</w:t>
            </w:r>
          </w:p>
        </w:tc>
        <w:tc>
          <w:tcPr>
            <w:tcW w:w="4780" w:type="dxa"/>
            <w:vAlign w:val="center"/>
          </w:tcPr>
          <w:p w14:paraId="0D96369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土地使用权出让、转让</w:t>
            </w:r>
          </w:p>
        </w:tc>
        <w:tc>
          <w:tcPr>
            <w:tcW w:w="2920" w:type="dxa"/>
            <w:vAlign w:val="center"/>
          </w:tcPr>
          <w:p w14:paraId="3A6B66B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市场比较法</w:t>
            </w:r>
          </w:p>
        </w:tc>
      </w:tr>
      <w:tr w14:paraId="2778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6827AC35">
            <w:pPr>
              <w:pStyle w:val="90"/>
              <w:spacing w:line="240" w:lineRule="auto"/>
              <w:jc w:val="center"/>
              <w:rPr>
                <w:rFonts w:ascii="Times New Roman" w:hAnsi="Times New Roman"/>
                <w:color w:val="000000"/>
                <w:sz w:val="21"/>
                <w:szCs w:val="21"/>
              </w:rPr>
            </w:pPr>
          </w:p>
        </w:tc>
        <w:tc>
          <w:tcPr>
            <w:tcW w:w="4780" w:type="dxa"/>
            <w:vAlign w:val="center"/>
          </w:tcPr>
          <w:p w14:paraId="6F930658">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商品房出售</w:t>
            </w:r>
          </w:p>
        </w:tc>
        <w:tc>
          <w:tcPr>
            <w:tcW w:w="2920" w:type="dxa"/>
            <w:vAlign w:val="center"/>
          </w:tcPr>
          <w:p w14:paraId="75C77FC9">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剩余法、市场比较法</w:t>
            </w:r>
          </w:p>
        </w:tc>
      </w:tr>
      <w:tr w14:paraId="305C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07127A4F">
            <w:pPr>
              <w:pStyle w:val="90"/>
              <w:spacing w:line="240" w:lineRule="auto"/>
              <w:jc w:val="center"/>
              <w:rPr>
                <w:rFonts w:ascii="Times New Roman" w:hAnsi="Times New Roman"/>
                <w:color w:val="000000"/>
                <w:sz w:val="21"/>
                <w:szCs w:val="21"/>
              </w:rPr>
            </w:pPr>
          </w:p>
        </w:tc>
        <w:tc>
          <w:tcPr>
            <w:tcW w:w="4780" w:type="dxa"/>
            <w:vAlign w:val="center"/>
          </w:tcPr>
          <w:p w14:paraId="3AFCB5A7">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房屋买卖</w:t>
            </w:r>
          </w:p>
        </w:tc>
        <w:tc>
          <w:tcPr>
            <w:tcW w:w="2920" w:type="dxa"/>
            <w:vAlign w:val="center"/>
          </w:tcPr>
          <w:p w14:paraId="2A01301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剩余法、市场比较法</w:t>
            </w:r>
          </w:p>
        </w:tc>
      </w:tr>
      <w:tr w14:paraId="5B55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34BF6DF5">
            <w:pPr>
              <w:pStyle w:val="90"/>
              <w:spacing w:line="240" w:lineRule="auto"/>
              <w:jc w:val="center"/>
              <w:rPr>
                <w:rFonts w:ascii="Times New Roman" w:hAnsi="Times New Roman"/>
                <w:color w:val="000000"/>
                <w:sz w:val="21"/>
                <w:szCs w:val="21"/>
              </w:rPr>
            </w:pPr>
          </w:p>
        </w:tc>
        <w:tc>
          <w:tcPr>
            <w:tcW w:w="4780" w:type="dxa"/>
            <w:vAlign w:val="center"/>
          </w:tcPr>
          <w:p w14:paraId="4D547441">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房屋出租</w:t>
            </w:r>
          </w:p>
        </w:tc>
        <w:tc>
          <w:tcPr>
            <w:tcW w:w="2920" w:type="dxa"/>
            <w:vAlign w:val="center"/>
          </w:tcPr>
          <w:p w14:paraId="1D8C9D1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收益还原法、市场比较法</w:t>
            </w:r>
          </w:p>
        </w:tc>
      </w:tr>
      <w:tr w14:paraId="042C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restart"/>
            <w:vAlign w:val="center"/>
          </w:tcPr>
          <w:p w14:paraId="363EB40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工业用地</w:t>
            </w:r>
          </w:p>
        </w:tc>
        <w:tc>
          <w:tcPr>
            <w:tcW w:w="4780" w:type="dxa"/>
            <w:vAlign w:val="center"/>
          </w:tcPr>
          <w:p w14:paraId="2E73D3E4">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土地使用权出让、转让</w:t>
            </w:r>
          </w:p>
        </w:tc>
        <w:tc>
          <w:tcPr>
            <w:tcW w:w="2920" w:type="dxa"/>
            <w:vAlign w:val="center"/>
          </w:tcPr>
          <w:p w14:paraId="343A1CD3">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成本逼近法、市场比较法</w:t>
            </w:r>
          </w:p>
        </w:tc>
      </w:tr>
      <w:tr w14:paraId="3D01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vMerge w:val="continue"/>
            <w:vAlign w:val="center"/>
          </w:tcPr>
          <w:p w14:paraId="361A834A">
            <w:pPr>
              <w:pStyle w:val="90"/>
              <w:spacing w:line="240" w:lineRule="auto"/>
              <w:jc w:val="center"/>
              <w:rPr>
                <w:rFonts w:ascii="Times New Roman" w:hAnsi="Times New Roman"/>
                <w:color w:val="000000"/>
                <w:sz w:val="21"/>
                <w:szCs w:val="21"/>
              </w:rPr>
            </w:pPr>
          </w:p>
        </w:tc>
        <w:tc>
          <w:tcPr>
            <w:tcW w:w="4780" w:type="dxa"/>
            <w:vAlign w:val="center"/>
          </w:tcPr>
          <w:p w14:paraId="475D41FE">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工业厂房出租</w:t>
            </w:r>
          </w:p>
        </w:tc>
        <w:tc>
          <w:tcPr>
            <w:tcW w:w="2920" w:type="dxa"/>
            <w:vAlign w:val="center"/>
          </w:tcPr>
          <w:p w14:paraId="28808FC5">
            <w:pPr>
              <w:pStyle w:val="90"/>
              <w:spacing w:line="240" w:lineRule="auto"/>
              <w:jc w:val="center"/>
              <w:rPr>
                <w:rFonts w:ascii="Times New Roman" w:hAnsi="Times New Roman"/>
                <w:color w:val="000000"/>
                <w:sz w:val="21"/>
                <w:szCs w:val="21"/>
              </w:rPr>
            </w:pPr>
            <w:r>
              <w:rPr>
                <w:rFonts w:ascii="Times New Roman" w:hAnsi="Times New Roman"/>
                <w:color w:val="000000"/>
                <w:sz w:val="21"/>
                <w:szCs w:val="21"/>
              </w:rPr>
              <w:t>收益还原法</w:t>
            </w:r>
          </w:p>
        </w:tc>
      </w:tr>
    </w:tbl>
    <w:p w14:paraId="54E45459">
      <w:pPr>
        <w:pStyle w:val="6"/>
        <w:ind w:left="826" w:hanging="826"/>
        <w:rPr>
          <w:rFonts w:ascii="Times New Roman" w:hAnsi="Times New Roman"/>
          <w:color w:val="000000"/>
        </w:rPr>
      </w:pPr>
      <w:bookmarkStart w:id="100" w:name="_Toc203224985"/>
      <w:bookmarkStart w:id="101" w:name="_Toc203720551"/>
      <w:bookmarkStart w:id="102" w:name="_Toc18738"/>
      <w:r>
        <w:rPr>
          <w:rFonts w:ascii="Times New Roman" w:hAnsi="Times New Roman"/>
          <w:color w:val="000000"/>
        </w:rPr>
        <w:t>商业用地样点地价的</w:t>
      </w:r>
      <w:bookmarkEnd w:id="100"/>
      <w:bookmarkEnd w:id="101"/>
      <w:r>
        <w:rPr>
          <w:rFonts w:ascii="Times New Roman" w:hAnsi="Times New Roman"/>
          <w:color w:val="000000"/>
        </w:rPr>
        <w:t>测算</w:t>
      </w:r>
      <w:bookmarkEnd w:id="102"/>
    </w:p>
    <w:p w14:paraId="272C6605">
      <w:pPr>
        <w:spacing w:line="360" w:lineRule="auto"/>
        <w:ind w:firstLine="480" w:firstLineChars="200"/>
        <w:rPr>
          <w:rFonts w:ascii="Times New Roman" w:hAnsi="Times New Roman" w:eastAsia="宋体"/>
          <w:color w:val="000000"/>
          <w:kern w:val="28"/>
        </w:rPr>
      </w:pPr>
      <w:bookmarkStart w:id="103" w:name="_Toc332554588"/>
      <w:bookmarkStart w:id="104" w:name="_Toc203720552"/>
      <w:bookmarkStart w:id="105" w:name="_Toc203224986"/>
      <w:r>
        <w:rPr>
          <w:rFonts w:ascii="Times New Roman" w:hAnsi="Times New Roman" w:eastAsia="宋体"/>
          <w:color w:val="000000"/>
          <w:kern w:val="28"/>
        </w:rPr>
        <w:t>（1）商业用地铺面出租样点地价计算</w:t>
      </w:r>
      <w:bookmarkEnd w:id="103"/>
    </w:p>
    <w:p w14:paraId="6D874EA7">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rPr>
        <w:t>根据收益还原法的基础理论，运用租金剥离法，从房地租金收益中扣除其它成份，剥离出土地纯收益，即地租，以适当的还原率为资本价格。其基本思路是：以房地总收益（租金）减去房地出租的总费用（折旧费、维修费、管理费、保险费、税金），得到房地出租纯收益；再确定房屋出租的纯收益，进而从房地出租纯收益中扣除房屋出租纯收益，即可得到土地纯收益。</w:t>
      </w:r>
    </w:p>
    <w:p w14:paraId="7CBF8C54">
      <w:pPr>
        <w:pStyle w:val="14"/>
        <w:spacing w:before="163" w:beforeLines="50"/>
        <w:rPr>
          <w:rFonts w:ascii="Times New Roman" w:hAnsi="Times New Roman" w:cs="Times New Roman"/>
          <w:color w:val="000000"/>
        </w:rPr>
      </w:pPr>
      <w:r>
        <w:rPr>
          <w:rFonts w:ascii="Times New Roman" w:hAnsi="Times New Roman" w:cs="Times New Roman"/>
          <w:color w:val="000000"/>
        </w:rPr>
        <w:t>表5-13  租赁样本房租构成分析表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2316"/>
        <w:gridCol w:w="5014"/>
      </w:tblGrid>
      <w:tr w14:paraId="3B74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956" w:type="dxa"/>
            <w:vMerge w:val="restart"/>
            <w:vAlign w:val="center"/>
          </w:tcPr>
          <w:p w14:paraId="7F849D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房租</w:t>
            </w:r>
          </w:p>
          <w:p w14:paraId="50E36E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（房地总收益）</w:t>
            </w:r>
          </w:p>
        </w:tc>
        <w:tc>
          <w:tcPr>
            <w:tcW w:w="2316" w:type="dxa"/>
            <w:vMerge w:val="restart"/>
            <w:vAlign w:val="center"/>
          </w:tcPr>
          <w:p w14:paraId="102595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房地纯收益</w:t>
            </w:r>
          </w:p>
        </w:tc>
        <w:tc>
          <w:tcPr>
            <w:tcW w:w="5014" w:type="dxa"/>
            <w:vAlign w:val="center"/>
          </w:tcPr>
          <w:p w14:paraId="2DEA7B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土地纯收益（地租）</w:t>
            </w:r>
          </w:p>
        </w:tc>
      </w:tr>
      <w:tr w14:paraId="0E9F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0" w:type="dxa"/>
            <w:bottom w:w="0" w:type="dxa"/>
            <w:right w:w="170" w:type="dxa"/>
          </w:tblCellMar>
        </w:tblPrEx>
        <w:trPr>
          <w:cantSplit/>
          <w:trHeight w:val="380" w:hRule="atLeast"/>
          <w:jc w:val="center"/>
        </w:trPr>
        <w:tc>
          <w:tcPr>
            <w:tcW w:w="1956" w:type="dxa"/>
            <w:vMerge w:val="continue"/>
            <w:vAlign w:val="center"/>
          </w:tcPr>
          <w:p w14:paraId="1082DE94">
            <w:pPr>
              <w:spacing w:line="240" w:lineRule="auto"/>
              <w:jc w:val="center"/>
              <w:rPr>
                <w:rFonts w:ascii="Times New Roman" w:hAnsi="Times New Roman" w:eastAsia="宋体"/>
                <w:color w:val="000000"/>
                <w:sz w:val="21"/>
                <w:szCs w:val="21"/>
              </w:rPr>
            </w:pPr>
          </w:p>
        </w:tc>
        <w:tc>
          <w:tcPr>
            <w:tcW w:w="2316" w:type="dxa"/>
            <w:vMerge w:val="continue"/>
            <w:vAlign w:val="center"/>
          </w:tcPr>
          <w:p w14:paraId="3C386E51">
            <w:pPr>
              <w:spacing w:line="240" w:lineRule="auto"/>
              <w:jc w:val="center"/>
              <w:rPr>
                <w:rFonts w:ascii="Times New Roman" w:hAnsi="Times New Roman" w:eastAsia="宋体"/>
                <w:color w:val="000000"/>
                <w:sz w:val="21"/>
                <w:szCs w:val="21"/>
              </w:rPr>
            </w:pPr>
          </w:p>
        </w:tc>
        <w:tc>
          <w:tcPr>
            <w:tcW w:w="5014" w:type="dxa"/>
            <w:vAlign w:val="center"/>
          </w:tcPr>
          <w:p w14:paraId="140ED8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房屋纯收益</w:t>
            </w:r>
          </w:p>
        </w:tc>
      </w:tr>
      <w:tr w14:paraId="08AE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70" w:type="dxa"/>
            <w:bottom w:w="0" w:type="dxa"/>
            <w:right w:w="170" w:type="dxa"/>
          </w:tblCellMar>
        </w:tblPrEx>
        <w:trPr>
          <w:cantSplit/>
          <w:trHeight w:val="380" w:hRule="atLeast"/>
          <w:jc w:val="center"/>
        </w:trPr>
        <w:tc>
          <w:tcPr>
            <w:tcW w:w="1956" w:type="dxa"/>
            <w:vMerge w:val="continue"/>
            <w:vAlign w:val="center"/>
          </w:tcPr>
          <w:p w14:paraId="250D77E5">
            <w:pPr>
              <w:spacing w:line="240" w:lineRule="auto"/>
              <w:jc w:val="center"/>
              <w:rPr>
                <w:rFonts w:ascii="Times New Roman" w:hAnsi="Times New Roman" w:eastAsia="宋体"/>
                <w:color w:val="000000"/>
                <w:sz w:val="21"/>
                <w:szCs w:val="21"/>
              </w:rPr>
            </w:pPr>
          </w:p>
        </w:tc>
        <w:tc>
          <w:tcPr>
            <w:tcW w:w="2316" w:type="dxa"/>
            <w:vAlign w:val="center"/>
          </w:tcPr>
          <w:p w14:paraId="400C08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房地出租总费用</w:t>
            </w:r>
          </w:p>
        </w:tc>
        <w:tc>
          <w:tcPr>
            <w:tcW w:w="5014" w:type="dxa"/>
            <w:vAlign w:val="center"/>
          </w:tcPr>
          <w:p w14:paraId="42D297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管理费、维修费、保险费、折旧费、税金</w:t>
            </w:r>
          </w:p>
        </w:tc>
      </w:tr>
    </w:tbl>
    <w:p w14:paraId="46114DB8">
      <w:pPr>
        <w:spacing w:line="360" w:lineRule="auto"/>
        <w:jc w:val="center"/>
        <w:rPr>
          <w:rFonts w:ascii="Times New Roman" w:hAnsi="Times New Roman"/>
          <w:color w:val="000000"/>
          <w:kern w:val="28"/>
        </w:rPr>
      </w:pPr>
      <w:r>
        <w:rPr>
          <w:rFonts w:ascii="Times New Roman" w:hAnsi="Times New Roman"/>
          <w:color w:val="000000"/>
          <w:kern w:val="28"/>
        </w:rPr>
        <w:object>
          <v:shape id="_x0000_i1071" o:spt="75" type="#_x0000_t75" style="height:18.5pt;width:191.15pt;" o:ole="t" filled="f" o:preferrelative="t" stroked="f" coordsize="21600,21600">
            <v:path/>
            <v:fill on="f" focussize="0,0"/>
            <v:stroke on="f" joinstyle="miter"/>
            <v:imagedata r:id="rId160" o:title=""/>
            <o:lock v:ext="edit" aspectratio="t"/>
            <w10:wrap type="none"/>
            <w10:anchorlock/>
          </v:shape>
          <o:OLEObject Type="Embed" ProgID="Equation.3" ShapeID="_x0000_i1071" DrawAspect="Content" ObjectID="_1468075785" r:id="rId159">
            <o:LockedField>false</o:LockedField>
          </o:OLEObject>
        </w:object>
      </w:r>
    </w:p>
    <w:p w14:paraId="56DC3C58">
      <w:pPr>
        <w:ind w:firstLine="480" w:firstLineChars="200"/>
        <w:rPr>
          <w:rFonts w:ascii="Times New Roman" w:hAnsi="Times New Roman" w:eastAsia="宋体"/>
          <w:color w:val="000000"/>
          <w:kern w:val="28"/>
        </w:rPr>
      </w:pPr>
      <w:r>
        <w:rPr>
          <w:rFonts w:ascii="Times New Roman" w:hAnsi="Times New Roman" w:eastAsia="宋体"/>
          <w:color w:val="000000"/>
          <w:kern w:val="28"/>
        </w:rPr>
        <w:t>式中：</w:t>
      </w:r>
      <w:r>
        <w:rPr>
          <w:rFonts w:ascii="Times New Roman" w:hAnsi="Times New Roman" w:eastAsia="宋体"/>
          <w:color w:val="000000"/>
          <w:kern w:val="28"/>
        </w:rPr>
        <w:object>
          <v:shape id="_x0000_i1072" o:spt="75" type="#_x0000_t75" style="height:17.85pt;width:12.75pt;" o:ole="t" filled="f" o:preferrelative="t" stroked="f" coordsize="21600,21600">
            <v:path/>
            <v:fill on="f" focussize="0,0"/>
            <v:stroke on="f" joinstyle="miter"/>
            <v:imagedata r:id="rId162" o:title=""/>
            <o:lock v:ext="edit" aspectratio="t"/>
            <w10:wrap type="none"/>
            <w10:anchorlock/>
          </v:shape>
          <o:OLEObject Type="Embed" ProgID="Equation.3" ShapeID="_x0000_i1072" DrawAspect="Content" ObjectID="_1468075786" r:id="rId161">
            <o:LockedField>false</o:LockedField>
          </o:OLEObject>
        </w:object>
      </w:r>
      <w:r>
        <w:rPr>
          <w:rFonts w:ascii="Times New Roman" w:hAnsi="Times New Roman" w:eastAsia="宋体"/>
          <w:color w:val="000000"/>
          <w:kern w:val="28"/>
        </w:rPr>
        <w:t>—租赁样本单位面积土地纯收益；</w:t>
      </w:r>
    </w:p>
    <w:p w14:paraId="38A2C34F">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3" o:spt="75" type="#_x0000_t75" style="height:18.5pt;width:17.2pt;" o:ole="t" filled="f" o:preferrelative="t" stroked="f" coordsize="21600,21600">
            <v:path/>
            <v:fill on="f" focussize="0,0"/>
            <v:stroke on="f" joinstyle="miter"/>
            <v:imagedata r:id="rId164" o:title=""/>
            <o:lock v:ext="edit" aspectratio="t"/>
            <w10:wrap type="none"/>
            <w10:anchorlock/>
          </v:shape>
          <o:OLEObject Type="Embed" ProgID="Equation.3" ShapeID="_x0000_i1073" DrawAspect="Content" ObjectID="_1468075787" r:id="rId163">
            <o:LockedField>false</o:LockedField>
          </o:OLEObject>
        </w:object>
      </w:r>
      <w:r>
        <w:rPr>
          <w:rFonts w:ascii="Times New Roman" w:hAnsi="Times New Roman" w:eastAsia="宋体"/>
          <w:color w:val="000000"/>
          <w:kern w:val="28"/>
        </w:rPr>
        <w:t>—租赁样本单位面积租金（房地总收益）；</w:t>
      </w:r>
    </w:p>
    <w:p w14:paraId="5E2D1157">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4" o:spt="75" type="#_x0000_t75" style="height:17.2pt;width:14pt;" o:ole="t" filled="f" o:preferrelative="t" stroked="f" coordsize="21600,21600">
            <v:path/>
            <v:fill on="f" focussize="0,0"/>
            <v:stroke on="f" joinstyle="miter"/>
            <v:imagedata r:id="rId166" o:title=""/>
            <o:lock v:ext="edit" aspectratio="t"/>
            <w10:wrap type="none"/>
            <w10:anchorlock/>
          </v:shape>
          <o:OLEObject Type="Embed" ProgID="Equation.3" ShapeID="_x0000_i1074" DrawAspect="Content" ObjectID="_1468075788" r:id="rId165">
            <o:LockedField>false</o:LockedField>
          </o:OLEObject>
        </w:object>
      </w:r>
      <w:r>
        <w:rPr>
          <w:rFonts w:ascii="Times New Roman" w:hAnsi="Times New Roman" w:eastAsia="宋体"/>
          <w:color w:val="000000"/>
          <w:kern w:val="28"/>
        </w:rPr>
        <w:t>—租赁样本单位面积出租经营管理费；</w:t>
      </w:r>
    </w:p>
    <w:p w14:paraId="025C27F0">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5" o:spt="75" type="#_x0000_t75" style="height:17.2pt;width:15.3pt;" o:ole="t" filled="f" o:preferrelative="t" stroked="f" coordsize="21600,21600">
            <v:path/>
            <v:fill on="f" focussize="0,0"/>
            <v:stroke on="f" joinstyle="miter"/>
            <v:imagedata r:id="rId168" o:title=""/>
            <o:lock v:ext="edit" aspectratio="t"/>
            <w10:wrap type="none"/>
            <w10:anchorlock/>
          </v:shape>
          <o:OLEObject Type="Embed" ProgID="Equation.3" ShapeID="_x0000_i1075" DrawAspect="Content" ObjectID="_1468075789" r:id="rId167">
            <o:LockedField>false</o:LockedField>
          </o:OLEObject>
        </w:object>
      </w:r>
      <w:r>
        <w:rPr>
          <w:rFonts w:ascii="Times New Roman" w:hAnsi="Times New Roman" w:eastAsia="宋体"/>
          <w:color w:val="000000"/>
          <w:kern w:val="28"/>
        </w:rPr>
        <w:t>—租赁样本单位面积出租经营维修费；</w:t>
      </w:r>
    </w:p>
    <w:p w14:paraId="26C42321">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6" o:spt="75" type="#_x0000_t75" style="height:17.85pt;width:15.3pt;" o:ole="t" filled="f" o:preferrelative="t" stroked="f" coordsize="21600,21600">
            <v:path/>
            <v:fill on="f" focussize="0,0"/>
            <v:stroke on="f" joinstyle="miter"/>
            <v:imagedata r:id="rId170" o:title=""/>
            <o:lock v:ext="edit" aspectratio="t"/>
            <w10:wrap type="none"/>
            <w10:anchorlock/>
          </v:shape>
          <o:OLEObject Type="Embed" ProgID="Equation.3" ShapeID="_x0000_i1076" DrawAspect="Content" ObjectID="_1468075790" r:id="rId169">
            <o:LockedField>false</o:LockedField>
          </o:OLEObject>
        </w:object>
      </w:r>
      <w:r>
        <w:rPr>
          <w:rFonts w:ascii="Times New Roman" w:hAnsi="Times New Roman" w:eastAsia="宋体"/>
          <w:color w:val="000000"/>
          <w:kern w:val="28"/>
        </w:rPr>
        <w:t>—租赁样本单位面积年保险费；</w:t>
      </w:r>
    </w:p>
    <w:p w14:paraId="54CB0DF5">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7" o:spt="75" type="#_x0000_t75" style="height:17.2pt;width:15.3pt;" o:ole="t" filled="f" o:preferrelative="t" stroked="f" coordsize="21600,21600">
            <v:path/>
            <v:fill on="f" focussize="0,0"/>
            <v:stroke on="f" joinstyle="miter"/>
            <v:imagedata r:id="rId172" o:title=""/>
            <o:lock v:ext="edit" aspectratio="t"/>
            <w10:wrap type="none"/>
            <w10:anchorlock/>
          </v:shape>
          <o:OLEObject Type="Embed" ProgID="Equation.3" ShapeID="_x0000_i1077" DrawAspect="Content" ObjectID="_1468075791" r:id="rId171">
            <o:LockedField>false</o:LockedField>
          </o:OLEObject>
        </w:object>
      </w:r>
      <w:r>
        <w:rPr>
          <w:rFonts w:ascii="Times New Roman" w:hAnsi="Times New Roman" w:eastAsia="宋体"/>
          <w:color w:val="000000"/>
          <w:kern w:val="28"/>
        </w:rPr>
        <w:t>—租赁样本单位面积年折旧费；</w:t>
      </w:r>
    </w:p>
    <w:p w14:paraId="6FE596FC">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8" o:spt="75" type="#_x0000_t75" style="height:12.75pt;width:11.45pt;" o:ole="t" filled="f" o:preferrelative="t" stroked="f" coordsize="21600,21600">
            <v:path/>
            <v:fill on="f" focussize="0,0"/>
            <v:stroke on="f" joinstyle="miter"/>
            <v:imagedata r:id="rId174" o:title=""/>
            <o:lock v:ext="edit" aspectratio="t"/>
            <w10:wrap type="none"/>
            <w10:anchorlock/>
          </v:shape>
          <o:OLEObject Type="Embed" ProgID="Equation.3" ShapeID="_x0000_i1078" DrawAspect="Content" ObjectID="_1468075792" r:id="rId173">
            <o:LockedField>false</o:LockedField>
          </o:OLEObject>
        </w:object>
      </w:r>
      <w:r>
        <w:rPr>
          <w:rFonts w:ascii="Times New Roman" w:hAnsi="Times New Roman" w:eastAsia="宋体"/>
          <w:color w:val="000000"/>
          <w:kern w:val="28"/>
        </w:rPr>
        <w:t>—租赁样本单位面积年应交税金；</w:t>
      </w:r>
    </w:p>
    <w:p w14:paraId="5B6C977E">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79" o:spt="75" type="#_x0000_t75" style="height:17.85pt;width:15.95pt;" o:ole="t" filled="f" o:preferrelative="t" stroked="f" coordsize="21600,21600">
            <v:path/>
            <v:fill on="f" focussize="0,0"/>
            <v:stroke on="f" joinstyle="miter"/>
            <v:imagedata r:id="rId176" o:title=""/>
            <o:lock v:ext="edit" aspectratio="t"/>
            <w10:wrap type="none"/>
            <w10:anchorlock/>
          </v:shape>
          <o:OLEObject Type="Embed" ProgID="Equation.3" ShapeID="_x0000_i1079" DrawAspect="Content" ObjectID="_1468075793" r:id="rId175">
            <o:LockedField>false</o:LockedField>
          </o:OLEObject>
        </w:object>
      </w:r>
      <w:r>
        <w:rPr>
          <w:rFonts w:ascii="Times New Roman" w:hAnsi="Times New Roman" w:eastAsia="宋体"/>
          <w:color w:val="000000"/>
          <w:kern w:val="28"/>
        </w:rPr>
        <w:t>—租赁样本单位面积房屋纯收益。</w:t>
      </w:r>
    </w:p>
    <w:p w14:paraId="705853DC">
      <w:pPr>
        <w:spacing w:line="360" w:lineRule="auto"/>
        <w:ind w:firstLine="480" w:firstLineChars="200"/>
        <w:rPr>
          <w:rFonts w:ascii="Times New Roman" w:hAnsi="Times New Roman" w:eastAsia="宋体"/>
          <w:color w:val="000000"/>
        </w:rPr>
      </w:pPr>
      <w:bookmarkStart w:id="106" w:name="_Toc332554591"/>
      <w:r>
        <w:rPr>
          <w:rFonts w:ascii="Times New Roman" w:hAnsi="Times New Roman" w:eastAsia="宋体"/>
          <w:color w:val="000000"/>
        </w:rPr>
        <w:t>（2）商业用地房屋出售样点地价计算</w:t>
      </w:r>
      <w:bookmarkEnd w:id="106"/>
    </w:p>
    <w:p w14:paraId="5AAD4953">
      <w:pPr>
        <w:ind w:firstLine="480" w:firstLineChars="200"/>
        <w:rPr>
          <w:rFonts w:ascii="Times New Roman" w:hAnsi="Times New Roman" w:eastAsia="宋体"/>
          <w:color w:val="000000"/>
          <w:kern w:val="28"/>
        </w:rPr>
      </w:pPr>
      <w:r>
        <w:rPr>
          <w:rFonts w:ascii="Times New Roman" w:hAnsi="Times New Roman" w:eastAsia="宋体"/>
          <w:color w:val="000000"/>
          <w:kern w:val="28"/>
        </w:rPr>
        <w:t>运用剩余法测算商业用地房屋出售样点地价，公式如下所示：</w:t>
      </w:r>
    </w:p>
    <w:p w14:paraId="42BD6ADC">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土地价格=房屋交易总额-房屋现值-税费用-管理费用</w:t>
      </w:r>
    </w:p>
    <w:p w14:paraId="291DDC33">
      <w:pPr>
        <w:ind w:firstLine="480" w:firstLineChars="200"/>
        <w:rPr>
          <w:rFonts w:ascii="Times New Roman" w:hAnsi="Times New Roman" w:eastAsia="宋体"/>
          <w:color w:val="000000"/>
        </w:rPr>
      </w:pPr>
      <w:bookmarkStart w:id="107" w:name="_Toc332554592"/>
      <w:r>
        <w:rPr>
          <w:rFonts w:ascii="Times New Roman" w:hAnsi="Times New Roman" w:eastAsia="宋体"/>
          <w:color w:val="000000"/>
        </w:rPr>
        <w:t>（3）商业用地土地使用权出让样点地价计算公式</w:t>
      </w:r>
      <w:bookmarkEnd w:id="107"/>
    </w:p>
    <w:p w14:paraId="586AB123">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样点地价=土地出让价格/宗地面积</w:t>
      </w:r>
    </w:p>
    <w:p w14:paraId="79161597">
      <w:pPr>
        <w:spacing w:line="360" w:lineRule="auto"/>
        <w:ind w:firstLine="480" w:firstLineChars="200"/>
        <w:rPr>
          <w:rFonts w:ascii="Times New Roman" w:hAnsi="Times New Roman" w:eastAsia="宋体"/>
          <w:color w:val="000000"/>
        </w:rPr>
      </w:pPr>
      <w:r>
        <w:rPr>
          <w:rFonts w:ascii="Times New Roman" w:hAnsi="Times New Roman" w:eastAsia="宋体"/>
          <w:color w:val="000000"/>
        </w:rPr>
        <w:t>（4）样点地价的修正</w:t>
      </w:r>
    </w:p>
    <w:p w14:paraId="0BB92DF1">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根据估价规程的要求及基准地价测算的需要，经计算后的样点地价还须进行样点地价的修正。修正的主要内容有：交易时间修正、容积率修正、使用年期修正等。从而使测算出来的地价为某一均质区域范围内的对应基准地价内涵的标准样点价格。</w:t>
      </w:r>
    </w:p>
    <w:p w14:paraId="1E0B6DE5">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1）交易时间修正</w:t>
      </w:r>
    </w:p>
    <w:p w14:paraId="1957E674">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不同交易时间的样点地价，只有修正到基准期日的地价，才能用于基准地价的评估，可以地价指数进行计算，计算公式：</w:t>
      </w:r>
    </w:p>
    <w:p w14:paraId="69F42B16">
      <w:pPr>
        <w:spacing w:line="360" w:lineRule="auto"/>
        <w:ind w:firstLine="480" w:firstLineChars="200"/>
        <w:jc w:val="center"/>
        <w:rPr>
          <w:rFonts w:ascii="Times New Roman" w:hAnsi="Times New Roman" w:eastAsia="宋体"/>
          <w:i/>
          <w:color w:val="000000"/>
          <w:kern w:val="28"/>
        </w:rPr>
      </w:pPr>
      <w:r>
        <w:rPr>
          <w:rFonts w:ascii="Times New Roman" w:hAnsi="Times New Roman" w:eastAsia="宋体"/>
          <w:i/>
          <w:color w:val="000000"/>
          <w:kern w:val="28"/>
          <w:lang w:bidi="ar"/>
        </w:rPr>
        <w:t>R=R</w:t>
      </w:r>
      <w:r>
        <w:rPr>
          <w:rFonts w:ascii="Times New Roman" w:hAnsi="Times New Roman" w:eastAsia="宋体"/>
          <w:i/>
          <w:color w:val="000000"/>
          <w:kern w:val="28"/>
          <w:vertAlign w:val="subscript"/>
          <w:lang w:bidi="ar"/>
        </w:rPr>
        <w:t>a</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r</w:t>
      </w:r>
    </w:p>
    <w:p w14:paraId="7B468B47">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R</w:t>
      </w:r>
      <w:r>
        <w:rPr>
          <w:rFonts w:ascii="Times New Roman" w:hAnsi="Times New Roman" w:eastAsia="宋体"/>
          <w:color w:val="000000"/>
          <w:kern w:val="28"/>
          <w:lang w:bidi="ar"/>
        </w:rPr>
        <w:t>—修正后的样点地价；</w:t>
      </w:r>
    </w:p>
    <w:p w14:paraId="5B93EA45">
      <w:pPr>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R</w:t>
      </w:r>
      <w:r>
        <w:rPr>
          <w:rFonts w:ascii="Times New Roman" w:hAnsi="Times New Roman" w:eastAsia="宋体"/>
          <w:i/>
          <w:color w:val="000000"/>
          <w:kern w:val="28"/>
          <w:vertAlign w:val="subscript"/>
          <w:lang w:bidi="ar"/>
        </w:rPr>
        <w:t>a</w:t>
      </w:r>
      <w:r>
        <w:rPr>
          <w:rFonts w:ascii="Times New Roman" w:hAnsi="Times New Roman" w:eastAsia="宋体"/>
          <w:color w:val="000000"/>
          <w:kern w:val="28"/>
          <w:lang w:bidi="ar"/>
        </w:rPr>
        <w:t>—修正前样点的地价；</w:t>
      </w:r>
    </w:p>
    <w:p w14:paraId="16B71966">
      <w:pPr>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r</w:t>
      </w:r>
      <w:r>
        <w:rPr>
          <w:rFonts w:ascii="Times New Roman" w:hAnsi="Times New Roman" w:eastAsia="宋体"/>
          <w:color w:val="000000"/>
          <w:kern w:val="28"/>
          <w:lang w:bidi="ar"/>
        </w:rPr>
        <w:t>—交易时间修正系数。</w:t>
      </w:r>
    </w:p>
    <w:p w14:paraId="574E823D">
      <w:pPr>
        <w:spacing w:line="360" w:lineRule="auto"/>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80" o:spt="75" type="#_x0000_t75" style="height:34.4pt;width:42.05pt;" o:ole="t" filled="f" o:preferrelative="t" stroked="f" coordsize="21600,21600">
            <v:path/>
            <v:fill on="f" focussize="0,0"/>
            <v:stroke on="f" joinstyle="miter"/>
            <v:imagedata r:id="rId178" o:title=""/>
            <o:lock v:ext="edit" aspectratio="t"/>
            <w10:wrap type="none"/>
            <w10:anchorlock/>
          </v:shape>
          <o:OLEObject Type="Embed" ProgID="Equation.3" ShapeID="_x0000_i1080" DrawAspect="Content" ObjectID="_1468075794" r:id="rId177">
            <o:LockedField>false</o:LockedField>
          </o:OLEObject>
        </w:object>
      </w:r>
    </w:p>
    <w:p w14:paraId="3EF2B33E">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color w:val="000000"/>
          <w:kern w:val="28"/>
          <w:lang w:bidi="ar"/>
        </w:rPr>
        <w:object>
          <v:shape id="_x0000_i1081" o:spt="75" type="#_x0000_t75" style="height:11.45pt;width:9.55pt;" o:ole="t" filled="f" o:preferrelative="t" stroked="f" coordsize="21600,21600">
            <v:path/>
            <v:fill on="f" focussize="0,0"/>
            <v:stroke on="f" joinstyle="miter"/>
            <v:imagedata r:id="rId180" o:title=""/>
            <o:lock v:ext="edit" aspectratio="t"/>
            <w10:wrap type="none"/>
            <w10:anchorlock/>
          </v:shape>
          <o:OLEObject Type="Embed" ProgID="Equation.3" ShapeID="_x0000_i1081" DrawAspect="Content" ObjectID="_1468075795" r:id="rId179">
            <o:LockedField>false</o:LockedField>
          </o:OLEObject>
        </w:object>
      </w:r>
      <w:r>
        <w:rPr>
          <w:rFonts w:ascii="Times New Roman" w:hAnsi="Times New Roman" w:eastAsia="宋体"/>
          <w:color w:val="000000"/>
          <w:kern w:val="28"/>
          <w:lang w:bidi="ar"/>
        </w:rPr>
        <w:t>—某一区域商业用地基准期日的地价指数；</w:t>
      </w:r>
    </w:p>
    <w:p w14:paraId="6E0F5FA9">
      <w:pPr>
        <w:spacing w:line="360" w:lineRule="auto"/>
        <w:ind w:firstLine="1200" w:firstLineChars="500"/>
        <w:rPr>
          <w:rFonts w:ascii="Times New Roman" w:hAnsi="Times New Roman" w:eastAsia="宋体"/>
          <w:color w:val="000000"/>
          <w:kern w:val="28"/>
        </w:rPr>
      </w:pPr>
      <w:r>
        <w:rPr>
          <w:rFonts w:ascii="Times New Roman" w:hAnsi="Times New Roman" w:eastAsia="宋体"/>
          <w:color w:val="000000"/>
          <w:kern w:val="28"/>
          <w:lang w:bidi="ar"/>
        </w:rPr>
        <w:object>
          <v:shape id="_x0000_i1082" o:spt="75" type="#_x0000_t75" style="height:17.85pt;width:12.1pt;" o:ole="t" filled="f" o:preferrelative="t" stroked="f" coordsize="21600,21600">
            <v:path/>
            <v:fill on="f" focussize="0,0"/>
            <v:stroke on="f" joinstyle="miter"/>
            <v:imagedata r:id="rId182" o:title=""/>
            <o:lock v:ext="edit" aspectratio="t"/>
            <w10:wrap type="none"/>
            <w10:anchorlock/>
          </v:shape>
          <o:OLEObject Type="Embed" ProgID="Equation.3" ShapeID="_x0000_i1082" DrawAspect="Content" ObjectID="_1468075796" r:id="rId181">
            <o:LockedField>false</o:LockedField>
          </o:OLEObject>
        </w:object>
      </w:r>
      <w:r>
        <w:rPr>
          <w:rFonts w:ascii="Times New Roman" w:hAnsi="Times New Roman" w:eastAsia="宋体"/>
          <w:color w:val="000000"/>
          <w:kern w:val="28"/>
          <w:lang w:bidi="ar"/>
        </w:rPr>
        <w:t>—某一区域商业用地交易期日的地价指数。</w:t>
      </w:r>
    </w:p>
    <w:p w14:paraId="7F722353">
      <w:pPr>
        <w:pStyle w:val="14"/>
        <w:spacing w:before="163" w:beforeLines="50"/>
        <w:rPr>
          <w:rFonts w:ascii="Times New Roman" w:hAnsi="Times New Roman" w:cs="Times New Roman"/>
          <w:color w:val="000000"/>
        </w:rPr>
      </w:pPr>
      <w:r>
        <w:rPr>
          <w:rFonts w:ascii="Times New Roman" w:hAnsi="Times New Roman" w:cs="Times New Roman"/>
          <w:color w:val="000000"/>
        </w:rPr>
        <w:t>表5-14  租赁样点交易时间修正系数</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983"/>
        <w:gridCol w:w="983"/>
        <w:gridCol w:w="983"/>
        <w:gridCol w:w="983"/>
        <w:gridCol w:w="983"/>
        <w:gridCol w:w="982"/>
        <w:gridCol w:w="982"/>
        <w:gridCol w:w="787"/>
      </w:tblGrid>
      <w:tr w14:paraId="42EE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620" w:type="dxa"/>
            <w:vMerge w:val="restart"/>
            <w:tcBorders>
              <w:top w:val="single" w:color="auto" w:sz="4" w:space="0"/>
              <w:left w:val="single" w:color="auto" w:sz="4" w:space="0"/>
              <w:bottom w:val="single" w:color="auto" w:sz="4" w:space="0"/>
              <w:right w:val="single" w:color="auto" w:sz="4" w:space="0"/>
            </w:tcBorders>
            <w:vAlign w:val="center"/>
          </w:tcPr>
          <w:p w14:paraId="202F99B0">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时间</w:t>
            </w:r>
          </w:p>
        </w:tc>
        <w:tc>
          <w:tcPr>
            <w:tcW w:w="1966" w:type="dxa"/>
            <w:gridSpan w:val="2"/>
            <w:tcBorders>
              <w:top w:val="single" w:color="auto" w:sz="4" w:space="0"/>
              <w:left w:val="single" w:color="auto" w:sz="4" w:space="0"/>
              <w:bottom w:val="single" w:color="auto" w:sz="4" w:space="0"/>
              <w:right w:val="single" w:color="auto" w:sz="4" w:space="0"/>
            </w:tcBorders>
            <w:vAlign w:val="center"/>
          </w:tcPr>
          <w:p w14:paraId="481FCEF2">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2015年</w:t>
            </w:r>
          </w:p>
        </w:tc>
        <w:tc>
          <w:tcPr>
            <w:tcW w:w="1966" w:type="dxa"/>
            <w:gridSpan w:val="2"/>
            <w:tcBorders>
              <w:top w:val="single" w:color="auto" w:sz="4" w:space="0"/>
              <w:left w:val="single" w:color="auto" w:sz="4" w:space="0"/>
              <w:bottom w:val="single" w:color="auto" w:sz="4" w:space="0"/>
              <w:right w:val="single" w:color="auto" w:sz="4" w:space="0"/>
            </w:tcBorders>
            <w:vAlign w:val="center"/>
          </w:tcPr>
          <w:p w14:paraId="2E0641CA">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2016年</w:t>
            </w:r>
          </w:p>
        </w:tc>
        <w:tc>
          <w:tcPr>
            <w:tcW w:w="1965" w:type="dxa"/>
            <w:gridSpan w:val="2"/>
            <w:tcBorders>
              <w:top w:val="single" w:color="auto" w:sz="4" w:space="0"/>
              <w:left w:val="single" w:color="auto" w:sz="4" w:space="0"/>
              <w:bottom w:val="single" w:color="auto" w:sz="4" w:space="0"/>
              <w:right w:val="single" w:color="auto" w:sz="4" w:space="0"/>
            </w:tcBorders>
            <w:vAlign w:val="center"/>
          </w:tcPr>
          <w:p w14:paraId="117E886F">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2017年</w:t>
            </w:r>
          </w:p>
        </w:tc>
        <w:tc>
          <w:tcPr>
            <w:tcW w:w="1769" w:type="dxa"/>
            <w:gridSpan w:val="2"/>
            <w:tcBorders>
              <w:top w:val="single" w:color="auto" w:sz="4" w:space="0"/>
              <w:left w:val="single" w:color="auto" w:sz="4" w:space="0"/>
              <w:bottom w:val="single" w:color="auto" w:sz="4" w:space="0"/>
              <w:right w:val="single" w:color="auto" w:sz="4" w:space="0"/>
            </w:tcBorders>
            <w:vAlign w:val="center"/>
          </w:tcPr>
          <w:p w14:paraId="0B42DE58">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2018年</w:t>
            </w:r>
          </w:p>
        </w:tc>
      </w:tr>
      <w:tr w14:paraId="34CE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620" w:type="dxa"/>
            <w:vMerge w:val="continue"/>
            <w:tcBorders>
              <w:top w:val="single" w:color="auto" w:sz="4" w:space="0"/>
              <w:left w:val="single" w:color="auto" w:sz="4" w:space="0"/>
              <w:bottom w:val="single" w:color="auto" w:sz="4" w:space="0"/>
              <w:right w:val="single" w:color="auto" w:sz="4" w:space="0"/>
            </w:tcBorders>
            <w:vAlign w:val="center"/>
          </w:tcPr>
          <w:p w14:paraId="01ED4265">
            <w:pPr>
              <w:spacing w:line="240" w:lineRule="auto"/>
              <w:rPr>
                <w:rFonts w:ascii="Times New Roman" w:hAnsi="Times New Roman" w:eastAsia="宋体"/>
                <w:color w:val="000000"/>
                <w:sz w:val="21"/>
                <w:szCs w:val="21"/>
              </w:rPr>
            </w:pPr>
          </w:p>
        </w:tc>
        <w:tc>
          <w:tcPr>
            <w:tcW w:w="983" w:type="dxa"/>
            <w:tcBorders>
              <w:top w:val="single" w:color="auto" w:sz="4" w:space="0"/>
              <w:left w:val="single" w:color="auto" w:sz="4" w:space="0"/>
              <w:bottom w:val="single" w:color="auto" w:sz="4" w:space="0"/>
              <w:right w:val="single" w:color="auto" w:sz="4" w:space="0"/>
            </w:tcBorders>
            <w:vAlign w:val="center"/>
          </w:tcPr>
          <w:p w14:paraId="5222A067">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983" w:type="dxa"/>
            <w:tcBorders>
              <w:top w:val="single" w:color="auto" w:sz="4" w:space="0"/>
              <w:left w:val="single" w:color="auto" w:sz="4" w:space="0"/>
              <w:bottom w:val="single" w:color="auto" w:sz="4" w:space="0"/>
              <w:right w:val="single" w:color="auto" w:sz="4" w:space="0"/>
            </w:tcBorders>
            <w:vAlign w:val="center"/>
          </w:tcPr>
          <w:p w14:paraId="37A7315E">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3" w:type="dxa"/>
            <w:tcBorders>
              <w:top w:val="single" w:color="auto" w:sz="4" w:space="0"/>
              <w:left w:val="single" w:color="auto" w:sz="4" w:space="0"/>
              <w:bottom w:val="single" w:color="auto" w:sz="4" w:space="0"/>
              <w:right w:val="single" w:color="auto" w:sz="4" w:space="0"/>
            </w:tcBorders>
            <w:vAlign w:val="center"/>
          </w:tcPr>
          <w:p w14:paraId="2A8E86A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983" w:type="dxa"/>
            <w:tcBorders>
              <w:top w:val="single" w:color="auto" w:sz="4" w:space="0"/>
              <w:left w:val="single" w:color="auto" w:sz="4" w:space="0"/>
              <w:bottom w:val="single" w:color="auto" w:sz="4" w:space="0"/>
              <w:right w:val="single" w:color="auto" w:sz="4" w:space="0"/>
            </w:tcBorders>
            <w:vAlign w:val="center"/>
          </w:tcPr>
          <w:p w14:paraId="236D9C6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3" w:type="dxa"/>
            <w:tcBorders>
              <w:top w:val="single" w:color="auto" w:sz="4" w:space="0"/>
              <w:left w:val="single" w:color="auto" w:sz="4" w:space="0"/>
              <w:bottom w:val="single" w:color="auto" w:sz="4" w:space="0"/>
              <w:right w:val="single" w:color="auto" w:sz="4" w:space="0"/>
            </w:tcBorders>
            <w:vAlign w:val="center"/>
          </w:tcPr>
          <w:p w14:paraId="29106E1E">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1月</w:t>
            </w:r>
          </w:p>
        </w:tc>
        <w:tc>
          <w:tcPr>
            <w:tcW w:w="982" w:type="dxa"/>
            <w:tcBorders>
              <w:top w:val="single" w:color="auto" w:sz="4" w:space="0"/>
              <w:left w:val="single" w:color="auto" w:sz="4" w:space="0"/>
              <w:bottom w:val="single" w:color="auto" w:sz="4" w:space="0"/>
              <w:right w:val="single" w:color="auto" w:sz="4" w:space="0"/>
            </w:tcBorders>
            <w:vAlign w:val="center"/>
          </w:tcPr>
          <w:p w14:paraId="5219F17B">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2" w:type="dxa"/>
            <w:tcBorders>
              <w:top w:val="single" w:color="auto" w:sz="4" w:space="0"/>
              <w:left w:val="single" w:color="auto" w:sz="4" w:space="0"/>
              <w:bottom w:val="single" w:color="auto" w:sz="4" w:space="0"/>
              <w:right w:val="single" w:color="auto" w:sz="4" w:space="0"/>
            </w:tcBorders>
            <w:vAlign w:val="center"/>
          </w:tcPr>
          <w:p w14:paraId="0D25C1CD">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787" w:type="dxa"/>
            <w:tcBorders>
              <w:top w:val="single" w:color="auto" w:sz="4" w:space="0"/>
              <w:left w:val="single" w:color="auto" w:sz="4" w:space="0"/>
              <w:bottom w:val="single" w:color="auto" w:sz="4" w:space="0"/>
              <w:right w:val="single" w:color="auto" w:sz="4" w:space="0"/>
            </w:tcBorders>
            <w:vAlign w:val="center"/>
          </w:tcPr>
          <w:p w14:paraId="35205F3B">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r>
      <w:tr w14:paraId="6345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B19105D">
            <w:pPr>
              <w:spacing w:line="240" w:lineRule="auto"/>
              <w:jc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修正系数</w:t>
            </w:r>
          </w:p>
        </w:tc>
        <w:tc>
          <w:tcPr>
            <w:tcW w:w="983" w:type="dxa"/>
            <w:tcBorders>
              <w:top w:val="single" w:color="auto" w:sz="4" w:space="0"/>
              <w:left w:val="single" w:color="auto" w:sz="4" w:space="0"/>
              <w:bottom w:val="single" w:color="auto" w:sz="4" w:space="0"/>
              <w:right w:val="single" w:color="auto" w:sz="4" w:space="0"/>
            </w:tcBorders>
            <w:vAlign w:val="center"/>
          </w:tcPr>
          <w:p w14:paraId="6E7C6C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1.354</w:t>
            </w:r>
          </w:p>
        </w:tc>
        <w:tc>
          <w:tcPr>
            <w:tcW w:w="983" w:type="dxa"/>
            <w:tcBorders>
              <w:top w:val="single" w:color="auto" w:sz="4" w:space="0"/>
              <w:left w:val="single" w:color="auto" w:sz="4" w:space="0"/>
              <w:bottom w:val="single" w:color="auto" w:sz="4" w:space="0"/>
              <w:right w:val="single" w:color="auto" w:sz="4" w:space="0"/>
            </w:tcBorders>
            <w:vAlign w:val="center"/>
          </w:tcPr>
          <w:p w14:paraId="2AE6C3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1.287</w:t>
            </w:r>
          </w:p>
        </w:tc>
        <w:tc>
          <w:tcPr>
            <w:tcW w:w="983" w:type="dxa"/>
            <w:tcBorders>
              <w:top w:val="single" w:color="auto" w:sz="4" w:space="0"/>
              <w:left w:val="single" w:color="auto" w:sz="4" w:space="0"/>
              <w:bottom w:val="single" w:color="auto" w:sz="4" w:space="0"/>
              <w:right w:val="single" w:color="auto" w:sz="4" w:space="0"/>
            </w:tcBorders>
            <w:vAlign w:val="center"/>
          </w:tcPr>
          <w:p w14:paraId="233239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1.245</w:t>
            </w:r>
          </w:p>
        </w:tc>
        <w:tc>
          <w:tcPr>
            <w:tcW w:w="983" w:type="dxa"/>
            <w:tcBorders>
              <w:top w:val="single" w:color="auto" w:sz="4" w:space="0"/>
              <w:left w:val="single" w:color="auto" w:sz="4" w:space="0"/>
              <w:bottom w:val="single" w:color="auto" w:sz="4" w:space="0"/>
              <w:right w:val="single" w:color="auto" w:sz="4" w:space="0"/>
            </w:tcBorders>
            <w:vAlign w:val="center"/>
          </w:tcPr>
          <w:p w14:paraId="73D8B8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1.223</w:t>
            </w:r>
          </w:p>
        </w:tc>
        <w:tc>
          <w:tcPr>
            <w:tcW w:w="983" w:type="dxa"/>
            <w:tcBorders>
              <w:top w:val="single" w:color="auto" w:sz="4" w:space="0"/>
              <w:left w:val="single" w:color="auto" w:sz="4" w:space="0"/>
              <w:bottom w:val="single" w:color="auto" w:sz="4" w:space="0"/>
              <w:right w:val="single" w:color="auto" w:sz="4" w:space="0"/>
            </w:tcBorders>
            <w:vAlign w:val="center"/>
          </w:tcPr>
          <w:p w14:paraId="47B9D0A3">
            <w:pPr>
              <w:widowControl/>
              <w:spacing w:line="240" w:lineRule="auto"/>
              <w:jc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1.114</w:t>
            </w:r>
          </w:p>
        </w:tc>
        <w:tc>
          <w:tcPr>
            <w:tcW w:w="982" w:type="dxa"/>
            <w:tcBorders>
              <w:top w:val="single" w:color="auto" w:sz="4" w:space="0"/>
              <w:left w:val="single" w:color="auto" w:sz="4" w:space="0"/>
              <w:bottom w:val="single" w:color="auto" w:sz="4" w:space="0"/>
              <w:right w:val="single" w:color="auto" w:sz="4" w:space="0"/>
            </w:tcBorders>
            <w:vAlign w:val="center"/>
          </w:tcPr>
          <w:p w14:paraId="5EBAE7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1.109</w:t>
            </w:r>
          </w:p>
        </w:tc>
        <w:tc>
          <w:tcPr>
            <w:tcW w:w="982" w:type="dxa"/>
            <w:tcBorders>
              <w:top w:val="single" w:color="auto" w:sz="4" w:space="0"/>
              <w:left w:val="single" w:color="auto" w:sz="4" w:space="0"/>
              <w:bottom w:val="single" w:color="auto" w:sz="4" w:space="0"/>
              <w:right w:val="single" w:color="auto" w:sz="4" w:space="0"/>
            </w:tcBorders>
            <w:vAlign w:val="center"/>
          </w:tcPr>
          <w:p w14:paraId="3FA615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1.021</w:t>
            </w:r>
          </w:p>
        </w:tc>
        <w:tc>
          <w:tcPr>
            <w:tcW w:w="787" w:type="dxa"/>
            <w:tcBorders>
              <w:top w:val="single" w:color="auto" w:sz="4" w:space="0"/>
              <w:left w:val="single" w:color="auto" w:sz="4" w:space="0"/>
              <w:bottom w:val="single" w:color="auto" w:sz="4" w:space="0"/>
              <w:right w:val="single" w:color="auto" w:sz="4" w:space="0"/>
            </w:tcBorders>
            <w:vAlign w:val="center"/>
          </w:tcPr>
          <w:p w14:paraId="62BCE8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r>
              <w:rPr>
                <w:rFonts w:hint="eastAsia" w:ascii="Times New Roman" w:hAnsi="Times New Roman" w:eastAsia="宋体"/>
                <w:color w:val="000000"/>
                <w:kern w:val="0"/>
                <w:sz w:val="21"/>
                <w:szCs w:val="21"/>
              </w:rPr>
              <w:t>.000</w:t>
            </w:r>
          </w:p>
        </w:tc>
      </w:tr>
    </w:tbl>
    <w:p w14:paraId="6B6BC48A">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2）容积率修正</w:t>
      </w:r>
    </w:p>
    <w:p w14:paraId="2BEADF31">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容积率修正的目的是将不同容积率下的样点地价修正到标准容积率下的样点地价。容积率修正以乡镇规划规定的区域容积率为标准进行。</w:t>
      </w:r>
    </w:p>
    <w:p w14:paraId="42045BF6">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容积率修正的公式为：</w:t>
      </w:r>
    </w:p>
    <w:p w14:paraId="122D0420">
      <w:pPr>
        <w:spacing w:line="360" w:lineRule="auto"/>
        <w:ind w:firstLine="480" w:firstLineChars="200"/>
        <w:jc w:val="center"/>
        <w:rPr>
          <w:rFonts w:ascii="Times New Roman" w:hAnsi="Times New Roman" w:eastAsia="宋体"/>
          <w:i/>
          <w:color w:val="000000"/>
          <w:kern w:val="28"/>
        </w:rPr>
      </w:pPr>
      <w:r>
        <w:rPr>
          <w:rFonts w:ascii="Times New Roman" w:hAnsi="Times New Roman" w:eastAsia="宋体"/>
          <w:i/>
          <w:color w:val="000000"/>
          <w:kern w:val="28"/>
          <w:lang w:bidi="ar"/>
        </w:rPr>
        <w:t>R＝R</w:t>
      </w:r>
      <w:r>
        <w:rPr>
          <w:rFonts w:ascii="Times New Roman" w:hAnsi="Times New Roman" w:eastAsia="宋体"/>
          <w:i/>
          <w:color w:val="000000"/>
          <w:kern w:val="28"/>
          <w:vertAlign w:val="subscript"/>
          <w:lang w:bidi="ar"/>
        </w:rPr>
        <w:t>a</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r</w:t>
      </w:r>
    </w:p>
    <w:p w14:paraId="005D80A3">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R</w:t>
      </w:r>
      <w:r>
        <w:rPr>
          <w:rFonts w:ascii="Times New Roman" w:hAnsi="Times New Roman" w:eastAsia="宋体"/>
          <w:color w:val="000000"/>
          <w:kern w:val="28"/>
          <w:lang w:bidi="ar"/>
        </w:rPr>
        <w:t>—修正后的样点地价；</w:t>
      </w:r>
    </w:p>
    <w:p w14:paraId="097DC217">
      <w:pPr>
        <w:spacing w:line="360" w:lineRule="auto"/>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R</w:t>
      </w:r>
      <w:r>
        <w:rPr>
          <w:rFonts w:ascii="Times New Roman" w:hAnsi="Times New Roman" w:eastAsia="宋体"/>
          <w:i/>
          <w:color w:val="000000"/>
          <w:kern w:val="28"/>
          <w:vertAlign w:val="subscript"/>
          <w:lang w:bidi="ar"/>
        </w:rPr>
        <w:t>a</w:t>
      </w:r>
      <w:r>
        <w:rPr>
          <w:rFonts w:ascii="Times New Roman" w:hAnsi="Times New Roman" w:eastAsia="宋体"/>
          <w:color w:val="000000"/>
          <w:kern w:val="28"/>
          <w:lang w:bidi="ar"/>
        </w:rPr>
        <w:t>—修正前样点的地价；</w:t>
      </w:r>
    </w:p>
    <w:bookmarkEnd w:id="99"/>
    <w:p w14:paraId="47187BE9">
      <w:pPr>
        <w:spacing w:line="360" w:lineRule="auto"/>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r</w:t>
      </w:r>
      <w:r>
        <w:rPr>
          <w:rFonts w:ascii="Times New Roman" w:hAnsi="Times New Roman" w:eastAsia="宋体"/>
          <w:color w:val="000000"/>
          <w:kern w:val="28"/>
          <w:lang w:bidi="ar"/>
        </w:rPr>
        <w:t>—容积率修正系数。</w:t>
      </w:r>
    </w:p>
    <w:p w14:paraId="24BB2B60">
      <w:pPr>
        <w:spacing w:line="360" w:lineRule="auto"/>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83" o:spt="75" type="#_x0000_t75" style="height:30.6pt;width:42.05pt;" o:ole="t" filled="f" o:preferrelative="t" stroked="f" coordsize="21600,21600">
            <v:path/>
            <v:fill on="f" focussize="0,0"/>
            <v:stroke on="f" joinstyle="miter"/>
            <v:imagedata r:id="rId184" o:title=""/>
            <o:lock v:ext="edit" aspectratio="t"/>
            <w10:wrap type="none"/>
            <w10:anchorlock/>
          </v:shape>
          <o:OLEObject Type="Embed" ProgID="Equation.3" ShapeID="_x0000_i1083" DrawAspect="Content" ObjectID="_1468075797" r:id="rId183">
            <o:LockedField>false</o:LockedField>
          </o:OLEObject>
        </w:object>
      </w:r>
    </w:p>
    <w:p w14:paraId="23C930D6">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P</w:t>
      </w:r>
      <w:r>
        <w:rPr>
          <w:rFonts w:ascii="Times New Roman" w:hAnsi="Times New Roman" w:eastAsia="宋体"/>
          <w:color w:val="000000"/>
          <w:kern w:val="28"/>
          <w:lang w:bidi="ar"/>
        </w:rPr>
        <w:t>—鄂州市商业用地标准容积率下的单位面积平均地价；</w:t>
      </w:r>
    </w:p>
    <w:p w14:paraId="7476CC02">
      <w:pPr>
        <w:spacing w:line="360" w:lineRule="auto"/>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w:t>
      </w:r>
      <w:r>
        <w:rPr>
          <w:rFonts w:ascii="Times New Roman" w:hAnsi="Times New Roman" w:eastAsia="宋体"/>
          <w:color w:val="000000"/>
          <w:kern w:val="28"/>
          <w:lang w:bidi="ar"/>
        </w:rPr>
        <w:t>—鄂州市商业用地在某一容积率时单位面积的平均地价。</w:t>
      </w:r>
    </w:p>
    <w:p w14:paraId="00A889C6">
      <w:pPr>
        <w:pStyle w:val="14"/>
        <w:spacing w:before="163" w:beforeLines="50"/>
        <w:rPr>
          <w:rFonts w:ascii="Times New Roman" w:hAnsi="Times New Roman" w:cs="Times New Roman"/>
          <w:color w:val="000000"/>
        </w:rPr>
      </w:pPr>
    </w:p>
    <w:p w14:paraId="5B6A9A38">
      <w:pPr>
        <w:pStyle w:val="14"/>
        <w:spacing w:before="163" w:beforeLines="50"/>
        <w:rPr>
          <w:rFonts w:ascii="Times New Roman" w:hAnsi="Times New Roman" w:cs="Times New Roman"/>
          <w:color w:val="000000"/>
        </w:rPr>
      </w:pPr>
      <w:r>
        <w:rPr>
          <w:rFonts w:ascii="Times New Roman" w:hAnsi="Times New Roman" w:cs="Times New Roman"/>
          <w:color w:val="000000"/>
        </w:rPr>
        <w:t>表5-15  商业样点容积率修正系数表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159"/>
        <w:gridCol w:w="956"/>
        <w:gridCol w:w="812"/>
        <w:gridCol w:w="925"/>
        <w:gridCol w:w="812"/>
        <w:gridCol w:w="821"/>
        <w:gridCol w:w="830"/>
        <w:gridCol w:w="849"/>
        <w:gridCol w:w="763"/>
      </w:tblGrid>
      <w:tr w14:paraId="23D8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59" w:type="dxa"/>
            <w:tcBorders>
              <w:top w:val="single" w:color="auto" w:sz="4" w:space="0"/>
              <w:left w:val="single" w:color="auto" w:sz="4" w:space="0"/>
              <w:bottom w:val="single" w:color="auto" w:sz="4" w:space="0"/>
              <w:right w:val="single" w:color="auto" w:sz="4" w:space="0"/>
            </w:tcBorders>
            <w:vAlign w:val="center"/>
          </w:tcPr>
          <w:p w14:paraId="504AE7EF">
            <w:pPr>
              <w:adjustRightInd w:val="0"/>
              <w:snapToGrid w:val="0"/>
              <w:spacing w:line="440" w:lineRule="exact"/>
              <w:jc w:val="center"/>
              <w:rPr>
                <w:rFonts w:ascii="Times New Roman" w:hAnsi="Times New Roman"/>
                <w:b/>
                <w:color w:val="000000"/>
                <w:szCs w:val="21"/>
              </w:rPr>
            </w:pPr>
            <w:r>
              <w:rPr>
                <w:rFonts w:ascii="Times New Roman" w:hAnsi="Times New Roman"/>
                <w:b/>
                <w:color w:val="000000"/>
                <w:sz w:val="21"/>
                <w:szCs w:val="21"/>
                <w:lang w:bidi="ar"/>
              </w:rPr>
              <w:t>容积率区域</w:t>
            </w:r>
          </w:p>
        </w:tc>
        <w:tc>
          <w:tcPr>
            <w:tcW w:w="1159" w:type="dxa"/>
            <w:tcBorders>
              <w:top w:val="single" w:color="auto" w:sz="4" w:space="0"/>
              <w:left w:val="single" w:color="auto" w:sz="4" w:space="0"/>
              <w:bottom w:val="single" w:color="auto" w:sz="4" w:space="0"/>
              <w:right w:val="single" w:color="auto" w:sz="4" w:space="0"/>
            </w:tcBorders>
            <w:vAlign w:val="center"/>
          </w:tcPr>
          <w:p w14:paraId="0381D19E">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＜0.6</w:t>
            </w:r>
          </w:p>
        </w:tc>
        <w:tc>
          <w:tcPr>
            <w:tcW w:w="956" w:type="dxa"/>
            <w:tcBorders>
              <w:top w:val="single" w:color="auto" w:sz="4" w:space="0"/>
              <w:left w:val="single" w:color="auto" w:sz="4" w:space="0"/>
              <w:bottom w:val="single" w:color="auto" w:sz="4" w:space="0"/>
              <w:right w:val="single" w:color="auto" w:sz="4" w:space="0"/>
            </w:tcBorders>
            <w:vAlign w:val="center"/>
          </w:tcPr>
          <w:p w14:paraId="5D39E621">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0.6-1.0</w:t>
            </w:r>
          </w:p>
        </w:tc>
        <w:tc>
          <w:tcPr>
            <w:tcW w:w="812" w:type="dxa"/>
            <w:tcBorders>
              <w:top w:val="single" w:color="auto" w:sz="4" w:space="0"/>
              <w:left w:val="single" w:color="auto" w:sz="4" w:space="0"/>
              <w:bottom w:val="single" w:color="auto" w:sz="4" w:space="0"/>
              <w:right w:val="single" w:color="auto" w:sz="4" w:space="0"/>
            </w:tcBorders>
            <w:vAlign w:val="center"/>
          </w:tcPr>
          <w:p w14:paraId="5ABCC9B2">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1.0-1.6</w:t>
            </w:r>
          </w:p>
        </w:tc>
        <w:tc>
          <w:tcPr>
            <w:tcW w:w="925" w:type="dxa"/>
            <w:tcBorders>
              <w:top w:val="single" w:color="auto" w:sz="4" w:space="0"/>
              <w:left w:val="single" w:color="auto" w:sz="4" w:space="0"/>
              <w:bottom w:val="single" w:color="auto" w:sz="4" w:space="0"/>
              <w:right w:val="single" w:color="auto" w:sz="4" w:space="0"/>
            </w:tcBorders>
            <w:vAlign w:val="center"/>
          </w:tcPr>
          <w:p w14:paraId="49076714">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1.6-1.8</w:t>
            </w:r>
          </w:p>
        </w:tc>
        <w:tc>
          <w:tcPr>
            <w:tcW w:w="812" w:type="dxa"/>
            <w:tcBorders>
              <w:top w:val="single" w:color="auto" w:sz="4" w:space="0"/>
              <w:left w:val="single" w:color="auto" w:sz="4" w:space="0"/>
              <w:bottom w:val="single" w:color="auto" w:sz="4" w:space="0"/>
              <w:right w:val="single" w:color="auto" w:sz="4" w:space="0"/>
            </w:tcBorders>
            <w:vAlign w:val="center"/>
          </w:tcPr>
          <w:p w14:paraId="0D2A765A">
            <w:pPr>
              <w:adjustRightInd w:val="0"/>
              <w:snapToGrid w:val="0"/>
              <w:spacing w:line="440" w:lineRule="exact"/>
              <w:jc w:val="center"/>
              <w:rPr>
                <w:rFonts w:ascii="Times New Roman" w:hAnsi="Times New Roman"/>
                <w:color w:val="000000"/>
                <w:sz w:val="21"/>
                <w:szCs w:val="21"/>
                <w:lang w:bidi="ar"/>
              </w:rPr>
            </w:pPr>
            <w:r>
              <w:rPr>
                <w:rFonts w:ascii="Times New Roman" w:hAnsi="Times New Roman"/>
                <w:color w:val="000000"/>
                <w:sz w:val="21"/>
                <w:szCs w:val="21"/>
                <w:lang w:bidi="ar"/>
              </w:rPr>
              <w:t>1.8-2.2</w:t>
            </w:r>
          </w:p>
        </w:tc>
        <w:tc>
          <w:tcPr>
            <w:tcW w:w="821" w:type="dxa"/>
            <w:tcBorders>
              <w:top w:val="single" w:color="auto" w:sz="4" w:space="0"/>
              <w:left w:val="single" w:color="auto" w:sz="4" w:space="0"/>
              <w:bottom w:val="single" w:color="auto" w:sz="4" w:space="0"/>
              <w:right w:val="single" w:color="auto" w:sz="4" w:space="0"/>
            </w:tcBorders>
            <w:vAlign w:val="center"/>
          </w:tcPr>
          <w:p w14:paraId="33BD0DD7">
            <w:pPr>
              <w:adjustRightInd w:val="0"/>
              <w:snapToGrid w:val="0"/>
              <w:spacing w:line="440" w:lineRule="exact"/>
              <w:jc w:val="center"/>
              <w:rPr>
                <w:rFonts w:ascii="Times New Roman" w:hAnsi="Times New Roman"/>
                <w:color w:val="000000"/>
                <w:sz w:val="21"/>
                <w:szCs w:val="21"/>
                <w:lang w:bidi="ar"/>
              </w:rPr>
            </w:pPr>
            <w:r>
              <w:rPr>
                <w:rFonts w:ascii="Times New Roman" w:hAnsi="Times New Roman"/>
                <w:color w:val="000000"/>
                <w:sz w:val="21"/>
                <w:szCs w:val="21"/>
                <w:lang w:bidi="ar"/>
              </w:rPr>
              <w:t>2.2-2.4</w:t>
            </w:r>
          </w:p>
        </w:tc>
        <w:tc>
          <w:tcPr>
            <w:tcW w:w="830" w:type="dxa"/>
            <w:tcBorders>
              <w:top w:val="single" w:color="auto" w:sz="4" w:space="0"/>
              <w:left w:val="single" w:color="auto" w:sz="4" w:space="0"/>
              <w:bottom w:val="single" w:color="auto" w:sz="4" w:space="0"/>
              <w:right w:val="single" w:color="auto" w:sz="4" w:space="0"/>
            </w:tcBorders>
            <w:vAlign w:val="center"/>
          </w:tcPr>
          <w:p w14:paraId="7AC9EF8E">
            <w:pPr>
              <w:adjustRightInd w:val="0"/>
              <w:snapToGrid w:val="0"/>
              <w:spacing w:line="440" w:lineRule="exact"/>
              <w:jc w:val="center"/>
              <w:rPr>
                <w:rFonts w:ascii="Times New Roman" w:hAnsi="Times New Roman"/>
                <w:color w:val="000000"/>
                <w:sz w:val="21"/>
                <w:szCs w:val="21"/>
                <w:lang w:bidi="ar"/>
              </w:rPr>
            </w:pPr>
            <w:r>
              <w:rPr>
                <w:rFonts w:ascii="Times New Roman" w:hAnsi="Times New Roman"/>
                <w:color w:val="000000"/>
                <w:sz w:val="21"/>
                <w:szCs w:val="21"/>
                <w:lang w:bidi="ar"/>
              </w:rPr>
              <w:t>2.4-3.7</w:t>
            </w:r>
          </w:p>
        </w:tc>
        <w:tc>
          <w:tcPr>
            <w:tcW w:w="849" w:type="dxa"/>
            <w:tcBorders>
              <w:top w:val="single" w:color="auto" w:sz="4" w:space="0"/>
              <w:left w:val="single" w:color="auto" w:sz="4" w:space="0"/>
              <w:bottom w:val="single" w:color="auto" w:sz="4" w:space="0"/>
              <w:right w:val="single" w:color="auto" w:sz="4" w:space="0"/>
            </w:tcBorders>
            <w:vAlign w:val="center"/>
          </w:tcPr>
          <w:p w14:paraId="12BEA00C">
            <w:pPr>
              <w:adjustRightInd w:val="0"/>
              <w:snapToGrid w:val="0"/>
              <w:spacing w:line="440" w:lineRule="exact"/>
              <w:jc w:val="center"/>
              <w:rPr>
                <w:rFonts w:ascii="Times New Roman" w:hAnsi="Times New Roman"/>
                <w:color w:val="000000"/>
                <w:sz w:val="21"/>
                <w:szCs w:val="21"/>
                <w:lang w:bidi="ar"/>
              </w:rPr>
            </w:pPr>
            <w:r>
              <w:rPr>
                <w:rFonts w:ascii="Times New Roman" w:hAnsi="Times New Roman"/>
                <w:color w:val="000000"/>
                <w:sz w:val="21"/>
                <w:szCs w:val="21"/>
                <w:lang w:bidi="ar"/>
              </w:rPr>
              <w:t>2.7-4.0</w:t>
            </w:r>
          </w:p>
        </w:tc>
        <w:tc>
          <w:tcPr>
            <w:tcW w:w="763" w:type="dxa"/>
            <w:tcBorders>
              <w:top w:val="single" w:color="auto" w:sz="4" w:space="0"/>
              <w:left w:val="single" w:color="auto" w:sz="4" w:space="0"/>
              <w:bottom w:val="single" w:color="auto" w:sz="4" w:space="0"/>
              <w:right w:val="single" w:color="auto" w:sz="4" w:space="0"/>
            </w:tcBorders>
            <w:vAlign w:val="center"/>
          </w:tcPr>
          <w:p w14:paraId="5E8CCEF3">
            <w:pPr>
              <w:adjustRightInd w:val="0"/>
              <w:snapToGrid w:val="0"/>
              <w:spacing w:line="440" w:lineRule="exact"/>
              <w:jc w:val="center"/>
              <w:rPr>
                <w:rFonts w:ascii="Times New Roman" w:hAnsi="Times New Roman"/>
                <w:color w:val="000000"/>
                <w:sz w:val="21"/>
                <w:szCs w:val="21"/>
                <w:lang w:bidi="ar"/>
              </w:rPr>
            </w:pPr>
            <w:r>
              <w:rPr>
                <w:rFonts w:ascii="Times New Roman" w:hAnsi="Times New Roman"/>
                <w:color w:val="000000"/>
                <w:sz w:val="21"/>
                <w:szCs w:val="21"/>
                <w:lang w:bidi="ar"/>
              </w:rPr>
              <w:t>＞4.0</w:t>
            </w:r>
          </w:p>
        </w:tc>
      </w:tr>
      <w:tr w14:paraId="23CA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59" w:type="dxa"/>
            <w:tcBorders>
              <w:top w:val="single" w:color="auto" w:sz="4" w:space="0"/>
              <w:left w:val="single" w:color="auto" w:sz="4" w:space="0"/>
              <w:bottom w:val="single" w:color="auto" w:sz="4" w:space="0"/>
              <w:right w:val="single" w:color="auto" w:sz="4" w:space="0"/>
            </w:tcBorders>
            <w:vAlign w:val="center"/>
          </w:tcPr>
          <w:p w14:paraId="7C3F4654">
            <w:pPr>
              <w:adjustRightInd w:val="0"/>
              <w:snapToGrid w:val="0"/>
              <w:spacing w:line="440" w:lineRule="exact"/>
              <w:jc w:val="center"/>
              <w:rPr>
                <w:rFonts w:ascii="Times New Roman" w:hAnsi="Times New Roman"/>
                <w:b/>
                <w:color w:val="000000"/>
                <w:szCs w:val="21"/>
              </w:rPr>
            </w:pPr>
            <w:r>
              <w:rPr>
                <w:rFonts w:ascii="Times New Roman" w:hAnsi="Times New Roman"/>
                <w:b/>
                <w:color w:val="000000"/>
                <w:sz w:val="21"/>
                <w:szCs w:val="21"/>
                <w:lang w:bidi="ar"/>
              </w:rPr>
              <w:t>修正系数</w:t>
            </w:r>
          </w:p>
        </w:tc>
        <w:tc>
          <w:tcPr>
            <w:tcW w:w="1159" w:type="dxa"/>
            <w:tcBorders>
              <w:top w:val="single" w:color="auto" w:sz="4" w:space="0"/>
              <w:left w:val="single" w:color="auto" w:sz="4" w:space="0"/>
              <w:bottom w:val="single" w:color="auto" w:sz="4" w:space="0"/>
              <w:right w:val="single" w:color="auto" w:sz="4" w:space="0"/>
            </w:tcBorders>
            <w:vAlign w:val="center"/>
          </w:tcPr>
          <w:p w14:paraId="03022B59">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1.37</w:t>
            </w:r>
          </w:p>
        </w:tc>
        <w:tc>
          <w:tcPr>
            <w:tcW w:w="956" w:type="dxa"/>
            <w:tcBorders>
              <w:top w:val="single" w:color="auto" w:sz="4" w:space="0"/>
              <w:left w:val="single" w:color="auto" w:sz="4" w:space="0"/>
              <w:bottom w:val="single" w:color="auto" w:sz="4" w:space="0"/>
              <w:right w:val="single" w:color="auto" w:sz="4" w:space="0"/>
            </w:tcBorders>
            <w:vAlign w:val="center"/>
          </w:tcPr>
          <w:p w14:paraId="10A4AB82">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1.26</w:t>
            </w:r>
          </w:p>
        </w:tc>
        <w:tc>
          <w:tcPr>
            <w:tcW w:w="812" w:type="dxa"/>
            <w:tcBorders>
              <w:top w:val="single" w:color="auto" w:sz="4" w:space="0"/>
              <w:left w:val="single" w:color="auto" w:sz="4" w:space="0"/>
              <w:bottom w:val="single" w:color="auto" w:sz="4" w:space="0"/>
              <w:right w:val="single" w:color="auto" w:sz="4" w:space="0"/>
            </w:tcBorders>
            <w:vAlign w:val="center"/>
          </w:tcPr>
          <w:p w14:paraId="2291892A">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1.19</w:t>
            </w:r>
          </w:p>
        </w:tc>
        <w:tc>
          <w:tcPr>
            <w:tcW w:w="925" w:type="dxa"/>
            <w:tcBorders>
              <w:top w:val="single" w:color="auto" w:sz="4" w:space="0"/>
              <w:left w:val="single" w:color="auto" w:sz="4" w:space="0"/>
              <w:bottom w:val="single" w:color="auto" w:sz="4" w:space="0"/>
              <w:right w:val="single" w:color="auto" w:sz="4" w:space="0"/>
            </w:tcBorders>
            <w:vAlign w:val="center"/>
          </w:tcPr>
          <w:p w14:paraId="49EAC5F4">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1.12</w:t>
            </w:r>
          </w:p>
        </w:tc>
        <w:tc>
          <w:tcPr>
            <w:tcW w:w="812" w:type="dxa"/>
            <w:tcBorders>
              <w:top w:val="single" w:color="auto" w:sz="4" w:space="0"/>
              <w:left w:val="single" w:color="auto" w:sz="4" w:space="0"/>
              <w:bottom w:val="single" w:color="auto" w:sz="4" w:space="0"/>
              <w:right w:val="single" w:color="auto" w:sz="4" w:space="0"/>
            </w:tcBorders>
            <w:vAlign w:val="center"/>
          </w:tcPr>
          <w:p w14:paraId="026675A4">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1.00</w:t>
            </w:r>
          </w:p>
        </w:tc>
        <w:tc>
          <w:tcPr>
            <w:tcW w:w="821" w:type="dxa"/>
            <w:tcBorders>
              <w:top w:val="single" w:color="auto" w:sz="4" w:space="0"/>
              <w:left w:val="single" w:color="auto" w:sz="4" w:space="0"/>
              <w:bottom w:val="single" w:color="auto" w:sz="4" w:space="0"/>
              <w:right w:val="single" w:color="auto" w:sz="4" w:space="0"/>
            </w:tcBorders>
            <w:vAlign w:val="center"/>
          </w:tcPr>
          <w:p w14:paraId="1F1E151E">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0.93</w:t>
            </w:r>
          </w:p>
        </w:tc>
        <w:tc>
          <w:tcPr>
            <w:tcW w:w="830" w:type="dxa"/>
            <w:tcBorders>
              <w:top w:val="single" w:color="auto" w:sz="4" w:space="0"/>
              <w:left w:val="single" w:color="auto" w:sz="4" w:space="0"/>
              <w:bottom w:val="single" w:color="auto" w:sz="4" w:space="0"/>
              <w:right w:val="single" w:color="auto" w:sz="4" w:space="0"/>
            </w:tcBorders>
            <w:vAlign w:val="center"/>
          </w:tcPr>
          <w:p w14:paraId="6DCEE9DB">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0.88</w:t>
            </w:r>
          </w:p>
        </w:tc>
        <w:tc>
          <w:tcPr>
            <w:tcW w:w="849" w:type="dxa"/>
            <w:tcBorders>
              <w:top w:val="single" w:color="auto" w:sz="4" w:space="0"/>
              <w:left w:val="single" w:color="auto" w:sz="4" w:space="0"/>
              <w:bottom w:val="single" w:color="auto" w:sz="4" w:space="0"/>
              <w:right w:val="single" w:color="auto" w:sz="4" w:space="0"/>
            </w:tcBorders>
            <w:vAlign w:val="center"/>
          </w:tcPr>
          <w:p w14:paraId="15BDCC8C">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0.79</w:t>
            </w:r>
          </w:p>
        </w:tc>
        <w:tc>
          <w:tcPr>
            <w:tcW w:w="763" w:type="dxa"/>
            <w:tcBorders>
              <w:top w:val="single" w:color="auto" w:sz="4" w:space="0"/>
              <w:left w:val="single" w:color="auto" w:sz="4" w:space="0"/>
              <w:bottom w:val="single" w:color="auto" w:sz="4" w:space="0"/>
              <w:right w:val="single" w:color="auto" w:sz="4" w:space="0"/>
            </w:tcBorders>
            <w:vAlign w:val="center"/>
          </w:tcPr>
          <w:p w14:paraId="76276256">
            <w:pPr>
              <w:adjustRightInd w:val="0"/>
              <w:snapToGrid w:val="0"/>
              <w:spacing w:line="440" w:lineRule="exact"/>
              <w:jc w:val="center"/>
              <w:rPr>
                <w:rFonts w:ascii="Times New Roman" w:hAnsi="Times New Roman"/>
                <w:color w:val="000000"/>
                <w:szCs w:val="21"/>
              </w:rPr>
            </w:pPr>
            <w:r>
              <w:rPr>
                <w:rFonts w:ascii="Times New Roman" w:hAnsi="Times New Roman"/>
                <w:color w:val="000000"/>
                <w:sz w:val="21"/>
                <w:szCs w:val="21"/>
                <w:lang w:bidi="ar"/>
              </w:rPr>
              <w:t>0.65</w:t>
            </w:r>
          </w:p>
        </w:tc>
      </w:tr>
    </w:tbl>
    <w:p w14:paraId="077EDB4C">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3）年期修正</w:t>
      </w:r>
    </w:p>
    <w:p w14:paraId="4BE20AEA">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由于基准地价是一种最高年期使用权价格，因而出让年期的修正公式为：</w:t>
      </w:r>
    </w:p>
    <w:p w14:paraId="06473D0E">
      <w:pPr>
        <w:spacing w:line="360" w:lineRule="auto"/>
        <w:jc w:val="center"/>
        <w:rPr>
          <w:rFonts w:ascii="Times New Roman" w:hAnsi="Times New Roman" w:eastAsia="宋体"/>
          <w:color w:val="000000"/>
          <w:szCs w:val="21"/>
        </w:rPr>
      </w:pPr>
      <w:r>
        <w:rPr>
          <w:rFonts w:ascii="Times New Roman" w:hAnsi="Times New Roman" w:eastAsia="宋体"/>
          <w:color w:val="000000"/>
          <w:szCs w:val="21"/>
        </w:rPr>
        <w:t>V</w:t>
      </w:r>
      <w:r>
        <w:rPr>
          <w:rFonts w:ascii="Times New Roman" w:hAnsi="Times New Roman" w:eastAsia="宋体"/>
          <w:color w:val="000000"/>
          <w:szCs w:val="21"/>
          <w:vertAlign w:val="subscript"/>
        </w:rPr>
        <w:t>m</w:t>
      </w:r>
      <w:r>
        <w:rPr>
          <w:rFonts w:ascii="Times New Roman" w:hAnsi="Times New Roman" w:eastAsia="宋体"/>
          <w:color w:val="000000"/>
          <w:szCs w:val="21"/>
        </w:rPr>
        <w:t>=V</w:t>
      </w:r>
      <w:r>
        <w:rPr>
          <w:rFonts w:ascii="Times New Roman" w:hAnsi="Times New Roman" w:eastAsia="宋体"/>
          <w:color w:val="000000"/>
          <w:szCs w:val="21"/>
          <w:vertAlign w:val="subscript"/>
        </w:rPr>
        <w:t>e</w:t>
      </w:r>
      <w:r>
        <w:rPr>
          <w:rFonts w:ascii="Times New Roman" w:hAnsi="Times New Roman" w:eastAsia="宋体"/>
          <w:color w:val="000000"/>
          <w:szCs w:val="21"/>
        </w:rPr>
        <w:t>×[1-1/(1+r)</w:t>
      </w:r>
      <w:r>
        <w:rPr>
          <w:rFonts w:ascii="Times New Roman" w:hAnsi="Times New Roman" w:eastAsia="宋体"/>
          <w:color w:val="000000"/>
          <w:szCs w:val="21"/>
          <w:vertAlign w:val="superscript"/>
        </w:rPr>
        <w:t>m</w:t>
      </w:r>
      <w:r>
        <w:rPr>
          <w:rFonts w:ascii="Times New Roman" w:hAnsi="Times New Roman" w:eastAsia="宋体"/>
          <w:color w:val="000000"/>
          <w:szCs w:val="21"/>
        </w:rPr>
        <w:t>]/[ 1-1/(1+r)</w:t>
      </w:r>
      <w:r>
        <w:rPr>
          <w:rFonts w:ascii="Times New Roman" w:hAnsi="Times New Roman" w:eastAsia="宋体"/>
          <w:color w:val="000000"/>
          <w:szCs w:val="21"/>
          <w:vertAlign w:val="superscript"/>
        </w:rPr>
        <w:t>n</w:t>
      </w:r>
      <w:r>
        <w:rPr>
          <w:rFonts w:ascii="Times New Roman" w:hAnsi="Times New Roman" w:eastAsia="宋体"/>
          <w:color w:val="000000"/>
          <w:szCs w:val="21"/>
        </w:rPr>
        <w:t>]</w:t>
      </w:r>
    </w:p>
    <w:p w14:paraId="38900637">
      <w:pPr>
        <w:spacing w:line="360" w:lineRule="auto"/>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V</w:t>
      </w:r>
      <w:r>
        <w:rPr>
          <w:rFonts w:ascii="Times New Roman" w:hAnsi="Times New Roman" w:eastAsia="宋体"/>
          <w:i/>
          <w:color w:val="000000"/>
          <w:kern w:val="28"/>
          <w:vertAlign w:val="subscript"/>
          <w:lang w:bidi="ar"/>
        </w:rPr>
        <w:t>m</w:t>
      </w:r>
      <w:r>
        <w:rPr>
          <w:rFonts w:ascii="Times New Roman" w:hAnsi="Times New Roman" w:eastAsia="宋体"/>
          <w:color w:val="000000"/>
          <w:kern w:val="28"/>
          <w:lang w:bidi="ar"/>
        </w:rPr>
        <w:t xml:space="preserve"> —最高出让年限的土地使用权地价；</w:t>
      </w:r>
    </w:p>
    <w:p w14:paraId="4A920FDF">
      <w:pPr>
        <w:spacing w:line="360" w:lineRule="auto"/>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V</w:t>
      </w:r>
      <w:r>
        <w:rPr>
          <w:rFonts w:ascii="Times New Roman" w:hAnsi="Times New Roman" w:eastAsia="宋体"/>
          <w:i/>
          <w:color w:val="000000"/>
          <w:kern w:val="28"/>
          <w:vertAlign w:val="subscript"/>
          <w:lang w:bidi="ar"/>
        </w:rPr>
        <w:t>e</w:t>
      </w:r>
      <w:r>
        <w:rPr>
          <w:rFonts w:ascii="Times New Roman" w:hAnsi="Times New Roman" w:eastAsia="宋体"/>
          <w:i/>
          <w:color w:val="000000"/>
          <w:kern w:val="28"/>
          <w:lang w:bidi="ar"/>
        </w:rPr>
        <w:t xml:space="preserve"> </w:t>
      </w:r>
      <w:r>
        <w:rPr>
          <w:rFonts w:ascii="Times New Roman" w:hAnsi="Times New Roman" w:eastAsia="宋体"/>
          <w:color w:val="000000"/>
          <w:kern w:val="28"/>
          <w:lang w:bidi="ar"/>
        </w:rPr>
        <w:t>—土地价格；</w:t>
      </w:r>
    </w:p>
    <w:p w14:paraId="68203E6E">
      <w:pPr>
        <w:spacing w:line="360" w:lineRule="auto"/>
        <w:ind w:firstLine="1200" w:firstLineChars="500"/>
        <w:rPr>
          <w:rFonts w:ascii="Times New Roman" w:hAnsi="Times New Roman" w:eastAsia="宋体"/>
          <w:color w:val="000000"/>
          <w:kern w:val="28"/>
        </w:rPr>
      </w:pPr>
      <w:r>
        <w:rPr>
          <w:rFonts w:ascii="Times New Roman" w:hAnsi="Times New Roman" w:eastAsia="宋体"/>
          <w:i/>
          <w:color w:val="000000"/>
          <w:kern w:val="28"/>
          <w:lang w:bidi="ar"/>
        </w:rPr>
        <w:t>r</w:t>
      </w:r>
      <w:r>
        <w:rPr>
          <w:rFonts w:ascii="Times New Roman" w:hAnsi="Times New Roman" w:eastAsia="宋体"/>
          <w:color w:val="000000"/>
          <w:kern w:val="28"/>
          <w:lang w:bidi="ar"/>
        </w:rPr>
        <w:t>—土地还原利率；</w:t>
      </w:r>
    </w:p>
    <w:p w14:paraId="6810C689">
      <w:pPr>
        <w:spacing w:line="360" w:lineRule="auto"/>
        <w:ind w:firstLine="1200" w:firstLineChars="500"/>
        <w:rPr>
          <w:rFonts w:ascii="Times New Roman" w:hAnsi="Times New Roman" w:eastAsia="宋体"/>
          <w:color w:val="000000"/>
          <w:kern w:val="28"/>
          <w:lang w:bidi="ar"/>
        </w:rPr>
      </w:pPr>
      <w:r>
        <w:rPr>
          <w:rFonts w:ascii="Times New Roman" w:hAnsi="Times New Roman" w:eastAsia="宋体"/>
          <w:i/>
          <w:color w:val="000000"/>
          <w:kern w:val="28"/>
          <w:lang w:bidi="ar"/>
        </w:rPr>
        <w:t>m</w:t>
      </w:r>
      <w:r>
        <w:rPr>
          <w:rFonts w:ascii="Times New Roman" w:hAnsi="Times New Roman" w:eastAsia="宋体"/>
          <w:color w:val="000000"/>
          <w:kern w:val="28"/>
          <w:lang w:bidi="ar"/>
        </w:rPr>
        <w:t>—土地使用权出让最高年限；</w:t>
      </w:r>
    </w:p>
    <w:p w14:paraId="0E8EC0BE">
      <w:pPr>
        <w:spacing w:line="400" w:lineRule="exact"/>
        <w:ind w:firstLine="1200" w:firstLineChars="500"/>
        <w:jc w:val="left"/>
        <w:rPr>
          <w:rFonts w:ascii="Times New Roman" w:hAnsi="Times New Roman" w:eastAsia="宋体"/>
          <w:i/>
          <w:color w:val="000000"/>
          <w:kern w:val="28"/>
          <w:lang w:bidi="ar"/>
        </w:rPr>
      </w:pPr>
      <w:r>
        <w:rPr>
          <w:rFonts w:ascii="Times New Roman" w:hAnsi="Times New Roman" w:eastAsia="宋体"/>
          <w:i/>
          <w:color w:val="000000"/>
          <w:kern w:val="28"/>
          <w:lang w:bidi="ar"/>
        </w:rPr>
        <w:t>n—</w:t>
      </w:r>
      <w:r>
        <w:rPr>
          <w:rFonts w:ascii="Times New Roman" w:hAnsi="Times New Roman" w:eastAsia="宋体"/>
          <w:color w:val="000000"/>
          <w:kern w:val="28"/>
          <w:lang w:bidi="ar"/>
        </w:rPr>
        <w:t>土地使用权剩余年限。</w:t>
      </w:r>
    </w:p>
    <w:p w14:paraId="4C220533">
      <w:pPr>
        <w:pStyle w:val="14"/>
        <w:spacing w:before="163" w:beforeLines="50"/>
        <w:rPr>
          <w:rFonts w:ascii="Times New Roman" w:hAnsi="Times New Roman" w:cs="Times New Roman"/>
          <w:color w:val="000000"/>
        </w:rPr>
      </w:pPr>
      <w:r>
        <w:rPr>
          <w:rFonts w:ascii="Times New Roman" w:hAnsi="Times New Roman" w:cs="Times New Roman"/>
          <w:color w:val="000000"/>
        </w:rPr>
        <w:t>表5-16  商业用地年期修正系数表</w:t>
      </w:r>
    </w:p>
    <w:tbl>
      <w:tblPr>
        <w:tblStyle w:val="25"/>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4"/>
        <w:gridCol w:w="920"/>
        <w:gridCol w:w="785"/>
        <w:gridCol w:w="784"/>
        <w:gridCol w:w="784"/>
        <w:gridCol w:w="784"/>
        <w:gridCol w:w="784"/>
        <w:gridCol w:w="784"/>
        <w:gridCol w:w="784"/>
        <w:gridCol w:w="784"/>
        <w:gridCol w:w="783"/>
      </w:tblGrid>
      <w:tr w14:paraId="2079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5172A530">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920" w:type="dxa"/>
            <w:tcMar>
              <w:top w:w="15" w:type="dxa"/>
              <w:left w:w="15" w:type="dxa"/>
              <w:right w:w="15" w:type="dxa"/>
            </w:tcMar>
            <w:vAlign w:val="center"/>
          </w:tcPr>
          <w:p w14:paraId="3AF1E48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w:t>
            </w:r>
          </w:p>
        </w:tc>
        <w:tc>
          <w:tcPr>
            <w:tcW w:w="785" w:type="dxa"/>
            <w:tcMar>
              <w:top w:w="15" w:type="dxa"/>
              <w:left w:w="15" w:type="dxa"/>
              <w:right w:w="15" w:type="dxa"/>
            </w:tcMar>
            <w:vAlign w:val="center"/>
          </w:tcPr>
          <w:p w14:paraId="5B2218D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w:t>
            </w:r>
          </w:p>
        </w:tc>
        <w:tc>
          <w:tcPr>
            <w:tcW w:w="784" w:type="dxa"/>
            <w:tcMar>
              <w:top w:w="15" w:type="dxa"/>
              <w:left w:w="15" w:type="dxa"/>
              <w:right w:w="15" w:type="dxa"/>
            </w:tcMar>
            <w:vAlign w:val="center"/>
          </w:tcPr>
          <w:p w14:paraId="3F0E433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w:t>
            </w:r>
          </w:p>
        </w:tc>
        <w:tc>
          <w:tcPr>
            <w:tcW w:w="784" w:type="dxa"/>
            <w:tcMar>
              <w:top w:w="15" w:type="dxa"/>
              <w:left w:w="15" w:type="dxa"/>
              <w:right w:w="15" w:type="dxa"/>
            </w:tcMar>
            <w:vAlign w:val="center"/>
          </w:tcPr>
          <w:p w14:paraId="47472AE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w:t>
            </w:r>
          </w:p>
        </w:tc>
        <w:tc>
          <w:tcPr>
            <w:tcW w:w="784" w:type="dxa"/>
            <w:tcMar>
              <w:top w:w="15" w:type="dxa"/>
              <w:left w:w="15" w:type="dxa"/>
              <w:right w:w="15" w:type="dxa"/>
            </w:tcMar>
            <w:vAlign w:val="center"/>
          </w:tcPr>
          <w:p w14:paraId="24CADC8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w:t>
            </w:r>
          </w:p>
        </w:tc>
        <w:tc>
          <w:tcPr>
            <w:tcW w:w="784" w:type="dxa"/>
            <w:tcMar>
              <w:top w:w="15" w:type="dxa"/>
              <w:left w:w="15" w:type="dxa"/>
              <w:right w:w="15" w:type="dxa"/>
            </w:tcMar>
            <w:vAlign w:val="center"/>
          </w:tcPr>
          <w:p w14:paraId="7F57FCB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6</w:t>
            </w:r>
          </w:p>
        </w:tc>
        <w:tc>
          <w:tcPr>
            <w:tcW w:w="784" w:type="dxa"/>
            <w:tcMar>
              <w:top w:w="15" w:type="dxa"/>
              <w:left w:w="15" w:type="dxa"/>
              <w:right w:w="15" w:type="dxa"/>
            </w:tcMar>
            <w:vAlign w:val="center"/>
          </w:tcPr>
          <w:p w14:paraId="6929B3E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7</w:t>
            </w:r>
          </w:p>
        </w:tc>
        <w:tc>
          <w:tcPr>
            <w:tcW w:w="784" w:type="dxa"/>
            <w:tcMar>
              <w:top w:w="15" w:type="dxa"/>
              <w:left w:w="15" w:type="dxa"/>
              <w:right w:w="15" w:type="dxa"/>
            </w:tcMar>
            <w:vAlign w:val="center"/>
          </w:tcPr>
          <w:p w14:paraId="083559E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w:t>
            </w:r>
          </w:p>
        </w:tc>
        <w:tc>
          <w:tcPr>
            <w:tcW w:w="784" w:type="dxa"/>
            <w:tcMar>
              <w:top w:w="15" w:type="dxa"/>
              <w:left w:w="15" w:type="dxa"/>
              <w:right w:w="15" w:type="dxa"/>
            </w:tcMar>
            <w:vAlign w:val="center"/>
          </w:tcPr>
          <w:p w14:paraId="30BDF89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9</w:t>
            </w:r>
          </w:p>
        </w:tc>
        <w:tc>
          <w:tcPr>
            <w:tcW w:w="783" w:type="dxa"/>
            <w:tcMar>
              <w:top w:w="15" w:type="dxa"/>
              <w:left w:w="15" w:type="dxa"/>
              <w:right w:w="15" w:type="dxa"/>
            </w:tcMar>
            <w:vAlign w:val="center"/>
          </w:tcPr>
          <w:p w14:paraId="473F5AE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w:t>
            </w:r>
          </w:p>
        </w:tc>
      </w:tr>
      <w:tr w14:paraId="648E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230E7A7D">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920" w:type="dxa"/>
            <w:tcMar>
              <w:top w:w="15" w:type="dxa"/>
              <w:left w:w="15" w:type="dxa"/>
              <w:right w:w="15" w:type="dxa"/>
            </w:tcMar>
            <w:vAlign w:val="center"/>
          </w:tcPr>
          <w:p w14:paraId="4BCC64D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13.9808</w:t>
            </w:r>
          </w:p>
        </w:tc>
        <w:tc>
          <w:tcPr>
            <w:tcW w:w="785" w:type="dxa"/>
            <w:tcMar>
              <w:top w:w="15" w:type="dxa"/>
              <w:left w:w="15" w:type="dxa"/>
              <w:right w:w="15" w:type="dxa"/>
            </w:tcMar>
            <w:vAlign w:val="center"/>
          </w:tcPr>
          <w:p w14:paraId="5D352A7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7.2330</w:t>
            </w:r>
          </w:p>
        </w:tc>
        <w:tc>
          <w:tcPr>
            <w:tcW w:w="784" w:type="dxa"/>
            <w:tcMar>
              <w:top w:w="15" w:type="dxa"/>
              <w:left w:w="15" w:type="dxa"/>
              <w:right w:w="15" w:type="dxa"/>
            </w:tcMar>
            <w:vAlign w:val="center"/>
          </w:tcPr>
          <w:p w14:paraId="3020C53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4.9873</w:t>
            </w:r>
          </w:p>
        </w:tc>
        <w:tc>
          <w:tcPr>
            <w:tcW w:w="784" w:type="dxa"/>
            <w:tcMar>
              <w:top w:w="15" w:type="dxa"/>
              <w:left w:w="15" w:type="dxa"/>
              <w:right w:w="15" w:type="dxa"/>
            </w:tcMar>
            <w:vAlign w:val="center"/>
          </w:tcPr>
          <w:p w14:paraId="5C4FB63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3.8672</w:t>
            </w:r>
          </w:p>
        </w:tc>
        <w:tc>
          <w:tcPr>
            <w:tcW w:w="784" w:type="dxa"/>
            <w:tcMar>
              <w:top w:w="15" w:type="dxa"/>
              <w:left w:w="15" w:type="dxa"/>
              <w:right w:w="15" w:type="dxa"/>
            </w:tcMar>
            <w:vAlign w:val="center"/>
          </w:tcPr>
          <w:p w14:paraId="07A8E2D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3.1973</w:t>
            </w:r>
          </w:p>
        </w:tc>
        <w:tc>
          <w:tcPr>
            <w:tcW w:w="784" w:type="dxa"/>
            <w:tcMar>
              <w:top w:w="15" w:type="dxa"/>
              <w:left w:w="15" w:type="dxa"/>
              <w:right w:w="15" w:type="dxa"/>
            </w:tcMar>
            <w:vAlign w:val="center"/>
          </w:tcPr>
          <w:p w14:paraId="27364D4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2.7524</w:t>
            </w:r>
          </w:p>
        </w:tc>
        <w:tc>
          <w:tcPr>
            <w:tcW w:w="784" w:type="dxa"/>
            <w:tcMar>
              <w:top w:w="15" w:type="dxa"/>
              <w:left w:w="15" w:type="dxa"/>
              <w:right w:w="15" w:type="dxa"/>
            </w:tcMar>
            <w:vAlign w:val="center"/>
          </w:tcPr>
          <w:p w14:paraId="597BC05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2.4362</w:t>
            </w:r>
          </w:p>
        </w:tc>
        <w:tc>
          <w:tcPr>
            <w:tcW w:w="784" w:type="dxa"/>
            <w:tcMar>
              <w:top w:w="15" w:type="dxa"/>
              <w:left w:w="15" w:type="dxa"/>
              <w:right w:w="15" w:type="dxa"/>
            </w:tcMar>
            <w:vAlign w:val="center"/>
          </w:tcPr>
          <w:p w14:paraId="6D54E09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2.2004</w:t>
            </w:r>
          </w:p>
        </w:tc>
        <w:tc>
          <w:tcPr>
            <w:tcW w:w="784" w:type="dxa"/>
            <w:tcMar>
              <w:top w:w="15" w:type="dxa"/>
              <w:left w:w="15" w:type="dxa"/>
              <w:right w:w="15" w:type="dxa"/>
            </w:tcMar>
            <w:vAlign w:val="center"/>
          </w:tcPr>
          <w:p w14:paraId="52BBCD2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2.0181</w:t>
            </w:r>
          </w:p>
        </w:tc>
        <w:tc>
          <w:tcPr>
            <w:tcW w:w="783" w:type="dxa"/>
            <w:tcMar>
              <w:top w:w="15" w:type="dxa"/>
              <w:left w:w="15" w:type="dxa"/>
              <w:right w:w="15" w:type="dxa"/>
            </w:tcMar>
            <w:vAlign w:val="center"/>
          </w:tcPr>
          <w:p w14:paraId="14DB3DC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1.8734</w:t>
            </w:r>
          </w:p>
        </w:tc>
      </w:tr>
      <w:tr w14:paraId="426E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3130A587">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920" w:type="dxa"/>
            <w:tcMar>
              <w:top w:w="15" w:type="dxa"/>
              <w:left w:w="15" w:type="dxa"/>
              <w:right w:w="15" w:type="dxa"/>
            </w:tcMar>
            <w:vAlign w:val="center"/>
          </w:tcPr>
          <w:p w14:paraId="40371AB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w:t>
            </w:r>
          </w:p>
        </w:tc>
        <w:tc>
          <w:tcPr>
            <w:tcW w:w="785" w:type="dxa"/>
            <w:tcMar>
              <w:top w:w="15" w:type="dxa"/>
              <w:left w:w="15" w:type="dxa"/>
              <w:right w:w="15" w:type="dxa"/>
            </w:tcMar>
            <w:vAlign w:val="center"/>
          </w:tcPr>
          <w:p w14:paraId="5963F72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w:t>
            </w:r>
          </w:p>
        </w:tc>
        <w:tc>
          <w:tcPr>
            <w:tcW w:w="784" w:type="dxa"/>
            <w:tcMar>
              <w:top w:w="15" w:type="dxa"/>
              <w:left w:w="15" w:type="dxa"/>
              <w:right w:w="15" w:type="dxa"/>
            </w:tcMar>
            <w:vAlign w:val="center"/>
          </w:tcPr>
          <w:p w14:paraId="6A00217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w:t>
            </w:r>
          </w:p>
        </w:tc>
        <w:tc>
          <w:tcPr>
            <w:tcW w:w="784" w:type="dxa"/>
            <w:tcMar>
              <w:top w:w="15" w:type="dxa"/>
              <w:left w:w="15" w:type="dxa"/>
              <w:right w:w="15" w:type="dxa"/>
            </w:tcMar>
            <w:vAlign w:val="center"/>
          </w:tcPr>
          <w:p w14:paraId="2541940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w:t>
            </w:r>
          </w:p>
        </w:tc>
        <w:tc>
          <w:tcPr>
            <w:tcW w:w="784" w:type="dxa"/>
            <w:tcMar>
              <w:top w:w="15" w:type="dxa"/>
              <w:left w:w="15" w:type="dxa"/>
              <w:right w:w="15" w:type="dxa"/>
            </w:tcMar>
            <w:vAlign w:val="center"/>
          </w:tcPr>
          <w:p w14:paraId="57E28B8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w:t>
            </w:r>
          </w:p>
        </w:tc>
        <w:tc>
          <w:tcPr>
            <w:tcW w:w="784" w:type="dxa"/>
            <w:tcMar>
              <w:top w:w="15" w:type="dxa"/>
              <w:left w:w="15" w:type="dxa"/>
              <w:right w:w="15" w:type="dxa"/>
            </w:tcMar>
            <w:vAlign w:val="center"/>
          </w:tcPr>
          <w:p w14:paraId="3755FB4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w:t>
            </w:r>
          </w:p>
        </w:tc>
        <w:tc>
          <w:tcPr>
            <w:tcW w:w="784" w:type="dxa"/>
            <w:tcMar>
              <w:top w:w="15" w:type="dxa"/>
              <w:left w:w="15" w:type="dxa"/>
              <w:right w:w="15" w:type="dxa"/>
            </w:tcMar>
            <w:vAlign w:val="center"/>
          </w:tcPr>
          <w:p w14:paraId="50F3840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w:t>
            </w:r>
          </w:p>
        </w:tc>
        <w:tc>
          <w:tcPr>
            <w:tcW w:w="784" w:type="dxa"/>
            <w:tcMar>
              <w:top w:w="15" w:type="dxa"/>
              <w:left w:w="15" w:type="dxa"/>
              <w:right w:w="15" w:type="dxa"/>
            </w:tcMar>
            <w:vAlign w:val="center"/>
          </w:tcPr>
          <w:p w14:paraId="472FE0C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w:t>
            </w:r>
          </w:p>
        </w:tc>
        <w:tc>
          <w:tcPr>
            <w:tcW w:w="784" w:type="dxa"/>
            <w:tcMar>
              <w:top w:w="15" w:type="dxa"/>
              <w:left w:w="15" w:type="dxa"/>
              <w:right w:w="15" w:type="dxa"/>
            </w:tcMar>
            <w:vAlign w:val="center"/>
          </w:tcPr>
          <w:p w14:paraId="17BB1C6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19</w:t>
            </w:r>
          </w:p>
        </w:tc>
        <w:tc>
          <w:tcPr>
            <w:tcW w:w="783" w:type="dxa"/>
            <w:tcMar>
              <w:top w:w="15" w:type="dxa"/>
              <w:left w:w="15" w:type="dxa"/>
              <w:right w:w="15" w:type="dxa"/>
            </w:tcMar>
            <w:vAlign w:val="center"/>
          </w:tcPr>
          <w:p w14:paraId="77952D9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w:t>
            </w:r>
          </w:p>
        </w:tc>
      </w:tr>
      <w:tr w14:paraId="37B3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6FEE6B3B">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920" w:type="dxa"/>
            <w:tcMar>
              <w:top w:w="15" w:type="dxa"/>
              <w:left w:w="15" w:type="dxa"/>
              <w:right w:w="15" w:type="dxa"/>
            </w:tcMar>
            <w:vAlign w:val="center"/>
          </w:tcPr>
          <w:p w14:paraId="7A09524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1.7559</w:t>
            </w:r>
          </w:p>
        </w:tc>
        <w:tc>
          <w:tcPr>
            <w:tcW w:w="785" w:type="dxa"/>
            <w:tcMar>
              <w:top w:w="15" w:type="dxa"/>
              <w:left w:w="15" w:type="dxa"/>
              <w:right w:w="15" w:type="dxa"/>
            </w:tcMar>
            <w:vAlign w:val="center"/>
          </w:tcPr>
          <w:p w14:paraId="04A9542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1.6588</w:t>
            </w:r>
          </w:p>
        </w:tc>
        <w:tc>
          <w:tcPr>
            <w:tcW w:w="784" w:type="dxa"/>
            <w:tcMar>
              <w:top w:w="15" w:type="dxa"/>
              <w:left w:w="15" w:type="dxa"/>
              <w:right w:w="15" w:type="dxa"/>
            </w:tcMar>
            <w:vAlign w:val="center"/>
          </w:tcPr>
          <w:p w14:paraId="260D100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1.5775</w:t>
            </w:r>
          </w:p>
        </w:tc>
        <w:tc>
          <w:tcPr>
            <w:tcW w:w="784" w:type="dxa"/>
            <w:tcMar>
              <w:top w:w="15" w:type="dxa"/>
              <w:left w:w="15" w:type="dxa"/>
              <w:right w:w="15" w:type="dxa"/>
            </w:tcMar>
            <w:vAlign w:val="center"/>
          </w:tcPr>
          <w:p w14:paraId="181B642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1.5084</w:t>
            </w:r>
          </w:p>
        </w:tc>
        <w:tc>
          <w:tcPr>
            <w:tcW w:w="784" w:type="dxa"/>
            <w:tcMar>
              <w:top w:w="15" w:type="dxa"/>
              <w:left w:w="15" w:type="dxa"/>
              <w:right w:w="15" w:type="dxa"/>
            </w:tcMar>
            <w:vAlign w:val="center"/>
          </w:tcPr>
          <w:p w14:paraId="70EFFF6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1.4493</w:t>
            </w:r>
          </w:p>
        </w:tc>
        <w:tc>
          <w:tcPr>
            <w:tcW w:w="784" w:type="dxa"/>
            <w:tcMar>
              <w:top w:w="15" w:type="dxa"/>
              <w:left w:w="15" w:type="dxa"/>
              <w:right w:w="15" w:type="dxa"/>
            </w:tcMar>
            <w:vAlign w:val="center"/>
          </w:tcPr>
          <w:p w14:paraId="673600F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1.3981</w:t>
            </w:r>
          </w:p>
        </w:tc>
        <w:tc>
          <w:tcPr>
            <w:tcW w:w="784" w:type="dxa"/>
            <w:tcMar>
              <w:top w:w="15" w:type="dxa"/>
              <w:left w:w="15" w:type="dxa"/>
              <w:right w:w="15" w:type="dxa"/>
            </w:tcMar>
            <w:vAlign w:val="center"/>
          </w:tcPr>
          <w:p w14:paraId="4B7DC0C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1.3536</w:t>
            </w:r>
          </w:p>
        </w:tc>
        <w:tc>
          <w:tcPr>
            <w:tcW w:w="784" w:type="dxa"/>
            <w:tcMar>
              <w:top w:w="15" w:type="dxa"/>
              <w:left w:w="15" w:type="dxa"/>
              <w:right w:w="15" w:type="dxa"/>
            </w:tcMar>
            <w:vAlign w:val="center"/>
          </w:tcPr>
          <w:p w14:paraId="41E8ABC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1.3145</w:t>
            </w:r>
          </w:p>
        </w:tc>
        <w:tc>
          <w:tcPr>
            <w:tcW w:w="784" w:type="dxa"/>
            <w:tcMar>
              <w:top w:w="15" w:type="dxa"/>
              <w:left w:w="15" w:type="dxa"/>
              <w:right w:w="15" w:type="dxa"/>
            </w:tcMar>
            <w:vAlign w:val="center"/>
          </w:tcPr>
          <w:p w14:paraId="5D546C6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1.2800</w:t>
            </w:r>
          </w:p>
        </w:tc>
        <w:tc>
          <w:tcPr>
            <w:tcW w:w="783" w:type="dxa"/>
            <w:tcMar>
              <w:top w:w="15" w:type="dxa"/>
              <w:left w:w="15" w:type="dxa"/>
              <w:right w:w="15" w:type="dxa"/>
            </w:tcMar>
            <w:vAlign w:val="center"/>
          </w:tcPr>
          <w:p w14:paraId="3CF561C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1.2494</w:t>
            </w:r>
          </w:p>
        </w:tc>
      </w:tr>
      <w:tr w14:paraId="6395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4CEA7562">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920" w:type="dxa"/>
            <w:tcMar>
              <w:top w:w="15" w:type="dxa"/>
              <w:left w:w="15" w:type="dxa"/>
              <w:right w:w="15" w:type="dxa"/>
            </w:tcMar>
            <w:vAlign w:val="center"/>
          </w:tcPr>
          <w:p w14:paraId="42C5E2B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w:t>
            </w:r>
          </w:p>
        </w:tc>
        <w:tc>
          <w:tcPr>
            <w:tcW w:w="785" w:type="dxa"/>
            <w:tcMar>
              <w:top w:w="15" w:type="dxa"/>
              <w:left w:w="15" w:type="dxa"/>
              <w:right w:w="15" w:type="dxa"/>
            </w:tcMar>
            <w:vAlign w:val="center"/>
          </w:tcPr>
          <w:p w14:paraId="089317A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22</w:t>
            </w:r>
          </w:p>
        </w:tc>
        <w:tc>
          <w:tcPr>
            <w:tcW w:w="784" w:type="dxa"/>
            <w:tcMar>
              <w:top w:w="15" w:type="dxa"/>
              <w:left w:w="15" w:type="dxa"/>
              <w:right w:w="15" w:type="dxa"/>
            </w:tcMar>
            <w:vAlign w:val="center"/>
          </w:tcPr>
          <w:p w14:paraId="6130F5F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23</w:t>
            </w:r>
          </w:p>
        </w:tc>
        <w:tc>
          <w:tcPr>
            <w:tcW w:w="784" w:type="dxa"/>
            <w:tcMar>
              <w:top w:w="15" w:type="dxa"/>
              <w:left w:w="15" w:type="dxa"/>
              <w:right w:w="15" w:type="dxa"/>
            </w:tcMar>
            <w:vAlign w:val="center"/>
          </w:tcPr>
          <w:p w14:paraId="55A6997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24</w:t>
            </w:r>
          </w:p>
        </w:tc>
        <w:tc>
          <w:tcPr>
            <w:tcW w:w="784" w:type="dxa"/>
            <w:tcMar>
              <w:top w:w="15" w:type="dxa"/>
              <w:left w:w="15" w:type="dxa"/>
              <w:right w:w="15" w:type="dxa"/>
            </w:tcMar>
            <w:vAlign w:val="center"/>
          </w:tcPr>
          <w:p w14:paraId="2F19863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25</w:t>
            </w:r>
          </w:p>
        </w:tc>
        <w:tc>
          <w:tcPr>
            <w:tcW w:w="784" w:type="dxa"/>
            <w:tcMar>
              <w:top w:w="15" w:type="dxa"/>
              <w:left w:w="15" w:type="dxa"/>
              <w:right w:w="15" w:type="dxa"/>
            </w:tcMar>
            <w:vAlign w:val="center"/>
          </w:tcPr>
          <w:p w14:paraId="73F4376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26</w:t>
            </w:r>
          </w:p>
        </w:tc>
        <w:tc>
          <w:tcPr>
            <w:tcW w:w="784" w:type="dxa"/>
            <w:tcMar>
              <w:top w:w="15" w:type="dxa"/>
              <w:left w:w="15" w:type="dxa"/>
              <w:right w:w="15" w:type="dxa"/>
            </w:tcMar>
            <w:vAlign w:val="center"/>
          </w:tcPr>
          <w:p w14:paraId="0BA2FB3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27</w:t>
            </w:r>
          </w:p>
        </w:tc>
        <w:tc>
          <w:tcPr>
            <w:tcW w:w="784" w:type="dxa"/>
            <w:tcMar>
              <w:top w:w="15" w:type="dxa"/>
              <w:left w:w="15" w:type="dxa"/>
              <w:right w:w="15" w:type="dxa"/>
            </w:tcMar>
            <w:vAlign w:val="center"/>
          </w:tcPr>
          <w:p w14:paraId="5391CBB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28</w:t>
            </w:r>
          </w:p>
        </w:tc>
        <w:tc>
          <w:tcPr>
            <w:tcW w:w="784" w:type="dxa"/>
            <w:tcMar>
              <w:top w:w="15" w:type="dxa"/>
              <w:left w:w="15" w:type="dxa"/>
              <w:right w:w="15" w:type="dxa"/>
            </w:tcMar>
            <w:vAlign w:val="center"/>
          </w:tcPr>
          <w:p w14:paraId="7FA5583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29</w:t>
            </w:r>
          </w:p>
        </w:tc>
        <w:tc>
          <w:tcPr>
            <w:tcW w:w="783" w:type="dxa"/>
            <w:tcMar>
              <w:top w:w="15" w:type="dxa"/>
              <w:left w:w="15" w:type="dxa"/>
              <w:right w:w="15" w:type="dxa"/>
            </w:tcMar>
            <w:vAlign w:val="center"/>
          </w:tcPr>
          <w:p w14:paraId="4504D02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30</w:t>
            </w:r>
          </w:p>
        </w:tc>
      </w:tr>
      <w:tr w14:paraId="2079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1392C189">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920" w:type="dxa"/>
            <w:tcMar>
              <w:top w:w="15" w:type="dxa"/>
              <w:left w:w="15" w:type="dxa"/>
              <w:right w:w="15" w:type="dxa"/>
            </w:tcMar>
            <w:vAlign w:val="center"/>
          </w:tcPr>
          <w:p w14:paraId="4255E1B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1.2222</w:t>
            </w:r>
          </w:p>
        </w:tc>
        <w:tc>
          <w:tcPr>
            <w:tcW w:w="785" w:type="dxa"/>
            <w:tcMar>
              <w:top w:w="15" w:type="dxa"/>
              <w:left w:w="15" w:type="dxa"/>
              <w:right w:w="15" w:type="dxa"/>
            </w:tcMar>
            <w:vAlign w:val="center"/>
          </w:tcPr>
          <w:p w14:paraId="46D4819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1.1978</w:t>
            </w:r>
          </w:p>
        </w:tc>
        <w:tc>
          <w:tcPr>
            <w:tcW w:w="784" w:type="dxa"/>
            <w:tcMar>
              <w:top w:w="15" w:type="dxa"/>
              <w:left w:w="15" w:type="dxa"/>
              <w:right w:w="15" w:type="dxa"/>
            </w:tcMar>
            <w:vAlign w:val="center"/>
          </w:tcPr>
          <w:p w14:paraId="1101D32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1.1759</w:t>
            </w:r>
          </w:p>
        </w:tc>
        <w:tc>
          <w:tcPr>
            <w:tcW w:w="784" w:type="dxa"/>
            <w:tcMar>
              <w:top w:w="15" w:type="dxa"/>
              <w:left w:w="15" w:type="dxa"/>
              <w:right w:w="15" w:type="dxa"/>
            </w:tcMar>
            <w:vAlign w:val="center"/>
          </w:tcPr>
          <w:p w14:paraId="5B91FB1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1.1562</w:t>
            </w:r>
          </w:p>
        </w:tc>
        <w:tc>
          <w:tcPr>
            <w:tcW w:w="784" w:type="dxa"/>
            <w:tcMar>
              <w:top w:w="15" w:type="dxa"/>
              <w:left w:w="15" w:type="dxa"/>
              <w:right w:w="15" w:type="dxa"/>
            </w:tcMar>
            <w:vAlign w:val="center"/>
          </w:tcPr>
          <w:p w14:paraId="1ED471A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1.1385</w:t>
            </w:r>
          </w:p>
        </w:tc>
        <w:tc>
          <w:tcPr>
            <w:tcW w:w="784" w:type="dxa"/>
            <w:tcMar>
              <w:top w:w="15" w:type="dxa"/>
              <w:left w:w="15" w:type="dxa"/>
              <w:right w:w="15" w:type="dxa"/>
            </w:tcMar>
            <w:vAlign w:val="center"/>
          </w:tcPr>
          <w:p w14:paraId="6FDF6AC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1.1223</w:t>
            </w:r>
          </w:p>
        </w:tc>
        <w:tc>
          <w:tcPr>
            <w:tcW w:w="784" w:type="dxa"/>
            <w:tcMar>
              <w:top w:w="15" w:type="dxa"/>
              <w:left w:w="15" w:type="dxa"/>
              <w:right w:w="15" w:type="dxa"/>
            </w:tcMar>
            <w:vAlign w:val="center"/>
          </w:tcPr>
          <w:p w14:paraId="16A93F5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1.1077</w:t>
            </w:r>
          </w:p>
        </w:tc>
        <w:tc>
          <w:tcPr>
            <w:tcW w:w="784" w:type="dxa"/>
            <w:tcMar>
              <w:top w:w="15" w:type="dxa"/>
              <w:left w:w="15" w:type="dxa"/>
              <w:right w:w="15" w:type="dxa"/>
            </w:tcMar>
            <w:vAlign w:val="center"/>
          </w:tcPr>
          <w:p w14:paraId="706374C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1.0944</w:t>
            </w:r>
          </w:p>
        </w:tc>
        <w:tc>
          <w:tcPr>
            <w:tcW w:w="784" w:type="dxa"/>
            <w:tcMar>
              <w:top w:w="15" w:type="dxa"/>
              <w:left w:w="15" w:type="dxa"/>
              <w:right w:w="15" w:type="dxa"/>
            </w:tcMar>
            <w:vAlign w:val="center"/>
          </w:tcPr>
          <w:p w14:paraId="14BA032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1.0823</w:t>
            </w:r>
          </w:p>
        </w:tc>
        <w:tc>
          <w:tcPr>
            <w:tcW w:w="783" w:type="dxa"/>
            <w:tcMar>
              <w:top w:w="15" w:type="dxa"/>
              <w:left w:w="15" w:type="dxa"/>
              <w:right w:w="15" w:type="dxa"/>
            </w:tcMar>
            <w:vAlign w:val="center"/>
          </w:tcPr>
          <w:p w14:paraId="30FAE8E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1.0712</w:t>
            </w:r>
          </w:p>
        </w:tc>
      </w:tr>
      <w:tr w14:paraId="3A72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29CEB07E">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920" w:type="dxa"/>
            <w:tcMar>
              <w:top w:w="15" w:type="dxa"/>
              <w:left w:w="15" w:type="dxa"/>
              <w:right w:w="15" w:type="dxa"/>
            </w:tcMar>
            <w:vAlign w:val="center"/>
          </w:tcPr>
          <w:p w14:paraId="69BBF14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31</w:t>
            </w:r>
          </w:p>
        </w:tc>
        <w:tc>
          <w:tcPr>
            <w:tcW w:w="785" w:type="dxa"/>
            <w:tcMar>
              <w:top w:w="15" w:type="dxa"/>
              <w:left w:w="15" w:type="dxa"/>
              <w:right w:w="15" w:type="dxa"/>
            </w:tcMar>
            <w:vAlign w:val="center"/>
          </w:tcPr>
          <w:p w14:paraId="6B9A509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32</w:t>
            </w:r>
          </w:p>
        </w:tc>
        <w:tc>
          <w:tcPr>
            <w:tcW w:w="784" w:type="dxa"/>
            <w:tcMar>
              <w:top w:w="15" w:type="dxa"/>
              <w:left w:w="15" w:type="dxa"/>
              <w:right w:w="15" w:type="dxa"/>
            </w:tcMar>
            <w:vAlign w:val="center"/>
          </w:tcPr>
          <w:p w14:paraId="78E9998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33</w:t>
            </w:r>
          </w:p>
        </w:tc>
        <w:tc>
          <w:tcPr>
            <w:tcW w:w="784" w:type="dxa"/>
            <w:tcMar>
              <w:top w:w="15" w:type="dxa"/>
              <w:left w:w="15" w:type="dxa"/>
              <w:right w:w="15" w:type="dxa"/>
            </w:tcMar>
            <w:vAlign w:val="center"/>
          </w:tcPr>
          <w:p w14:paraId="27BF8F5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34</w:t>
            </w:r>
          </w:p>
        </w:tc>
        <w:tc>
          <w:tcPr>
            <w:tcW w:w="784" w:type="dxa"/>
            <w:tcMar>
              <w:top w:w="15" w:type="dxa"/>
              <w:left w:w="15" w:type="dxa"/>
              <w:right w:w="15" w:type="dxa"/>
            </w:tcMar>
            <w:vAlign w:val="center"/>
          </w:tcPr>
          <w:p w14:paraId="038CC9F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35</w:t>
            </w:r>
          </w:p>
        </w:tc>
        <w:tc>
          <w:tcPr>
            <w:tcW w:w="784" w:type="dxa"/>
            <w:tcMar>
              <w:top w:w="15" w:type="dxa"/>
              <w:left w:w="15" w:type="dxa"/>
              <w:right w:w="15" w:type="dxa"/>
            </w:tcMar>
            <w:vAlign w:val="center"/>
          </w:tcPr>
          <w:p w14:paraId="7B05850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36</w:t>
            </w:r>
          </w:p>
        </w:tc>
        <w:tc>
          <w:tcPr>
            <w:tcW w:w="784" w:type="dxa"/>
            <w:tcMar>
              <w:top w:w="15" w:type="dxa"/>
              <w:left w:w="15" w:type="dxa"/>
              <w:right w:w="15" w:type="dxa"/>
            </w:tcMar>
            <w:vAlign w:val="center"/>
          </w:tcPr>
          <w:p w14:paraId="2DE8086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37</w:t>
            </w:r>
          </w:p>
        </w:tc>
        <w:tc>
          <w:tcPr>
            <w:tcW w:w="784" w:type="dxa"/>
            <w:tcMar>
              <w:top w:w="15" w:type="dxa"/>
              <w:left w:w="15" w:type="dxa"/>
              <w:right w:w="15" w:type="dxa"/>
            </w:tcMar>
            <w:vAlign w:val="center"/>
          </w:tcPr>
          <w:p w14:paraId="3BE469A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38</w:t>
            </w:r>
          </w:p>
        </w:tc>
        <w:tc>
          <w:tcPr>
            <w:tcW w:w="784" w:type="dxa"/>
            <w:tcMar>
              <w:top w:w="15" w:type="dxa"/>
              <w:left w:w="15" w:type="dxa"/>
              <w:right w:w="15" w:type="dxa"/>
            </w:tcMar>
            <w:vAlign w:val="center"/>
          </w:tcPr>
          <w:p w14:paraId="519A636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39</w:t>
            </w:r>
          </w:p>
        </w:tc>
        <w:tc>
          <w:tcPr>
            <w:tcW w:w="783" w:type="dxa"/>
            <w:tcMar>
              <w:top w:w="15" w:type="dxa"/>
              <w:left w:w="15" w:type="dxa"/>
              <w:right w:w="15" w:type="dxa"/>
            </w:tcMar>
            <w:vAlign w:val="center"/>
          </w:tcPr>
          <w:p w14:paraId="4F8242C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40</w:t>
            </w:r>
          </w:p>
        </w:tc>
      </w:tr>
      <w:tr w14:paraId="2A0D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124" w:type="dxa"/>
            <w:tcMar>
              <w:top w:w="15" w:type="dxa"/>
              <w:left w:w="15" w:type="dxa"/>
              <w:right w:w="15" w:type="dxa"/>
            </w:tcMar>
            <w:vAlign w:val="center"/>
          </w:tcPr>
          <w:p w14:paraId="0FB183E5">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920" w:type="dxa"/>
            <w:tcMar>
              <w:top w:w="15" w:type="dxa"/>
              <w:left w:w="15" w:type="dxa"/>
              <w:right w:w="15" w:type="dxa"/>
            </w:tcMar>
            <w:vAlign w:val="center"/>
          </w:tcPr>
          <w:p w14:paraId="18A3E8B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1.0611</w:t>
            </w:r>
          </w:p>
        </w:tc>
        <w:tc>
          <w:tcPr>
            <w:tcW w:w="785" w:type="dxa"/>
            <w:tcMar>
              <w:top w:w="15" w:type="dxa"/>
              <w:left w:w="15" w:type="dxa"/>
              <w:right w:w="15" w:type="dxa"/>
            </w:tcMar>
            <w:vAlign w:val="center"/>
          </w:tcPr>
          <w:p w14:paraId="0F8B519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1.0518</w:t>
            </w:r>
          </w:p>
        </w:tc>
        <w:tc>
          <w:tcPr>
            <w:tcW w:w="784" w:type="dxa"/>
            <w:tcMar>
              <w:top w:w="15" w:type="dxa"/>
              <w:left w:w="15" w:type="dxa"/>
              <w:right w:w="15" w:type="dxa"/>
            </w:tcMar>
            <w:vAlign w:val="center"/>
          </w:tcPr>
          <w:p w14:paraId="0B7BF97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1.0433</w:t>
            </w:r>
          </w:p>
        </w:tc>
        <w:tc>
          <w:tcPr>
            <w:tcW w:w="784" w:type="dxa"/>
            <w:tcMar>
              <w:top w:w="15" w:type="dxa"/>
              <w:left w:w="15" w:type="dxa"/>
              <w:right w:w="15" w:type="dxa"/>
            </w:tcMar>
            <w:vAlign w:val="center"/>
          </w:tcPr>
          <w:p w14:paraId="0253780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1.0355</w:t>
            </w:r>
          </w:p>
        </w:tc>
        <w:tc>
          <w:tcPr>
            <w:tcW w:w="784" w:type="dxa"/>
            <w:tcMar>
              <w:top w:w="15" w:type="dxa"/>
              <w:left w:w="15" w:type="dxa"/>
              <w:right w:w="15" w:type="dxa"/>
            </w:tcMar>
            <w:vAlign w:val="center"/>
          </w:tcPr>
          <w:p w14:paraId="6DA1CF5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1.0283</w:t>
            </w:r>
          </w:p>
        </w:tc>
        <w:tc>
          <w:tcPr>
            <w:tcW w:w="784" w:type="dxa"/>
            <w:tcMar>
              <w:top w:w="15" w:type="dxa"/>
              <w:left w:w="15" w:type="dxa"/>
              <w:right w:w="15" w:type="dxa"/>
            </w:tcMar>
            <w:vAlign w:val="center"/>
          </w:tcPr>
          <w:p w14:paraId="2E76E47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1.0217</w:t>
            </w:r>
          </w:p>
        </w:tc>
        <w:tc>
          <w:tcPr>
            <w:tcW w:w="784" w:type="dxa"/>
            <w:tcMar>
              <w:top w:w="15" w:type="dxa"/>
              <w:left w:w="15" w:type="dxa"/>
              <w:right w:w="15" w:type="dxa"/>
            </w:tcMar>
            <w:vAlign w:val="center"/>
          </w:tcPr>
          <w:p w14:paraId="10F1D68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1.0156</w:t>
            </w:r>
          </w:p>
        </w:tc>
        <w:tc>
          <w:tcPr>
            <w:tcW w:w="784" w:type="dxa"/>
            <w:tcMar>
              <w:top w:w="15" w:type="dxa"/>
              <w:left w:w="15" w:type="dxa"/>
              <w:right w:w="15" w:type="dxa"/>
            </w:tcMar>
            <w:vAlign w:val="center"/>
          </w:tcPr>
          <w:p w14:paraId="059CAFF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1.0100</w:t>
            </w:r>
          </w:p>
        </w:tc>
        <w:tc>
          <w:tcPr>
            <w:tcW w:w="784" w:type="dxa"/>
            <w:tcMar>
              <w:top w:w="15" w:type="dxa"/>
              <w:left w:w="15" w:type="dxa"/>
              <w:right w:w="15" w:type="dxa"/>
            </w:tcMar>
            <w:vAlign w:val="center"/>
          </w:tcPr>
          <w:p w14:paraId="1CF279A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1.0048</w:t>
            </w:r>
          </w:p>
        </w:tc>
        <w:tc>
          <w:tcPr>
            <w:tcW w:w="783" w:type="dxa"/>
            <w:tcMar>
              <w:top w:w="15" w:type="dxa"/>
              <w:left w:w="15" w:type="dxa"/>
              <w:right w:w="15" w:type="dxa"/>
            </w:tcMar>
            <w:vAlign w:val="center"/>
          </w:tcPr>
          <w:p w14:paraId="7F113AF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w:t>
            </w:r>
            <w:r>
              <w:rPr>
                <w:rFonts w:hint="eastAsia" w:ascii="Times New Roman" w:hAnsi="Times New Roman" w:eastAsia="宋体"/>
                <w:color w:val="000000"/>
                <w:kern w:val="0"/>
                <w:sz w:val="21"/>
                <w:szCs w:val="21"/>
                <w:lang w:bidi="ar"/>
              </w:rPr>
              <w:t>.0000</w:t>
            </w:r>
          </w:p>
        </w:tc>
      </w:tr>
    </w:tbl>
    <w:p w14:paraId="0E8926DA">
      <w:pPr>
        <w:pStyle w:val="6"/>
        <w:ind w:left="826" w:hanging="826"/>
        <w:rPr>
          <w:rFonts w:ascii="Times New Roman" w:hAnsi="Times New Roman"/>
          <w:color w:val="000000"/>
        </w:rPr>
      </w:pPr>
      <w:bookmarkStart w:id="108" w:name="_Toc27501"/>
      <w:r>
        <w:rPr>
          <w:rFonts w:ascii="Times New Roman" w:hAnsi="Times New Roman"/>
          <w:color w:val="000000"/>
        </w:rPr>
        <w:t>住宅用地基准地价测算</w:t>
      </w:r>
      <w:bookmarkEnd w:id="104"/>
      <w:bookmarkEnd w:id="105"/>
      <w:bookmarkEnd w:id="108"/>
    </w:p>
    <w:p w14:paraId="245FFC98">
      <w:pPr>
        <w:spacing w:line="360" w:lineRule="auto"/>
        <w:ind w:firstLine="480" w:firstLineChars="200"/>
        <w:rPr>
          <w:rFonts w:ascii="Times New Roman" w:hAnsi="Times New Roman" w:eastAsia="宋体"/>
          <w:color w:val="000000"/>
        </w:rPr>
      </w:pPr>
      <w:bookmarkStart w:id="109" w:name="_Toc332554597"/>
      <w:bookmarkStart w:id="110" w:name="_Toc203224987"/>
      <w:bookmarkStart w:id="111" w:name="_Toc203720553"/>
      <w:r>
        <w:rPr>
          <w:rFonts w:ascii="Times New Roman" w:hAnsi="Times New Roman" w:eastAsia="宋体"/>
          <w:color w:val="000000"/>
        </w:rPr>
        <w:t>（1）住宅用地房屋出租样点地价计算</w:t>
      </w:r>
      <w:bookmarkEnd w:id="109"/>
    </w:p>
    <w:p w14:paraId="2BBF908A">
      <w:pPr>
        <w:ind w:firstLine="480" w:firstLineChars="200"/>
        <w:rPr>
          <w:rFonts w:ascii="Times New Roman" w:hAnsi="Times New Roman" w:eastAsia="宋体"/>
          <w:color w:val="000000"/>
          <w:kern w:val="28"/>
        </w:rPr>
      </w:pPr>
      <w:r>
        <w:rPr>
          <w:rFonts w:ascii="Times New Roman" w:hAnsi="Times New Roman" w:eastAsia="宋体"/>
          <w:color w:val="000000"/>
          <w:kern w:val="28"/>
        </w:rPr>
        <w:t>住宅用地房屋出租样点地价计算与商业铺面出租相同。</w:t>
      </w:r>
    </w:p>
    <w:p w14:paraId="0727709E">
      <w:pPr>
        <w:spacing w:line="360" w:lineRule="auto"/>
        <w:ind w:firstLine="480" w:firstLineChars="200"/>
        <w:rPr>
          <w:rFonts w:ascii="Times New Roman" w:hAnsi="Times New Roman" w:eastAsia="宋体"/>
          <w:color w:val="000000"/>
        </w:rPr>
      </w:pPr>
      <w:bookmarkStart w:id="112" w:name="_Toc332554598"/>
      <w:r>
        <w:rPr>
          <w:rFonts w:ascii="Times New Roman" w:hAnsi="Times New Roman" w:eastAsia="宋体"/>
          <w:color w:val="000000"/>
        </w:rPr>
        <w:t>（2）住宅用地商品房出售样点地价计算</w:t>
      </w:r>
      <w:bookmarkEnd w:id="112"/>
    </w:p>
    <w:p w14:paraId="66EF4444">
      <w:pPr>
        <w:ind w:firstLine="480" w:firstLineChars="200"/>
        <w:rPr>
          <w:rFonts w:ascii="Times New Roman" w:hAnsi="Times New Roman" w:eastAsia="宋体"/>
          <w:color w:val="000000"/>
          <w:kern w:val="28"/>
        </w:rPr>
      </w:pPr>
      <w:r>
        <w:rPr>
          <w:rFonts w:ascii="Times New Roman" w:hAnsi="Times New Roman" w:eastAsia="宋体"/>
          <w:color w:val="000000"/>
          <w:kern w:val="28"/>
        </w:rPr>
        <w:t>其计算公式：样点地价=（房地总价-房屋现值）/还原率</w:t>
      </w:r>
    </w:p>
    <w:p w14:paraId="659D0810">
      <w:pPr>
        <w:spacing w:line="360" w:lineRule="auto"/>
        <w:ind w:firstLine="480" w:firstLineChars="200"/>
        <w:rPr>
          <w:rFonts w:ascii="Times New Roman" w:hAnsi="Times New Roman" w:eastAsia="宋体"/>
          <w:color w:val="000000"/>
        </w:rPr>
      </w:pPr>
      <w:bookmarkStart w:id="113" w:name="_Toc332554599"/>
      <w:r>
        <w:rPr>
          <w:rFonts w:ascii="Times New Roman" w:hAnsi="Times New Roman" w:eastAsia="宋体"/>
          <w:color w:val="000000"/>
        </w:rPr>
        <w:t>（3）住宅用地私房买卖样点地价计算</w:t>
      </w:r>
      <w:bookmarkEnd w:id="113"/>
    </w:p>
    <w:p w14:paraId="54E4EDF9">
      <w:pPr>
        <w:ind w:firstLine="480" w:firstLineChars="200"/>
        <w:rPr>
          <w:rFonts w:ascii="Times New Roman" w:hAnsi="Times New Roman" w:eastAsia="宋体"/>
          <w:color w:val="000000"/>
          <w:kern w:val="28"/>
        </w:rPr>
      </w:pPr>
      <w:r>
        <w:rPr>
          <w:rFonts w:ascii="Times New Roman" w:hAnsi="Times New Roman" w:eastAsia="宋体"/>
          <w:color w:val="000000"/>
          <w:kern w:val="28"/>
        </w:rPr>
        <w:t>利用房屋买卖资料，用剩余法测算住宅用地地价的公式如下：</w:t>
      </w:r>
    </w:p>
    <w:p w14:paraId="36732409">
      <w:pPr>
        <w:spacing w:line="240" w:lineRule="auto"/>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object>
          <v:shape id="_x0000_i1084" o:spt="75" type="#_x0000_t75" style="height:18.5pt;width:110.25pt;" o:ole="t" filled="f" o:preferrelative="t" stroked="f" coordsize="21600,21600">
            <v:path/>
            <v:fill on="f" focussize="0,0"/>
            <v:stroke on="f" joinstyle="miter"/>
            <v:imagedata r:id="rId186" o:title=""/>
            <o:lock v:ext="edit" aspectratio="t"/>
            <w10:wrap type="none"/>
            <w10:anchorlock/>
          </v:shape>
          <o:OLEObject Type="Embed" ProgID="Equation.3" ShapeID="_x0000_i1084" DrawAspect="Content" ObjectID="_1468075798" r:id="rId185">
            <o:LockedField>false</o:LockedField>
          </o:OLEObject>
        </w:object>
      </w:r>
    </w:p>
    <w:p w14:paraId="60BBD303">
      <w:pPr>
        <w:ind w:firstLine="480" w:firstLineChars="200"/>
        <w:rPr>
          <w:rFonts w:ascii="Times New Roman" w:hAnsi="Times New Roman" w:eastAsia="宋体"/>
          <w:color w:val="000000"/>
          <w:kern w:val="28"/>
        </w:rPr>
      </w:pPr>
      <w:r>
        <w:rPr>
          <w:rFonts w:ascii="Times New Roman" w:hAnsi="Times New Roman" w:eastAsia="宋体"/>
          <w:color w:val="000000"/>
          <w:kern w:val="28"/>
        </w:rPr>
        <w:t xml:space="preserve">式中: </w:t>
      </w:r>
      <w:r>
        <w:rPr>
          <w:rFonts w:ascii="Times New Roman" w:hAnsi="Times New Roman" w:eastAsia="宋体"/>
          <w:color w:val="000000"/>
          <w:kern w:val="28"/>
        </w:rPr>
        <w:object>
          <v:shape id="_x0000_i1085" o:spt="75" type="#_x0000_t75" style="height:17.85pt;width:15.3pt;" o:ole="t" filled="f" o:preferrelative="t" stroked="f" coordsize="21600,21600">
            <v:path/>
            <v:fill on="f" focussize="0,0"/>
            <v:stroke on="f" joinstyle="miter"/>
            <v:imagedata r:id="rId188" o:title=""/>
            <o:lock v:ext="edit" aspectratio="t"/>
            <w10:wrap type="none"/>
            <w10:anchorlock/>
          </v:shape>
          <o:OLEObject Type="Embed" ProgID="Equation.3" ShapeID="_x0000_i1085" DrawAspect="Content" ObjectID="_1468075799" r:id="rId187">
            <o:LockedField>false</o:LockedField>
          </o:OLEObject>
        </w:object>
      </w:r>
      <w:r>
        <w:rPr>
          <w:rFonts w:ascii="Times New Roman" w:hAnsi="Times New Roman" w:eastAsia="宋体"/>
          <w:color w:val="000000"/>
          <w:kern w:val="28"/>
        </w:rPr>
        <w:t xml:space="preserve"> —单位面积土地价格；</w:t>
      </w:r>
    </w:p>
    <w:p w14:paraId="179ADA49">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86" o:spt="75" type="#_x0000_t75" style="height:18.5pt;width:17.2pt;" o:ole="t" filled="f" o:preferrelative="t" stroked="f" coordsize="21600,21600">
            <v:path/>
            <v:fill on="f" focussize="0,0"/>
            <v:stroke on="f" joinstyle="miter"/>
            <v:imagedata r:id="rId190" o:title=""/>
            <o:lock v:ext="edit" aspectratio="t"/>
            <w10:wrap type="none"/>
            <w10:anchorlock/>
          </v:shape>
          <o:OLEObject Type="Embed" ProgID="Equation.3" ShapeID="_x0000_i1086" DrawAspect="Content" ObjectID="_1468075800" r:id="rId189">
            <o:LockedField>false</o:LockedField>
          </o:OLEObject>
        </w:object>
      </w:r>
      <w:r>
        <w:rPr>
          <w:rFonts w:ascii="Times New Roman" w:hAnsi="Times New Roman" w:eastAsia="宋体"/>
          <w:color w:val="000000"/>
          <w:kern w:val="28"/>
        </w:rPr>
        <w:t>—房地交易价格；</w:t>
      </w:r>
    </w:p>
    <w:p w14:paraId="567A0765">
      <w:pPr>
        <w:ind w:firstLine="1200" w:firstLineChars="500"/>
        <w:rPr>
          <w:rFonts w:ascii="Times New Roman" w:hAnsi="Times New Roman" w:eastAsia="宋体"/>
          <w:color w:val="000000"/>
          <w:kern w:val="28"/>
        </w:rPr>
      </w:pPr>
      <w:r>
        <w:rPr>
          <w:rFonts w:ascii="Times New Roman" w:hAnsi="Times New Roman" w:eastAsia="宋体"/>
          <w:color w:val="000000"/>
          <w:kern w:val="28"/>
        </w:rPr>
        <w:object>
          <v:shape id="_x0000_i1087" o:spt="75" type="#_x0000_t75" style="height:17.85pt;width:17.2pt;" o:ole="t" filled="f" o:preferrelative="t" stroked="f" coordsize="21600,21600">
            <v:path/>
            <v:fill on="f" focussize="0,0"/>
            <v:stroke on="f" joinstyle="miter"/>
            <v:imagedata r:id="rId192" o:title=""/>
            <o:lock v:ext="edit" aspectratio="t"/>
            <w10:wrap type="none"/>
            <w10:anchorlock/>
          </v:shape>
          <o:OLEObject Type="Embed" ProgID="Equation.3" ShapeID="_x0000_i1087" DrawAspect="Content" ObjectID="_1468075801" r:id="rId191">
            <o:LockedField>false</o:LockedField>
          </o:OLEObject>
        </w:object>
      </w:r>
      <w:r>
        <w:rPr>
          <w:rFonts w:ascii="Times New Roman" w:hAnsi="Times New Roman" w:eastAsia="宋体"/>
          <w:color w:val="000000"/>
          <w:kern w:val="28"/>
        </w:rPr>
        <w:t>—房屋现值；</w:t>
      </w:r>
    </w:p>
    <w:p w14:paraId="5A257339">
      <w:pPr>
        <w:ind w:firstLine="1200" w:firstLineChars="500"/>
        <w:rPr>
          <w:rFonts w:ascii="Times New Roman" w:hAnsi="Times New Roman" w:eastAsia="宋体"/>
          <w:color w:val="000000"/>
          <w:kern w:val="28"/>
        </w:rPr>
      </w:pPr>
      <w:r>
        <w:rPr>
          <w:rFonts w:ascii="Times New Roman" w:hAnsi="Times New Roman" w:eastAsia="宋体"/>
          <w:color w:val="000000"/>
          <w:kern w:val="28"/>
        </w:rPr>
        <w:t>T—房屋交易过程中卖方应支付的税额与费用；</w:t>
      </w:r>
    </w:p>
    <w:p w14:paraId="4879A67D">
      <w:pPr>
        <w:ind w:firstLine="1200" w:firstLineChars="500"/>
        <w:rPr>
          <w:rFonts w:ascii="Times New Roman" w:hAnsi="Times New Roman" w:eastAsia="宋体"/>
          <w:color w:val="000000"/>
          <w:kern w:val="28"/>
        </w:rPr>
      </w:pPr>
      <w:r>
        <w:rPr>
          <w:rFonts w:ascii="Times New Roman" w:hAnsi="Times New Roman" w:eastAsia="宋体"/>
          <w:color w:val="000000"/>
          <w:kern w:val="28"/>
        </w:rPr>
        <w:t>S—房屋用地面积。</w:t>
      </w:r>
    </w:p>
    <w:p w14:paraId="2D24CE6F">
      <w:pPr>
        <w:spacing w:line="360" w:lineRule="auto"/>
        <w:ind w:firstLine="480" w:firstLineChars="200"/>
        <w:rPr>
          <w:rFonts w:ascii="Times New Roman" w:hAnsi="Times New Roman" w:eastAsia="宋体"/>
          <w:color w:val="000000"/>
        </w:rPr>
      </w:pPr>
      <w:bookmarkStart w:id="114" w:name="_Toc332554602"/>
      <w:r>
        <w:rPr>
          <w:rFonts w:ascii="Times New Roman" w:hAnsi="Times New Roman" w:eastAsia="宋体"/>
          <w:color w:val="000000"/>
        </w:rPr>
        <w:t>（4）住宅用地土地出让样点地价计算</w:t>
      </w:r>
      <w:bookmarkEnd w:id="114"/>
    </w:p>
    <w:p w14:paraId="1D031D6B">
      <w:pPr>
        <w:spacing w:line="360" w:lineRule="auto"/>
        <w:ind w:firstLine="480" w:firstLineChars="200"/>
        <w:jc w:val="center"/>
        <w:rPr>
          <w:rFonts w:ascii="Times New Roman" w:hAnsi="Times New Roman" w:eastAsia="宋体"/>
          <w:color w:val="000000"/>
          <w:kern w:val="28"/>
        </w:rPr>
      </w:pPr>
      <w:r>
        <w:rPr>
          <w:rFonts w:ascii="Times New Roman" w:hAnsi="Times New Roman" w:eastAsia="宋体"/>
          <w:color w:val="000000"/>
          <w:kern w:val="28"/>
        </w:rPr>
        <w:t>样点地价=土地出让价格/宗地面积</w:t>
      </w:r>
    </w:p>
    <w:p w14:paraId="0B19A29B">
      <w:pPr>
        <w:spacing w:line="360" w:lineRule="auto"/>
        <w:ind w:firstLine="480" w:firstLineChars="200"/>
        <w:rPr>
          <w:rFonts w:ascii="Times New Roman" w:hAnsi="Times New Roman" w:eastAsia="宋体"/>
          <w:color w:val="000000"/>
        </w:rPr>
      </w:pPr>
      <w:bookmarkStart w:id="115" w:name="_Toc332554603"/>
      <w:r>
        <w:rPr>
          <w:rFonts w:ascii="Times New Roman" w:hAnsi="Times New Roman" w:eastAsia="宋体"/>
          <w:color w:val="000000"/>
        </w:rPr>
        <w:t>（5）住宅用地样点地价的修正</w:t>
      </w:r>
      <w:bookmarkEnd w:id="115"/>
    </w:p>
    <w:p w14:paraId="4FBEE62B">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住宅用地样点地价的修正包括使用年期修正、交易时间修正、容积率修正等。</w:t>
      </w:r>
    </w:p>
    <w:p w14:paraId="25C498E4">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1）样点地价的交易时间修正</w:t>
      </w:r>
    </w:p>
    <w:p w14:paraId="4225202A">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本次评估期日为2018年6月30日。不同交易时间的样点地价，只有修正到基准地价估价期日的地价，才能用于基准地价评估。</w:t>
      </w:r>
    </w:p>
    <w:p w14:paraId="0C197878">
      <w:pPr>
        <w:ind w:firstLine="480"/>
        <w:rPr>
          <w:rFonts w:ascii="Times New Roman" w:hAnsi="Times New Roman" w:eastAsia="宋体"/>
          <w:color w:val="000000"/>
          <w:kern w:val="28"/>
        </w:rPr>
      </w:pPr>
      <w:r>
        <w:rPr>
          <w:rFonts w:ascii="Times New Roman" w:hAnsi="Times New Roman" w:eastAsia="宋体"/>
          <w:color w:val="000000"/>
          <w:kern w:val="28"/>
          <w:lang w:bidi="ar"/>
        </w:rPr>
        <w:t>① 交易时间修正系数计算</w:t>
      </w:r>
    </w:p>
    <w:p w14:paraId="5756D32D">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交易时间修正系数公式为：</w:t>
      </w:r>
    </w:p>
    <w:p w14:paraId="4AC22346">
      <w:pPr>
        <w:ind w:firstLine="420" w:firstLineChars="200"/>
        <w:rPr>
          <w:rFonts w:ascii="Times New Roman" w:hAnsi="Times New Roman" w:eastAsia="宋体"/>
          <w:color w:val="000000"/>
          <w:kern w:val="28"/>
        </w:rPr>
      </w:pPr>
      <w:r>
        <w:rPr>
          <w:rFonts w:ascii="Times New Roman" w:hAnsi="Times New Roman" w:eastAsia="宋体"/>
          <w:color w:val="000000"/>
          <w:sz w:val="21"/>
          <w:lang w:bidi="ar"/>
        </w:rPr>
        <w:drawing>
          <wp:anchor distT="0" distB="0" distL="114300" distR="114300" simplePos="0" relativeHeight="251660288" behindDoc="0" locked="0" layoutInCell="1" allowOverlap="1">
            <wp:simplePos x="0" y="0"/>
            <wp:positionH relativeFrom="column">
              <wp:posOffset>1955800</wp:posOffset>
            </wp:positionH>
            <wp:positionV relativeFrom="paragraph">
              <wp:posOffset>55880</wp:posOffset>
            </wp:positionV>
            <wp:extent cx="787400" cy="241300"/>
            <wp:effectExtent l="0" t="0" r="0" b="0"/>
            <wp:wrapNone/>
            <wp:docPr id="287" name="对象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对象 140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a:xfrm>
                      <a:off x="0" y="0"/>
                      <a:ext cx="787400" cy="241300"/>
                    </a:xfrm>
                    <a:prstGeom prst="rect">
                      <a:avLst/>
                    </a:prstGeom>
                    <a:noFill/>
                    <a:ln>
                      <a:noFill/>
                    </a:ln>
                  </pic:spPr>
                </pic:pic>
              </a:graphicData>
            </a:graphic>
          </wp:anchor>
        </w:drawing>
      </w:r>
    </w:p>
    <w:p w14:paraId="16EB33EC">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ij</w:t>
      </w:r>
      <w:r>
        <w:rPr>
          <w:rFonts w:ascii="Times New Roman" w:hAnsi="Times New Roman" w:eastAsia="宋体"/>
          <w:color w:val="000000"/>
          <w:kern w:val="28"/>
          <w:lang w:bidi="ar"/>
        </w:rPr>
        <w:t xml:space="preserve"> — 住宅用地第j年数据修正到估价期日的系数</w:t>
      </w:r>
    </w:p>
    <w:p w14:paraId="579E0A18">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is</w:t>
      </w:r>
      <w:r>
        <w:rPr>
          <w:rFonts w:ascii="Times New Roman" w:hAnsi="Times New Roman" w:eastAsia="宋体"/>
          <w:color w:val="000000"/>
          <w:kern w:val="28"/>
          <w:lang w:bidi="ar"/>
        </w:rPr>
        <w:t xml:space="preserve"> — 住宅用地估价期日土地交易平均价</w:t>
      </w:r>
    </w:p>
    <w:p w14:paraId="19666232">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ij</w:t>
      </w:r>
      <w:r>
        <w:rPr>
          <w:rFonts w:ascii="Times New Roman" w:hAnsi="Times New Roman" w:eastAsia="宋体"/>
          <w:color w:val="000000"/>
          <w:kern w:val="28"/>
          <w:lang w:bidi="ar"/>
        </w:rPr>
        <w:t xml:space="preserve"> — 住宅用地第</w:t>
      </w:r>
      <w:r>
        <w:rPr>
          <w:rFonts w:ascii="Times New Roman" w:hAnsi="Times New Roman" w:eastAsia="宋体"/>
          <w:i/>
          <w:color w:val="000000"/>
          <w:kern w:val="28"/>
          <w:lang w:bidi="ar"/>
        </w:rPr>
        <w:t>j</w:t>
      </w:r>
      <w:r>
        <w:rPr>
          <w:rFonts w:ascii="Times New Roman" w:hAnsi="Times New Roman" w:eastAsia="宋体"/>
          <w:color w:val="000000"/>
          <w:kern w:val="28"/>
          <w:lang w:bidi="ar"/>
        </w:rPr>
        <w:t>年土地交易平均价</w:t>
      </w:r>
    </w:p>
    <w:p w14:paraId="656CB79B">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交易时间修正系数计算结果见下表5-17。</w:t>
      </w:r>
    </w:p>
    <w:p w14:paraId="4F5F5265">
      <w:pPr>
        <w:spacing w:before="163" w:beforeLines="50"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lang w:bidi="ar"/>
        </w:rPr>
        <w:t>表5-17  房屋买卖样点交易时间修正系数</w:t>
      </w:r>
    </w:p>
    <w:tbl>
      <w:tblPr>
        <w:tblStyle w:val="25"/>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983"/>
        <w:gridCol w:w="983"/>
        <w:gridCol w:w="983"/>
        <w:gridCol w:w="983"/>
        <w:gridCol w:w="983"/>
        <w:gridCol w:w="982"/>
        <w:gridCol w:w="982"/>
        <w:gridCol w:w="787"/>
      </w:tblGrid>
      <w:tr w14:paraId="07B6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370" w:type="dxa"/>
            <w:vMerge w:val="restart"/>
            <w:tcBorders>
              <w:top w:val="single" w:color="auto" w:sz="4" w:space="0"/>
              <w:left w:val="single" w:color="auto" w:sz="4" w:space="0"/>
              <w:bottom w:val="single" w:color="auto" w:sz="4" w:space="0"/>
              <w:right w:val="single" w:color="auto" w:sz="4" w:space="0"/>
            </w:tcBorders>
            <w:vAlign w:val="center"/>
          </w:tcPr>
          <w:p w14:paraId="0CD1A5D4">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时间</w:t>
            </w:r>
          </w:p>
        </w:tc>
        <w:tc>
          <w:tcPr>
            <w:tcW w:w="1966" w:type="dxa"/>
            <w:gridSpan w:val="2"/>
            <w:tcBorders>
              <w:top w:val="single" w:color="auto" w:sz="4" w:space="0"/>
              <w:left w:val="single" w:color="auto" w:sz="4" w:space="0"/>
              <w:bottom w:val="single" w:color="auto" w:sz="4" w:space="0"/>
              <w:right w:val="single" w:color="auto" w:sz="4" w:space="0"/>
            </w:tcBorders>
            <w:vAlign w:val="center"/>
          </w:tcPr>
          <w:p w14:paraId="4D48BDE4">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2015年</w:t>
            </w:r>
          </w:p>
        </w:tc>
        <w:tc>
          <w:tcPr>
            <w:tcW w:w="1966" w:type="dxa"/>
            <w:gridSpan w:val="2"/>
            <w:tcBorders>
              <w:top w:val="single" w:color="auto" w:sz="4" w:space="0"/>
              <w:left w:val="single" w:color="auto" w:sz="4" w:space="0"/>
              <w:bottom w:val="single" w:color="auto" w:sz="4" w:space="0"/>
              <w:right w:val="single" w:color="auto" w:sz="4" w:space="0"/>
            </w:tcBorders>
            <w:vAlign w:val="center"/>
          </w:tcPr>
          <w:p w14:paraId="53D55820">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2016年</w:t>
            </w:r>
          </w:p>
        </w:tc>
        <w:tc>
          <w:tcPr>
            <w:tcW w:w="1965" w:type="dxa"/>
            <w:gridSpan w:val="2"/>
            <w:tcBorders>
              <w:top w:val="single" w:color="auto" w:sz="4" w:space="0"/>
              <w:left w:val="single" w:color="auto" w:sz="4" w:space="0"/>
              <w:bottom w:val="single" w:color="auto" w:sz="4" w:space="0"/>
              <w:right w:val="single" w:color="auto" w:sz="4" w:space="0"/>
            </w:tcBorders>
            <w:vAlign w:val="center"/>
          </w:tcPr>
          <w:p w14:paraId="2523A21F">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2017年</w:t>
            </w:r>
          </w:p>
        </w:tc>
        <w:tc>
          <w:tcPr>
            <w:tcW w:w="1769" w:type="dxa"/>
            <w:gridSpan w:val="2"/>
            <w:tcBorders>
              <w:top w:val="single" w:color="auto" w:sz="4" w:space="0"/>
              <w:left w:val="single" w:color="auto" w:sz="4" w:space="0"/>
              <w:bottom w:val="single" w:color="auto" w:sz="4" w:space="0"/>
              <w:right w:val="single" w:color="auto" w:sz="4" w:space="0"/>
            </w:tcBorders>
            <w:vAlign w:val="center"/>
          </w:tcPr>
          <w:p w14:paraId="4D578AF0">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2018年</w:t>
            </w:r>
          </w:p>
        </w:tc>
      </w:tr>
      <w:tr w14:paraId="6AAD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370" w:type="dxa"/>
            <w:vMerge w:val="continue"/>
            <w:tcBorders>
              <w:top w:val="single" w:color="auto" w:sz="4" w:space="0"/>
              <w:left w:val="single" w:color="auto" w:sz="4" w:space="0"/>
              <w:bottom w:val="single" w:color="auto" w:sz="4" w:space="0"/>
              <w:right w:val="single" w:color="auto" w:sz="4" w:space="0"/>
            </w:tcBorders>
            <w:vAlign w:val="center"/>
          </w:tcPr>
          <w:p w14:paraId="4B969318">
            <w:pPr>
              <w:spacing w:line="240" w:lineRule="auto"/>
              <w:rPr>
                <w:rFonts w:ascii="Times New Roman" w:hAnsi="Times New Roman" w:eastAsia="宋体"/>
                <w:color w:val="000000"/>
                <w:sz w:val="21"/>
                <w:szCs w:val="21"/>
              </w:rPr>
            </w:pPr>
          </w:p>
        </w:tc>
        <w:tc>
          <w:tcPr>
            <w:tcW w:w="983" w:type="dxa"/>
            <w:tcBorders>
              <w:top w:val="single" w:color="auto" w:sz="4" w:space="0"/>
              <w:left w:val="single" w:color="auto" w:sz="4" w:space="0"/>
              <w:bottom w:val="single" w:color="auto" w:sz="4" w:space="0"/>
              <w:right w:val="single" w:color="auto" w:sz="4" w:space="0"/>
            </w:tcBorders>
            <w:vAlign w:val="center"/>
          </w:tcPr>
          <w:p w14:paraId="2855EEDE">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983" w:type="dxa"/>
            <w:tcBorders>
              <w:top w:val="single" w:color="auto" w:sz="4" w:space="0"/>
              <w:left w:val="single" w:color="auto" w:sz="4" w:space="0"/>
              <w:bottom w:val="single" w:color="auto" w:sz="4" w:space="0"/>
              <w:right w:val="single" w:color="auto" w:sz="4" w:space="0"/>
            </w:tcBorders>
            <w:vAlign w:val="center"/>
          </w:tcPr>
          <w:p w14:paraId="267CE37B">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3" w:type="dxa"/>
            <w:tcBorders>
              <w:top w:val="single" w:color="auto" w:sz="4" w:space="0"/>
              <w:left w:val="single" w:color="auto" w:sz="4" w:space="0"/>
              <w:bottom w:val="single" w:color="auto" w:sz="4" w:space="0"/>
              <w:right w:val="single" w:color="auto" w:sz="4" w:space="0"/>
            </w:tcBorders>
            <w:vAlign w:val="center"/>
          </w:tcPr>
          <w:p w14:paraId="74859EE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983" w:type="dxa"/>
            <w:tcBorders>
              <w:top w:val="single" w:color="auto" w:sz="4" w:space="0"/>
              <w:left w:val="single" w:color="auto" w:sz="4" w:space="0"/>
              <w:bottom w:val="single" w:color="auto" w:sz="4" w:space="0"/>
              <w:right w:val="single" w:color="auto" w:sz="4" w:space="0"/>
            </w:tcBorders>
            <w:vAlign w:val="center"/>
          </w:tcPr>
          <w:p w14:paraId="729ED3A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3" w:type="dxa"/>
            <w:tcBorders>
              <w:top w:val="single" w:color="auto" w:sz="4" w:space="0"/>
              <w:left w:val="single" w:color="auto" w:sz="4" w:space="0"/>
              <w:bottom w:val="single" w:color="auto" w:sz="4" w:space="0"/>
              <w:right w:val="single" w:color="auto" w:sz="4" w:space="0"/>
            </w:tcBorders>
            <w:vAlign w:val="center"/>
          </w:tcPr>
          <w:p w14:paraId="0799C4AF">
            <w:pPr>
              <w:spacing w:line="240" w:lineRule="auto"/>
              <w:jc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1月</w:t>
            </w:r>
          </w:p>
        </w:tc>
        <w:tc>
          <w:tcPr>
            <w:tcW w:w="982" w:type="dxa"/>
            <w:tcBorders>
              <w:top w:val="single" w:color="auto" w:sz="4" w:space="0"/>
              <w:left w:val="single" w:color="auto" w:sz="4" w:space="0"/>
              <w:bottom w:val="single" w:color="auto" w:sz="4" w:space="0"/>
              <w:right w:val="single" w:color="auto" w:sz="4" w:space="0"/>
            </w:tcBorders>
            <w:vAlign w:val="center"/>
          </w:tcPr>
          <w:p w14:paraId="3ED8F73F">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c>
          <w:tcPr>
            <w:tcW w:w="982" w:type="dxa"/>
            <w:tcBorders>
              <w:top w:val="single" w:color="auto" w:sz="4" w:space="0"/>
              <w:left w:val="single" w:color="auto" w:sz="4" w:space="0"/>
              <w:bottom w:val="single" w:color="auto" w:sz="4" w:space="0"/>
              <w:right w:val="single" w:color="auto" w:sz="4" w:space="0"/>
            </w:tcBorders>
            <w:vAlign w:val="center"/>
          </w:tcPr>
          <w:p w14:paraId="653D6E9C">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1月</w:t>
            </w:r>
          </w:p>
        </w:tc>
        <w:tc>
          <w:tcPr>
            <w:tcW w:w="787" w:type="dxa"/>
            <w:tcBorders>
              <w:top w:val="single" w:color="auto" w:sz="4" w:space="0"/>
              <w:left w:val="single" w:color="auto" w:sz="4" w:space="0"/>
              <w:bottom w:val="single" w:color="auto" w:sz="4" w:space="0"/>
              <w:right w:val="single" w:color="auto" w:sz="4" w:space="0"/>
            </w:tcBorders>
            <w:vAlign w:val="center"/>
          </w:tcPr>
          <w:p w14:paraId="5B94317C">
            <w:pPr>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6月</w:t>
            </w:r>
          </w:p>
        </w:tc>
      </w:tr>
      <w:tr w14:paraId="3829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370" w:type="dxa"/>
            <w:tcBorders>
              <w:top w:val="single" w:color="auto" w:sz="4" w:space="0"/>
              <w:left w:val="single" w:color="auto" w:sz="4" w:space="0"/>
              <w:bottom w:val="single" w:color="auto" w:sz="4" w:space="0"/>
              <w:right w:val="single" w:color="auto" w:sz="4" w:space="0"/>
            </w:tcBorders>
            <w:vAlign w:val="center"/>
          </w:tcPr>
          <w:p w14:paraId="3F4C6290">
            <w:pPr>
              <w:spacing w:line="240" w:lineRule="auto"/>
              <w:jc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修正系数</w:t>
            </w:r>
          </w:p>
        </w:tc>
        <w:tc>
          <w:tcPr>
            <w:tcW w:w="983" w:type="dxa"/>
            <w:tcBorders>
              <w:top w:val="single" w:color="auto" w:sz="4" w:space="0"/>
              <w:left w:val="single" w:color="auto" w:sz="4" w:space="0"/>
              <w:bottom w:val="single" w:color="auto" w:sz="4" w:space="0"/>
              <w:right w:val="single" w:color="auto" w:sz="4" w:space="0"/>
            </w:tcBorders>
            <w:vAlign w:val="center"/>
          </w:tcPr>
          <w:p w14:paraId="0D15F3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1.2243</w:t>
            </w:r>
          </w:p>
        </w:tc>
        <w:tc>
          <w:tcPr>
            <w:tcW w:w="983" w:type="dxa"/>
            <w:tcBorders>
              <w:top w:val="single" w:color="auto" w:sz="4" w:space="0"/>
              <w:left w:val="single" w:color="auto" w:sz="4" w:space="0"/>
              <w:bottom w:val="single" w:color="auto" w:sz="4" w:space="0"/>
              <w:right w:val="single" w:color="auto" w:sz="4" w:space="0"/>
            </w:tcBorders>
            <w:vAlign w:val="center"/>
          </w:tcPr>
          <w:p w14:paraId="5FA8DB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1.1867</w:t>
            </w:r>
          </w:p>
        </w:tc>
        <w:tc>
          <w:tcPr>
            <w:tcW w:w="983" w:type="dxa"/>
            <w:tcBorders>
              <w:top w:val="single" w:color="auto" w:sz="4" w:space="0"/>
              <w:left w:val="single" w:color="auto" w:sz="4" w:space="0"/>
              <w:bottom w:val="single" w:color="auto" w:sz="4" w:space="0"/>
              <w:right w:val="single" w:color="auto" w:sz="4" w:space="0"/>
            </w:tcBorders>
            <w:vAlign w:val="center"/>
          </w:tcPr>
          <w:p w14:paraId="1BF3D9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1.1325</w:t>
            </w:r>
          </w:p>
        </w:tc>
        <w:tc>
          <w:tcPr>
            <w:tcW w:w="983" w:type="dxa"/>
            <w:tcBorders>
              <w:top w:val="single" w:color="auto" w:sz="4" w:space="0"/>
              <w:left w:val="single" w:color="auto" w:sz="4" w:space="0"/>
              <w:bottom w:val="single" w:color="auto" w:sz="4" w:space="0"/>
              <w:right w:val="single" w:color="auto" w:sz="4" w:space="0"/>
            </w:tcBorders>
            <w:vAlign w:val="center"/>
          </w:tcPr>
          <w:p w14:paraId="08F160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1.1178</w:t>
            </w:r>
          </w:p>
        </w:tc>
        <w:tc>
          <w:tcPr>
            <w:tcW w:w="983" w:type="dxa"/>
            <w:tcBorders>
              <w:top w:val="single" w:color="auto" w:sz="4" w:space="0"/>
              <w:left w:val="single" w:color="auto" w:sz="4" w:space="0"/>
              <w:bottom w:val="single" w:color="auto" w:sz="4" w:space="0"/>
              <w:right w:val="single" w:color="auto" w:sz="4" w:space="0"/>
            </w:tcBorders>
            <w:vAlign w:val="center"/>
          </w:tcPr>
          <w:p w14:paraId="72ECB6C0">
            <w:pPr>
              <w:widowControl/>
              <w:spacing w:line="240" w:lineRule="auto"/>
              <w:jc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1.1032</w:t>
            </w:r>
          </w:p>
        </w:tc>
        <w:tc>
          <w:tcPr>
            <w:tcW w:w="982" w:type="dxa"/>
            <w:tcBorders>
              <w:top w:val="single" w:color="auto" w:sz="4" w:space="0"/>
              <w:left w:val="single" w:color="auto" w:sz="4" w:space="0"/>
              <w:bottom w:val="single" w:color="auto" w:sz="4" w:space="0"/>
              <w:right w:val="single" w:color="auto" w:sz="4" w:space="0"/>
            </w:tcBorders>
            <w:vAlign w:val="center"/>
          </w:tcPr>
          <w:p w14:paraId="5DD0A2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1.1012</w:t>
            </w:r>
          </w:p>
        </w:tc>
        <w:tc>
          <w:tcPr>
            <w:tcW w:w="982" w:type="dxa"/>
            <w:tcBorders>
              <w:top w:val="single" w:color="auto" w:sz="4" w:space="0"/>
              <w:left w:val="single" w:color="auto" w:sz="4" w:space="0"/>
              <w:bottom w:val="single" w:color="auto" w:sz="4" w:space="0"/>
              <w:right w:val="single" w:color="auto" w:sz="4" w:space="0"/>
            </w:tcBorders>
            <w:vAlign w:val="center"/>
          </w:tcPr>
          <w:p w14:paraId="0DFBD1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1.008</w:t>
            </w:r>
          </w:p>
        </w:tc>
        <w:tc>
          <w:tcPr>
            <w:tcW w:w="787" w:type="dxa"/>
            <w:tcBorders>
              <w:top w:val="single" w:color="auto" w:sz="4" w:space="0"/>
              <w:left w:val="single" w:color="auto" w:sz="4" w:space="0"/>
              <w:bottom w:val="single" w:color="auto" w:sz="4" w:space="0"/>
              <w:right w:val="single" w:color="auto" w:sz="4" w:space="0"/>
            </w:tcBorders>
            <w:vAlign w:val="center"/>
          </w:tcPr>
          <w:p w14:paraId="784879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1</w:t>
            </w:r>
          </w:p>
        </w:tc>
      </w:tr>
    </w:tbl>
    <w:p w14:paraId="5D55A571">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② 交易时间修正计算</w:t>
      </w:r>
    </w:p>
    <w:p w14:paraId="67FC6AE7">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将不同年份发生的交易样点地价修正到估价期日的计算公式为；</w:t>
      </w:r>
    </w:p>
    <w:p w14:paraId="6968F80E">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88" o:spt="75" type="#_x0000_t75" style="height:18.5pt;width:63.7pt;" o:ole="t" filled="f" o:preferrelative="t" stroked="f" coordsize="21600,21600">
            <v:path/>
            <v:fill on="f" focussize="0,0"/>
            <v:stroke on="f" joinstyle="miter"/>
            <v:imagedata r:id="rId195" o:title=""/>
            <o:lock v:ext="edit" aspectratio="t"/>
            <w10:wrap type="none"/>
            <w10:anchorlock/>
          </v:shape>
          <o:OLEObject Type="Embed" ProgID="Equation.3" ShapeID="_x0000_i1088" DrawAspect="Content" ObjectID="_1468075802" r:id="rId194">
            <o:LockedField>false</o:LockedField>
          </o:OLEObject>
        </w:object>
      </w:r>
    </w:p>
    <w:p w14:paraId="1FB4A328">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is</w:t>
      </w:r>
      <w:r>
        <w:rPr>
          <w:rFonts w:ascii="Times New Roman" w:hAnsi="Times New Roman" w:eastAsia="宋体"/>
          <w:color w:val="000000"/>
          <w:kern w:val="28"/>
          <w:lang w:bidi="ar"/>
        </w:rPr>
        <w:t xml:space="preserve"> — 修正到估价期日的样点地价；</w:t>
      </w:r>
    </w:p>
    <w:p w14:paraId="21968EE3">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ji</w:t>
      </w:r>
      <w:r>
        <w:rPr>
          <w:rFonts w:ascii="Times New Roman" w:hAnsi="Times New Roman" w:eastAsia="宋体"/>
          <w:color w:val="000000"/>
          <w:kern w:val="28"/>
          <w:lang w:bidi="ar"/>
        </w:rPr>
        <w:t xml:space="preserve"> — 第j年交易样点的实际成交地价。</w:t>
      </w:r>
    </w:p>
    <w:p w14:paraId="4133CB5A">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2）容积率修正</w:t>
      </w:r>
    </w:p>
    <w:p w14:paraId="4C9409FA">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fldChar w:fldCharType="begin"/>
      </w:r>
      <w:r>
        <w:rPr>
          <w:rFonts w:ascii="Times New Roman" w:hAnsi="Times New Roman" w:eastAsia="宋体"/>
          <w:color w:val="000000"/>
          <w:kern w:val="28"/>
          <w:lang w:bidi="ar"/>
        </w:rPr>
        <w:instrText xml:space="preserve"> = 1 \* GB3 </w:instrText>
      </w:r>
      <w:r>
        <w:rPr>
          <w:rFonts w:ascii="Times New Roman" w:hAnsi="Times New Roman" w:eastAsia="宋体"/>
          <w:color w:val="000000"/>
          <w:kern w:val="28"/>
          <w:lang w:bidi="ar"/>
        </w:rPr>
        <w:fldChar w:fldCharType="separate"/>
      </w:r>
      <w:r>
        <w:rPr>
          <w:rFonts w:ascii="Times New Roman" w:hAnsi="Times New Roman" w:eastAsia="宋体"/>
          <w:color w:val="000000"/>
          <w:kern w:val="28"/>
          <w:lang w:bidi="ar"/>
        </w:rPr>
        <w:t>①</w:t>
      </w:r>
      <w:r>
        <w:rPr>
          <w:rFonts w:ascii="Times New Roman" w:hAnsi="Times New Roman" w:eastAsia="宋体"/>
          <w:color w:val="000000"/>
          <w:kern w:val="28"/>
          <w:lang w:bidi="ar"/>
        </w:rPr>
        <w:fldChar w:fldCharType="end"/>
      </w:r>
      <w:r>
        <w:rPr>
          <w:rFonts w:ascii="Times New Roman" w:hAnsi="Times New Roman" w:eastAsia="宋体"/>
          <w:color w:val="000000"/>
          <w:kern w:val="28"/>
          <w:lang w:bidi="ar"/>
        </w:rPr>
        <w:t xml:space="preserve"> 计算容积率修正系数</w:t>
      </w:r>
    </w:p>
    <w:p w14:paraId="29150A1C">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以城市规划规定的区域容积率为标准，住宅用地样点的规划容积率平均值为2。统计住宅用地样点在各建筑容积率水平下的平均地价，以平均容积率水平2下的样点均价为基准，求取各容积率区间的地价比例系数。容积率修正系数计算公式为：</w:t>
      </w:r>
    </w:p>
    <w:p w14:paraId="37C09041">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89" o:spt="75" type="#_x0000_t75" style="height:17.85pt;width:58pt;" o:ole="t" filled="f" o:preferrelative="t" stroked="f" coordsize="21600,21600">
            <v:path/>
            <v:fill on="f" focussize="0,0"/>
            <v:stroke on="f" joinstyle="miter"/>
            <v:imagedata r:id="rId197" o:title=""/>
            <o:lock v:ext="edit" aspectratio="t"/>
            <w10:wrap type="none"/>
            <w10:anchorlock/>
          </v:shape>
          <o:OLEObject Type="Embed" ProgID="Equation.3" ShapeID="_x0000_i1089" DrawAspect="Content" ObjectID="_1468075803" r:id="rId196">
            <o:LockedField>false</o:LockedField>
          </o:OLEObject>
        </w:object>
      </w:r>
    </w:p>
    <w:p w14:paraId="45DCE502">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r</w:t>
      </w:r>
      <w:r>
        <w:rPr>
          <w:rFonts w:ascii="Times New Roman" w:hAnsi="Times New Roman" w:eastAsia="宋体"/>
          <w:color w:val="000000"/>
          <w:kern w:val="28"/>
          <w:vertAlign w:val="subscript"/>
          <w:lang w:bidi="ar"/>
        </w:rPr>
        <w:t xml:space="preserve"> </w:t>
      </w:r>
      <w:r>
        <w:rPr>
          <w:rFonts w:ascii="Times New Roman" w:hAnsi="Times New Roman" w:eastAsia="宋体"/>
          <w:color w:val="000000"/>
          <w:kern w:val="28"/>
          <w:lang w:bidi="ar"/>
        </w:rPr>
        <w:t>— 容积率修正系数</w:t>
      </w:r>
    </w:p>
    <w:p w14:paraId="5014D54B">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w:t>
      </w:r>
      <w:r>
        <w:rPr>
          <w:rFonts w:ascii="Times New Roman" w:hAnsi="Times New Roman" w:eastAsia="宋体"/>
          <w:color w:val="000000"/>
          <w:kern w:val="28"/>
          <w:vertAlign w:val="subscript"/>
          <w:lang w:bidi="ar"/>
        </w:rPr>
        <w:t>s</w:t>
      </w:r>
      <w:r>
        <w:rPr>
          <w:rFonts w:ascii="Times New Roman" w:hAnsi="Times New Roman" w:eastAsia="宋体"/>
          <w:color w:val="000000"/>
          <w:kern w:val="28"/>
          <w:lang w:bidi="ar"/>
        </w:rPr>
        <w:t xml:space="preserve"> — 住宅用地样点在规定容积率时单位面积的平均地价</w:t>
      </w:r>
    </w:p>
    <w:p w14:paraId="417B5238">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w:t>
      </w:r>
      <w:r>
        <w:rPr>
          <w:rFonts w:ascii="Times New Roman" w:hAnsi="Times New Roman" w:eastAsia="宋体"/>
          <w:color w:val="000000"/>
          <w:kern w:val="28"/>
          <w:vertAlign w:val="subscript"/>
          <w:lang w:bidi="ar"/>
        </w:rPr>
        <w:t xml:space="preserve"> </w:t>
      </w:r>
      <w:r>
        <w:rPr>
          <w:rFonts w:ascii="Times New Roman" w:hAnsi="Times New Roman" w:eastAsia="宋体"/>
          <w:color w:val="000000"/>
          <w:kern w:val="28"/>
          <w:lang w:bidi="ar"/>
        </w:rPr>
        <w:t>— 住宅用地样点某一容积率下单位面积平均地价</w:t>
      </w:r>
    </w:p>
    <w:p w14:paraId="7B178B41">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住宅样点容积率修正系数见下表5-18。</w:t>
      </w:r>
    </w:p>
    <w:p w14:paraId="55D11A67">
      <w:pPr>
        <w:spacing w:before="163" w:beforeLines="50" w:line="240" w:lineRule="auto"/>
        <w:jc w:val="center"/>
        <w:rPr>
          <w:rFonts w:ascii="Times New Roman" w:hAnsi="Times New Roman" w:eastAsia="宋体"/>
          <w:b/>
          <w:color w:val="000000"/>
          <w:sz w:val="21"/>
          <w:szCs w:val="21"/>
          <w:lang w:bidi="ar"/>
        </w:rPr>
      </w:pPr>
      <w:r>
        <w:rPr>
          <w:rFonts w:ascii="Times New Roman" w:hAnsi="Times New Roman" w:eastAsia="宋体"/>
          <w:b/>
          <w:color w:val="000000"/>
          <w:sz w:val="21"/>
          <w:szCs w:val="21"/>
          <w:lang w:bidi="ar"/>
        </w:rPr>
        <w:t>表5-18  住宅样点容积率修正系数表</w:t>
      </w:r>
    </w:p>
    <w:tbl>
      <w:tblPr>
        <w:tblStyle w:val="25"/>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1103"/>
        <w:gridCol w:w="1103"/>
        <w:gridCol w:w="1103"/>
        <w:gridCol w:w="1103"/>
        <w:gridCol w:w="1103"/>
        <w:gridCol w:w="1103"/>
        <w:gridCol w:w="938"/>
      </w:tblGrid>
      <w:tr w14:paraId="3B2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14:paraId="0EC838F9">
            <w:pPr>
              <w:spacing w:line="240" w:lineRule="auto"/>
              <w:jc w:val="center"/>
              <w:rPr>
                <w:rFonts w:ascii="Times New Roman" w:hAnsi="Times New Roman" w:eastAsia="宋体"/>
                <w:b/>
                <w:color w:val="000000"/>
                <w:szCs w:val="21"/>
              </w:rPr>
            </w:pPr>
            <w:r>
              <w:rPr>
                <w:rFonts w:ascii="Times New Roman" w:hAnsi="Times New Roman" w:eastAsia="宋体"/>
                <w:b/>
                <w:color w:val="000000"/>
                <w:sz w:val="21"/>
                <w:szCs w:val="21"/>
                <w:lang w:bidi="ar"/>
              </w:rPr>
              <w:t>容积率区域</w:t>
            </w:r>
          </w:p>
        </w:tc>
        <w:tc>
          <w:tcPr>
            <w:tcW w:w="1103" w:type="dxa"/>
            <w:tcBorders>
              <w:top w:val="single" w:color="auto" w:sz="4" w:space="0"/>
              <w:left w:val="single" w:color="auto" w:sz="4" w:space="0"/>
              <w:bottom w:val="single" w:color="auto" w:sz="4" w:space="0"/>
              <w:right w:val="single" w:color="auto" w:sz="4" w:space="0"/>
            </w:tcBorders>
            <w:vAlign w:val="center"/>
          </w:tcPr>
          <w:p w14:paraId="49BAD01E">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0.4-0.7</w:t>
            </w:r>
          </w:p>
        </w:tc>
        <w:tc>
          <w:tcPr>
            <w:tcW w:w="1103" w:type="dxa"/>
            <w:tcBorders>
              <w:top w:val="single" w:color="auto" w:sz="4" w:space="0"/>
              <w:left w:val="single" w:color="auto" w:sz="4" w:space="0"/>
              <w:bottom w:val="single" w:color="auto" w:sz="4" w:space="0"/>
              <w:right w:val="single" w:color="auto" w:sz="4" w:space="0"/>
            </w:tcBorders>
            <w:vAlign w:val="center"/>
          </w:tcPr>
          <w:p w14:paraId="2DC05ADB">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0.7-1.3</w:t>
            </w:r>
          </w:p>
        </w:tc>
        <w:tc>
          <w:tcPr>
            <w:tcW w:w="1103" w:type="dxa"/>
            <w:tcBorders>
              <w:top w:val="single" w:color="auto" w:sz="4" w:space="0"/>
              <w:left w:val="single" w:color="auto" w:sz="4" w:space="0"/>
              <w:bottom w:val="single" w:color="auto" w:sz="4" w:space="0"/>
              <w:right w:val="single" w:color="auto" w:sz="4" w:space="0"/>
            </w:tcBorders>
            <w:vAlign w:val="center"/>
          </w:tcPr>
          <w:p w14:paraId="09363DB6">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1.3-1.8</w:t>
            </w:r>
          </w:p>
        </w:tc>
        <w:tc>
          <w:tcPr>
            <w:tcW w:w="1103" w:type="dxa"/>
            <w:tcBorders>
              <w:top w:val="single" w:color="auto" w:sz="4" w:space="0"/>
              <w:left w:val="single" w:color="auto" w:sz="4" w:space="0"/>
              <w:bottom w:val="single" w:color="auto" w:sz="4" w:space="0"/>
              <w:right w:val="single" w:color="auto" w:sz="4" w:space="0"/>
            </w:tcBorders>
            <w:vAlign w:val="center"/>
          </w:tcPr>
          <w:p w14:paraId="342F782C">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1.8-2.2</w:t>
            </w:r>
          </w:p>
        </w:tc>
        <w:tc>
          <w:tcPr>
            <w:tcW w:w="1103" w:type="dxa"/>
            <w:tcBorders>
              <w:top w:val="single" w:color="auto" w:sz="4" w:space="0"/>
              <w:left w:val="single" w:color="auto" w:sz="4" w:space="0"/>
              <w:bottom w:val="single" w:color="auto" w:sz="4" w:space="0"/>
              <w:right w:val="single" w:color="auto" w:sz="4" w:space="0"/>
            </w:tcBorders>
            <w:vAlign w:val="center"/>
          </w:tcPr>
          <w:p w14:paraId="5F6CCBB0">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2.2-2.5</w:t>
            </w:r>
          </w:p>
        </w:tc>
        <w:tc>
          <w:tcPr>
            <w:tcW w:w="1103" w:type="dxa"/>
            <w:tcBorders>
              <w:top w:val="single" w:color="auto" w:sz="4" w:space="0"/>
              <w:left w:val="single" w:color="auto" w:sz="4" w:space="0"/>
              <w:bottom w:val="single" w:color="auto" w:sz="4" w:space="0"/>
              <w:right w:val="single" w:color="auto" w:sz="4" w:space="0"/>
            </w:tcBorders>
            <w:vAlign w:val="center"/>
          </w:tcPr>
          <w:p w14:paraId="51E81A43">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2.5-3.3</w:t>
            </w:r>
          </w:p>
        </w:tc>
        <w:tc>
          <w:tcPr>
            <w:tcW w:w="938" w:type="dxa"/>
            <w:tcBorders>
              <w:top w:val="single" w:color="auto" w:sz="4" w:space="0"/>
              <w:left w:val="single" w:color="auto" w:sz="4" w:space="0"/>
              <w:bottom w:val="single" w:color="auto" w:sz="4" w:space="0"/>
              <w:right w:val="single" w:color="auto" w:sz="4" w:space="0"/>
            </w:tcBorders>
            <w:vAlign w:val="center"/>
          </w:tcPr>
          <w:p w14:paraId="45D19698">
            <w:pPr>
              <w:spacing w:line="240" w:lineRule="auto"/>
              <w:jc w:val="center"/>
              <w:rPr>
                <w:rFonts w:ascii="Times New Roman" w:hAnsi="Times New Roman" w:eastAsia="宋体"/>
                <w:color w:val="000000"/>
                <w:szCs w:val="21"/>
              </w:rPr>
            </w:pPr>
            <w:r>
              <w:rPr>
                <w:rFonts w:ascii="Times New Roman" w:hAnsi="Times New Roman" w:eastAsia="宋体"/>
                <w:color w:val="000000"/>
                <w:sz w:val="21"/>
                <w:szCs w:val="21"/>
                <w:lang w:bidi="ar"/>
              </w:rPr>
              <w:t>＞3.3</w:t>
            </w:r>
          </w:p>
        </w:tc>
      </w:tr>
      <w:tr w14:paraId="00A9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14:paraId="5FAC3889">
            <w:pPr>
              <w:spacing w:line="240" w:lineRule="auto"/>
              <w:jc w:val="center"/>
              <w:rPr>
                <w:rFonts w:ascii="Times New Roman" w:hAnsi="Times New Roman" w:eastAsia="宋体"/>
                <w:b/>
                <w:color w:val="000000"/>
                <w:szCs w:val="21"/>
              </w:rPr>
            </w:pPr>
            <w:r>
              <w:rPr>
                <w:rFonts w:ascii="Times New Roman" w:hAnsi="Times New Roman" w:eastAsia="宋体"/>
                <w:b/>
                <w:color w:val="000000"/>
                <w:sz w:val="21"/>
                <w:szCs w:val="21"/>
                <w:lang w:bidi="ar"/>
              </w:rPr>
              <w:t>修正系数</w:t>
            </w:r>
          </w:p>
        </w:tc>
        <w:tc>
          <w:tcPr>
            <w:tcW w:w="1103" w:type="dxa"/>
            <w:tcBorders>
              <w:top w:val="single" w:color="auto" w:sz="4" w:space="0"/>
              <w:left w:val="single" w:color="auto" w:sz="4" w:space="0"/>
              <w:bottom w:val="single" w:color="auto" w:sz="4" w:space="0"/>
              <w:right w:val="single" w:color="auto" w:sz="4" w:space="0"/>
            </w:tcBorders>
            <w:vAlign w:val="center"/>
          </w:tcPr>
          <w:p w14:paraId="372C0FA7">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1.21</w:t>
            </w:r>
          </w:p>
        </w:tc>
        <w:tc>
          <w:tcPr>
            <w:tcW w:w="1103" w:type="dxa"/>
            <w:tcBorders>
              <w:top w:val="single" w:color="auto" w:sz="4" w:space="0"/>
              <w:left w:val="single" w:color="auto" w:sz="4" w:space="0"/>
              <w:bottom w:val="single" w:color="auto" w:sz="4" w:space="0"/>
              <w:right w:val="single" w:color="auto" w:sz="4" w:space="0"/>
            </w:tcBorders>
            <w:vAlign w:val="center"/>
          </w:tcPr>
          <w:p w14:paraId="34537A51">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1.14</w:t>
            </w:r>
          </w:p>
        </w:tc>
        <w:tc>
          <w:tcPr>
            <w:tcW w:w="1103" w:type="dxa"/>
            <w:tcBorders>
              <w:top w:val="single" w:color="auto" w:sz="4" w:space="0"/>
              <w:left w:val="single" w:color="auto" w:sz="4" w:space="0"/>
              <w:bottom w:val="single" w:color="auto" w:sz="4" w:space="0"/>
              <w:right w:val="single" w:color="auto" w:sz="4" w:space="0"/>
            </w:tcBorders>
            <w:vAlign w:val="center"/>
          </w:tcPr>
          <w:p w14:paraId="013DE9AD">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1.05</w:t>
            </w:r>
          </w:p>
        </w:tc>
        <w:tc>
          <w:tcPr>
            <w:tcW w:w="1103" w:type="dxa"/>
            <w:tcBorders>
              <w:top w:val="single" w:color="auto" w:sz="4" w:space="0"/>
              <w:left w:val="single" w:color="auto" w:sz="4" w:space="0"/>
              <w:bottom w:val="single" w:color="auto" w:sz="4" w:space="0"/>
              <w:right w:val="single" w:color="auto" w:sz="4" w:space="0"/>
            </w:tcBorders>
            <w:vAlign w:val="center"/>
          </w:tcPr>
          <w:p w14:paraId="40C5F95F">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w:t>
            </w:r>
          </w:p>
        </w:tc>
        <w:tc>
          <w:tcPr>
            <w:tcW w:w="1103" w:type="dxa"/>
            <w:tcBorders>
              <w:top w:val="single" w:color="auto" w:sz="4" w:space="0"/>
              <w:left w:val="single" w:color="auto" w:sz="4" w:space="0"/>
              <w:bottom w:val="single" w:color="auto" w:sz="4" w:space="0"/>
              <w:right w:val="single" w:color="auto" w:sz="4" w:space="0"/>
            </w:tcBorders>
            <w:vAlign w:val="center"/>
          </w:tcPr>
          <w:p w14:paraId="20D4D3DD">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0.94</w:t>
            </w:r>
          </w:p>
        </w:tc>
        <w:tc>
          <w:tcPr>
            <w:tcW w:w="1103" w:type="dxa"/>
            <w:tcBorders>
              <w:top w:val="single" w:color="auto" w:sz="4" w:space="0"/>
              <w:left w:val="single" w:color="auto" w:sz="4" w:space="0"/>
              <w:bottom w:val="single" w:color="auto" w:sz="4" w:space="0"/>
              <w:right w:val="single" w:color="auto" w:sz="4" w:space="0"/>
            </w:tcBorders>
            <w:vAlign w:val="center"/>
          </w:tcPr>
          <w:p w14:paraId="27666EEA">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0.83</w:t>
            </w:r>
          </w:p>
        </w:tc>
        <w:tc>
          <w:tcPr>
            <w:tcW w:w="938" w:type="dxa"/>
            <w:tcBorders>
              <w:top w:val="single" w:color="auto" w:sz="4" w:space="0"/>
              <w:left w:val="single" w:color="auto" w:sz="4" w:space="0"/>
              <w:bottom w:val="single" w:color="auto" w:sz="4" w:space="0"/>
              <w:right w:val="single" w:color="auto" w:sz="4" w:space="0"/>
            </w:tcBorders>
            <w:vAlign w:val="center"/>
          </w:tcPr>
          <w:p w14:paraId="7EB71DEC">
            <w:pPr>
              <w:spacing w:line="240" w:lineRule="auto"/>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0.71</w:t>
            </w:r>
          </w:p>
        </w:tc>
      </w:tr>
    </w:tbl>
    <w:p w14:paraId="6ECC4003">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fldChar w:fldCharType="begin"/>
      </w:r>
      <w:r>
        <w:rPr>
          <w:rFonts w:ascii="Times New Roman" w:hAnsi="Times New Roman" w:eastAsia="宋体"/>
          <w:color w:val="000000"/>
          <w:kern w:val="28"/>
          <w:lang w:bidi="ar"/>
        </w:rPr>
        <w:instrText xml:space="preserve"> = 2 \* GB3 </w:instrText>
      </w:r>
      <w:r>
        <w:rPr>
          <w:rFonts w:ascii="Times New Roman" w:hAnsi="Times New Roman" w:eastAsia="宋体"/>
          <w:color w:val="000000"/>
          <w:kern w:val="28"/>
          <w:lang w:bidi="ar"/>
        </w:rPr>
        <w:fldChar w:fldCharType="separate"/>
      </w:r>
      <w:r>
        <w:rPr>
          <w:rFonts w:ascii="Times New Roman" w:hAnsi="Times New Roman" w:eastAsia="宋体"/>
          <w:color w:val="000000"/>
          <w:kern w:val="28"/>
          <w:lang w:bidi="ar"/>
        </w:rPr>
        <w:t>②</w:t>
      </w:r>
      <w:r>
        <w:rPr>
          <w:rFonts w:ascii="Times New Roman" w:hAnsi="Times New Roman" w:eastAsia="宋体"/>
          <w:color w:val="000000"/>
          <w:kern w:val="28"/>
          <w:lang w:bidi="ar"/>
        </w:rPr>
        <w:fldChar w:fldCharType="end"/>
      </w:r>
      <w:r>
        <w:rPr>
          <w:rFonts w:ascii="Times New Roman" w:hAnsi="Times New Roman" w:eastAsia="宋体"/>
          <w:color w:val="000000"/>
          <w:kern w:val="28"/>
          <w:lang w:bidi="ar"/>
        </w:rPr>
        <w:t xml:space="preserve"> 容积率修正计算</w:t>
      </w:r>
    </w:p>
    <w:p w14:paraId="70D728C7">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对于不同容积率情况下发生的交易地价，按下式将地价修正到规定容积率的价格：</w:t>
      </w:r>
    </w:p>
    <w:p w14:paraId="203B485A">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90" o:spt="75" type="#_x0000_t75" style="height:19.75pt;width:92.4pt;" o:ole="t" filled="f" o:preferrelative="t" stroked="f" coordsize="21600,21600">
            <v:path/>
            <v:fill on="f" focussize="0,0"/>
            <v:stroke on="f" joinstyle="miter"/>
            <v:imagedata r:id="rId199" o:title=""/>
            <o:lock v:ext="edit" aspectratio="t"/>
            <w10:wrap type="none"/>
            <w10:anchorlock/>
          </v:shape>
          <o:OLEObject Type="Embed" ProgID="Equation.3" ShapeID="_x0000_i1090" DrawAspect="Content" ObjectID="_1468075804" r:id="rId198">
            <o:LockedField>false</o:LockedField>
          </o:OLEObject>
        </w:object>
      </w:r>
    </w:p>
    <w:p w14:paraId="31E813F0">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is</w:t>
      </w:r>
      <w:r>
        <w:rPr>
          <w:rFonts w:ascii="Times New Roman" w:hAnsi="Times New Roman" w:eastAsia="宋体"/>
          <w:color w:val="000000"/>
          <w:kern w:val="28"/>
          <w:vertAlign w:val="subscript"/>
          <w:lang w:bidi="ar"/>
        </w:rPr>
        <w:t xml:space="preserve"> </w:t>
      </w:r>
      <w:r>
        <w:rPr>
          <w:rFonts w:ascii="Times New Roman" w:hAnsi="Times New Roman" w:eastAsia="宋体"/>
          <w:color w:val="000000"/>
          <w:kern w:val="28"/>
          <w:lang w:bidi="ar"/>
        </w:rPr>
        <w:t>—修正到规定容积率时的样点地价；</w:t>
      </w:r>
    </w:p>
    <w:p w14:paraId="252CEAE5">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 xml:space="preserve"> p</w:t>
      </w:r>
      <w:r>
        <w:rPr>
          <w:rFonts w:ascii="Times New Roman" w:hAnsi="Times New Roman" w:eastAsia="宋体"/>
          <w:i/>
          <w:color w:val="000000"/>
          <w:kern w:val="28"/>
          <w:vertAlign w:val="subscript"/>
          <w:lang w:bidi="ar"/>
        </w:rPr>
        <w:t>li</w:t>
      </w:r>
      <w:r>
        <w:rPr>
          <w:rFonts w:ascii="Times New Roman" w:hAnsi="Times New Roman" w:eastAsia="宋体"/>
          <w:color w:val="000000"/>
          <w:kern w:val="28"/>
          <w:lang w:bidi="ar"/>
        </w:rPr>
        <w:t xml:space="preserve"> — 某一容积率时的样点交易地价；</w:t>
      </w:r>
    </w:p>
    <w:p w14:paraId="77AD364E">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 xml:space="preserve">r </w:t>
      </w:r>
      <w:r>
        <w:rPr>
          <w:rFonts w:ascii="Times New Roman" w:hAnsi="Times New Roman" w:eastAsia="宋体"/>
          <w:color w:val="000000"/>
          <w:kern w:val="28"/>
          <w:lang w:bidi="ar"/>
        </w:rPr>
        <w:t>— 容积率修正系数。</w:t>
      </w:r>
    </w:p>
    <w:p w14:paraId="053AE9F5">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3）出让年期修正</w:t>
      </w:r>
    </w:p>
    <w:p w14:paraId="1CF43A91">
      <w:pPr>
        <w:spacing w:line="360" w:lineRule="auto"/>
        <w:ind w:firstLine="480" w:firstLineChars="200"/>
        <w:rPr>
          <w:rFonts w:ascii="Times New Roman" w:hAnsi="Times New Roman" w:eastAsia="宋体"/>
          <w:color w:val="000000"/>
          <w:kern w:val="28"/>
          <w:lang w:bidi="ar"/>
        </w:rPr>
      </w:pPr>
      <w:r>
        <w:rPr>
          <w:rFonts w:ascii="Times New Roman" w:hAnsi="Times New Roman" w:eastAsia="宋体"/>
          <w:color w:val="000000"/>
          <w:kern w:val="28"/>
        </w:rPr>
        <w:t>根</w:t>
      </w:r>
      <w:r>
        <w:rPr>
          <w:rFonts w:ascii="Times New Roman" w:hAnsi="Times New Roman" w:eastAsia="宋体"/>
          <w:color w:val="000000"/>
          <w:kern w:val="28"/>
          <w:lang w:bidi="ar"/>
        </w:rPr>
        <w:t>据国家的规定，住宅用地的最高出让年限为70年。在本次估价工作中，住宅用地土地还原利率为6.54 %，将住宅用地的各样点修正到最高出让年限，方法同商业用地年期修正的计算。</w:t>
      </w:r>
    </w:p>
    <w:p w14:paraId="08D85174">
      <w:pPr>
        <w:spacing w:line="240" w:lineRule="auto"/>
        <w:jc w:val="center"/>
        <w:rPr>
          <w:rFonts w:ascii="Times New Roman" w:hAnsi="Times New Roman" w:eastAsia="宋体"/>
          <w:b/>
          <w:color w:val="000000"/>
          <w:sz w:val="21"/>
          <w:szCs w:val="21"/>
          <w:lang w:bidi="ar"/>
        </w:rPr>
      </w:pPr>
      <w:r>
        <w:rPr>
          <w:rFonts w:ascii="Times New Roman" w:hAnsi="Times New Roman" w:eastAsia="宋体"/>
          <w:b/>
          <w:color w:val="000000"/>
          <w:sz w:val="21"/>
          <w:szCs w:val="21"/>
          <w:lang w:bidi="ar"/>
        </w:rPr>
        <w:t>表5-19  住宅用地年期修正系数表</w:t>
      </w:r>
    </w:p>
    <w:tbl>
      <w:tblPr>
        <w:tblStyle w:val="25"/>
        <w:tblW w:w="91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1"/>
        <w:gridCol w:w="811"/>
        <w:gridCol w:w="809"/>
        <w:gridCol w:w="809"/>
        <w:gridCol w:w="808"/>
        <w:gridCol w:w="810"/>
        <w:gridCol w:w="808"/>
        <w:gridCol w:w="808"/>
        <w:gridCol w:w="808"/>
        <w:gridCol w:w="810"/>
        <w:gridCol w:w="808"/>
      </w:tblGrid>
      <w:tr w14:paraId="6D9BA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Mar>
              <w:top w:w="15" w:type="dxa"/>
              <w:left w:w="15" w:type="dxa"/>
              <w:right w:w="15" w:type="dxa"/>
            </w:tcMar>
            <w:vAlign w:val="center"/>
          </w:tcPr>
          <w:p w14:paraId="4E2278FB">
            <w:pPr>
              <w:widowControl/>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11" w:type="dxa"/>
            <w:tcMar>
              <w:top w:w="15" w:type="dxa"/>
              <w:left w:w="15" w:type="dxa"/>
              <w:right w:w="15" w:type="dxa"/>
            </w:tcMar>
            <w:vAlign w:val="center"/>
          </w:tcPr>
          <w:p w14:paraId="2B528DF8">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w:t>
            </w:r>
          </w:p>
        </w:tc>
        <w:tc>
          <w:tcPr>
            <w:tcW w:w="809" w:type="dxa"/>
            <w:tcMar>
              <w:top w:w="15" w:type="dxa"/>
              <w:left w:w="15" w:type="dxa"/>
              <w:right w:w="15" w:type="dxa"/>
            </w:tcMar>
            <w:vAlign w:val="center"/>
          </w:tcPr>
          <w:p w14:paraId="66FAE414">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w:t>
            </w:r>
          </w:p>
        </w:tc>
        <w:tc>
          <w:tcPr>
            <w:tcW w:w="809" w:type="dxa"/>
            <w:tcMar>
              <w:top w:w="15" w:type="dxa"/>
              <w:left w:w="15" w:type="dxa"/>
              <w:right w:w="15" w:type="dxa"/>
            </w:tcMar>
            <w:vAlign w:val="center"/>
          </w:tcPr>
          <w:p w14:paraId="4ADD3DB9">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w:t>
            </w:r>
          </w:p>
        </w:tc>
        <w:tc>
          <w:tcPr>
            <w:tcW w:w="808" w:type="dxa"/>
            <w:tcMar>
              <w:top w:w="15" w:type="dxa"/>
              <w:left w:w="15" w:type="dxa"/>
              <w:right w:w="15" w:type="dxa"/>
            </w:tcMar>
            <w:vAlign w:val="center"/>
          </w:tcPr>
          <w:p w14:paraId="588B3726">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w:t>
            </w:r>
          </w:p>
        </w:tc>
        <w:tc>
          <w:tcPr>
            <w:tcW w:w="810" w:type="dxa"/>
            <w:tcMar>
              <w:top w:w="15" w:type="dxa"/>
              <w:left w:w="15" w:type="dxa"/>
              <w:right w:w="15" w:type="dxa"/>
            </w:tcMar>
            <w:vAlign w:val="center"/>
          </w:tcPr>
          <w:p w14:paraId="2FCE0CCA">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w:t>
            </w:r>
          </w:p>
        </w:tc>
        <w:tc>
          <w:tcPr>
            <w:tcW w:w="808" w:type="dxa"/>
            <w:tcMar>
              <w:top w:w="15" w:type="dxa"/>
              <w:left w:w="15" w:type="dxa"/>
              <w:right w:w="15" w:type="dxa"/>
            </w:tcMar>
            <w:vAlign w:val="center"/>
          </w:tcPr>
          <w:p w14:paraId="1A68657A">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6</w:t>
            </w:r>
          </w:p>
        </w:tc>
        <w:tc>
          <w:tcPr>
            <w:tcW w:w="808" w:type="dxa"/>
            <w:tcMar>
              <w:top w:w="15" w:type="dxa"/>
              <w:left w:w="15" w:type="dxa"/>
              <w:right w:w="15" w:type="dxa"/>
            </w:tcMar>
            <w:vAlign w:val="center"/>
          </w:tcPr>
          <w:p w14:paraId="0964F28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7</w:t>
            </w:r>
          </w:p>
        </w:tc>
        <w:tc>
          <w:tcPr>
            <w:tcW w:w="808" w:type="dxa"/>
            <w:tcMar>
              <w:top w:w="15" w:type="dxa"/>
              <w:left w:w="15" w:type="dxa"/>
              <w:right w:w="15" w:type="dxa"/>
            </w:tcMar>
            <w:vAlign w:val="center"/>
          </w:tcPr>
          <w:p w14:paraId="4E0D3AFB">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w:t>
            </w:r>
          </w:p>
        </w:tc>
        <w:tc>
          <w:tcPr>
            <w:tcW w:w="810" w:type="dxa"/>
            <w:tcMar>
              <w:top w:w="15" w:type="dxa"/>
              <w:left w:w="15" w:type="dxa"/>
              <w:right w:w="15" w:type="dxa"/>
            </w:tcMar>
            <w:vAlign w:val="center"/>
          </w:tcPr>
          <w:p w14:paraId="4A97C66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9</w:t>
            </w:r>
          </w:p>
        </w:tc>
        <w:tc>
          <w:tcPr>
            <w:tcW w:w="808" w:type="dxa"/>
            <w:tcMar>
              <w:top w:w="15" w:type="dxa"/>
              <w:left w:w="15" w:type="dxa"/>
              <w:right w:w="15" w:type="dxa"/>
            </w:tcMar>
            <w:vAlign w:val="center"/>
          </w:tcPr>
          <w:p w14:paraId="66576BBC">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w:t>
            </w:r>
          </w:p>
        </w:tc>
      </w:tr>
      <w:tr w14:paraId="0B5E6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Mar>
              <w:top w:w="15" w:type="dxa"/>
              <w:left w:w="15" w:type="dxa"/>
              <w:right w:w="15" w:type="dxa"/>
            </w:tcMar>
            <w:vAlign w:val="center"/>
          </w:tcPr>
          <w:p w14:paraId="5D42F3C0">
            <w:pPr>
              <w:widowControl/>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11" w:type="dxa"/>
            <w:tcMar>
              <w:top w:w="15" w:type="dxa"/>
              <w:left w:w="15" w:type="dxa"/>
              <w:right w:w="15" w:type="dxa"/>
            </w:tcMar>
            <w:vAlign w:val="center"/>
          </w:tcPr>
          <w:p w14:paraId="0170471C">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16.0973</w:t>
            </w:r>
          </w:p>
        </w:tc>
        <w:tc>
          <w:tcPr>
            <w:tcW w:w="809" w:type="dxa"/>
            <w:tcMar>
              <w:top w:w="15" w:type="dxa"/>
              <w:left w:w="15" w:type="dxa"/>
              <w:right w:w="15" w:type="dxa"/>
            </w:tcMar>
            <w:vAlign w:val="center"/>
          </w:tcPr>
          <w:p w14:paraId="58B7EF79">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8.3035</w:t>
            </w:r>
          </w:p>
        </w:tc>
        <w:tc>
          <w:tcPr>
            <w:tcW w:w="809" w:type="dxa"/>
            <w:tcMar>
              <w:top w:w="15" w:type="dxa"/>
              <w:left w:w="15" w:type="dxa"/>
              <w:right w:w="15" w:type="dxa"/>
            </w:tcMar>
            <w:vAlign w:val="center"/>
          </w:tcPr>
          <w:p w14:paraId="1F1BCD1F">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5.709</w:t>
            </w:r>
          </w:p>
        </w:tc>
        <w:tc>
          <w:tcPr>
            <w:tcW w:w="808" w:type="dxa"/>
            <w:tcMar>
              <w:top w:w="15" w:type="dxa"/>
              <w:left w:w="15" w:type="dxa"/>
              <w:right w:w="15" w:type="dxa"/>
            </w:tcMar>
            <w:vAlign w:val="center"/>
          </w:tcPr>
          <w:p w14:paraId="7644DCC2">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4.4144</w:t>
            </w:r>
          </w:p>
        </w:tc>
        <w:tc>
          <w:tcPr>
            <w:tcW w:w="810" w:type="dxa"/>
            <w:tcMar>
              <w:top w:w="15" w:type="dxa"/>
              <w:left w:w="15" w:type="dxa"/>
              <w:right w:w="15" w:type="dxa"/>
            </w:tcMar>
            <w:vAlign w:val="center"/>
          </w:tcPr>
          <w:p w14:paraId="6A815C60">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3.6397</w:t>
            </w:r>
          </w:p>
        </w:tc>
        <w:tc>
          <w:tcPr>
            <w:tcW w:w="808" w:type="dxa"/>
            <w:tcMar>
              <w:top w:w="15" w:type="dxa"/>
              <w:left w:w="15" w:type="dxa"/>
              <w:right w:w="15" w:type="dxa"/>
            </w:tcMar>
            <w:vAlign w:val="center"/>
          </w:tcPr>
          <w:p w14:paraId="21EC0C7D">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3.125</w:t>
            </w:r>
          </w:p>
        </w:tc>
        <w:tc>
          <w:tcPr>
            <w:tcW w:w="808" w:type="dxa"/>
            <w:tcMar>
              <w:top w:w="15" w:type="dxa"/>
              <w:left w:w="15" w:type="dxa"/>
              <w:right w:w="15" w:type="dxa"/>
            </w:tcMar>
            <w:vAlign w:val="center"/>
          </w:tcPr>
          <w:p w14:paraId="33921E7A">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2.7588</w:t>
            </w:r>
          </w:p>
        </w:tc>
        <w:tc>
          <w:tcPr>
            <w:tcW w:w="808" w:type="dxa"/>
            <w:tcMar>
              <w:top w:w="15" w:type="dxa"/>
              <w:left w:w="15" w:type="dxa"/>
              <w:right w:w="15" w:type="dxa"/>
            </w:tcMar>
            <w:vAlign w:val="center"/>
          </w:tcPr>
          <w:p w14:paraId="63927342">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2.4854</w:t>
            </w:r>
          </w:p>
        </w:tc>
        <w:tc>
          <w:tcPr>
            <w:tcW w:w="810" w:type="dxa"/>
            <w:tcMar>
              <w:top w:w="15" w:type="dxa"/>
              <w:left w:w="15" w:type="dxa"/>
              <w:right w:w="15" w:type="dxa"/>
            </w:tcMar>
            <w:vAlign w:val="center"/>
          </w:tcPr>
          <w:p w14:paraId="1D426381">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2.2739</w:t>
            </w:r>
          </w:p>
        </w:tc>
        <w:tc>
          <w:tcPr>
            <w:tcW w:w="808" w:type="dxa"/>
            <w:tcMar>
              <w:top w:w="15" w:type="dxa"/>
              <w:left w:w="15" w:type="dxa"/>
              <w:right w:w="15" w:type="dxa"/>
            </w:tcMar>
            <w:vAlign w:val="center"/>
          </w:tcPr>
          <w:p w14:paraId="005DD9FC">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2.1057</w:t>
            </w:r>
          </w:p>
        </w:tc>
      </w:tr>
      <w:tr w14:paraId="08432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Mar>
              <w:top w:w="15" w:type="dxa"/>
              <w:left w:w="15" w:type="dxa"/>
              <w:right w:w="15" w:type="dxa"/>
            </w:tcMar>
            <w:vAlign w:val="center"/>
          </w:tcPr>
          <w:p w14:paraId="3778B02F">
            <w:pPr>
              <w:widowControl/>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11" w:type="dxa"/>
            <w:tcMar>
              <w:top w:w="15" w:type="dxa"/>
              <w:left w:w="15" w:type="dxa"/>
              <w:right w:w="15" w:type="dxa"/>
            </w:tcMar>
            <w:vAlign w:val="center"/>
          </w:tcPr>
          <w:p w14:paraId="4E744E8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w:t>
            </w:r>
          </w:p>
        </w:tc>
        <w:tc>
          <w:tcPr>
            <w:tcW w:w="809" w:type="dxa"/>
            <w:tcMar>
              <w:top w:w="15" w:type="dxa"/>
              <w:left w:w="15" w:type="dxa"/>
              <w:right w:w="15" w:type="dxa"/>
            </w:tcMar>
            <w:vAlign w:val="center"/>
          </w:tcPr>
          <w:p w14:paraId="01B5E68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w:t>
            </w:r>
          </w:p>
        </w:tc>
        <w:tc>
          <w:tcPr>
            <w:tcW w:w="809" w:type="dxa"/>
            <w:tcMar>
              <w:top w:w="15" w:type="dxa"/>
              <w:left w:w="15" w:type="dxa"/>
              <w:right w:w="15" w:type="dxa"/>
            </w:tcMar>
            <w:vAlign w:val="center"/>
          </w:tcPr>
          <w:p w14:paraId="17D3C217">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w:t>
            </w:r>
          </w:p>
        </w:tc>
        <w:tc>
          <w:tcPr>
            <w:tcW w:w="808" w:type="dxa"/>
            <w:tcMar>
              <w:top w:w="15" w:type="dxa"/>
              <w:left w:w="15" w:type="dxa"/>
              <w:right w:w="15" w:type="dxa"/>
            </w:tcMar>
            <w:vAlign w:val="center"/>
          </w:tcPr>
          <w:p w14:paraId="34FF0E6C">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w:t>
            </w:r>
          </w:p>
        </w:tc>
        <w:tc>
          <w:tcPr>
            <w:tcW w:w="810" w:type="dxa"/>
            <w:tcMar>
              <w:top w:w="15" w:type="dxa"/>
              <w:left w:w="15" w:type="dxa"/>
              <w:right w:w="15" w:type="dxa"/>
            </w:tcMar>
            <w:vAlign w:val="center"/>
          </w:tcPr>
          <w:p w14:paraId="0E0C260F">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w:t>
            </w:r>
          </w:p>
        </w:tc>
        <w:tc>
          <w:tcPr>
            <w:tcW w:w="808" w:type="dxa"/>
            <w:tcMar>
              <w:top w:w="15" w:type="dxa"/>
              <w:left w:w="15" w:type="dxa"/>
              <w:right w:w="15" w:type="dxa"/>
            </w:tcMar>
            <w:vAlign w:val="center"/>
          </w:tcPr>
          <w:p w14:paraId="0D9D9756">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w:t>
            </w:r>
          </w:p>
        </w:tc>
        <w:tc>
          <w:tcPr>
            <w:tcW w:w="808" w:type="dxa"/>
            <w:tcMar>
              <w:top w:w="15" w:type="dxa"/>
              <w:left w:w="15" w:type="dxa"/>
              <w:right w:w="15" w:type="dxa"/>
            </w:tcMar>
            <w:vAlign w:val="center"/>
          </w:tcPr>
          <w:p w14:paraId="501997F3">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w:t>
            </w:r>
          </w:p>
        </w:tc>
        <w:tc>
          <w:tcPr>
            <w:tcW w:w="808" w:type="dxa"/>
            <w:tcMar>
              <w:top w:w="15" w:type="dxa"/>
              <w:left w:w="15" w:type="dxa"/>
              <w:right w:w="15" w:type="dxa"/>
            </w:tcMar>
            <w:vAlign w:val="center"/>
          </w:tcPr>
          <w:p w14:paraId="4DFD6CF4">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w:t>
            </w:r>
          </w:p>
        </w:tc>
        <w:tc>
          <w:tcPr>
            <w:tcW w:w="810" w:type="dxa"/>
            <w:tcMar>
              <w:top w:w="15" w:type="dxa"/>
              <w:left w:w="15" w:type="dxa"/>
              <w:right w:w="15" w:type="dxa"/>
            </w:tcMar>
            <w:vAlign w:val="center"/>
          </w:tcPr>
          <w:p w14:paraId="728510D0">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19</w:t>
            </w:r>
          </w:p>
        </w:tc>
        <w:tc>
          <w:tcPr>
            <w:tcW w:w="808" w:type="dxa"/>
            <w:tcMar>
              <w:top w:w="15" w:type="dxa"/>
              <w:left w:w="15" w:type="dxa"/>
              <w:right w:w="15" w:type="dxa"/>
            </w:tcMar>
            <w:vAlign w:val="center"/>
          </w:tcPr>
          <w:p w14:paraId="64FF5FEF">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w:t>
            </w:r>
          </w:p>
        </w:tc>
      </w:tr>
      <w:tr w14:paraId="62F6A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Mar>
              <w:top w:w="15" w:type="dxa"/>
              <w:left w:w="15" w:type="dxa"/>
              <w:right w:w="15" w:type="dxa"/>
            </w:tcMar>
            <w:vAlign w:val="center"/>
          </w:tcPr>
          <w:p w14:paraId="08E5BE21">
            <w:pPr>
              <w:widowControl/>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11" w:type="dxa"/>
            <w:tcMar>
              <w:top w:w="15" w:type="dxa"/>
              <w:left w:w="15" w:type="dxa"/>
              <w:right w:w="15" w:type="dxa"/>
            </w:tcMar>
            <w:vAlign w:val="center"/>
          </w:tcPr>
          <w:p w14:paraId="1544D20F">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1.969</w:t>
            </w:r>
          </w:p>
        </w:tc>
        <w:tc>
          <w:tcPr>
            <w:tcW w:w="809" w:type="dxa"/>
            <w:tcMar>
              <w:top w:w="15" w:type="dxa"/>
              <w:left w:w="15" w:type="dxa"/>
              <w:right w:w="15" w:type="dxa"/>
            </w:tcMar>
            <w:vAlign w:val="center"/>
          </w:tcPr>
          <w:p w14:paraId="1A742ABF">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1.8559</w:t>
            </w:r>
          </w:p>
        </w:tc>
        <w:tc>
          <w:tcPr>
            <w:tcW w:w="809" w:type="dxa"/>
            <w:tcMar>
              <w:top w:w="15" w:type="dxa"/>
              <w:left w:w="15" w:type="dxa"/>
              <w:right w:w="15" w:type="dxa"/>
            </w:tcMar>
            <w:vAlign w:val="center"/>
          </w:tcPr>
          <w:p w14:paraId="29B57237">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1.761</w:t>
            </w:r>
          </w:p>
        </w:tc>
        <w:tc>
          <w:tcPr>
            <w:tcW w:w="808" w:type="dxa"/>
            <w:tcMar>
              <w:top w:w="15" w:type="dxa"/>
              <w:left w:w="15" w:type="dxa"/>
              <w:right w:w="15" w:type="dxa"/>
            </w:tcMar>
            <w:vAlign w:val="center"/>
          </w:tcPr>
          <w:p w14:paraId="62B71B5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1.6803</w:t>
            </w:r>
          </w:p>
        </w:tc>
        <w:tc>
          <w:tcPr>
            <w:tcW w:w="810" w:type="dxa"/>
            <w:tcMar>
              <w:top w:w="15" w:type="dxa"/>
              <w:left w:w="15" w:type="dxa"/>
              <w:right w:w="15" w:type="dxa"/>
            </w:tcMar>
            <w:vAlign w:val="center"/>
          </w:tcPr>
          <w:p w14:paraId="398E8688">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1.611</w:t>
            </w:r>
          </w:p>
        </w:tc>
        <w:tc>
          <w:tcPr>
            <w:tcW w:w="808" w:type="dxa"/>
            <w:tcMar>
              <w:top w:w="15" w:type="dxa"/>
              <w:left w:w="15" w:type="dxa"/>
              <w:right w:w="15" w:type="dxa"/>
            </w:tcMar>
            <w:vAlign w:val="center"/>
          </w:tcPr>
          <w:p w14:paraId="3AAACBE8">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1.551</w:t>
            </w:r>
          </w:p>
        </w:tc>
        <w:tc>
          <w:tcPr>
            <w:tcW w:w="808" w:type="dxa"/>
            <w:tcMar>
              <w:top w:w="15" w:type="dxa"/>
              <w:left w:w="15" w:type="dxa"/>
              <w:right w:w="15" w:type="dxa"/>
            </w:tcMar>
            <w:vAlign w:val="center"/>
          </w:tcPr>
          <w:p w14:paraId="218CB237">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1.4986</w:t>
            </w:r>
          </w:p>
        </w:tc>
        <w:tc>
          <w:tcPr>
            <w:tcW w:w="808" w:type="dxa"/>
            <w:tcMar>
              <w:top w:w="15" w:type="dxa"/>
              <w:left w:w="15" w:type="dxa"/>
              <w:right w:w="15" w:type="dxa"/>
            </w:tcMar>
            <w:vAlign w:val="center"/>
          </w:tcPr>
          <w:p w14:paraId="43A297A1">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1.4526</w:t>
            </w:r>
          </w:p>
        </w:tc>
        <w:tc>
          <w:tcPr>
            <w:tcW w:w="810" w:type="dxa"/>
            <w:tcMar>
              <w:top w:w="15" w:type="dxa"/>
              <w:left w:w="15" w:type="dxa"/>
              <w:right w:w="15" w:type="dxa"/>
            </w:tcMar>
            <w:vAlign w:val="center"/>
          </w:tcPr>
          <w:p w14:paraId="365F7D20">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1.4118</w:t>
            </w:r>
          </w:p>
        </w:tc>
        <w:tc>
          <w:tcPr>
            <w:tcW w:w="808" w:type="dxa"/>
            <w:tcMar>
              <w:top w:w="15" w:type="dxa"/>
              <w:left w:w="15" w:type="dxa"/>
              <w:right w:w="15" w:type="dxa"/>
            </w:tcMar>
            <w:vAlign w:val="center"/>
          </w:tcPr>
          <w:p w14:paraId="2385EB95">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1.3756</w:t>
            </w:r>
          </w:p>
        </w:tc>
      </w:tr>
      <w:tr w14:paraId="0333B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3C0C9">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剩余年限</w:t>
            </w:r>
          </w:p>
        </w:tc>
        <w:tc>
          <w:tcPr>
            <w:tcW w:w="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4C9C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21</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9ECA7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22</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54F4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23</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DEF5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24</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AD2E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25</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F38F2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26</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BFF36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1BD7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28</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9F19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29</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03F8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30</w:t>
            </w:r>
          </w:p>
        </w:tc>
      </w:tr>
      <w:tr w14:paraId="5CC54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A1797">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修正系数</w:t>
            </w:r>
          </w:p>
        </w:tc>
        <w:tc>
          <w:tcPr>
            <w:tcW w:w="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EE40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1.3433</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84885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1.3143</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A1B99">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1.2882</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8925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1.2646</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EF683">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1.2433</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D554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1.2239</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0A1B8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1.2062</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063E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1.1901</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FAAD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1.1753</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6BF9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1.1618</w:t>
            </w:r>
          </w:p>
        </w:tc>
      </w:tr>
      <w:tr w14:paraId="62D19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25004">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剩余年限</w:t>
            </w:r>
          </w:p>
        </w:tc>
        <w:tc>
          <w:tcPr>
            <w:tcW w:w="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BFAC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31</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DEF5B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687D7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33</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8DEE5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34</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D2A99">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35</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56147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36</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517B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37</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46AB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38</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83F48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6E9F9">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r>
      <w:tr w14:paraId="241D4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0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8D18B3">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修正系数</w:t>
            </w:r>
          </w:p>
        </w:tc>
        <w:tc>
          <w:tcPr>
            <w:tcW w:w="8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D4CF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1.1494</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7043A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1.138</w:t>
            </w:r>
          </w:p>
        </w:tc>
        <w:tc>
          <w:tcPr>
            <w:tcW w:w="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04A3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1.1275</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DC8F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1.1178</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AFFD6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1.1089</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10DB9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1.1006</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1E08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1.093</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5EA5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1.0859</w:t>
            </w:r>
          </w:p>
        </w:tc>
        <w:tc>
          <w:tcPr>
            <w:tcW w:w="8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2DFA3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1.0794</w:t>
            </w:r>
          </w:p>
        </w:tc>
        <w:tc>
          <w:tcPr>
            <w:tcW w:w="8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E223F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1.0733</w:t>
            </w:r>
          </w:p>
        </w:tc>
      </w:tr>
    </w:tbl>
    <w:p w14:paraId="20FE2F0A">
      <w:pPr>
        <w:spacing w:line="240" w:lineRule="auto"/>
        <w:jc w:val="center"/>
        <w:rPr>
          <w:rFonts w:ascii="Times New Roman" w:hAnsi="Times New Roman" w:eastAsia="宋体"/>
          <w:b/>
          <w:color w:val="000000"/>
          <w:sz w:val="21"/>
          <w:szCs w:val="21"/>
          <w:lang w:bidi="ar"/>
        </w:rPr>
      </w:pPr>
    </w:p>
    <w:p w14:paraId="78BBBAC1">
      <w:pPr>
        <w:spacing w:line="240" w:lineRule="auto"/>
        <w:jc w:val="center"/>
        <w:rPr>
          <w:rFonts w:ascii="Times New Roman" w:hAnsi="Times New Roman" w:eastAsia="宋体"/>
          <w:b/>
          <w:color w:val="000000"/>
          <w:sz w:val="21"/>
          <w:szCs w:val="21"/>
          <w:lang w:bidi="ar"/>
        </w:rPr>
      </w:pPr>
      <w:r>
        <w:rPr>
          <w:rFonts w:hint="eastAsia" w:ascii="Times New Roman" w:hAnsi="Times New Roman" w:eastAsia="宋体"/>
          <w:b/>
          <w:color w:val="000000"/>
          <w:sz w:val="21"/>
          <w:szCs w:val="21"/>
          <w:lang w:bidi="ar"/>
        </w:rPr>
        <w:t>续</w:t>
      </w:r>
      <w:r>
        <w:rPr>
          <w:rFonts w:ascii="Times New Roman" w:hAnsi="Times New Roman" w:eastAsia="宋体"/>
          <w:b/>
          <w:color w:val="000000"/>
          <w:sz w:val="21"/>
          <w:szCs w:val="21"/>
          <w:lang w:bidi="ar"/>
        </w:rPr>
        <w:t>表5-19  住宅用地年期修正系数表</w:t>
      </w:r>
    </w:p>
    <w:tbl>
      <w:tblPr>
        <w:tblStyle w:val="25"/>
        <w:tblW w:w="91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1"/>
        <w:gridCol w:w="811"/>
        <w:gridCol w:w="809"/>
        <w:gridCol w:w="809"/>
        <w:gridCol w:w="808"/>
        <w:gridCol w:w="810"/>
        <w:gridCol w:w="808"/>
        <w:gridCol w:w="808"/>
        <w:gridCol w:w="808"/>
        <w:gridCol w:w="810"/>
        <w:gridCol w:w="808"/>
      </w:tblGrid>
      <w:tr w14:paraId="7FF1B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2BB7AFAE">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剩余年限</w:t>
            </w:r>
          </w:p>
        </w:tc>
        <w:tc>
          <w:tcPr>
            <w:tcW w:w="811" w:type="dxa"/>
            <w:tcMar>
              <w:top w:w="15" w:type="dxa"/>
              <w:left w:w="15" w:type="dxa"/>
              <w:right w:w="15" w:type="dxa"/>
            </w:tcMar>
            <w:vAlign w:val="center"/>
          </w:tcPr>
          <w:p w14:paraId="64D1A5B5">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41</w:t>
            </w:r>
          </w:p>
        </w:tc>
        <w:tc>
          <w:tcPr>
            <w:tcW w:w="809" w:type="dxa"/>
            <w:tcMar>
              <w:top w:w="15" w:type="dxa"/>
              <w:left w:w="15" w:type="dxa"/>
              <w:right w:w="15" w:type="dxa"/>
            </w:tcMar>
            <w:vAlign w:val="center"/>
          </w:tcPr>
          <w:p w14:paraId="5B8AFA5D">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42</w:t>
            </w:r>
          </w:p>
        </w:tc>
        <w:tc>
          <w:tcPr>
            <w:tcW w:w="809" w:type="dxa"/>
            <w:tcMar>
              <w:top w:w="15" w:type="dxa"/>
              <w:left w:w="15" w:type="dxa"/>
              <w:right w:w="15" w:type="dxa"/>
            </w:tcMar>
            <w:vAlign w:val="center"/>
          </w:tcPr>
          <w:p w14:paraId="37C4D74F">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43</w:t>
            </w:r>
          </w:p>
        </w:tc>
        <w:tc>
          <w:tcPr>
            <w:tcW w:w="808" w:type="dxa"/>
            <w:tcMar>
              <w:top w:w="15" w:type="dxa"/>
              <w:left w:w="15" w:type="dxa"/>
              <w:right w:w="15" w:type="dxa"/>
            </w:tcMar>
            <w:vAlign w:val="center"/>
          </w:tcPr>
          <w:p w14:paraId="0B6F37B4">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44</w:t>
            </w:r>
          </w:p>
        </w:tc>
        <w:tc>
          <w:tcPr>
            <w:tcW w:w="810" w:type="dxa"/>
            <w:tcMar>
              <w:top w:w="15" w:type="dxa"/>
              <w:left w:w="15" w:type="dxa"/>
              <w:right w:w="15" w:type="dxa"/>
            </w:tcMar>
            <w:vAlign w:val="center"/>
          </w:tcPr>
          <w:p w14:paraId="7E4A9500">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45</w:t>
            </w:r>
          </w:p>
        </w:tc>
        <w:tc>
          <w:tcPr>
            <w:tcW w:w="808" w:type="dxa"/>
            <w:tcMar>
              <w:top w:w="15" w:type="dxa"/>
              <w:left w:w="15" w:type="dxa"/>
              <w:right w:w="15" w:type="dxa"/>
            </w:tcMar>
            <w:vAlign w:val="center"/>
          </w:tcPr>
          <w:p w14:paraId="56910AA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46</w:t>
            </w:r>
          </w:p>
        </w:tc>
        <w:tc>
          <w:tcPr>
            <w:tcW w:w="808" w:type="dxa"/>
            <w:tcMar>
              <w:top w:w="15" w:type="dxa"/>
              <w:left w:w="15" w:type="dxa"/>
              <w:right w:w="15" w:type="dxa"/>
            </w:tcMar>
            <w:vAlign w:val="center"/>
          </w:tcPr>
          <w:p w14:paraId="5F31C1E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47</w:t>
            </w:r>
          </w:p>
        </w:tc>
        <w:tc>
          <w:tcPr>
            <w:tcW w:w="808" w:type="dxa"/>
            <w:tcMar>
              <w:top w:w="15" w:type="dxa"/>
              <w:left w:w="15" w:type="dxa"/>
              <w:right w:w="15" w:type="dxa"/>
            </w:tcMar>
            <w:vAlign w:val="center"/>
          </w:tcPr>
          <w:p w14:paraId="7D5B0064">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48</w:t>
            </w:r>
          </w:p>
        </w:tc>
        <w:tc>
          <w:tcPr>
            <w:tcW w:w="810" w:type="dxa"/>
            <w:tcMar>
              <w:top w:w="15" w:type="dxa"/>
              <w:left w:w="15" w:type="dxa"/>
              <w:right w:w="15" w:type="dxa"/>
            </w:tcMar>
            <w:vAlign w:val="center"/>
          </w:tcPr>
          <w:p w14:paraId="0FFDF3B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49</w:t>
            </w:r>
          </w:p>
        </w:tc>
        <w:tc>
          <w:tcPr>
            <w:tcW w:w="808" w:type="dxa"/>
            <w:tcMar>
              <w:top w:w="15" w:type="dxa"/>
              <w:left w:w="15" w:type="dxa"/>
              <w:right w:w="15" w:type="dxa"/>
            </w:tcMar>
            <w:vAlign w:val="center"/>
          </w:tcPr>
          <w:p w14:paraId="33DEFE21">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50</w:t>
            </w:r>
          </w:p>
        </w:tc>
      </w:tr>
      <w:tr w14:paraId="6F75D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3151790B">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修正系数</w:t>
            </w:r>
          </w:p>
        </w:tc>
        <w:tc>
          <w:tcPr>
            <w:tcW w:w="811" w:type="dxa"/>
            <w:tcMar>
              <w:top w:w="15" w:type="dxa"/>
              <w:left w:w="15" w:type="dxa"/>
              <w:right w:w="15" w:type="dxa"/>
            </w:tcMar>
            <w:vAlign w:val="center"/>
          </w:tcPr>
          <w:p w14:paraId="33C9701C">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1.0676</w:t>
            </w:r>
          </w:p>
        </w:tc>
        <w:tc>
          <w:tcPr>
            <w:tcW w:w="809" w:type="dxa"/>
            <w:tcMar>
              <w:top w:w="15" w:type="dxa"/>
              <w:left w:w="15" w:type="dxa"/>
              <w:right w:w="15" w:type="dxa"/>
            </w:tcMar>
            <w:vAlign w:val="center"/>
          </w:tcPr>
          <w:p w14:paraId="10CDEC5F">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1.0624</w:t>
            </w:r>
          </w:p>
        </w:tc>
        <w:tc>
          <w:tcPr>
            <w:tcW w:w="809" w:type="dxa"/>
            <w:tcMar>
              <w:top w:w="15" w:type="dxa"/>
              <w:left w:w="15" w:type="dxa"/>
              <w:right w:w="15" w:type="dxa"/>
            </w:tcMar>
            <w:vAlign w:val="center"/>
          </w:tcPr>
          <w:p w14:paraId="04E3F7E4">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1.0575</w:t>
            </w:r>
          </w:p>
        </w:tc>
        <w:tc>
          <w:tcPr>
            <w:tcW w:w="808" w:type="dxa"/>
            <w:tcMar>
              <w:top w:w="15" w:type="dxa"/>
              <w:left w:w="15" w:type="dxa"/>
              <w:right w:w="15" w:type="dxa"/>
            </w:tcMar>
            <w:vAlign w:val="center"/>
          </w:tcPr>
          <w:p w14:paraId="604B4928">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1.053</w:t>
            </w:r>
          </w:p>
        </w:tc>
        <w:tc>
          <w:tcPr>
            <w:tcW w:w="810" w:type="dxa"/>
            <w:tcMar>
              <w:top w:w="15" w:type="dxa"/>
              <w:left w:w="15" w:type="dxa"/>
              <w:right w:w="15" w:type="dxa"/>
            </w:tcMar>
            <w:vAlign w:val="center"/>
          </w:tcPr>
          <w:p w14:paraId="64629F89">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1.0488</w:t>
            </w:r>
          </w:p>
        </w:tc>
        <w:tc>
          <w:tcPr>
            <w:tcW w:w="808" w:type="dxa"/>
            <w:tcMar>
              <w:top w:w="15" w:type="dxa"/>
              <w:left w:w="15" w:type="dxa"/>
              <w:right w:w="15" w:type="dxa"/>
            </w:tcMar>
            <w:vAlign w:val="center"/>
          </w:tcPr>
          <w:p w14:paraId="210C68C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1.0448</w:t>
            </w:r>
          </w:p>
        </w:tc>
        <w:tc>
          <w:tcPr>
            <w:tcW w:w="808" w:type="dxa"/>
            <w:tcMar>
              <w:top w:w="15" w:type="dxa"/>
              <w:left w:w="15" w:type="dxa"/>
              <w:right w:w="15" w:type="dxa"/>
            </w:tcMar>
            <w:vAlign w:val="center"/>
          </w:tcPr>
          <w:p w14:paraId="44DE7377">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1.0412</w:t>
            </w:r>
          </w:p>
        </w:tc>
        <w:tc>
          <w:tcPr>
            <w:tcW w:w="808" w:type="dxa"/>
            <w:tcMar>
              <w:top w:w="15" w:type="dxa"/>
              <w:left w:w="15" w:type="dxa"/>
              <w:right w:w="15" w:type="dxa"/>
            </w:tcMar>
            <w:vAlign w:val="center"/>
          </w:tcPr>
          <w:p w14:paraId="4E63F0A8">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1.0377</w:t>
            </w:r>
          </w:p>
        </w:tc>
        <w:tc>
          <w:tcPr>
            <w:tcW w:w="810" w:type="dxa"/>
            <w:tcMar>
              <w:top w:w="15" w:type="dxa"/>
              <w:left w:w="15" w:type="dxa"/>
              <w:right w:w="15" w:type="dxa"/>
            </w:tcMar>
            <w:vAlign w:val="center"/>
          </w:tcPr>
          <w:p w14:paraId="163E679B">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1.0346</w:t>
            </w:r>
          </w:p>
        </w:tc>
        <w:tc>
          <w:tcPr>
            <w:tcW w:w="808" w:type="dxa"/>
            <w:tcMar>
              <w:top w:w="15" w:type="dxa"/>
              <w:left w:w="15" w:type="dxa"/>
              <w:right w:w="15" w:type="dxa"/>
            </w:tcMar>
            <w:vAlign w:val="center"/>
          </w:tcPr>
          <w:p w14:paraId="793D26CD">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1.0316</w:t>
            </w:r>
          </w:p>
        </w:tc>
      </w:tr>
      <w:tr w14:paraId="436A1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775A6A40">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剩余年限</w:t>
            </w:r>
          </w:p>
        </w:tc>
        <w:tc>
          <w:tcPr>
            <w:tcW w:w="811" w:type="dxa"/>
            <w:tcMar>
              <w:top w:w="15" w:type="dxa"/>
              <w:left w:w="15" w:type="dxa"/>
              <w:right w:w="15" w:type="dxa"/>
            </w:tcMar>
            <w:vAlign w:val="center"/>
          </w:tcPr>
          <w:p w14:paraId="3DB6C259">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51</w:t>
            </w:r>
          </w:p>
        </w:tc>
        <w:tc>
          <w:tcPr>
            <w:tcW w:w="809" w:type="dxa"/>
            <w:tcMar>
              <w:top w:w="15" w:type="dxa"/>
              <w:left w:w="15" w:type="dxa"/>
              <w:right w:w="15" w:type="dxa"/>
            </w:tcMar>
            <w:vAlign w:val="center"/>
          </w:tcPr>
          <w:p w14:paraId="01C6B497">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52</w:t>
            </w:r>
          </w:p>
        </w:tc>
        <w:tc>
          <w:tcPr>
            <w:tcW w:w="809" w:type="dxa"/>
            <w:tcMar>
              <w:top w:w="15" w:type="dxa"/>
              <w:left w:w="15" w:type="dxa"/>
              <w:right w:w="15" w:type="dxa"/>
            </w:tcMar>
            <w:vAlign w:val="center"/>
          </w:tcPr>
          <w:p w14:paraId="7D3ED36B">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53</w:t>
            </w:r>
          </w:p>
        </w:tc>
        <w:tc>
          <w:tcPr>
            <w:tcW w:w="808" w:type="dxa"/>
            <w:tcMar>
              <w:top w:w="15" w:type="dxa"/>
              <w:left w:w="15" w:type="dxa"/>
              <w:right w:w="15" w:type="dxa"/>
            </w:tcMar>
            <w:vAlign w:val="center"/>
          </w:tcPr>
          <w:p w14:paraId="04352DBB">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54</w:t>
            </w:r>
          </w:p>
        </w:tc>
        <w:tc>
          <w:tcPr>
            <w:tcW w:w="810" w:type="dxa"/>
            <w:tcMar>
              <w:top w:w="15" w:type="dxa"/>
              <w:left w:w="15" w:type="dxa"/>
              <w:right w:w="15" w:type="dxa"/>
            </w:tcMar>
            <w:vAlign w:val="center"/>
          </w:tcPr>
          <w:p w14:paraId="6422A7EB">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55</w:t>
            </w:r>
          </w:p>
        </w:tc>
        <w:tc>
          <w:tcPr>
            <w:tcW w:w="808" w:type="dxa"/>
            <w:tcMar>
              <w:top w:w="15" w:type="dxa"/>
              <w:left w:w="15" w:type="dxa"/>
              <w:right w:w="15" w:type="dxa"/>
            </w:tcMar>
            <w:vAlign w:val="center"/>
          </w:tcPr>
          <w:p w14:paraId="5615876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56</w:t>
            </w:r>
          </w:p>
        </w:tc>
        <w:tc>
          <w:tcPr>
            <w:tcW w:w="808" w:type="dxa"/>
            <w:tcMar>
              <w:top w:w="15" w:type="dxa"/>
              <w:left w:w="15" w:type="dxa"/>
              <w:right w:w="15" w:type="dxa"/>
            </w:tcMar>
            <w:vAlign w:val="center"/>
          </w:tcPr>
          <w:p w14:paraId="1549E90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57</w:t>
            </w:r>
          </w:p>
        </w:tc>
        <w:tc>
          <w:tcPr>
            <w:tcW w:w="808" w:type="dxa"/>
            <w:tcMar>
              <w:top w:w="15" w:type="dxa"/>
              <w:left w:w="15" w:type="dxa"/>
              <w:right w:w="15" w:type="dxa"/>
            </w:tcMar>
            <w:vAlign w:val="center"/>
          </w:tcPr>
          <w:p w14:paraId="768E05BE">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58</w:t>
            </w:r>
          </w:p>
        </w:tc>
        <w:tc>
          <w:tcPr>
            <w:tcW w:w="810" w:type="dxa"/>
            <w:tcMar>
              <w:top w:w="15" w:type="dxa"/>
              <w:left w:w="15" w:type="dxa"/>
              <w:right w:w="15" w:type="dxa"/>
            </w:tcMar>
            <w:vAlign w:val="center"/>
          </w:tcPr>
          <w:p w14:paraId="0CE00715">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59</w:t>
            </w:r>
          </w:p>
        </w:tc>
        <w:tc>
          <w:tcPr>
            <w:tcW w:w="808" w:type="dxa"/>
            <w:tcMar>
              <w:top w:w="15" w:type="dxa"/>
              <w:left w:w="15" w:type="dxa"/>
              <w:right w:w="15" w:type="dxa"/>
            </w:tcMar>
            <w:vAlign w:val="center"/>
          </w:tcPr>
          <w:p w14:paraId="019B8F47">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60</w:t>
            </w:r>
          </w:p>
        </w:tc>
      </w:tr>
      <w:tr w14:paraId="0835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4D1EA558">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修正系数</w:t>
            </w:r>
          </w:p>
        </w:tc>
        <w:tc>
          <w:tcPr>
            <w:tcW w:w="811" w:type="dxa"/>
            <w:tcMar>
              <w:top w:w="15" w:type="dxa"/>
              <w:left w:w="15" w:type="dxa"/>
              <w:right w:w="15" w:type="dxa"/>
            </w:tcMar>
            <w:vAlign w:val="center"/>
          </w:tcPr>
          <w:p w14:paraId="6A33A89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1.0288</w:t>
            </w:r>
          </w:p>
        </w:tc>
        <w:tc>
          <w:tcPr>
            <w:tcW w:w="809" w:type="dxa"/>
            <w:tcMar>
              <w:top w:w="15" w:type="dxa"/>
              <w:left w:w="15" w:type="dxa"/>
              <w:right w:w="15" w:type="dxa"/>
            </w:tcMar>
            <w:vAlign w:val="center"/>
          </w:tcPr>
          <w:p w14:paraId="46D6CAB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1.0262</w:t>
            </w:r>
          </w:p>
        </w:tc>
        <w:tc>
          <w:tcPr>
            <w:tcW w:w="809" w:type="dxa"/>
            <w:tcMar>
              <w:top w:w="15" w:type="dxa"/>
              <w:left w:w="15" w:type="dxa"/>
              <w:right w:w="15" w:type="dxa"/>
            </w:tcMar>
            <w:vAlign w:val="center"/>
          </w:tcPr>
          <w:p w14:paraId="07F9C1D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1.0238</w:t>
            </w:r>
          </w:p>
        </w:tc>
        <w:tc>
          <w:tcPr>
            <w:tcW w:w="808" w:type="dxa"/>
            <w:tcMar>
              <w:top w:w="15" w:type="dxa"/>
              <w:left w:w="15" w:type="dxa"/>
              <w:right w:w="15" w:type="dxa"/>
            </w:tcMar>
            <w:vAlign w:val="center"/>
          </w:tcPr>
          <w:p w14:paraId="3CBE5D7D">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1.0215</w:t>
            </w:r>
          </w:p>
        </w:tc>
        <w:tc>
          <w:tcPr>
            <w:tcW w:w="810" w:type="dxa"/>
            <w:tcMar>
              <w:top w:w="15" w:type="dxa"/>
              <w:left w:w="15" w:type="dxa"/>
              <w:right w:w="15" w:type="dxa"/>
            </w:tcMar>
            <w:vAlign w:val="center"/>
          </w:tcPr>
          <w:p w14:paraId="0230C313">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1.0194</w:t>
            </w:r>
          </w:p>
        </w:tc>
        <w:tc>
          <w:tcPr>
            <w:tcW w:w="808" w:type="dxa"/>
            <w:tcMar>
              <w:top w:w="15" w:type="dxa"/>
              <w:left w:w="15" w:type="dxa"/>
              <w:right w:w="15" w:type="dxa"/>
            </w:tcMar>
            <w:vAlign w:val="center"/>
          </w:tcPr>
          <w:p w14:paraId="62A5E161">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1.0174</w:t>
            </w:r>
          </w:p>
        </w:tc>
        <w:tc>
          <w:tcPr>
            <w:tcW w:w="808" w:type="dxa"/>
            <w:tcMar>
              <w:top w:w="15" w:type="dxa"/>
              <w:left w:w="15" w:type="dxa"/>
              <w:right w:w="15" w:type="dxa"/>
            </w:tcMar>
            <w:vAlign w:val="center"/>
          </w:tcPr>
          <w:p w14:paraId="28CDCB0D">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1.0156</w:t>
            </w:r>
          </w:p>
        </w:tc>
        <w:tc>
          <w:tcPr>
            <w:tcW w:w="808" w:type="dxa"/>
            <w:tcMar>
              <w:top w:w="15" w:type="dxa"/>
              <w:left w:w="15" w:type="dxa"/>
              <w:right w:w="15" w:type="dxa"/>
            </w:tcMar>
            <w:vAlign w:val="center"/>
          </w:tcPr>
          <w:p w14:paraId="689F4B84">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1.0139</w:t>
            </w:r>
          </w:p>
        </w:tc>
        <w:tc>
          <w:tcPr>
            <w:tcW w:w="810" w:type="dxa"/>
            <w:tcMar>
              <w:top w:w="15" w:type="dxa"/>
              <w:left w:w="15" w:type="dxa"/>
              <w:right w:w="15" w:type="dxa"/>
            </w:tcMar>
            <w:vAlign w:val="center"/>
          </w:tcPr>
          <w:p w14:paraId="2F8405D3">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1.0122</w:t>
            </w:r>
          </w:p>
        </w:tc>
        <w:tc>
          <w:tcPr>
            <w:tcW w:w="808" w:type="dxa"/>
            <w:tcMar>
              <w:top w:w="15" w:type="dxa"/>
              <w:left w:w="15" w:type="dxa"/>
              <w:right w:w="15" w:type="dxa"/>
            </w:tcMar>
            <w:vAlign w:val="center"/>
          </w:tcPr>
          <w:p w14:paraId="78C84F5E">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1.0107</w:t>
            </w:r>
          </w:p>
        </w:tc>
      </w:tr>
      <w:tr w14:paraId="6CF94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3EB723DF">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剩余年限</w:t>
            </w:r>
          </w:p>
        </w:tc>
        <w:tc>
          <w:tcPr>
            <w:tcW w:w="811" w:type="dxa"/>
            <w:tcMar>
              <w:top w:w="15" w:type="dxa"/>
              <w:left w:w="15" w:type="dxa"/>
              <w:right w:w="15" w:type="dxa"/>
            </w:tcMar>
            <w:vAlign w:val="center"/>
          </w:tcPr>
          <w:p w14:paraId="783FACC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61</w:t>
            </w:r>
          </w:p>
        </w:tc>
        <w:tc>
          <w:tcPr>
            <w:tcW w:w="809" w:type="dxa"/>
            <w:tcMar>
              <w:top w:w="15" w:type="dxa"/>
              <w:left w:w="15" w:type="dxa"/>
              <w:right w:w="15" w:type="dxa"/>
            </w:tcMar>
            <w:vAlign w:val="center"/>
          </w:tcPr>
          <w:p w14:paraId="0CFBBCCC">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62</w:t>
            </w:r>
          </w:p>
        </w:tc>
        <w:tc>
          <w:tcPr>
            <w:tcW w:w="809" w:type="dxa"/>
            <w:tcMar>
              <w:top w:w="15" w:type="dxa"/>
              <w:left w:w="15" w:type="dxa"/>
              <w:right w:w="15" w:type="dxa"/>
            </w:tcMar>
            <w:vAlign w:val="center"/>
          </w:tcPr>
          <w:p w14:paraId="0F099E27">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63</w:t>
            </w:r>
          </w:p>
        </w:tc>
        <w:tc>
          <w:tcPr>
            <w:tcW w:w="808" w:type="dxa"/>
            <w:tcMar>
              <w:top w:w="15" w:type="dxa"/>
              <w:left w:w="15" w:type="dxa"/>
              <w:right w:w="15" w:type="dxa"/>
            </w:tcMar>
            <w:vAlign w:val="center"/>
          </w:tcPr>
          <w:p w14:paraId="125DC95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64</w:t>
            </w:r>
          </w:p>
        </w:tc>
        <w:tc>
          <w:tcPr>
            <w:tcW w:w="810" w:type="dxa"/>
            <w:tcMar>
              <w:top w:w="15" w:type="dxa"/>
              <w:left w:w="15" w:type="dxa"/>
              <w:right w:w="15" w:type="dxa"/>
            </w:tcMar>
            <w:vAlign w:val="center"/>
          </w:tcPr>
          <w:p w14:paraId="67250000">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65</w:t>
            </w:r>
          </w:p>
        </w:tc>
        <w:tc>
          <w:tcPr>
            <w:tcW w:w="808" w:type="dxa"/>
            <w:tcMar>
              <w:top w:w="15" w:type="dxa"/>
              <w:left w:w="15" w:type="dxa"/>
              <w:right w:w="15" w:type="dxa"/>
            </w:tcMar>
            <w:vAlign w:val="center"/>
          </w:tcPr>
          <w:p w14:paraId="6E342073">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66</w:t>
            </w:r>
          </w:p>
        </w:tc>
        <w:tc>
          <w:tcPr>
            <w:tcW w:w="808" w:type="dxa"/>
            <w:tcMar>
              <w:top w:w="15" w:type="dxa"/>
              <w:left w:w="15" w:type="dxa"/>
              <w:right w:w="15" w:type="dxa"/>
            </w:tcMar>
            <w:vAlign w:val="center"/>
          </w:tcPr>
          <w:p w14:paraId="32CECFD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67</w:t>
            </w:r>
          </w:p>
        </w:tc>
        <w:tc>
          <w:tcPr>
            <w:tcW w:w="808" w:type="dxa"/>
            <w:tcMar>
              <w:top w:w="15" w:type="dxa"/>
              <w:left w:w="15" w:type="dxa"/>
              <w:right w:w="15" w:type="dxa"/>
            </w:tcMar>
            <w:vAlign w:val="center"/>
          </w:tcPr>
          <w:p w14:paraId="16B401A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68</w:t>
            </w:r>
          </w:p>
        </w:tc>
        <w:tc>
          <w:tcPr>
            <w:tcW w:w="810" w:type="dxa"/>
            <w:tcMar>
              <w:top w:w="15" w:type="dxa"/>
              <w:left w:w="15" w:type="dxa"/>
              <w:right w:w="15" w:type="dxa"/>
            </w:tcMar>
            <w:vAlign w:val="center"/>
          </w:tcPr>
          <w:p w14:paraId="78246D35">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69</w:t>
            </w:r>
          </w:p>
        </w:tc>
        <w:tc>
          <w:tcPr>
            <w:tcW w:w="808" w:type="dxa"/>
            <w:tcMar>
              <w:top w:w="15" w:type="dxa"/>
              <w:left w:w="15" w:type="dxa"/>
              <w:right w:w="15" w:type="dxa"/>
            </w:tcMar>
            <w:vAlign w:val="center"/>
          </w:tcPr>
          <w:p w14:paraId="77570FBE">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70</w:t>
            </w:r>
          </w:p>
        </w:tc>
      </w:tr>
      <w:tr w14:paraId="2E758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011" w:type="dxa"/>
            <w:tcMar>
              <w:top w:w="15" w:type="dxa"/>
              <w:left w:w="15" w:type="dxa"/>
              <w:right w:w="15" w:type="dxa"/>
            </w:tcMar>
            <w:vAlign w:val="center"/>
          </w:tcPr>
          <w:p w14:paraId="011A3573">
            <w:pPr>
              <w:widowControl/>
              <w:spacing w:line="340" w:lineRule="exact"/>
              <w:jc w:val="center"/>
              <w:textAlignment w:val="center"/>
              <w:rPr>
                <w:rFonts w:ascii="Times New Roman" w:hAnsi="Times New Roman" w:eastAsia="宋体"/>
                <w:b/>
                <w:bCs/>
                <w:color w:val="000000"/>
                <w:kern w:val="0"/>
                <w:sz w:val="21"/>
                <w:szCs w:val="21"/>
                <w:lang w:bidi="ar"/>
              </w:rPr>
            </w:pPr>
            <w:r>
              <w:rPr>
                <w:rFonts w:ascii="Times New Roman" w:hAnsi="Times New Roman" w:eastAsia="宋体"/>
                <w:b/>
                <w:bCs/>
                <w:color w:val="000000"/>
                <w:kern w:val="0"/>
                <w:sz w:val="21"/>
                <w:szCs w:val="21"/>
                <w:lang w:bidi="ar"/>
              </w:rPr>
              <w:t>修正系数</w:t>
            </w:r>
          </w:p>
        </w:tc>
        <w:tc>
          <w:tcPr>
            <w:tcW w:w="811" w:type="dxa"/>
            <w:tcMar>
              <w:top w:w="15" w:type="dxa"/>
              <w:left w:w="15" w:type="dxa"/>
              <w:right w:w="15" w:type="dxa"/>
            </w:tcMar>
            <w:vAlign w:val="center"/>
          </w:tcPr>
          <w:p w14:paraId="43FB89F2">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1.0093</w:t>
            </w:r>
          </w:p>
        </w:tc>
        <w:tc>
          <w:tcPr>
            <w:tcW w:w="809" w:type="dxa"/>
            <w:tcMar>
              <w:top w:w="15" w:type="dxa"/>
              <w:left w:w="15" w:type="dxa"/>
              <w:right w:w="15" w:type="dxa"/>
            </w:tcMar>
            <w:vAlign w:val="center"/>
          </w:tcPr>
          <w:p w14:paraId="1CC42B24">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1.008</w:t>
            </w:r>
          </w:p>
        </w:tc>
        <w:tc>
          <w:tcPr>
            <w:tcW w:w="809" w:type="dxa"/>
            <w:tcMar>
              <w:top w:w="15" w:type="dxa"/>
              <w:left w:w="15" w:type="dxa"/>
              <w:right w:w="15" w:type="dxa"/>
            </w:tcMar>
            <w:vAlign w:val="center"/>
          </w:tcPr>
          <w:p w14:paraId="1D83AD41">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1.0067</w:t>
            </w:r>
          </w:p>
        </w:tc>
        <w:tc>
          <w:tcPr>
            <w:tcW w:w="808" w:type="dxa"/>
            <w:tcMar>
              <w:top w:w="15" w:type="dxa"/>
              <w:left w:w="15" w:type="dxa"/>
              <w:right w:w="15" w:type="dxa"/>
            </w:tcMar>
            <w:vAlign w:val="center"/>
          </w:tcPr>
          <w:p w14:paraId="6E3D4EE9">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1.0056</w:t>
            </w:r>
          </w:p>
        </w:tc>
        <w:tc>
          <w:tcPr>
            <w:tcW w:w="810" w:type="dxa"/>
            <w:tcMar>
              <w:top w:w="15" w:type="dxa"/>
              <w:left w:w="15" w:type="dxa"/>
              <w:right w:w="15" w:type="dxa"/>
            </w:tcMar>
            <w:vAlign w:val="center"/>
          </w:tcPr>
          <w:p w14:paraId="48745D6B">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1.0045</w:t>
            </w:r>
          </w:p>
        </w:tc>
        <w:tc>
          <w:tcPr>
            <w:tcW w:w="808" w:type="dxa"/>
            <w:tcMar>
              <w:top w:w="15" w:type="dxa"/>
              <w:left w:w="15" w:type="dxa"/>
              <w:right w:w="15" w:type="dxa"/>
            </w:tcMar>
            <w:vAlign w:val="center"/>
          </w:tcPr>
          <w:p w14:paraId="71F19C21">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1.0035</w:t>
            </w:r>
          </w:p>
        </w:tc>
        <w:tc>
          <w:tcPr>
            <w:tcW w:w="808" w:type="dxa"/>
            <w:tcMar>
              <w:top w:w="15" w:type="dxa"/>
              <w:left w:w="15" w:type="dxa"/>
              <w:right w:w="15" w:type="dxa"/>
            </w:tcMar>
            <w:vAlign w:val="center"/>
          </w:tcPr>
          <w:p w14:paraId="7C438DB0">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1.0025</w:t>
            </w:r>
          </w:p>
        </w:tc>
        <w:tc>
          <w:tcPr>
            <w:tcW w:w="808" w:type="dxa"/>
            <w:tcMar>
              <w:top w:w="15" w:type="dxa"/>
              <w:left w:w="15" w:type="dxa"/>
              <w:right w:w="15" w:type="dxa"/>
            </w:tcMar>
            <w:vAlign w:val="center"/>
          </w:tcPr>
          <w:p w14:paraId="79BA19F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1.0016</w:t>
            </w:r>
          </w:p>
        </w:tc>
        <w:tc>
          <w:tcPr>
            <w:tcW w:w="810" w:type="dxa"/>
            <w:tcMar>
              <w:top w:w="15" w:type="dxa"/>
              <w:left w:w="15" w:type="dxa"/>
              <w:right w:w="15" w:type="dxa"/>
            </w:tcMar>
            <w:vAlign w:val="center"/>
          </w:tcPr>
          <w:p w14:paraId="59530EA3">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1.0008</w:t>
            </w:r>
          </w:p>
        </w:tc>
        <w:tc>
          <w:tcPr>
            <w:tcW w:w="808" w:type="dxa"/>
            <w:tcMar>
              <w:top w:w="15" w:type="dxa"/>
              <w:left w:w="15" w:type="dxa"/>
              <w:right w:w="15" w:type="dxa"/>
            </w:tcMar>
            <w:vAlign w:val="center"/>
          </w:tcPr>
          <w:p w14:paraId="2CF2ADB6">
            <w:pPr>
              <w:widowControl/>
              <w:spacing w:line="340" w:lineRule="exact"/>
              <w:jc w:val="center"/>
              <w:textAlignment w:val="center"/>
              <w:rPr>
                <w:rFonts w:ascii="Times New Roman" w:hAnsi="Times New Roman" w:eastAsia="宋体"/>
                <w:bCs/>
                <w:color w:val="000000"/>
                <w:kern w:val="0"/>
                <w:sz w:val="21"/>
                <w:szCs w:val="21"/>
                <w:lang w:bidi="ar"/>
              </w:rPr>
            </w:pPr>
            <w:r>
              <w:rPr>
                <w:rFonts w:ascii="Times New Roman" w:hAnsi="Times New Roman" w:eastAsia="宋体"/>
                <w:bCs/>
                <w:color w:val="000000"/>
                <w:kern w:val="0"/>
                <w:sz w:val="21"/>
                <w:szCs w:val="21"/>
                <w:lang w:bidi="ar"/>
              </w:rPr>
              <w:t>1</w:t>
            </w:r>
          </w:p>
        </w:tc>
      </w:tr>
    </w:tbl>
    <w:p w14:paraId="620F61C1">
      <w:pPr>
        <w:pStyle w:val="6"/>
        <w:ind w:left="826" w:hanging="826"/>
        <w:rPr>
          <w:rFonts w:ascii="Times New Roman" w:hAnsi="Times New Roman"/>
          <w:color w:val="000000"/>
        </w:rPr>
      </w:pPr>
      <w:bookmarkStart w:id="116" w:name="_Toc1942"/>
      <w:r>
        <w:rPr>
          <w:rFonts w:ascii="Times New Roman" w:hAnsi="Times New Roman"/>
          <w:color w:val="000000"/>
        </w:rPr>
        <w:t>工业用地样点地价的</w:t>
      </w:r>
      <w:bookmarkEnd w:id="110"/>
      <w:bookmarkEnd w:id="111"/>
      <w:r>
        <w:rPr>
          <w:rFonts w:ascii="Times New Roman" w:hAnsi="Times New Roman"/>
          <w:color w:val="000000"/>
        </w:rPr>
        <w:t>测算</w:t>
      </w:r>
      <w:bookmarkEnd w:id="116"/>
    </w:p>
    <w:p w14:paraId="2F68BF1A">
      <w:pPr>
        <w:ind w:firstLine="480" w:firstLineChars="200"/>
        <w:rPr>
          <w:rFonts w:ascii="Times New Roman" w:hAnsi="Times New Roman" w:eastAsia="宋体"/>
          <w:color w:val="000000"/>
          <w:kern w:val="28"/>
          <w:lang w:bidi="ar"/>
        </w:rPr>
      </w:pPr>
      <w:bookmarkStart w:id="117" w:name="_Toc332554607"/>
      <w:bookmarkStart w:id="118" w:name="_Toc203224988"/>
      <w:bookmarkStart w:id="119" w:name="_Toc203720554"/>
      <w:r>
        <w:rPr>
          <w:rFonts w:ascii="Times New Roman" w:hAnsi="Times New Roman" w:eastAsia="宋体"/>
          <w:color w:val="000000"/>
        </w:rPr>
        <w:t>（</w:t>
      </w:r>
      <w:r>
        <w:rPr>
          <w:rFonts w:ascii="Times New Roman" w:hAnsi="Times New Roman" w:eastAsia="宋体"/>
          <w:color w:val="000000"/>
          <w:kern w:val="28"/>
          <w:lang w:bidi="ar"/>
        </w:rPr>
        <w:t>1）工业用地样点地价计算</w:t>
      </w:r>
      <w:bookmarkEnd w:id="117"/>
    </w:p>
    <w:p w14:paraId="3940C273">
      <w:pPr>
        <w:ind w:firstLine="480" w:firstLineChars="200"/>
        <w:rPr>
          <w:rFonts w:ascii="Times New Roman" w:hAnsi="Times New Roman" w:eastAsia="宋体"/>
          <w:color w:val="000000"/>
          <w:kern w:val="28"/>
          <w:lang w:bidi="ar"/>
        </w:rPr>
      </w:pPr>
      <w:r>
        <w:rPr>
          <w:rFonts w:ascii="Times New Roman" w:hAnsi="Times New Roman" w:eastAsia="宋体"/>
          <w:color w:val="000000"/>
          <w:kern w:val="28"/>
          <w:lang w:bidi="ar"/>
        </w:rPr>
        <w:t>工业征地拆迁样点采用成本法计算基准地价，工业企业收益样点采用收益还原法计算基准地价。工业用地厂房出租样点、土地使用权出让样点地价计算方法和公式与商业用地相应类型样点相同。</w:t>
      </w:r>
    </w:p>
    <w:p w14:paraId="0BA08E53">
      <w:pPr>
        <w:ind w:firstLine="480" w:firstLineChars="200"/>
        <w:rPr>
          <w:rFonts w:ascii="Times New Roman" w:hAnsi="Times New Roman" w:eastAsia="宋体"/>
          <w:color w:val="000000"/>
          <w:kern w:val="28"/>
          <w:lang w:bidi="ar"/>
        </w:rPr>
      </w:pPr>
      <w:bookmarkStart w:id="120" w:name="_Toc332554608"/>
      <w:r>
        <w:rPr>
          <w:rFonts w:ascii="Times New Roman" w:hAnsi="Times New Roman" w:eastAsia="宋体"/>
          <w:color w:val="000000"/>
          <w:kern w:val="28"/>
          <w:lang w:bidi="ar"/>
        </w:rPr>
        <w:t>（2）工业用地样点地价修正</w:t>
      </w:r>
      <w:bookmarkEnd w:id="120"/>
    </w:p>
    <w:p w14:paraId="461030FA">
      <w:pPr>
        <w:ind w:firstLine="480" w:firstLineChars="200"/>
        <w:rPr>
          <w:rFonts w:ascii="Times New Roman" w:hAnsi="Times New Roman" w:eastAsia="宋体"/>
          <w:color w:val="000000"/>
          <w:kern w:val="28"/>
          <w:lang w:bidi="ar"/>
        </w:rPr>
      </w:pPr>
      <w:r>
        <w:rPr>
          <w:rFonts w:ascii="Times New Roman" w:hAnsi="Times New Roman" w:eastAsia="宋体"/>
          <w:color w:val="000000"/>
          <w:kern w:val="28"/>
          <w:lang w:bidi="ar"/>
        </w:rPr>
        <w:t>工业样点地价的修正包括使用年期修正、交易时间修正、容积率修正。</w:t>
      </w:r>
    </w:p>
    <w:p w14:paraId="7ACFE2DB">
      <w:pPr>
        <w:ind w:firstLine="480" w:firstLineChars="200"/>
        <w:rPr>
          <w:rFonts w:ascii="Times New Roman" w:hAnsi="Times New Roman" w:eastAsia="宋体"/>
          <w:color w:val="000000"/>
          <w:kern w:val="28"/>
          <w:lang w:bidi="ar"/>
        </w:rPr>
      </w:pPr>
      <w:r>
        <w:rPr>
          <w:rFonts w:ascii="Times New Roman" w:hAnsi="Times New Roman" w:eastAsia="宋体"/>
          <w:color w:val="000000"/>
          <w:kern w:val="28"/>
          <w:lang w:bidi="ar"/>
        </w:rPr>
        <w:t>1）交易时间修正</w:t>
      </w:r>
    </w:p>
    <w:p w14:paraId="614D2678">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本次基准地价的评估期日为2018年6月30日。工业用地样点的交易时间修正系数及样点地价的交易时间修正方法与商业、住宅用地样点交易时间修正类似。</w:t>
      </w:r>
    </w:p>
    <w:p w14:paraId="4847E0B3">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fldChar w:fldCharType="begin"/>
      </w:r>
      <w:r>
        <w:rPr>
          <w:rFonts w:ascii="Times New Roman" w:hAnsi="Times New Roman" w:eastAsia="宋体"/>
          <w:color w:val="000000"/>
          <w:kern w:val="28"/>
          <w:lang w:bidi="ar"/>
        </w:rPr>
        <w:instrText xml:space="preserve"> = 1 \* GB3 </w:instrText>
      </w:r>
      <w:r>
        <w:rPr>
          <w:rFonts w:ascii="Times New Roman" w:hAnsi="Times New Roman" w:eastAsia="宋体"/>
          <w:color w:val="000000"/>
          <w:kern w:val="28"/>
          <w:lang w:bidi="ar"/>
        </w:rPr>
        <w:fldChar w:fldCharType="separate"/>
      </w:r>
      <w:r>
        <w:rPr>
          <w:rFonts w:ascii="Times New Roman" w:hAnsi="Times New Roman" w:eastAsia="宋体"/>
          <w:color w:val="000000"/>
          <w:kern w:val="28"/>
          <w:lang w:bidi="ar"/>
        </w:rPr>
        <w:t>①</w:t>
      </w:r>
      <w:r>
        <w:rPr>
          <w:rFonts w:ascii="Times New Roman" w:hAnsi="Times New Roman" w:eastAsia="宋体"/>
          <w:color w:val="000000"/>
          <w:kern w:val="28"/>
          <w:lang w:bidi="ar"/>
        </w:rPr>
        <w:fldChar w:fldCharType="end"/>
      </w:r>
      <w:r>
        <w:rPr>
          <w:rFonts w:ascii="Times New Roman" w:hAnsi="Times New Roman" w:eastAsia="宋体"/>
          <w:color w:val="000000"/>
          <w:kern w:val="28"/>
          <w:lang w:bidi="ar"/>
        </w:rPr>
        <w:t xml:space="preserve"> 交易时间修正系数计算</w:t>
      </w:r>
    </w:p>
    <w:p w14:paraId="72E1D633">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交易时间修正系数公式为：</w:t>
      </w:r>
    </w:p>
    <w:p w14:paraId="001583E5">
      <w:pPr>
        <w:snapToGrid w:val="0"/>
        <w:spacing w:line="240" w:lineRule="auto"/>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91" o:spt="75" type="#_x0000_t75" style="height:17.2pt;width:50.35pt;" o:ole="t" filled="f" o:preferrelative="t" stroked="f" coordsize="21600,21600">
            <v:path/>
            <v:fill on="f" focussize="0,0"/>
            <v:stroke on="f" joinstyle="miter"/>
            <v:imagedata r:id="rId201" o:title=""/>
            <o:lock v:ext="edit" aspectratio="t"/>
            <w10:wrap type="none"/>
            <w10:anchorlock/>
          </v:shape>
          <o:OLEObject Type="Embed" ProgID="Equation.3" ShapeID="_x0000_i1091" DrawAspect="Content" ObjectID="_1468075805" r:id="rId200">
            <o:LockedField>false</o:LockedField>
          </o:OLEObject>
        </w:object>
      </w:r>
    </w:p>
    <w:p w14:paraId="1E2CD688">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k</w:t>
      </w:r>
      <w:r>
        <w:rPr>
          <w:rFonts w:ascii="Times New Roman" w:hAnsi="Times New Roman" w:eastAsia="宋体"/>
          <w:i/>
          <w:color w:val="000000"/>
          <w:kern w:val="28"/>
          <w:vertAlign w:val="subscript"/>
          <w:lang w:bidi="ar"/>
        </w:rPr>
        <w:t>ij</w:t>
      </w:r>
      <w:r>
        <w:rPr>
          <w:rFonts w:ascii="Times New Roman" w:hAnsi="Times New Roman" w:eastAsia="宋体"/>
          <w:color w:val="000000"/>
          <w:kern w:val="28"/>
          <w:vertAlign w:val="subscript"/>
          <w:lang w:bidi="ar"/>
        </w:rPr>
        <w:t xml:space="preserve"> </w:t>
      </w:r>
      <w:r>
        <w:rPr>
          <w:rFonts w:ascii="Times New Roman" w:hAnsi="Times New Roman" w:eastAsia="宋体"/>
          <w:color w:val="000000"/>
          <w:kern w:val="28"/>
          <w:lang w:bidi="ar"/>
        </w:rPr>
        <w:t>— 工业用地第</w:t>
      </w:r>
      <w:r>
        <w:rPr>
          <w:rFonts w:ascii="Times New Roman" w:hAnsi="Times New Roman" w:eastAsia="宋体"/>
          <w:i/>
          <w:color w:val="000000"/>
          <w:kern w:val="28"/>
          <w:lang w:bidi="ar"/>
        </w:rPr>
        <w:t>j</w:t>
      </w:r>
      <w:r>
        <w:rPr>
          <w:rFonts w:ascii="Times New Roman" w:hAnsi="Times New Roman" w:eastAsia="宋体"/>
          <w:color w:val="000000"/>
          <w:kern w:val="28"/>
          <w:lang w:bidi="ar"/>
        </w:rPr>
        <w:t>年数据修正到估价期日的系数</w:t>
      </w:r>
    </w:p>
    <w:p w14:paraId="0DFE118C">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is</w:t>
      </w:r>
      <w:r>
        <w:rPr>
          <w:rFonts w:ascii="Times New Roman" w:hAnsi="Times New Roman" w:eastAsia="宋体"/>
          <w:color w:val="000000"/>
          <w:kern w:val="28"/>
          <w:vertAlign w:val="subscript"/>
          <w:lang w:bidi="ar"/>
        </w:rPr>
        <w:t xml:space="preserve"> </w:t>
      </w:r>
      <w:r>
        <w:rPr>
          <w:rFonts w:ascii="Times New Roman" w:hAnsi="Times New Roman" w:eastAsia="宋体"/>
          <w:color w:val="000000"/>
          <w:kern w:val="28"/>
          <w:lang w:bidi="ar"/>
        </w:rPr>
        <w:t>— 工业用地估价期日土地交易平均价</w:t>
      </w:r>
    </w:p>
    <w:p w14:paraId="45BBBA9F">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 xml:space="preserve"> p</w:t>
      </w:r>
      <w:r>
        <w:rPr>
          <w:rFonts w:ascii="Times New Roman" w:hAnsi="Times New Roman" w:eastAsia="宋体"/>
          <w:i/>
          <w:color w:val="000000"/>
          <w:kern w:val="28"/>
          <w:vertAlign w:val="subscript"/>
          <w:lang w:bidi="ar"/>
        </w:rPr>
        <w:t>ij</w:t>
      </w:r>
      <w:r>
        <w:rPr>
          <w:rFonts w:ascii="Times New Roman" w:hAnsi="Times New Roman" w:eastAsia="宋体"/>
          <w:i/>
          <w:color w:val="000000"/>
          <w:kern w:val="28"/>
          <w:lang w:bidi="ar"/>
        </w:rPr>
        <w:t xml:space="preserve"> </w:t>
      </w:r>
      <w:r>
        <w:rPr>
          <w:rFonts w:ascii="Times New Roman" w:hAnsi="Times New Roman" w:eastAsia="宋体"/>
          <w:color w:val="000000"/>
          <w:kern w:val="28"/>
          <w:lang w:bidi="ar"/>
        </w:rPr>
        <w:t>— 工业用地第</w:t>
      </w:r>
      <w:r>
        <w:rPr>
          <w:rFonts w:ascii="Times New Roman" w:hAnsi="Times New Roman" w:eastAsia="宋体"/>
          <w:i/>
          <w:color w:val="000000"/>
          <w:kern w:val="28"/>
          <w:lang w:bidi="ar"/>
        </w:rPr>
        <w:t>j</w:t>
      </w:r>
      <w:r>
        <w:rPr>
          <w:rFonts w:ascii="Times New Roman" w:hAnsi="Times New Roman" w:eastAsia="宋体"/>
          <w:color w:val="000000"/>
          <w:kern w:val="28"/>
          <w:lang w:bidi="ar"/>
        </w:rPr>
        <w:t>年土地交易平均价</w:t>
      </w:r>
    </w:p>
    <w:p w14:paraId="4A3E2C0E">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交易时间修正系数计算结果见下表5-20。</w:t>
      </w:r>
    </w:p>
    <w:p w14:paraId="0FBF35B8">
      <w:pPr>
        <w:spacing w:before="163" w:beforeLines="50" w:line="240" w:lineRule="auto"/>
        <w:jc w:val="center"/>
        <w:rPr>
          <w:rFonts w:ascii="Times New Roman" w:hAnsi="Times New Roman" w:eastAsia="宋体"/>
          <w:b/>
          <w:color w:val="000000"/>
          <w:szCs w:val="21"/>
        </w:rPr>
      </w:pPr>
      <w:r>
        <w:rPr>
          <w:rFonts w:ascii="Times New Roman" w:hAnsi="Times New Roman" w:eastAsia="宋体"/>
          <w:b/>
          <w:color w:val="000000"/>
          <w:sz w:val="21"/>
          <w:szCs w:val="21"/>
          <w:lang w:bidi="ar"/>
        </w:rPr>
        <w:t>表5-20  交易时间修正系数表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983"/>
        <w:gridCol w:w="1164"/>
        <w:gridCol w:w="804"/>
        <w:gridCol w:w="982"/>
        <w:gridCol w:w="982"/>
        <w:gridCol w:w="982"/>
        <w:gridCol w:w="982"/>
        <w:gridCol w:w="787"/>
      </w:tblGrid>
      <w:tr w14:paraId="1204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restart"/>
            <w:vAlign w:val="center"/>
          </w:tcPr>
          <w:p w14:paraId="44B03CD3">
            <w:pPr>
              <w:snapToGrid w:val="0"/>
              <w:spacing w:line="340" w:lineRule="exact"/>
              <w:jc w:val="center"/>
              <w:rPr>
                <w:rFonts w:ascii="Times New Roman" w:hAnsi="Times New Roman" w:eastAsia="宋体"/>
                <w:b/>
                <w:color w:val="000000"/>
                <w:szCs w:val="21"/>
              </w:rPr>
            </w:pPr>
            <w:r>
              <w:rPr>
                <w:rFonts w:ascii="Times New Roman" w:hAnsi="Times New Roman" w:eastAsia="宋体"/>
                <w:b/>
                <w:color w:val="000000"/>
                <w:kern w:val="0"/>
                <w:sz w:val="21"/>
                <w:szCs w:val="21"/>
                <w:lang w:bidi="ar"/>
              </w:rPr>
              <w:t>时间</w:t>
            </w:r>
          </w:p>
        </w:tc>
        <w:tc>
          <w:tcPr>
            <w:tcW w:w="2147" w:type="dxa"/>
            <w:gridSpan w:val="2"/>
            <w:vAlign w:val="center"/>
          </w:tcPr>
          <w:p w14:paraId="363CA4A8">
            <w:pPr>
              <w:snapToGrid w:val="0"/>
              <w:spacing w:line="340" w:lineRule="exact"/>
              <w:jc w:val="center"/>
              <w:rPr>
                <w:rFonts w:ascii="Times New Roman" w:hAnsi="Times New Roman" w:eastAsia="宋体"/>
                <w:b/>
                <w:color w:val="000000"/>
                <w:szCs w:val="21"/>
              </w:rPr>
            </w:pPr>
            <w:r>
              <w:rPr>
                <w:rFonts w:ascii="Times New Roman" w:hAnsi="Times New Roman" w:eastAsia="宋体"/>
                <w:b/>
                <w:color w:val="000000"/>
                <w:kern w:val="0"/>
                <w:sz w:val="21"/>
                <w:szCs w:val="21"/>
                <w:lang w:bidi="ar"/>
              </w:rPr>
              <w:t>2015年</w:t>
            </w:r>
          </w:p>
        </w:tc>
        <w:tc>
          <w:tcPr>
            <w:tcW w:w="1786" w:type="dxa"/>
            <w:gridSpan w:val="2"/>
            <w:vAlign w:val="center"/>
          </w:tcPr>
          <w:p w14:paraId="2CCEA70D">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2016年</w:t>
            </w:r>
          </w:p>
        </w:tc>
        <w:tc>
          <w:tcPr>
            <w:tcW w:w="1964" w:type="dxa"/>
            <w:gridSpan w:val="2"/>
            <w:vAlign w:val="center"/>
          </w:tcPr>
          <w:p w14:paraId="26CCAEA2">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2017年</w:t>
            </w:r>
          </w:p>
        </w:tc>
        <w:tc>
          <w:tcPr>
            <w:tcW w:w="1769" w:type="dxa"/>
            <w:gridSpan w:val="2"/>
            <w:vAlign w:val="center"/>
          </w:tcPr>
          <w:p w14:paraId="156CC073">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2018年</w:t>
            </w:r>
          </w:p>
        </w:tc>
      </w:tr>
      <w:tr w14:paraId="6F6F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continue"/>
            <w:vAlign w:val="center"/>
          </w:tcPr>
          <w:p w14:paraId="36896F77">
            <w:pPr>
              <w:snapToGrid w:val="0"/>
              <w:spacing w:line="340" w:lineRule="exact"/>
              <w:rPr>
                <w:rFonts w:ascii="Times New Roman" w:hAnsi="Times New Roman" w:eastAsia="宋体"/>
                <w:color w:val="000000"/>
                <w:sz w:val="20"/>
                <w:szCs w:val="20"/>
              </w:rPr>
            </w:pPr>
          </w:p>
        </w:tc>
        <w:tc>
          <w:tcPr>
            <w:tcW w:w="983" w:type="dxa"/>
            <w:vAlign w:val="center"/>
          </w:tcPr>
          <w:p w14:paraId="5069CD92">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1月</w:t>
            </w:r>
          </w:p>
        </w:tc>
        <w:tc>
          <w:tcPr>
            <w:tcW w:w="1164" w:type="dxa"/>
            <w:vAlign w:val="center"/>
          </w:tcPr>
          <w:p w14:paraId="790D36F5">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6月</w:t>
            </w:r>
          </w:p>
        </w:tc>
        <w:tc>
          <w:tcPr>
            <w:tcW w:w="804" w:type="dxa"/>
            <w:vAlign w:val="center"/>
          </w:tcPr>
          <w:p w14:paraId="1A10480F">
            <w:pPr>
              <w:widowControl/>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1月</w:t>
            </w:r>
          </w:p>
        </w:tc>
        <w:tc>
          <w:tcPr>
            <w:tcW w:w="982" w:type="dxa"/>
            <w:vAlign w:val="center"/>
          </w:tcPr>
          <w:p w14:paraId="56E1DE3E">
            <w:pPr>
              <w:widowControl/>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6月</w:t>
            </w:r>
          </w:p>
        </w:tc>
        <w:tc>
          <w:tcPr>
            <w:tcW w:w="982" w:type="dxa"/>
            <w:vAlign w:val="center"/>
          </w:tcPr>
          <w:p w14:paraId="4BA47795">
            <w:pPr>
              <w:snapToGrid w:val="0"/>
              <w:spacing w:line="340" w:lineRule="exact"/>
              <w:jc w:val="center"/>
              <w:rPr>
                <w:rFonts w:ascii="Times New Roman" w:hAnsi="Times New Roman" w:eastAsia="宋体"/>
                <w:b/>
                <w:color w:val="000000"/>
                <w:szCs w:val="21"/>
              </w:rPr>
            </w:pPr>
            <w:r>
              <w:rPr>
                <w:rFonts w:ascii="Times New Roman" w:hAnsi="Times New Roman" w:eastAsia="宋体"/>
                <w:b/>
                <w:color w:val="000000"/>
                <w:kern w:val="0"/>
                <w:sz w:val="21"/>
                <w:szCs w:val="21"/>
                <w:lang w:bidi="ar"/>
              </w:rPr>
              <w:t>1月</w:t>
            </w:r>
          </w:p>
        </w:tc>
        <w:tc>
          <w:tcPr>
            <w:tcW w:w="982" w:type="dxa"/>
            <w:vAlign w:val="center"/>
          </w:tcPr>
          <w:p w14:paraId="15323C2B">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6月</w:t>
            </w:r>
          </w:p>
        </w:tc>
        <w:tc>
          <w:tcPr>
            <w:tcW w:w="982" w:type="dxa"/>
            <w:vAlign w:val="center"/>
          </w:tcPr>
          <w:p w14:paraId="32A9AE73">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1月</w:t>
            </w:r>
          </w:p>
        </w:tc>
        <w:tc>
          <w:tcPr>
            <w:tcW w:w="787" w:type="dxa"/>
            <w:vAlign w:val="center"/>
          </w:tcPr>
          <w:p w14:paraId="12A4D2EC">
            <w:pPr>
              <w:snapToGrid w:val="0"/>
              <w:spacing w:line="340" w:lineRule="exact"/>
              <w:jc w:val="center"/>
              <w:rPr>
                <w:rFonts w:ascii="Times New Roman" w:hAnsi="Times New Roman" w:eastAsia="宋体"/>
                <w:b/>
                <w:color w:val="000000"/>
                <w:kern w:val="0"/>
                <w:szCs w:val="21"/>
              </w:rPr>
            </w:pPr>
            <w:r>
              <w:rPr>
                <w:rFonts w:ascii="Times New Roman" w:hAnsi="Times New Roman" w:eastAsia="宋体"/>
                <w:b/>
                <w:color w:val="000000"/>
                <w:kern w:val="0"/>
                <w:sz w:val="21"/>
                <w:szCs w:val="21"/>
                <w:lang w:bidi="ar"/>
              </w:rPr>
              <w:t>6月</w:t>
            </w:r>
          </w:p>
        </w:tc>
      </w:tr>
      <w:tr w14:paraId="3BA0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Align w:val="center"/>
          </w:tcPr>
          <w:p w14:paraId="01E050F0">
            <w:pPr>
              <w:snapToGrid w:val="0"/>
              <w:spacing w:line="340" w:lineRule="exact"/>
              <w:jc w:val="center"/>
              <w:rPr>
                <w:rFonts w:ascii="Times New Roman" w:hAnsi="Times New Roman" w:eastAsia="宋体"/>
                <w:color w:val="000000"/>
                <w:szCs w:val="21"/>
              </w:rPr>
            </w:pPr>
            <w:r>
              <w:rPr>
                <w:rFonts w:ascii="Times New Roman" w:hAnsi="Times New Roman" w:eastAsia="宋体"/>
                <w:color w:val="000000"/>
                <w:kern w:val="0"/>
                <w:sz w:val="21"/>
                <w:szCs w:val="21"/>
                <w:lang w:bidi="ar"/>
              </w:rPr>
              <w:t>修正系数</w:t>
            </w:r>
          </w:p>
        </w:tc>
        <w:tc>
          <w:tcPr>
            <w:tcW w:w="983" w:type="dxa"/>
            <w:vAlign w:val="center"/>
          </w:tcPr>
          <w:p w14:paraId="01AE853E">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1.1176</w:t>
            </w:r>
          </w:p>
        </w:tc>
        <w:tc>
          <w:tcPr>
            <w:tcW w:w="1164" w:type="dxa"/>
            <w:vAlign w:val="center"/>
          </w:tcPr>
          <w:p w14:paraId="4BADDC01">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1.1158</w:t>
            </w:r>
          </w:p>
        </w:tc>
        <w:tc>
          <w:tcPr>
            <w:tcW w:w="804" w:type="dxa"/>
            <w:vAlign w:val="center"/>
          </w:tcPr>
          <w:p w14:paraId="21DE508F">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1.1074</w:t>
            </w:r>
          </w:p>
        </w:tc>
        <w:tc>
          <w:tcPr>
            <w:tcW w:w="982" w:type="dxa"/>
            <w:vAlign w:val="center"/>
          </w:tcPr>
          <w:p w14:paraId="2DAD3F18">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1.1023</w:t>
            </w:r>
          </w:p>
        </w:tc>
        <w:tc>
          <w:tcPr>
            <w:tcW w:w="982" w:type="dxa"/>
            <w:vAlign w:val="center"/>
          </w:tcPr>
          <w:p w14:paraId="2F1E23D6">
            <w:pPr>
              <w:widowControl/>
              <w:snapToGrid w:val="0"/>
              <w:spacing w:line="340" w:lineRule="exact"/>
              <w:jc w:val="center"/>
              <w:rPr>
                <w:rFonts w:ascii="Times New Roman" w:hAnsi="Times New Roman" w:eastAsia="宋体"/>
                <w:color w:val="000000"/>
                <w:szCs w:val="21"/>
              </w:rPr>
            </w:pPr>
            <w:r>
              <w:rPr>
                <w:rFonts w:ascii="Times New Roman" w:hAnsi="Times New Roman" w:eastAsia="宋体"/>
                <w:color w:val="000000"/>
                <w:kern w:val="0"/>
                <w:sz w:val="21"/>
                <w:szCs w:val="21"/>
                <w:lang w:bidi="ar"/>
              </w:rPr>
              <w:t>1.0862</w:t>
            </w:r>
          </w:p>
        </w:tc>
        <w:tc>
          <w:tcPr>
            <w:tcW w:w="982" w:type="dxa"/>
            <w:vAlign w:val="center"/>
          </w:tcPr>
          <w:p w14:paraId="7E49EA9E">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1.0672</w:t>
            </w:r>
          </w:p>
        </w:tc>
        <w:tc>
          <w:tcPr>
            <w:tcW w:w="982" w:type="dxa"/>
            <w:vAlign w:val="center"/>
          </w:tcPr>
          <w:p w14:paraId="2B9EF894">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1.0289</w:t>
            </w:r>
          </w:p>
        </w:tc>
        <w:tc>
          <w:tcPr>
            <w:tcW w:w="787" w:type="dxa"/>
            <w:vAlign w:val="center"/>
          </w:tcPr>
          <w:p w14:paraId="2975D2D7">
            <w:pPr>
              <w:widowControl/>
              <w:snapToGrid w:val="0"/>
              <w:spacing w:line="340" w:lineRule="exact"/>
              <w:jc w:val="center"/>
              <w:rPr>
                <w:rFonts w:ascii="Times New Roman" w:hAnsi="Times New Roman" w:eastAsia="宋体"/>
                <w:color w:val="000000"/>
                <w:kern w:val="0"/>
                <w:szCs w:val="21"/>
              </w:rPr>
            </w:pPr>
            <w:r>
              <w:rPr>
                <w:rFonts w:ascii="Times New Roman" w:hAnsi="Times New Roman" w:eastAsia="宋体"/>
                <w:color w:val="000000"/>
                <w:kern w:val="0"/>
                <w:sz w:val="21"/>
                <w:szCs w:val="21"/>
                <w:lang w:bidi="ar"/>
              </w:rPr>
              <w:t>1</w:t>
            </w:r>
          </w:p>
        </w:tc>
      </w:tr>
    </w:tbl>
    <w:p w14:paraId="4B56F01F">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fldChar w:fldCharType="begin"/>
      </w:r>
      <w:r>
        <w:rPr>
          <w:rFonts w:ascii="Times New Roman" w:hAnsi="Times New Roman" w:eastAsia="宋体"/>
          <w:color w:val="000000"/>
          <w:kern w:val="28"/>
          <w:lang w:bidi="ar"/>
        </w:rPr>
        <w:instrText xml:space="preserve"> = 2 \* GB3 </w:instrText>
      </w:r>
      <w:r>
        <w:rPr>
          <w:rFonts w:ascii="Times New Roman" w:hAnsi="Times New Roman" w:eastAsia="宋体"/>
          <w:color w:val="000000"/>
          <w:kern w:val="28"/>
          <w:lang w:bidi="ar"/>
        </w:rPr>
        <w:fldChar w:fldCharType="separate"/>
      </w:r>
      <w:r>
        <w:rPr>
          <w:rFonts w:ascii="Times New Roman" w:hAnsi="Times New Roman" w:eastAsia="宋体"/>
          <w:color w:val="000000"/>
          <w:kern w:val="28"/>
          <w:lang w:bidi="ar"/>
        </w:rPr>
        <w:t>②</w:t>
      </w:r>
      <w:r>
        <w:rPr>
          <w:rFonts w:ascii="Times New Roman" w:hAnsi="Times New Roman" w:eastAsia="宋体"/>
          <w:color w:val="000000"/>
          <w:kern w:val="28"/>
          <w:lang w:bidi="ar"/>
        </w:rPr>
        <w:fldChar w:fldCharType="end"/>
      </w:r>
      <w:r>
        <w:rPr>
          <w:rFonts w:ascii="Times New Roman" w:hAnsi="Times New Roman" w:eastAsia="宋体"/>
          <w:color w:val="000000"/>
          <w:kern w:val="28"/>
          <w:lang w:bidi="ar"/>
        </w:rPr>
        <w:t xml:space="preserve"> 交易时间修正计算</w:t>
      </w:r>
    </w:p>
    <w:p w14:paraId="65450692">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将不同年份发生的交易样点地价修正到估价期日的计算公式为；</w:t>
      </w:r>
    </w:p>
    <w:p w14:paraId="6BF3CDB8">
      <w:pPr>
        <w:ind w:firstLine="480" w:firstLineChars="200"/>
        <w:jc w:val="center"/>
        <w:rPr>
          <w:rFonts w:ascii="Times New Roman" w:hAnsi="Times New Roman" w:eastAsia="宋体"/>
          <w:color w:val="000000"/>
          <w:kern w:val="28"/>
        </w:rPr>
      </w:pPr>
      <w:r>
        <w:rPr>
          <w:rFonts w:ascii="Times New Roman" w:hAnsi="Times New Roman" w:eastAsia="宋体"/>
          <w:color w:val="000000"/>
          <w:kern w:val="28"/>
          <w:lang w:bidi="ar"/>
        </w:rPr>
        <w:object>
          <v:shape id="_x0000_i1092" o:spt="75" type="#_x0000_t75" style="height:18.5pt;width:62.45pt;" o:ole="t" filled="f" o:preferrelative="t" stroked="f" coordsize="21600,21600">
            <v:path/>
            <v:fill on="f" focussize="0,0"/>
            <v:stroke on="f" joinstyle="miter"/>
            <v:imagedata r:id="rId203" o:title=""/>
            <o:lock v:ext="edit" aspectratio="t"/>
            <w10:wrap type="none"/>
            <w10:anchorlock/>
          </v:shape>
          <o:OLEObject Type="Embed" ProgID="Equation.3" ShapeID="_x0000_i1092" DrawAspect="Content" ObjectID="_1468075806" r:id="rId202">
            <o:LockedField>false</o:LockedField>
          </o:OLEObject>
        </w:object>
      </w:r>
    </w:p>
    <w:p w14:paraId="4E837125">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式中：</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is</w:t>
      </w:r>
      <w:r>
        <w:rPr>
          <w:rFonts w:ascii="Times New Roman" w:hAnsi="Times New Roman" w:eastAsia="宋体"/>
          <w:color w:val="000000"/>
          <w:kern w:val="28"/>
          <w:lang w:bidi="ar"/>
        </w:rPr>
        <w:t xml:space="preserve"> — 修正到估价期日的样点地价</w:t>
      </w:r>
    </w:p>
    <w:p w14:paraId="3CCCCEB0">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 xml:space="preserve">      </w:t>
      </w:r>
      <w:r>
        <w:rPr>
          <w:rFonts w:ascii="Times New Roman" w:hAnsi="Times New Roman" w:eastAsia="宋体"/>
          <w:i/>
          <w:color w:val="000000"/>
          <w:kern w:val="28"/>
          <w:lang w:bidi="ar"/>
        </w:rPr>
        <w:t>P</w:t>
      </w:r>
      <w:r>
        <w:rPr>
          <w:rFonts w:ascii="Times New Roman" w:hAnsi="Times New Roman" w:eastAsia="宋体"/>
          <w:i/>
          <w:color w:val="000000"/>
          <w:kern w:val="28"/>
          <w:vertAlign w:val="subscript"/>
          <w:lang w:bidi="ar"/>
        </w:rPr>
        <w:t>ji</w:t>
      </w:r>
      <w:r>
        <w:rPr>
          <w:rFonts w:ascii="Times New Roman" w:hAnsi="Times New Roman" w:eastAsia="宋体"/>
          <w:i/>
          <w:color w:val="000000"/>
          <w:kern w:val="28"/>
          <w:lang w:bidi="ar"/>
        </w:rPr>
        <w:t xml:space="preserve"> </w:t>
      </w:r>
      <w:r>
        <w:rPr>
          <w:rFonts w:ascii="Times New Roman" w:hAnsi="Times New Roman" w:eastAsia="宋体"/>
          <w:color w:val="000000"/>
          <w:kern w:val="28"/>
          <w:lang w:bidi="ar"/>
        </w:rPr>
        <w:t>— 第j年交易样点的实际成交地价</w:t>
      </w:r>
    </w:p>
    <w:p w14:paraId="4FC61CC2">
      <w:pPr>
        <w:ind w:firstLine="480" w:firstLineChars="200"/>
        <w:rPr>
          <w:rFonts w:ascii="Times New Roman" w:hAnsi="Times New Roman" w:eastAsia="宋体"/>
          <w:color w:val="000000"/>
          <w:kern w:val="28"/>
        </w:rPr>
      </w:pPr>
      <w:r>
        <w:rPr>
          <w:rFonts w:ascii="Times New Roman" w:hAnsi="Times New Roman" w:eastAsia="宋体"/>
          <w:color w:val="000000"/>
          <w:kern w:val="28"/>
          <w:lang w:bidi="ar"/>
        </w:rPr>
        <w:t>2）样点地价的使用年期修正</w:t>
      </w:r>
    </w:p>
    <w:p w14:paraId="33BF134F">
      <w:pPr>
        <w:ind w:firstLine="480" w:firstLineChars="200"/>
        <w:rPr>
          <w:rFonts w:ascii="Times New Roman" w:hAnsi="Times New Roman" w:eastAsia="宋体"/>
          <w:color w:val="000000"/>
          <w:kern w:val="28"/>
          <w:lang w:bidi="ar"/>
        </w:rPr>
      </w:pPr>
      <w:r>
        <w:rPr>
          <w:rFonts w:ascii="Times New Roman" w:hAnsi="Times New Roman" w:eastAsia="宋体"/>
          <w:color w:val="000000"/>
          <w:kern w:val="28"/>
          <w:lang w:bidi="ar"/>
        </w:rPr>
        <w:t>有限年期使用权价格应该修正到法定最高年期地价。工业用地法定最高出让年期为50年，土地还原利率为5.89 %。</w:t>
      </w:r>
    </w:p>
    <w:p w14:paraId="5C8D4895">
      <w:pPr>
        <w:spacing w:before="163" w:beforeLines="50" w:line="240" w:lineRule="auto"/>
        <w:jc w:val="center"/>
        <w:rPr>
          <w:rFonts w:ascii="Times New Roman" w:hAnsi="Times New Roman" w:eastAsia="宋体"/>
          <w:b/>
          <w:color w:val="000000"/>
          <w:szCs w:val="21"/>
        </w:rPr>
      </w:pPr>
      <w:r>
        <w:rPr>
          <w:rFonts w:ascii="Times New Roman" w:hAnsi="Times New Roman" w:eastAsia="宋体"/>
          <w:b/>
          <w:color w:val="000000"/>
          <w:sz w:val="21"/>
          <w:szCs w:val="21"/>
          <w:lang w:bidi="ar"/>
        </w:rPr>
        <w:t>表5-21  工业用地年期修正系数表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835"/>
        <w:gridCol w:w="805"/>
        <w:gridCol w:w="805"/>
        <w:gridCol w:w="805"/>
        <w:gridCol w:w="805"/>
        <w:gridCol w:w="805"/>
        <w:gridCol w:w="804"/>
        <w:gridCol w:w="804"/>
        <w:gridCol w:w="804"/>
        <w:gridCol w:w="804"/>
      </w:tblGrid>
      <w:tr w14:paraId="2EE3E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09C6C06E">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35" w:type="dxa"/>
            <w:tcMar>
              <w:top w:w="15" w:type="dxa"/>
              <w:left w:w="15" w:type="dxa"/>
              <w:right w:w="15" w:type="dxa"/>
            </w:tcMar>
            <w:vAlign w:val="center"/>
          </w:tcPr>
          <w:p w14:paraId="0BA182B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w:t>
            </w:r>
          </w:p>
        </w:tc>
        <w:tc>
          <w:tcPr>
            <w:tcW w:w="805" w:type="dxa"/>
            <w:tcMar>
              <w:top w:w="15" w:type="dxa"/>
              <w:left w:w="15" w:type="dxa"/>
              <w:right w:w="15" w:type="dxa"/>
            </w:tcMar>
            <w:vAlign w:val="center"/>
          </w:tcPr>
          <w:p w14:paraId="0504BC5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w:t>
            </w:r>
          </w:p>
        </w:tc>
        <w:tc>
          <w:tcPr>
            <w:tcW w:w="805" w:type="dxa"/>
            <w:tcMar>
              <w:top w:w="15" w:type="dxa"/>
              <w:left w:w="15" w:type="dxa"/>
              <w:right w:w="15" w:type="dxa"/>
            </w:tcMar>
            <w:vAlign w:val="center"/>
          </w:tcPr>
          <w:p w14:paraId="32B8409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w:t>
            </w:r>
          </w:p>
        </w:tc>
        <w:tc>
          <w:tcPr>
            <w:tcW w:w="805" w:type="dxa"/>
            <w:tcMar>
              <w:top w:w="15" w:type="dxa"/>
              <w:left w:w="15" w:type="dxa"/>
              <w:right w:w="15" w:type="dxa"/>
            </w:tcMar>
            <w:vAlign w:val="center"/>
          </w:tcPr>
          <w:p w14:paraId="4D4739C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w:t>
            </w:r>
          </w:p>
        </w:tc>
        <w:tc>
          <w:tcPr>
            <w:tcW w:w="805" w:type="dxa"/>
            <w:tcMar>
              <w:top w:w="15" w:type="dxa"/>
              <w:left w:w="15" w:type="dxa"/>
              <w:right w:w="15" w:type="dxa"/>
            </w:tcMar>
            <w:vAlign w:val="center"/>
          </w:tcPr>
          <w:p w14:paraId="6B110A0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w:t>
            </w:r>
          </w:p>
        </w:tc>
        <w:tc>
          <w:tcPr>
            <w:tcW w:w="805" w:type="dxa"/>
            <w:tcMar>
              <w:top w:w="15" w:type="dxa"/>
              <w:left w:w="15" w:type="dxa"/>
              <w:right w:w="15" w:type="dxa"/>
            </w:tcMar>
            <w:vAlign w:val="center"/>
          </w:tcPr>
          <w:p w14:paraId="45000BA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6</w:t>
            </w:r>
          </w:p>
        </w:tc>
        <w:tc>
          <w:tcPr>
            <w:tcW w:w="804" w:type="dxa"/>
            <w:tcMar>
              <w:top w:w="15" w:type="dxa"/>
              <w:left w:w="15" w:type="dxa"/>
              <w:right w:w="15" w:type="dxa"/>
            </w:tcMar>
            <w:vAlign w:val="center"/>
          </w:tcPr>
          <w:p w14:paraId="52723E2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7</w:t>
            </w:r>
          </w:p>
        </w:tc>
        <w:tc>
          <w:tcPr>
            <w:tcW w:w="804" w:type="dxa"/>
            <w:tcMar>
              <w:top w:w="15" w:type="dxa"/>
              <w:left w:w="15" w:type="dxa"/>
              <w:right w:w="15" w:type="dxa"/>
            </w:tcMar>
            <w:vAlign w:val="center"/>
          </w:tcPr>
          <w:p w14:paraId="08316EE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w:t>
            </w:r>
          </w:p>
        </w:tc>
        <w:tc>
          <w:tcPr>
            <w:tcW w:w="804" w:type="dxa"/>
            <w:tcMar>
              <w:top w:w="15" w:type="dxa"/>
              <w:left w:w="15" w:type="dxa"/>
              <w:right w:w="15" w:type="dxa"/>
            </w:tcMar>
            <w:vAlign w:val="center"/>
          </w:tcPr>
          <w:p w14:paraId="7F2AF57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9</w:t>
            </w:r>
          </w:p>
        </w:tc>
        <w:tc>
          <w:tcPr>
            <w:tcW w:w="804" w:type="dxa"/>
            <w:tcMar>
              <w:top w:w="15" w:type="dxa"/>
              <w:left w:w="15" w:type="dxa"/>
              <w:right w:w="15" w:type="dxa"/>
            </w:tcMar>
            <w:vAlign w:val="center"/>
          </w:tcPr>
          <w:p w14:paraId="2FEEFD5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w:t>
            </w:r>
          </w:p>
        </w:tc>
      </w:tr>
      <w:tr w14:paraId="10564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486BCFB4">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35" w:type="dxa"/>
            <w:tcMar>
              <w:top w:w="15" w:type="dxa"/>
              <w:left w:w="15" w:type="dxa"/>
              <w:right w:w="15" w:type="dxa"/>
            </w:tcMar>
            <w:vAlign w:val="center"/>
          </w:tcPr>
          <w:p w14:paraId="03491CC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16.9499</w:t>
            </w:r>
          </w:p>
        </w:tc>
        <w:tc>
          <w:tcPr>
            <w:tcW w:w="805" w:type="dxa"/>
            <w:tcMar>
              <w:top w:w="15" w:type="dxa"/>
              <w:left w:w="15" w:type="dxa"/>
              <w:right w:w="15" w:type="dxa"/>
            </w:tcMar>
            <w:vAlign w:val="center"/>
          </w:tcPr>
          <w:p w14:paraId="3D97F30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8.7174</w:t>
            </w:r>
          </w:p>
        </w:tc>
        <w:tc>
          <w:tcPr>
            <w:tcW w:w="805" w:type="dxa"/>
            <w:tcMar>
              <w:top w:w="15" w:type="dxa"/>
              <w:left w:w="15" w:type="dxa"/>
              <w:right w:w="15" w:type="dxa"/>
            </w:tcMar>
            <w:vAlign w:val="center"/>
          </w:tcPr>
          <w:p w14:paraId="7843B23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5.9762</w:t>
            </w:r>
          </w:p>
        </w:tc>
        <w:tc>
          <w:tcPr>
            <w:tcW w:w="805" w:type="dxa"/>
            <w:tcMar>
              <w:top w:w="15" w:type="dxa"/>
              <w:left w:w="15" w:type="dxa"/>
              <w:right w:w="15" w:type="dxa"/>
            </w:tcMar>
            <w:vAlign w:val="center"/>
          </w:tcPr>
          <w:p w14:paraId="4B1992A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4.6079</w:t>
            </w:r>
          </w:p>
        </w:tc>
        <w:tc>
          <w:tcPr>
            <w:tcW w:w="805" w:type="dxa"/>
            <w:tcMar>
              <w:top w:w="15" w:type="dxa"/>
              <w:left w:w="15" w:type="dxa"/>
              <w:right w:w="15" w:type="dxa"/>
            </w:tcMar>
            <w:vAlign w:val="center"/>
          </w:tcPr>
          <w:p w14:paraId="2C2C546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3.7887</w:t>
            </w:r>
          </w:p>
        </w:tc>
        <w:tc>
          <w:tcPr>
            <w:tcW w:w="805" w:type="dxa"/>
            <w:tcMar>
              <w:top w:w="15" w:type="dxa"/>
              <w:left w:w="15" w:type="dxa"/>
              <w:right w:w="15" w:type="dxa"/>
            </w:tcMar>
            <w:vAlign w:val="center"/>
          </w:tcPr>
          <w:p w14:paraId="480A09D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3.2440</w:t>
            </w:r>
          </w:p>
        </w:tc>
        <w:tc>
          <w:tcPr>
            <w:tcW w:w="804" w:type="dxa"/>
            <w:tcMar>
              <w:top w:w="15" w:type="dxa"/>
              <w:left w:w="15" w:type="dxa"/>
              <w:right w:w="15" w:type="dxa"/>
            </w:tcMar>
            <w:vAlign w:val="center"/>
          </w:tcPr>
          <w:p w14:paraId="2E126FC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2.8562</w:t>
            </w:r>
          </w:p>
        </w:tc>
        <w:tc>
          <w:tcPr>
            <w:tcW w:w="804" w:type="dxa"/>
            <w:tcMar>
              <w:top w:w="15" w:type="dxa"/>
              <w:left w:w="15" w:type="dxa"/>
              <w:right w:w="15" w:type="dxa"/>
            </w:tcMar>
            <w:vAlign w:val="center"/>
          </w:tcPr>
          <w:p w14:paraId="35AECBE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2.5665</w:t>
            </w:r>
          </w:p>
        </w:tc>
        <w:tc>
          <w:tcPr>
            <w:tcW w:w="804" w:type="dxa"/>
            <w:tcMar>
              <w:top w:w="15" w:type="dxa"/>
              <w:left w:w="15" w:type="dxa"/>
              <w:right w:w="15" w:type="dxa"/>
            </w:tcMar>
            <w:vAlign w:val="center"/>
          </w:tcPr>
          <w:p w14:paraId="5894A60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2.3421</w:t>
            </w:r>
          </w:p>
        </w:tc>
        <w:tc>
          <w:tcPr>
            <w:tcW w:w="804" w:type="dxa"/>
            <w:tcMar>
              <w:top w:w="15" w:type="dxa"/>
              <w:left w:w="15" w:type="dxa"/>
              <w:right w:w="15" w:type="dxa"/>
            </w:tcMar>
            <w:vAlign w:val="center"/>
          </w:tcPr>
          <w:p w14:paraId="37C7277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2.1635</w:t>
            </w:r>
          </w:p>
        </w:tc>
      </w:tr>
      <w:tr w14:paraId="21897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6AC7BF34">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35" w:type="dxa"/>
            <w:tcMar>
              <w:top w:w="15" w:type="dxa"/>
              <w:left w:w="15" w:type="dxa"/>
              <w:right w:w="15" w:type="dxa"/>
            </w:tcMar>
            <w:vAlign w:val="center"/>
          </w:tcPr>
          <w:p w14:paraId="3D0F61E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w:t>
            </w:r>
          </w:p>
        </w:tc>
        <w:tc>
          <w:tcPr>
            <w:tcW w:w="805" w:type="dxa"/>
            <w:tcMar>
              <w:top w:w="15" w:type="dxa"/>
              <w:left w:w="15" w:type="dxa"/>
              <w:right w:w="15" w:type="dxa"/>
            </w:tcMar>
            <w:vAlign w:val="center"/>
          </w:tcPr>
          <w:p w14:paraId="0C2D3C6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w:t>
            </w:r>
          </w:p>
        </w:tc>
        <w:tc>
          <w:tcPr>
            <w:tcW w:w="805" w:type="dxa"/>
            <w:tcMar>
              <w:top w:w="15" w:type="dxa"/>
              <w:left w:w="15" w:type="dxa"/>
              <w:right w:w="15" w:type="dxa"/>
            </w:tcMar>
            <w:vAlign w:val="center"/>
          </w:tcPr>
          <w:p w14:paraId="2D37505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w:t>
            </w:r>
          </w:p>
        </w:tc>
        <w:tc>
          <w:tcPr>
            <w:tcW w:w="805" w:type="dxa"/>
            <w:tcMar>
              <w:top w:w="15" w:type="dxa"/>
              <w:left w:w="15" w:type="dxa"/>
              <w:right w:w="15" w:type="dxa"/>
            </w:tcMar>
            <w:vAlign w:val="center"/>
          </w:tcPr>
          <w:p w14:paraId="1280A05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w:t>
            </w:r>
          </w:p>
        </w:tc>
        <w:tc>
          <w:tcPr>
            <w:tcW w:w="805" w:type="dxa"/>
            <w:tcMar>
              <w:top w:w="15" w:type="dxa"/>
              <w:left w:w="15" w:type="dxa"/>
              <w:right w:w="15" w:type="dxa"/>
            </w:tcMar>
            <w:vAlign w:val="center"/>
          </w:tcPr>
          <w:p w14:paraId="58100F4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w:t>
            </w:r>
          </w:p>
        </w:tc>
        <w:tc>
          <w:tcPr>
            <w:tcW w:w="805" w:type="dxa"/>
            <w:tcMar>
              <w:top w:w="15" w:type="dxa"/>
              <w:left w:w="15" w:type="dxa"/>
              <w:right w:w="15" w:type="dxa"/>
            </w:tcMar>
            <w:vAlign w:val="center"/>
          </w:tcPr>
          <w:p w14:paraId="1E689B8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w:t>
            </w:r>
          </w:p>
        </w:tc>
        <w:tc>
          <w:tcPr>
            <w:tcW w:w="804" w:type="dxa"/>
            <w:tcMar>
              <w:top w:w="15" w:type="dxa"/>
              <w:left w:w="15" w:type="dxa"/>
              <w:right w:w="15" w:type="dxa"/>
            </w:tcMar>
            <w:vAlign w:val="center"/>
          </w:tcPr>
          <w:p w14:paraId="2C96375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w:t>
            </w:r>
          </w:p>
        </w:tc>
        <w:tc>
          <w:tcPr>
            <w:tcW w:w="804" w:type="dxa"/>
            <w:tcMar>
              <w:top w:w="15" w:type="dxa"/>
              <w:left w:w="15" w:type="dxa"/>
              <w:right w:w="15" w:type="dxa"/>
            </w:tcMar>
            <w:vAlign w:val="center"/>
          </w:tcPr>
          <w:p w14:paraId="2FB2B1C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w:t>
            </w:r>
          </w:p>
        </w:tc>
        <w:tc>
          <w:tcPr>
            <w:tcW w:w="804" w:type="dxa"/>
            <w:tcMar>
              <w:top w:w="15" w:type="dxa"/>
              <w:left w:w="15" w:type="dxa"/>
              <w:right w:w="15" w:type="dxa"/>
            </w:tcMar>
            <w:vAlign w:val="center"/>
          </w:tcPr>
          <w:p w14:paraId="1D55923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19</w:t>
            </w:r>
          </w:p>
        </w:tc>
        <w:tc>
          <w:tcPr>
            <w:tcW w:w="804" w:type="dxa"/>
            <w:tcMar>
              <w:top w:w="15" w:type="dxa"/>
              <w:left w:w="15" w:type="dxa"/>
              <w:right w:w="15" w:type="dxa"/>
            </w:tcMar>
            <w:vAlign w:val="center"/>
          </w:tcPr>
          <w:p w14:paraId="7B15AB0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w:t>
            </w:r>
          </w:p>
        </w:tc>
      </w:tr>
      <w:tr w14:paraId="47C5D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029AC729">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35" w:type="dxa"/>
            <w:tcMar>
              <w:top w:w="15" w:type="dxa"/>
              <w:left w:w="15" w:type="dxa"/>
              <w:right w:w="15" w:type="dxa"/>
            </w:tcMar>
            <w:vAlign w:val="center"/>
          </w:tcPr>
          <w:p w14:paraId="4D01404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2.0182</w:t>
            </w:r>
          </w:p>
        </w:tc>
        <w:tc>
          <w:tcPr>
            <w:tcW w:w="805" w:type="dxa"/>
            <w:tcMar>
              <w:top w:w="15" w:type="dxa"/>
              <w:left w:w="15" w:type="dxa"/>
              <w:right w:w="15" w:type="dxa"/>
            </w:tcMar>
            <w:vAlign w:val="center"/>
          </w:tcPr>
          <w:p w14:paraId="17B5FA9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1.8978</w:t>
            </w:r>
          </w:p>
        </w:tc>
        <w:tc>
          <w:tcPr>
            <w:tcW w:w="805" w:type="dxa"/>
            <w:tcMar>
              <w:top w:w="15" w:type="dxa"/>
              <w:left w:w="15" w:type="dxa"/>
              <w:right w:w="15" w:type="dxa"/>
            </w:tcMar>
            <w:vAlign w:val="center"/>
          </w:tcPr>
          <w:p w14:paraId="4A7EFC8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1.7966</w:t>
            </w:r>
          </w:p>
        </w:tc>
        <w:tc>
          <w:tcPr>
            <w:tcW w:w="805" w:type="dxa"/>
            <w:tcMar>
              <w:top w:w="15" w:type="dxa"/>
              <w:left w:w="15" w:type="dxa"/>
              <w:right w:w="15" w:type="dxa"/>
            </w:tcMar>
            <w:vAlign w:val="center"/>
          </w:tcPr>
          <w:p w14:paraId="140372C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1.7104</w:t>
            </w:r>
          </w:p>
        </w:tc>
        <w:tc>
          <w:tcPr>
            <w:tcW w:w="805" w:type="dxa"/>
            <w:tcMar>
              <w:top w:w="15" w:type="dxa"/>
              <w:left w:w="15" w:type="dxa"/>
              <w:right w:w="15" w:type="dxa"/>
            </w:tcMar>
            <w:vAlign w:val="center"/>
          </w:tcPr>
          <w:p w14:paraId="4DDD05B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1.6363</w:t>
            </w:r>
          </w:p>
        </w:tc>
        <w:tc>
          <w:tcPr>
            <w:tcW w:w="805" w:type="dxa"/>
            <w:tcMar>
              <w:top w:w="15" w:type="dxa"/>
              <w:left w:w="15" w:type="dxa"/>
              <w:right w:w="15" w:type="dxa"/>
            </w:tcMar>
            <w:vAlign w:val="center"/>
          </w:tcPr>
          <w:p w14:paraId="7985E70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1.5720</w:t>
            </w:r>
          </w:p>
        </w:tc>
        <w:tc>
          <w:tcPr>
            <w:tcW w:w="804" w:type="dxa"/>
            <w:tcMar>
              <w:top w:w="15" w:type="dxa"/>
              <w:left w:w="15" w:type="dxa"/>
              <w:right w:w="15" w:type="dxa"/>
            </w:tcMar>
            <w:vAlign w:val="center"/>
          </w:tcPr>
          <w:p w14:paraId="15E9945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1.5157</w:t>
            </w:r>
          </w:p>
        </w:tc>
        <w:tc>
          <w:tcPr>
            <w:tcW w:w="804" w:type="dxa"/>
            <w:tcMar>
              <w:top w:w="15" w:type="dxa"/>
              <w:left w:w="15" w:type="dxa"/>
              <w:right w:w="15" w:type="dxa"/>
            </w:tcMar>
            <w:vAlign w:val="center"/>
          </w:tcPr>
          <w:p w14:paraId="5F36AFE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1.4662</w:t>
            </w:r>
          </w:p>
        </w:tc>
        <w:tc>
          <w:tcPr>
            <w:tcW w:w="804" w:type="dxa"/>
            <w:tcMar>
              <w:top w:w="15" w:type="dxa"/>
              <w:left w:w="15" w:type="dxa"/>
              <w:right w:w="15" w:type="dxa"/>
            </w:tcMar>
            <w:vAlign w:val="center"/>
          </w:tcPr>
          <w:p w14:paraId="3D3ADEC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1.4223</w:t>
            </w:r>
          </w:p>
        </w:tc>
        <w:tc>
          <w:tcPr>
            <w:tcW w:w="804" w:type="dxa"/>
            <w:tcMar>
              <w:top w:w="15" w:type="dxa"/>
              <w:left w:w="15" w:type="dxa"/>
              <w:right w:w="15" w:type="dxa"/>
            </w:tcMar>
            <w:vAlign w:val="center"/>
          </w:tcPr>
          <w:p w14:paraId="73E10F1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1.3831</w:t>
            </w:r>
          </w:p>
        </w:tc>
      </w:tr>
      <w:tr w14:paraId="54683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691D92FD">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35" w:type="dxa"/>
            <w:tcMar>
              <w:top w:w="15" w:type="dxa"/>
              <w:left w:w="15" w:type="dxa"/>
              <w:right w:w="15" w:type="dxa"/>
            </w:tcMar>
            <w:vAlign w:val="center"/>
          </w:tcPr>
          <w:p w14:paraId="4E59C24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w:t>
            </w:r>
          </w:p>
        </w:tc>
        <w:tc>
          <w:tcPr>
            <w:tcW w:w="805" w:type="dxa"/>
            <w:tcMar>
              <w:top w:w="15" w:type="dxa"/>
              <w:left w:w="15" w:type="dxa"/>
              <w:right w:w="15" w:type="dxa"/>
            </w:tcMar>
            <w:vAlign w:val="center"/>
          </w:tcPr>
          <w:p w14:paraId="2E6D97B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22</w:t>
            </w:r>
          </w:p>
        </w:tc>
        <w:tc>
          <w:tcPr>
            <w:tcW w:w="805" w:type="dxa"/>
            <w:tcMar>
              <w:top w:w="15" w:type="dxa"/>
              <w:left w:w="15" w:type="dxa"/>
              <w:right w:w="15" w:type="dxa"/>
            </w:tcMar>
            <w:vAlign w:val="center"/>
          </w:tcPr>
          <w:p w14:paraId="419663F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23</w:t>
            </w:r>
          </w:p>
        </w:tc>
        <w:tc>
          <w:tcPr>
            <w:tcW w:w="805" w:type="dxa"/>
            <w:tcMar>
              <w:top w:w="15" w:type="dxa"/>
              <w:left w:w="15" w:type="dxa"/>
              <w:right w:w="15" w:type="dxa"/>
            </w:tcMar>
            <w:vAlign w:val="center"/>
          </w:tcPr>
          <w:p w14:paraId="649F59F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24</w:t>
            </w:r>
          </w:p>
        </w:tc>
        <w:tc>
          <w:tcPr>
            <w:tcW w:w="805" w:type="dxa"/>
            <w:tcMar>
              <w:top w:w="15" w:type="dxa"/>
              <w:left w:w="15" w:type="dxa"/>
              <w:right w:w="15" w:type="dxa"/>
            </w:tcMar>
            <w:vAlign w:val="center"/>
          </w:tcPr>
          <w:p w14:paraId="37F46E1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25</w:t>
            </w:r>
          </w:p>
        </w:tc>
        <w:tc>
          <w:tcPr>
            <w:tcW w:w="805" w:type="dxa"/>
            <w:tcMar>
              <w:top w:w="15" w:type="dxa"/>
              <w:left w:w="15" w:type="dxa"/>
              <w:right w:w="15" w:type="dxa"/>
            </w:tcMar>
            <w:vAlign w:val="center"/>
          </w:tcPr>
          <w:p w14:paraId="6ABFEB1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26</w:t>
            </w:r>
          </w:p>
        </w:tc>
        <w:tc>
          <w:tcPr>
            <w:tcW w:w="804" w:type="dxa"/>
            <w:tcMar>
              <w:top w:w="15" w:type="dxa"/>
              <w:left w:w="15" w:type="dxa"/>
              <w:right w:w="15" w:type="dxa"/>
            </w:tcMar>
            <w:vAlign w:val="center"/>
          </w:tcPr>
          <w:p w14:paraId="6A0F5EB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27</w:t>
            </w:r>
          </w:p>
        </w:tc>
        <w:tc>
          <w:tcPr>
            <w:tcW w:w="804" w:type="dxa"/>
            <w:tcMar>
              <w:top w:w="15" w:type="dxa"/>
              <w:left w:w="15" w:type="dxa"/>
              <w:right w:w="15" w:type="dxa"/>
            </w:tcMar>
            <w:vAlign w:val="center"/>
          </w:tcPr>
          <w:p w14:paraId="75603D24">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28</w:t>
            </w:r>
          </w:p>
        </w:tc>
        <w:tc>
          <w:tcPr>
            <w:tcW w:w="804" w:type="dxa"/>
            <w:tcMar>
              <w:top w:w="15" w:type="dxa"/>
              <w:left w:w="15" w:type="dxa"/>
              <w:right w:w="15" w:type="dxa"/>
            </w:tcMar>
            <w:vAlign w:val="center"/>
          </w:tcPr>
          <w:p w14:paraId="2114B62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29</w:t>
            </w:r>
          </w:p>
        </w:tc>
        <w:tc>
          <w:tcPr>
            <w:tcW w:w="804" w:type="dxa"/>
            <w:tcMar>
              <w:top w:w="15" w:type="dxa"/>
              <w:left w:w="15" w:type="dxa"/>
              <w:right w:w="15" w:type="dxa"/>
            </w:tcMar>
            <w:vAlign w:val="center"/>
          </w:tcPr>
          <w:p w14:paraId="775EC07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30</w:t>
            </w:r>
          </w:p>
        </w:tc>
      </w:tr>
      <w:tr w14:paraId="79FF8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111CA3EA">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35" w:type="dxa"/>
            <w:tcMar>
              <w:top w:w="15" w:type="dxa"/>
              <w:left w:w="15" w:type="dxa"/>
              <w:right w:w="15" w:type="dxa"/>
            </w:tcMar>
            <w:vAlign w:val="center"/>
          </w:tcPr>
          <w:p w14:paraId="6B5AE74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1.3481</w:t>
            </w:r>
          </w:p>
        </w:tc>
        <w:tc>
          <w:tcPr>
            <w:tcW w:w="805" w:type="dxa"/>
            <w:tcMar>
              <w:top w:w="15" w:type="dxa"/>
              <w:left w:w="15" w:type="dxa"/>
              <w:right w:w="15" w:type="dxa"/>
            </w:tcMar>
            <w:vAlign w:val="center"/>
          </w:tcPr>
          <w:p w14:paraId="4C649C3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1.3166</w:t>
            </w:r>
          </w:p>
        </w:tc>
        <w:tc>
          <w:tcPr>
            <w:tcW w:w="805" w:type="dxa"/>
            <w:tcMar>
              <w:top w:w="15" w:type="dxa"/>
              <w:left w:w="15" w:type="dxa"/>
              <w:right w:w="15" w:type="dxa"/>
            </w:tcMar>
            <w:vAlign w:val="center"/>
          </w:tcPr>
          <w:p w14:paraId="0ABC923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1.2882</w:t>
            </w:r>
          </w:p>
        </w:tc>
        <w:tc>
          <w:tcPr>
            <w:tcW w:w="805" w:type="dxa"/>
            <w:tcMar>
              <w:top w:w="15" w:type="dxa"/>
              <w:left w:w="15" w:type="dxa"/>
              <w:right w:w="15" w:type="dxa"/>
            </w:tcMar>
            <w:vAlign w:val="center"/>
          </w:tcPr>
          <w:p w14:paraId="6DA2FFE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1.2625</w:t>
            </w:r>
          </w:p>
        </w:tc>
        <w:tc>
          <w:tcPr>
            <w:tcW w:w="805" w:type="dxa"/>
            <w:tcMar>
              <w:top w:w="15" w:type="dxa"/>
              <w:left w:w="15" w:type="dxa"/>
              <w:right w:w="15" w:type="dxa"/>
            </w:tcMar>
            <w:vAlign w:val="center"/>
          </w:tcPr>
          <w:p w14:paraId="52BDF7B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1.2391</w:t>
            </w:r>
          </w:p>
        </w:tc>
        <w:tc>
          <w:tcPr>
            <w:tcW w:w="805" w:type="dxa"/>
            <w:tcMar>
              <w:top w:w="15" w:type="dxa"/>
              <w:left w:w="15" w:type="dxa"/>
              <w:right w:w="15" w:type="dxa"/>
            </w:tcMar>
            <w:vAlign w:val="center"/>
          </w:tcPr>
          <w:p w14:paraId="40D7570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1.2178</w:t>
            </w:r>
          </w:p>
        </w:tc>
        <w:tc>
          <w:tcPr>
            <w:tcW w:w="804" w:type="dxa"/>
            <w:tcMar>
              <w:top w:w="15" w:type="dxa"/>
              <w:left w:w="15" w:type="dxa"/>
              <w:right w:w="15" w:type="dxa"/>
            </w:tcMar>
            <w:vAlign w:val="center"/>
          </w:tcPr>
          <w:p w14:paraId="49FE496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1.1984</w:t>
            </w:r>
          </w:p>
        </w:tc>
        <w:tc>
          <w:tcPr>
            <w:tcW w:w="804" w:type="dxa"/>
            <w:tcMar>
              <w:top w:w="15" w:type="dxa"/>
              <w:left w:w="15" w:type="dxa"/>
              <w:right w:w="15" w:type="dxa"/>
            </w:tcMar>
            <w:vAlign w:val="center"/>
          </w:tcPr>
          <w:p w14:paraId="2F15844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1.1806</w:t>
            </w:r>
          </w:p>
        </w:tc>
        <w:tc>
          <w:tcPr>
            <w:tcW w:w="804" w:type="dxa"/>
            <w:tcMar>
              <w:top w:w="15" w:type="dxa"/>
              <w:left w:w="15" w:type="dxa"/>
              <w:right w:w="15" w:type="dxa"/>
            </w:tcMar>
            <w:vAlign w:val="center"/>
          </w:tcPr>
          <w:p w14:paraId="100FB58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1.1643</w:t>
            </w:r>
          </w:p>
        </w:tc>
        <w:tc>
          <w:tcPr>
            <w:tcW w:w="804" w:type="dxa"/>
            <w:tcMar>
              <w:top w:w="15" w:type="dxa"/>
              <w:left w:w="15" w:type="dxa"/>
              <w:right w:w="15" w:type="dxa"/>
            </w:tcMar>
            <w:vAlign w:val="center"/>
          </w:tcPr>
          <w:p w14:paraId="196678D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1.1492</w:t>
            </w:r>
          </w:p>
        </w:tc>
      </w:tr>
      <w:tr w14:paraId="52332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18CA86D5">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35" w:type="dxa"/>
            <w:tcMar>
              <w:top w:w="15" w:type="dxa"/>
              <w:left w:w="15" w:type="dxa"/>
              <w:right w:w="15" w:type="dxa"/>
            </w:tcMar>
            <w:vAlign w:val="center"/>
          </w:tcPr>
          <w:p w14:paraId="18E975B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31</w:t>
            </w:r>
          </w:p>
        </w:tc>
        <w:tc>
          <w:tcPr>
            <w:tcW w:w="805" w:type="dxa"/>
            <w:tcMar>
              <w:top w:w="15" w:type="dxa"/>
              <w:left w:w="15" w:type="dxa"/>
              <w:right w:w="15" w:type="dxa"/>
            </w:tcMar>
            <w:vAlign w:val="center"/>
          </w:tcPr>
          <w:p w14:paraId="122E843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32</w:t>
            </w:r>
          </w:p>
        </w:tc>
        <w:tc>
          <w:tcPr>
            <w:tcW w:w="805" w:type="dxa"/>
            <w:tcMar>
              <w:top w:w="15" w:type="dxa"/>
              <w:left w:w="15" w:type="dxa"/>
              <w:right w:w="15" w:type="dxa"/>
            </w:tcMar>
            <w:vAlign w:val="center"/>
          </w:tcPr>
          <w:p w14:paraId="6B23107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33</w:t>
            </w:r>
          </w:p>
        </w:tc>
        <w:tc>
          <w:tcPr>
            <w:tcW w:w="805" w:type="dxa"/>
            <w:tcMar>
              <w:top w:w="15" w:type="dxa"/>
              <w:left w:w="15" w:type="dxa"/>
              <w:right w:w="15" w:type="dxa"/>
            </w:tcMar>
            <w:vAlign w:val="center"/>
          </w:tcPr>
          <w:p w14:paraId="458BF2D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34</w:t>
            </w:r>
          </w:p>
        </w:tc>
        <w:tc>
          <w:tcPr>
            <w:tcW w:w="805" w:type="dxa"/>
            <w:tcMar>
              <w:top w:w="15" w:type="dxa"/>
              <w:left w:w="15" w:type="dxa"/>
              <w:right w:w="15" w:type="dxa"/>
            </w:tcMar>
            <w:vAlign w:val="center"/>
          </w:tcPr>
          <w:p w14:paraId="4F32BF88">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35</w:t>
            </w:r>
          </w:p>
        </w:tc>
        <w:tc>
          <w:tcPr>
            <w:tcW w:w="805" w:type="dxa"/>
            <w:tcMar>
              <w:top w:w="15" w:type="dxa"/>
              <w:left w:w="15" w:type="dxa"/>
              <w:right w:w="15" w:type="dxa"/>
            </w:tcMar>
            <w:vAlign w:val="center"/>
          </w:tcPr>
          <w:p w14:paraId="77CA287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36</w:t>
            </w:r>
          </w:p>
        </w:tc>
        <w:tc>
          <w:tcPr>
            <w:tcW w:w="804" w:type="dxa"/>
            <w:tcMar>
              <w:top w:w="15" w:type="dxa"/>
              <w:left w:w="15" w:type="dxa"/>
              <w:right w:w="15" w:type="dxa"/>
            </w:tcMar>
            <w:vAlign w:val="center"/>
          </w:tcPr>
          <w:p w14:paraId="6DC322A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37</w:t>
            </w:r>
          </w:p>
        </w:tc>
        <w:tc>
          <w:tcPr>
            <w:tcW w:w="804" w:type="dxa"/>
            <w:tcMar>
              <w:top w:w="15" w:type="dxa"/>
              <w:left w:w="15" w:type="dxa"/>
              <w:right w:w="15" w:type="dxa"/>
            </w:tcMar>
            <w:vAlign w:val="center"/>
          </w:tcPr>
          <w:p w14:paraId="2B91853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38</w:t>
            </w:r>
          </w:p>
        </w:tc>
        <w:tc>
          <w:tcPr>
            <w:tcW w:w="804" w:type="dxa"/>
            <w:tcMar>
              <w:top w:w="15" w:type="dxa"/>
              <w:left w:w="15" w:type="dxa"/>
              <w:right w:w="15" w:type="dxa"/>
            </w:tcMar>
            <w:vAlign w:val="center"/>
          </w:tcPr>
          <w:p w14:paraId="18ED6FD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39</w:t>
            </w:r>
          </w:p>
        </w:tc>
        <w:tc>
          <w:tcPr>
            <w:tcW w:w="804" w:type="dxa"/>
            <w:tcMar>
              <w:top w:w="15" w:type="dxa"/>
              <w:left w:w="15" w:type="dxa"/>
              <w:right w:w="15" w:type="dxa"/>
            </w:tcMar>
            <w:vAlign w:val="center"/>
          </w:tcPr>
          <w:p w14:paraId="4E5485C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40</w:t>
            </w:r>
          </w:p>
        </w:tc>
      </w:tr>
      <w:tr w14:paraId="759D9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15E732C6">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35" w:type="dxa"/>
            <w:tcMar>
              <w:top w:w="15" w:type="dxa"/>
              <w:left w:w="15" w:type="dxa"/>
              <w:right w:w="15" w:type="dxa"/>
            </w:tcMar>
            <w:vAlign w:val="center"/>
          </w:tcPr>
          <w:p w14:paraId="634E7EF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1.1354</w:t>
            </w:r>
          </w:p>
        </w:tc>
        <w:tc>
          <w:tcPr>
            <w:tcW w:w="805" w:type="dxa"/>
            <w:tcMar>
              <w:top w:w="15" w:type="dxa"/>
              <w:left w:w="15" w:type="dxa"/>
              <w:right w:w="15" w:type="dxa"/>
            </w:tcMar>
            <w:vAlign w:val="center"/>
          </w:tcPr>
          <w:p w14:paraId="573697A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1.1227</w:t>
            </w:r>
          </w:p>
        </w:tc>
        <w:tc>
          <w:tcPr>
            <w:tcW w:w="805" w:type="dxa"/>
            <w:tcMar>
              <w:top w:w="15" w:type="dxa"/>
              <w:left w:w="15" w:type="dxa"/>
              <w:right w:w="15" w:type="dxa"/>
            </w:tcMar>
            <w:vAlign w:val="center"/>
          </w:tcPr>
          <w:p w14:paraId="7FB2058E">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1.1109</w:t>
            </w:r>
          </w:p>
        </w:tc>
        <w:tc>
          <w:tcPr>
            <w:tcW w:w="805" w:type="dxa"/>
            <w:tcMar>
              <w:top w:w="15" w:type="dxa"/>
              <w:left w:w="15" w:type="dxa"/>
              <w:right w:w="15" w:type="dxa"/>
            </w:tcMar>
            <w:vAlign w:val="center"/>
          </w:tcPr>
          <w:p w14:paraId="400B689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1.1000</w:t>
            </w:r>
          </w:p>
        </w:tc>
        <w:tc>
          <w:tcPr>
            <w:tcW w:w="805" w:type="dxa"/>
            <w:tcMar>
              <w:top w:w="15" w:type="dxa"/>
              <w:left w:w="15" w:type="dxa"/>
              <w:right w:w="15" w:type="dxa"/>
            </w:tcMar>
            <w:vAlign w:val="center"/>
          </w:tcPr>
          <w:p w14:paraId="38884EE7">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1.0899</w:t>
            </w:r>
          </w:p>
        </w:tc>
        <w:tc>
          <w:tcPr>
            <w:tcW w:w="805" w:type="dxa"/>
            <w:tcMar>
              <w:top w:w="15" w:type="dxa"/>
              <w:left w:w="15" w:type="dxa"/>
              <w:right w:w="15" w:type="dxa"/>
            </w:tcMar>
            <w:vAlign w:val="center"/>
          </w:tcPr>
          <w:p w14:paraId="12E9304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1.0805</w:t>
            </w:r>
          </w:p>
        </w:tc>
        <w:tc>
          <w:tcPr>
            <w:tcW w:w="804" w:type="dxa"/>
            <w:tcMar>
              <w:top w:w="15" w:type="dxa"/>
              <w:left w:w="15" w:type="dxa"/>
              <w:right w:w="15" w:type="dxa"/>
            </w:tcMar>
            <w:vAlign w:val="center"/>
          </w:tcPr>
          <w:p w14:paraId="231DF5E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1.0718</w:t>
            </w:r>
          </w:p>
        </w:tc>
        <w:tc>
          <w:tcPr>
            <w:tcW w:w="804" w:type="dxa"/>
            <w:tcMar>
              <w:top w:w="15" w:type="dxa"/>
              <w:left w:w="15" w:type="dxa"/>
              <w:right w:w="15" w:type="dxa"/>
            </w:tcMar>
            <w:vAlign w:val="center"/>
          </w:tcPr>
          <w:p w14:paraId="0E0D56B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1.0637</w:t>
            </w:r>
          </w:p>
        </w:tc>
        <w:tc>
          <w:tcPr>
            <w:tcW w:w="804" w:type="dxa"/>
            <w:tcMar>
              <w:top w:w="15" w:type="dxa"/>
              <w:left w:w="15" w:type="dxa"/>
              <w:right w:w="15" w:type="dxa"/>
            </w:tcMar>
            <w:vAlign w:val="center"/>
          </w:tcPr>
          <w:p w14:paraId="121A08E3">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1.0562</w:t>
            </w:r>
          </w:p>
        </w:tc>
        <w:tc>
          <w:tcPr>
            <w:tcW w:w="804" w:type="dxa"/>
            <w:tcMar>
              <w:top w:w="15" w:type="dxa"/>
              <w:left w:w="15" w:type="dxa"/>
              <w:right w:w="15" w:type="dxa"/>
            </w:tcMar>
            <w:vAlign w:val="center"/>
          </w:tcPr>
          <w:p w14:paraId="7B57590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1.0491</w:t>
            </w:r>
          </w:p>
        </w:tc>
      </w:tr>
      <w:tr w14:paraId="5E9E9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244D359C">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剩余年限</w:t>
            </w:r>
          </w:p>
        </w:tc>
        <w:tc>
          <w:tcPr>
            <w:tcW w:w="835" w:type="dxa"/>
            <w:tcMar>
              <w:top w:w="15" w:type="dxa"/>
              <w:left w:w="15" w:type="dxa"/>
              <w:right w:w="15" w:type="dxa"/>
            </w:tcMar>
            <w:vAlign w:val="center"/>
          </w:tcPr>
          <w:p w14:paraId="0868092B">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41</w:t>
            </w:r>
          </w:p>
        </w:tc>
        <w:tc>
          <w:tcPr>
            <w:tcW w:w="805" w:type="dxa"/>
            <w:tcMar>
              <w:top w:w="15" w:type="dxa"/>
              <w:left w:w="15" w:type="dxa"/>
              <w:right w:w="15" w:type="dxa"/>
            </w:tcMar>
            <w:vAlign w:val="center"/>
          </w:tcPr>
          <w:p w14:paraId="516022D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42</w:t>
            </w:r>
          </w:p>
        </w:tc>
        <w:tc>
          <w:tcPr>
            <w:tcW w:w="805" w:type="dxa"/>
            <w:tcMar>
              <w:top w:w="15" w:type="dxa"/>
              <w:left w:w="15" w:type="dxa"/>
              <w:right w:w="15" w:type="dxa"/>
            </w:tcMar>
            <w:vAlign w:val="center"/>
          </w:tcPr>
          <w:p w14:paraId="13BD8D5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43</w:t>
            </w:r>
          </w:p>
        </w:tc>
        <w:tc>
          <w:tcPr>
            <w:tcW w:w="805" w:type="dxa"/>
            <w:tcMar>
              <w:top w:w="15" w:type="dxa"/>
              <w:left w:w="15" w:type="dxa"/>
              <w:right w:w="15" w:type="dxa"/>
            </w:tcMar>
            <w:vAlign w:val="center"/>
          </w:tcPr>
          <w:p w14:paraId="2203259F">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44</w:t>
            </w:r>
          </w:p>
        </w:tc>
        <w:tc>
          <w:tcPr>
            <w:tcW w:w="805" w:type="dxa"/>
            <w:tcMar>
              <w:top w:w="15" w:type="dxa"/>
              <w:left w:w="15" w:type="dxa"/>
              <w:right w:w="15" w:type="dxa"/>
            </w:tcMar>
            <w:vAlign w:val="center"/>
          </w:tcPr>
          <w:p w14:paraId="39F6F4A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45</w:t>
            </w:r>
          </w:p>
        </w:tc>
        <w:tc>
          <w:tcPr>
            <w:tcW w:w="805" w:type="dxa"/>
            <w:tcMar>
              <w:top w:w="15" w:type="dxa"/>
              <w:left w:w="15" w:type="dxa"/>
              <w:right w:w="15" w:type="dxa"/>
            </w:tcMar>
            <w:vAlign w:val="center"/>
          </w:tcPr>
          <w:p w14:paraId="09AD329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46</w:t>
            </w:r>
          </w:p>
        </w:tc>
        <w:tc>
          <w:tcPr>
            <w:tcW w:w="804" w:type="dxa"/>
            <w:tcMar>
              <w:top w:w="15" w:type="dxa"/>
              <w:left w:w="15" w:type="dxa"/>
              <w:right w:w="15" w:type="dxa"/>
            </w:tcMar>
            <w:vAlign w:val="center"/>
          </w:tcPr>
          <w:p w14:paraId="36FAC696">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47</w:t>
            </w:r>
          </w:p>
        </w:tc>
        <w:tc>
          <w:tcPr>
            <w:tcW w:w="804" w:type="dxa"/>
            <w:tcMar>
              <w:top w:w="15" w:type="dxa"/>
              <w:left w:w="15" w:type="dxa"/>
              <w:right w:w="15" w:type="dxa"/>
            </w:tcMar>
            <w:vAlign w:val="center"/>
          </w:tcPr>
          <w:p w14:paraId="0C738B2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48</w:t>
            </w:r>
          </w:p>
        </w:tc>
        <w:tc>
          <w:tcPr>
            <w:tcW w:w="804" w:type="dxa"/>
            <w:tcMar>
              <w:top w:w="15" w:type="dxa"/>
              <w:left w:w="15" w:type="dxa"/>
              <w:right w:w="15" w:type="dxa"/>
            </w:tcMar>
            <w:vAlign w:val="center"/>
          </w:tcPr>
          <w:p w14:paraId="21F7708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49</w:t>
            </w:r>
          </w:p>
        </w:tc>
        <w:tc>
          <w:tcPr>
            <w:tcW w:w="804" w:type="dxa"/>
            <w:tcMar>
              <w:top w:w="15" w:type="dxa"/>
              <w:left w:w="15" w:type="dxa"/>
              <w:right w:w="15" w:type="dxa"/>
            </w:tcMar>
            <w:vAlign w:val="center"/>
          </w:tcPr>
          <w:p w14:paraId="4B9107C2">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50</w:t>
            </w:r>
          </w:p>
        </w:tc>
      </w:tr>
      <w:tr w14:paraId="5ED9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024" w:type="dxa"/>
            <w:tcMar>
              <w:top w:w="15" w:type="dxa"/>
              <w:left w:w="15" w:type="dxa"/>
              <w:right w:w="15" w:type="dxa"/>
            </w:tcMar>
            <w:vAlign w:val="center"/>
          </w:tcPr>
          <w:p w14:paraId="703A6D1D">
            <w:pPr>
              <w:widowControl/>
              <w:snapToGrid w:val="0"/>
              <w:spacing w:line="340" w:lineRule="exact"/>
              <w:jc w:val="center"/>
              <w:textAlignment w:val="center"/>
              <w:rPr>
                <w:rFonts w:ascii="Times New Roman" w:hAnsi="Times New Roman" w:eastAsia="宋体"/>
                <w:b/>
                <w:bCs/>
                <w:color w:val="000000"/>
                <w:sz w:val="21"/>
                <w:szCs w:val="21"/>
              </w:rPr>
            </w:pPr>
            <w:r>
              <w:rPr>
                <w:rFonts w:ascii="Times New Roman" w:hAnsi="Times New Roman" w:eastAsia="宋体"/>
                <w:b/>
                <w:bCs/>
                <w:color w:val="000000"/>
                <w:kern w:val="0"/>
                <w:sz w:val="21"/>
                <w:szCs w:val="21"/>
                <w:lang w:bidi="ar"/>
              </w:rPr>
              <w:t>修正系数</w:t>
            </w:r>
          </w:p>
        </w:tc>
        <w:tc>
          <w:tcPr>
            <w:tcW w:w="835" w:type="dxa"/>
            <w:tcMar>
              <w:top w:w="15" w:type="dxa"/>
              <w:left w:w="15" w:type="dxa"/>
              <w:right w:w="15" w:type="dxa"/>
            </w:tcMar>
            <w:vAlign w:val="center"/>
          </w:tcPr>
          <w:p w14:paraId="401A1A45">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1.0426</w:t>
            </w:r>
          </w:p>
        </w:tc>
        <w:tc>
          <w:tcPr>
            <w:tcW w:w="805" w:type="dxa"/>
            <w:tcMar>
              <w:top w:w="15" w:type="dxa"/>
              <w:left w:w="15" w:type="dxa"/>
              <w:right w:w="15" w:type="dxa"/>
            </w:tcMar>
            <w:vAlign w:val="center"/>
          </w:tcPr>
          <w:p w14:paraId="0777E30A">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1.0365</w:t>
            </w:r>
          </w:p>
        </w:tc>
        <w:tc>
          <w:tcPr>
            <w:tcW w:w="805" w:type="dxa"/>
            <w:tcMar>
              <w:top w:w="15" w:type="dxa"/>
              <w:left w:w="15" w:type="dxa"/>
              <w:right w:w="15" w:type="dxa"/>
            </w:tcMar>
            <w:vAlign w:val="center"/>
          </w:tcPr>
          <w:p w14:paraId="4CE0AD80">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1.0308</w:t>
            </w:r>
          </w:p>
        </w:tc>
        <w:tc>
          <w:tcPr>
            <w:tcW w:w="805" w:type="dxa"/>
            <w:tcMar>
              <w:top w:w="15" w:type="dxa"/>
              <w:left w:w="15" w:type="dxa"/>
              <w:right w:w="15" w:type="dxa"/>
            </w:tcMar>
            <w:vAlign w:val="center"/>
          </w:tcPr>
          <w:p w14:paraId="4BA8664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1.0255</w:t>
            </w:r>
          </w:p>
        </w:tc>
        <w:tc>
          <w:tcPr>
            <w:tcW w:w="805" w:type="dxa"/>
            <w:tcMar>
              <w:top w:w="15" w:type="dxa"/>
              <w:left w:w="15" w:type="dxa"/>
              <w:right w:w="15" w:type="dxa"/>
            </w:tcMar>
            <w:vAlign w:val="center"/>
          </w:tcPr>
          <w:p w14:paraId="58544BDD">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1.0205</w:t>
            </w:r>
          </w:p>
        </w:tc>
        <w:tc>
          <w:tcPr>
            <w:tcW w:w="805" w:type="dxa"/>
            <w:tcMar>
              <w:top w:w="15" w:type="dxa"/>
              <w:left w:w="15" w:type="dxa"/>
              <w:right w:w="15" w:type="dxa"/>
            </w:tcMar>
            <w:vAlign w:val="center"/>
          </w:tcPr>
          <w:p w14:paraId="67A06DE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1.0158</w:t>
            </w:r>
          </w:p>
        </w:tc>
        <w:tc>
          <w:tcPr>
            <w:tcW w:w="804" w:type="dxa"/>
            <w:tcMar>
              <w:top w:w="15" w:type="dxa"/>
              <w:left w:w="15" w:type="dxa"/>
              <w:right w:w="15" w:type="dxa"/>
            </w:tcMar>
            <w:vAlign w:val="center"/>
          </w:tcPr>
          <w:p w14:paraId="20A73A1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1.0115</w:t>
            </w:r>
          </w:p>
        </w:tc>
        <w:tc>
          <w:tcPr>
            <w:tcW w:w="804" w:type="dxa"/>
            <w:tcMar>
              <w:top w:w="15" w:type="dxa"/>
              <w:left w:w="15" w:type="dxa"/>
              <w:right w:w="15" w:type="dxa"/>
            </w:tcMar>
            <w:vAlign w:val="center"/>
          </w:tcPr>
          <w:p w14:paraId="27068E41">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1.0074</w:t>
            </w:r>
          </w:p>
        </w:tc>
        <w:tc>
          <w:tcPr>
            <w:tcW w:w="804" w:type="dxa"/>
            <w:tcMar>
              <w:top w:w="15" w:type="dxa"/>
              <w:left w:w="15" w:type="dxa"/>
              <w:right w:w="15" w:type="dxa"/>
            </w:tcMar>
            <w:vAlign w:val="center"/>
          </w:tcPr>
          <w:p w14:paraId="78F12199">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1.0036</w:t>
            </w:r>
          </w:p>
        </w:tc>
        <w:tc>
          <w:tcPr>
            <w:tcW w:w="804" w:type="dxa"/>
            <w:tcMar>
              <w:top w:w="15" w:type="dxa"/>
              <w:left w:w="15" w:type="dxa"/>
              <w:right w:w="15" w:type="dxa"/>
            </w:tcMar>
            <w:vAlign w:val="center"/>
          </w:tcPr>
          <w:p w14:paraId="60F6EFDC">
            <w:pPr>
              <w:widowControl/>
              <w:snapToGrid w:val="0"/>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w:t>
            </w:r>
          </w:p>
        </w:tc>
      </w:tr>
    </w:tbl>
    <w:p w14:paraId="1F85837F">
      <w:pPr>
        <w:pStyle w:val="6"/>
        <w:ind w:left="826" w:hanging="826"/>
        <w:rPr>
          <w:rFonts w:ascii="Times New Roman" w:hAnsi="Times New Roman"/>
          <w:color w:val="000000"/>
        </w:rPr>
      </w:pPr>
      <w:bookmarkStart w:id="121" w:name="_Toc5434"/>
      <w:bookmarkStart w:id="122" w:name="_Toc533590590"/>
      <w:r>
        <w:rPr>
          <w:rFonts w:ascii="Times New Roman" w:hAnsi="Times New Roman"/>
          <w:color w:val="000000"/>
        </w:rPr>
        <w:t>公共服务项目用地地价的计算</w:t>
      </w:r>
      <w:bookmarkEnd w:id="121"/>
      <w:bookmarkEnd w:id="122"/>
    </w:p>
    <w:p w14:paraId="7A2FC19B">
      <w:pPr>
        <w:ind w:firstLine="480" w:firstLineChars="200"/>
        <w:rPr>
          <w:rFonts w:ascii="Times New Roman" w:hAnsi="Times New Roman" w:eastAsia="宋体"/>
          <w:kern w:val="28"/>
        </w:rPr>
      </w:pPr>
      <w:r>
        <w:rPr>
          <w:rFonts w:ascii="Times New Roman" w:hAnsi="Times New Roman" w:eastAsia="宋体"/>
          <w:kern w:val="28"/>
        </w:rPr>
        <w:t>公共服务项目用地的特点是：虽有少部分以营利为目的，但大多是为公共提供社会服务，不以营利为目的或营利很少，回报周期长，其社会效益较为明显；土地使用权多以划拨方式取得，土地市场不发育；空间上布局较为零散，且以点状分布为主。因此本次公共管理与公共服务用地基准地价体系的建立在《城镇土地分等定级规程》（GB/T 18507-2014）与《城镇土地估价规程》（GB/T 18508-2014）的框架内，参考商业、住宅、工业用地基准地价的技术路线，同时根据其特点调整指标、参数、系数等。</w:t>
      </w:r>
    </w:p>
    <w:p w14:paraId="223C24A5">
      <w:pPr>
        <w:ind w:firstLine="482" w:firstLineChars="200"/>
        <w:rPr>
          <w:rFonts w:ascii="Times New Roman" w:hAnsi="Times New Roman" w:eastAsia="宋体"/>
          <w:b/>
        </w:rPr>
      </w:pPr>
      <w:r>
        <w:rPr>
          <w:rFonts w:ascii="Times New Roman" w:hAnsi="Times New Roman" w:eastAsia="宋体"/>
          <w:b/>
        </w:rPr>
        <w:t>1、公共服务项目用地评估思路</w:t>
      </w:r>
    </w:p>
    <w:p w14:paraId="3B301248">
      <w:pPr>
        <w:ind w:firstLine="480" w:firstLineChars="200"/>
        <w:rPr>
          <w:rFonts w:ascii="Times New Roman" w:hAnsi="Times New Roman" w:eastAsia="宋体"/>
          <w:kern w:val="28"/>
        </w:rPr>
      </w:pPr>
      <w:r>
        <w:rPr>
          <w:rFonts w:ascii="Times New Roman" w:hAnsi="Times New Roman" w:eastAsia="宋体"/>
          <w:kern w:val="28"/>
        </w:rPr>
        <w:t>公共服务项目用地地价内涵，参</w:t>
      </w:r>
      <w:r>
        <w:rPr>
          <w:rFonts w:hint="eastAsia" w:ascii="Times New Roman" w:hAnsi="Times New Roman" w:eastAsia="宋体"/>
          <w:kern w:val="28"/>
        </w:rPr>
        <w:t>照</w:t>
      </w:r>
      <w:r>
        <w:rPr>
          <w:rFonts w:ascii="Times New Roman" w:hAnsi="Times New Roman" w:eastAsia="宋体"/>
          <w:kern w:val="28"/>
        </w:rPr>
        <w:t>商业用地、住宅用地、工业用地三种用途地价内涵的设定方式，从使用年期、权利状况、估价期日、土地用途、开发利用程度、容积率等方面进行设定。</w:t>
      </w:r>
    </w:p>
    <w:p w14:paraId="1A45381B">
      <w:pPr>
        <w:ind w:firstLine="480" w:firstLineChars="200"/>
        <w:rPr>
          <w:rFonts w:ascii="Times New Roman" w:hAnsi="Times New Roman" w:eastAsia="宋体"/>
          <w:kern w:val="28"/>
        </w:rPr>
      </w:pPr>
      <w:r>
        <w:rPr>
          <w:rFonts w:ascii="Times New Roman" w:hAnsi="Times New Roman" w:eastAsia="宋体"/>
          <w:kern w:val="28"/>
        </w:rPr>
        <w:t>随着市场经济的发展，传统学校、医院、新闻出版、公共服务设施出现了市场性和非市场性的分化，但我国公共服务项目用地的有偿使用尚处于起步阶段，土地市场化发育程度很低，无法采用类似于商业、住宅和工业用地的技术途径进行评估。公共管理及公共服务用地目前的交易样点很少，实际操作过程中收集信息大多为划拨用地，且考虑用地性质问题，很难采用收益还原法进行地价剥离。因此根据实际用地状况，本次评估的技术路线设定为：以土地定级为基础，分析公共服务项目用地中各类土地利用特点，通过细分地类，对其收益能力、市场价格等进行分析，与其他用途对进行比衔接，参照接近用途基准地价，征求相关部门的意见，对参考用途与评估用途之间的差异进行修正，最后确定修正系数，辅之以样点验证。</w:t>
      </w:r>
    </w:p>
    <w:p w14:paraId="288982F6">
      <w:pPr>
        <w:numPr>
          <w:ilvl w:val="0"/>
          <w:numId w:val="7"/>
        </w:numPr>
        <w:ind w:firstLine="482" w:firstLineChars="200"/>
        <w:rPr>
          <w:rFonts w:ascii="Times New Roman" w:hAnsi="Times New Roman" w:eastAsia="宋体"/>
          <w:b/>
        </w:rPr>
      </w:pPr>
      <w:r>
        <w:rPr>
          <w:rFonts w:ascii="Times New Roman" w:hAnsi="Times New Roman" w:eastAsia="宋体"/>
          <w:b/>
        </w:rPr>
        <w:t>公共服务项目用地分类</w:t>
      </w:r>
    </w:p>
    <w:p w14:paraId="7A7A9C6A">
      <w:pPr>
        <w:ind w:firstLine="480" w:firstLineChars="200"/>
        <w:rPr>
          <w:rFonts w:ascii="Times New Roman" w:hAnsi="Times New Roman" w:eastAsia="宋体"/>
          <w:b/>
          <w:color w:val="000000"/>
          <w:sz w:val="21"/>
          <w:szCs w:val="21"/>
          <w:lang w:bidi="ar"/>
        </w:rPr>
      </w:pPr>
      <w:r>
        <w:rPr>
          <w:rFonts w:ascii="Times New Roman" w:hAnsi="Times New Roman" w:eastAsia="宋体"/>
          <w:kern w:val="28"/>
        </w:rPr>
        <w:t>根据《关于支持新产业新业态发展促进大众万众创新用地的意见》（国土资规﹝2015﹞5号）、《关于印发&lt;产业用地政策实施工作指引&gt;的通知》（国土资厅发﹝2016﹞38号）和《湖北省公示地价体系建设技术规范（试行）》中指出，公共服务项目用地一级类包括公共管理与公共服务用地（08），特殊用地（09）、交通运输用地（10）、水域及水利设施用地（11）。</w:t>
      </w:r>
      <w:r>
        <w:rPr>
          <w:rFonts w:hint="eastAsia" w:ascii="Times New Roman" w:hAnsi="Times New Roman" w:eastAsia="宋体"/>
          <w:kern w:val="28"/>
        </w:rPr>
        <w:t>根据鄂州市乡镇实际，本次乡镇</w:t>
      </w:r>
      <w:r>
        <w:rPr>
          <w:rFonts w:ascii="Times New Roman" w:hAnsi="Times New Roman" w:eastAsia="宋体"/>
          <w:kern w:val="28"/>
        </w:rPr>
        <w:t>公共服务项目用地</w:t>
      </w:r>
      <w:r>
        <w:rPr>
          <w:rFonts w:hint="eastAsia" w:ascii="Times New Roman" w:hAnsi="Times New Roman" w:eastAsia="宋体"/>
          <w:kern w:val="28"/>
        </w:rPr>
        <w:t>只对开发区、新区等重点区域的</w:t>
      </w:r>
      <w:r>
        <w:rPr>
          <w:rFonts w:ascii="Times New Roman" w:hAnsi="Times New Roman" w:eastAsia="宋体"/>
          <w:kern w:val="28"/>
        </w:rPr>
        <w:t>公共服务项目用地（一）</w:t>
      </w:r>
      <w:r>
        <w:rPr>
          <w:rFonts w:hint="eastAsia" w:ascii="Times New Roman" w:hAnsi="Times New Roman" w:eastAsia="宋体"/>
          <w:kern w:val="28"/>
        </w:rPr>
        <w:t>进行评估</w:t>
      </w:r>
      <w:r>
        <w:rPr>
          <w:rFonts w:ascii="Times New Roman" w:hAnsi="Times New Roman" w:eastAsia="宋体"/>
          <w:kern w:val="28"/>
        </w:rPr>
        <w:t>。</w:t>
      </w:r>
    </w:p>
    <w:p w14:paraId="1772023D">
      <w:pPr>
        <w:spacing w:line="380" w:lineRule="exact"/>
        <w:jc w:val="center"/>
        <w:rPr>
          <w:rFonts w:ascii="Times New Roman" w:hAnsi="Times New Roman" w:eastAsia="宋体"/>
          <w:b/>
          <w:color w:val="000000"/>
          <w:sz w:val="21"/>
          <w:szCs w:val="21"/>
          <w:lang w:bidi="ar"/>
        </w:rPr>
      </w:pPr>
      <w:r>
        <w:rPr>
          <w:rFonts w:ascii="Times New Roman" w:hAnsi="Times New Roman" w:eastAsia="宋体"/>
          <w:b/>
          <w:color w:val="000000"/>
          <w:sz w:val="21"/>
          <w:szCs w:val="21"/>
          <w:lang w:bidi="ar"/>
        </w:rPr>
        <w:t>表5-2</w:t>
      </w:r>
      <w:r>
        <w:rPr>
          <w:rFonts w:hint="eastAsia" w:ascii="Times New Roman" w:hAnsi="Times New Roman" w:eastAsia="宋体"/>
          <w:b/>
          <w:color w:val="000000"/>
          <w:sz w:val="21"/>
          <w:szCs w:val="21"/>
          <w:lang w:bidi="ar"/>
        </w:rPr>
        <w:t>2</w:t>
      </w:r>
      <w:r>
        <w:rPr>
          <w:rFonts w:ascii="Times New Roman" w:hAnsi="Times New Roman" w:eastAsia="宋体"/>
          <w:b/>
          <w:color w:val="000000"/>
          <w:sz w:val="21"/>
          <w:szCs w:val="21"/>
          <w:lang w:bidi="ar"/>
        </w:rPr>
        <w:t xml:space="preserve"> 公共服务项目用地分类内涵</w:t>
      </w:r>
    </w:p>
    <w:tbl>
      <w:tblPr>
        <w:tblStyle w:val="25"/>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6761"/>
      </w:tblGrid>
      <w:tr w14:paraId="4AA0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417" w:type="dxa"/>
            <w:vAlign w:val="center"/>
          </w:tcPr>
          <w:p w14:paraId="577DD0C4">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b/>
                <w:color w:val="000000"/>
                <w:kern w:val="0"/>
                <w:sz w:val="21"/>
                <w:szCs w:val="21"/>
              </w:rPr>
              <w:t>类别</w:t>
            </w:r>
          </w:p>
        </w:tc>
        <w:tc>
          <w:tcPr>
            <w:tcW w:w="6761" w:type="dxa"/>
            <w:shd w:val="clear" w:color="auto" w:fill="auto"/>
            <w:vAlign w:val="center"/>
          </w:tcPr>
          <w:p w14:paraId="79D3B3E9">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b/>
                <w:color w:val="000000"/>
                <w:kern w:val="0"/>
                <w:sz w:val="21"/>
                <w:szCs w:val="21"/>
              </w:rPr>
              <w:t>二级类用途</w:t>
            </w:r>
          </w:p>
        </w:tc>
      </w:tr>
      <w:tr w14:paraId="4EBC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exact"/>
          <w:jc w:val="center"/>
        </w:trPr>
        <w:tc>
          <w:tcPr>
            <w:tcW w:w="2417" w:type="dxa"/>
            <w:vAlign w:val="center"/>
          </w:tcPr>
          <w:p w14:paraId="64652D97">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公共服务项目用地（一）</w:t>
            </w:r>
          </w:p>
        </w:tc>
        <w:tc>
          <w:tcPr>
            <w:tcW w:w="6761" w:type="dxa"/>
            <w:shd w:val="clear" w:color="auto" w:fill="auto"/>
            <w:vAlign w:val="center"/>
          </w:tcPr>
          <w:p w14:paraId="633F56BF">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新闻出版用地、医疗卫生用地、教育用地、科研用地、体育用地、文化设施用地、机关团体用地、社会福利用地、风景名胜设施用地、公园与绿地、公</w:t>
            </w:r>
            <w:r>
              <w:rPr>
                <w:rFonts w:hint="eastAsia" w:ascii="Times New Roman" w:hAnsi="Times New Roman" w:eastAsia="宋体"/>
                <w:color w:val="000000"/>
                <w:kern w:val="0"/>
                <w:sz w:val="21"/>
                <w:szCs w:val="21"/>
              </w:rPr>
              <w:t>用</w:t>
            </w:r>
            <w:r>
              <w:rPr>
                <w:rFonts w:ascii="Times New Roman" w:hAnsi="Times New Roman" w:eastAsia="宋体"/>
                <w:color w:val="000000"/>
                <w:kern w:val="0"/>
                <w:sz w:val="21"/>
                <w:szCs w:val="21"/>
              </w:rPr>
              <w:t>设施用地</w:t>
            </w:r>
          </w:p>
        </w:tc>
      </w:tr>
    </w:tbl>
    <w:p w14:paraId="33D513AB">
      <w:pPr>
        <w:ind w:firstLine="422" w:firstLineChars="200"/>
        <w:jc w:val="center"/>
        <w:rPr>
          <w:rFonts w:ascii="Times New Roman" w:hAnsi="Times New Roman" w:eastAsia="宋体"/>
          <w:b/>
          <w:color w:val="000000"/>
          <w:sz w:val="21"/>
          <w:szCs w:val="21"/>
          <w:lang w:bidi="ar"/>
        </w:rPr>
      </w:pPr>
      <w:r>
        <w:rPr>
          <w:rFonts w:ascii="Times New Roman" w:hAnsi="Times New Roman" w:eastAsia="宋体"/>
          <w:b/>
          <w:color w:val="000000"/>
          <w:sz w:val="21"/>
          <w:szCs w:val="21"/>
          <w:lang w:bidi="ar"/>
        </w:rPr>
        <w:t>表5-2</w:t>
      </w:r>
      <w:r>
        <w:rPr>
          <w:rFonts w:hint="eastAsia" w:ascii="Times New Roman" w:hAnsi="Times New Roman" w:eastAsia="宋体"/>
          <w:b/>
          <w:color w:val="000000"/>
          <w:sz w:val="21"/>
          <w:szCs w:val="21"/>
          <w:lang w:bidi="ar"/>
        </w:rPr>
        <w:t>3</w:t>
      </w:r>
      <w:r>
        <w:rPr>
          <w:rFonts w:ascii="Times New Roman" w:hAnsi="Times New Roman" w:eastAsia="宋体"/>
          <w:b/>
          <w:color w:val="000000"/>
          <w:sz w:val="21"/>
          <w:szCs w:val="21"/>
          <w:lang w:bidi="ar"/>
        </w:rPr>
        <w:t xml:space="preserve"> 公共服务项目用地</w:t>
      </w:r>
      <w:r>
        <w:rPr>
          <w:rFonts w:hint="eastAsia" w:ascii="Times New Roman" w:hAnsi="Times New Roman" w:eastAsia="宋体"/>
          <w:b/>
          <w:color w:val="000000"/>
          <w:sz w:val="21"/>
          <w:szCs w:val="21"/>
          <w:lang w:bidi="ar"/>
        </w:rPr>
        <w:t>基准地价分类对照表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5078"/>
        <w:gridCol w:w="2310"/>
      </w:tblGrid>
      <w:tr w14:paraId="3096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Align w:val="center"/>
          </w:tcPr>
          <w:p w14:paraId="36B4B812">
            <w:pPr>
              <w:adjustRightInd w:val="0"/>
              <w:snapToGrid w:val="0"/>
              <w:spacing w:line="340" w:lineRule="exact"/>
              <w:jc w:val="center"/>
              <w:rPr>
                <w:rFonts w:ascii="Times New Roman" w:hAnsi="Times New Roman" w:eastAsia="宋体"/>
                <w:b/>
                <w:color w:val="000000"/>
                <w:kern w:val="0"/>
                <w:sz w:val="21"/>
                <w:szCs w:val="21"/>
              </w:rPr>
            </w:pPr>
            <w:r>
              <w:rPr>
                <w:rFonts w:hint="eastAsia" w:ascii="Times New Roman" w:hAnsi="Times New Roman" w:eastAsia="宋体"/>
                <w:b/>
                <w:color w:val="000000"/>
                <w:kern w:val="0"/>
                <w:sz w:val="21"/>
                <w:szCs w:val="21"/>
              </w:rPr>
              <w:t>一类用途</w:t>
            </w:r>
          </w:p>
        </w:tc>
        <w:tc>
          <w:tcPr>
            <w:tcW w:w="5078" w:type="dxa"/>
            <w:shd w:val="clear" w:color="auto" w:fill="auto"/>
            <w:vAlign w:val="center"/>
          </w:tcPr>
          <w:p w14:paraId="0B8B692E">
            <w:pPr>
              <w:adjustRightInd w:val="0"/>
              <w:snapToGrid w:val="0"/>
              <w:spacing w:line="340" w:lineRule="exact"/>
              <w:jc w:val="center"/>
              <w:rPr>
                <w:rFonts w:ascii="Times New Roman" w:hAnsi="Times New Roman" w:eastAsia="宋体"/>
                <w:b/>
                <w:color w:val="000000"/>
                <w:kern w:val="0"/>
                <w:sz w:val="21"/>
                <w:szCs w:val="21"/>
              </w:rPr>
            </w:pPr>
            <w:r>
              <w:rPr>
                <w:rFonts w:hint="eastAsia" w:ascii="Times New Roman" w:hAnsi="Times New Roman" w:eastAsia="宋体"/>
                <w:b/>
                <w:color w:val="000000"/>
                <w:kern w:val="0"/>
                <w:sz w:val="21"/>
                <w:szCs w:val="21"/>
              </w:rPr>
              <w:t>二级类用途</w:t>
            </w:r>
          </w:p>
        </w:tc>
        <w:tc>
          <w:tcPr>
            <w:tcW w:w="2310" w:type="dxa"/>
            <w:vAlign w:val="center"/>
          </w:tcPr>
          <w:p w14:paraId="5405EAA0">
            <w:pPr>
              <w:adjustRightInd w:val="0"/>
              <w:snapToGrid w:val="0"/>
              <w:spacing w:line="340" w:lineRule="exact"/>
              <w:jc w:val="center"/>
              <w:rPr>
                <w:rFonts w:ascii="Times New Roman" w:hAnsi="Times New Roman" w:eastAsia="宋体"/>
                <w:b/>
                <w:color w:val="000000"/>
                <w:kern w:val="0"/>
                <w:sz w:val="21"/>
                <w:szCs w:val="21"/>
              </w:rPr>
            </w:pPr>
            <w:r>
              <w:rPr>
                <w:rFonts w:hint="eastAsia" w:ascii="Times New Roman" w:hAnsi="Times New Roman" w:eastAsia="宋体"/>
                <w:b/>
                <w:color w:val="000000"/>
                <w:kern w:val="0"/>
                <w:sz w:val="21"/>
                <w:szCs w:val="21"/>
              </w:rPr>
              <w:t>参考类别</w:t>
            </w:r>
          </w:p>
        </w:tc>
      </w:tr>
      <w:tr w14:paraId="42AF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restart"/>
            <w:vAlign w:val="center"/>
          </w:tcPr>
          <w:p w14:paraId="19E4D6D3">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公共管理与</w:t>
            </w:r>
          </w:p>
          <w:p w14:paraId="397417E5">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公共服务用地</w:t>
            </w:r>
          </w:p>
        </w:tc>
        <w:tc>
          <w:tcPr>
            <w:tcW w:w="5078" w:type="dxa"/>
            <w:shd w:val="clear" w:color="auto" w:fill="auto"/>
            <w:vAlign w:val="center"/>
          </w:tcPr>
          <w:p w14:paraId="1A4BEBDF">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新闻出版用地</w:t>
            </w:r>
          </w:p>
        </w:tc>
        <w:tc>
          <w:tcPr>
            <w:tcW w:w="2310" w:type="dxa"/>
            <w:vAlign w:val="center"/>
          </w:tcPr>
          <w:p w14:paraId="6D0A5882">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0F77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677B9526">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7709E9FC">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医疗卫生用地</w:t>
            </w:r>
          </w:p>
        </w:tc>
        <w:tc>
          <w:tcPr>
            <w:tcW w:w="2310" w:type="dxa"/>
            <w:vAlign w:val="center"/>
          </w:tcPr>
          <w:p w14:paraId="4AD30575">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3A9A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273D4EF4">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69A750C8">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教育用地</w:t>
            </w:r>
          </w:p>
        </w:tc>
        <w:tc>
          <w:tcPr>
            <w:tcW w:w="2310" w:type="dxa"/>
            <w:vAlign w:val="center"/>
          </w:tcPr>
          <w:p w14:paraId="05258C27">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5B26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0CD51AA6">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4B8D40BF">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科研用地</w:t>
            </w:r>
          </w:p>
        </w:tc>
        <w:tc>
          <w:tcPr>
            <w:tcW w:w="2310" w:type="dxa"/>
            <w:vAlign w:val="center"/>
          </w:tcPr>
          <w:p w14:paraId="7A5A7209">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59EF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270A0093">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7B41B2C3">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体育用地</w:t>
            </w:r>
          </w:p>
        </w:tc>
        <w:tc>
          <w:tcPr>
            <w:tcW w:w="2310" w:type="dxa"/>
            <w:vAlign w:val="center"/>
          </w:tcPr>
          <w:p w14:paraId="1D7A3429">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3A80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526BC533">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52AF4944">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文化设施用地</w:t>
            </w:r>
          </w:p>
        </w:tc>
        <w:tc>
          <w:tcPr>
            <w:tcW w:w="2310" w:type="dxa"/>
            <w:vAlign w:val="center"/>
          </w:tcPr>
          <w:p w14:paraId="7201E269">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1312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2B1F35C8">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472E67AC">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机关团体用地</w:t>
            </w:r>
          </w:p>
        </w:tc>
        <w:tc>
          <w:tcPr>
            <w:tcW w:w="2310" w:type="dxa"/>
            <w:vAlign w:val="center"/>
          </w:tcPr>
          <w:p w14:paraId="6E01C709">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09DE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4233D230">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6A1EBBDD">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社会福利用地</w:t>
            </w:r>
          </w:p>
        </w:tc>
        <w:tc>
          <w:tcPr>
            <w:tcW w:w="2310" w:type="dxa"/>
            <w:vAlign w:val="center"/>
          </w:tcPr>
          <w:p w14:paraId="12EADBD2">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2C4F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454E0DDD">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236C1E1D">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公园与绿地</w:t>
            </w:r>
          </w:p>
        </w:tc>
        <w:tc>
          <w:tcPr>
            <w:tcW w:w="2310" w:type="dxa"/>
            <w:vAlign w:val="center"/>
          </w:tcPr>
          <w:p w14:paraId="38D675AF">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2896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Merge w:val="continue"/>
            <w:vAlign w:val="center"/>
          </w:tcPr>
          <w:p w14:paraId="7CB1B02C">
            <w:pPr>
              <w:adjustRightInd w:val="0"/>
              <w:snapToGrid w:val="0"/>
              <w:spacing w:line="340" w:lineRule="exact"/>
              <w:jc w:val="center"/>
              <w:rPr>
                <w:rFonts w:ascii="Times New Roman" w:hAnsi="Times New Roman" w:eastAsia="宋体"/>
                <w:color w:val="000000"/>
                <w:kern w:val="0"/>
                <w:sz w:val="21"/>
                <w:szCs w:val="21"/>
              </w:rPr>
            </w:pPr>
          </w:p>
        </w:tc>
        <w:tc>
          <w:tcPr>
            <w:tcW w:w="5078" w:type="dxa"/>
            <w:shd w:val="clear" w:color="auto" w:fill="auto"/>
            <w:vAlign w:val="center"/>
          </w:tcPr>
          <w:p w14:paraId="3C0D44A7">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公用设施用地</w:t>
            </w:r>
          </w:p>
        </w:tc>
        <w:tc>
          <w:tcPr>
            <w:tcW w:w="2310" w:type="dxa"/>
            <w:vAlign w:val="center"/>
          </w:tcPr>
          <w:p w14:paraId="68BC310D">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r w14:paraId="2364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98" w:type="dxa"/>
            <w:vAlign w:val="center"/>
          </w:tcPr>
          <w:p w14:paraId="7908F6B3">
            <w:pPr>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特殊用地</w:t>
            </w:r>
          </w:p>
        </w:tc>
        <w:tc>
          <w:tcPr>
            <w:tcW w:w="5078" w:type="dxa"/>
            <w:shd w:val="clear" w:color="auto" w:fill="auto"/>
            <w:vAlign w:val="center"/>
          </w:tcPr>
          <w:p w14:paraId="09CFE888">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风景名胜设施用地</w:t>
            </w:r>
          </w:p>
        </w:tc>
        <w:tc>
          <w:tcPr>
            <w:tcW w:w="2310" w:type="dxa"/>
            <w:vAlign w:val="center"/>
          </w:tcPr>
          <w:p w14:paraId="7D080D30">
            <w:pPr>
              <w:widowControl/>
              <w:adjustRightInd w:val="0"/>
              <w:snapToGrid w:val="0"/>
              <w:spacing w:line="340" w:lineRule="exact"/>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公服（类别一）</w:t>
            </w:r>
          </w:p>
        </w:tc>
      </w:tr>
    </w:tbl>
    <w:p w14:paraId="7B528172">
      <w:pPr>
        <w:ind w:firstLine="482" w:firstLineChars="200"/>
        <w:rPr>
          <w:rFonts w:ascii="Times New Roman" w:hAnsi="Times New Roman" w:eastAsia="宋体"/>
          <w:b/>
        </w:rPr>
      </w:pPr>
    </w:p>
    <w:p w14:paraId="0505A153">
      <w:pPr>
        <w:ind w:firstLine="482" w:firstLineChars="200"/>
        <w:rPr>
          <w:rFonts w:ascii="Times New Roman" w:hAnsi="Times New Roman" w:eastAsia="宋体"/>
          <w:b/>
        </w:rPr>
      </w:pPr>
      <w:r>
        <w:rPr>
          <w:rFonts w:hint="eastAsia" w:ascii="Times New Roman" w:hAnsi="Times New Roman" w:eastAsia="宋体"/>
          <w:b/>
        </w:rPr>
        <w:t>3、公共服务项目用地修正体系</w:t>
      </w:r>
    </w:p>
    <w:p w14:paraId="662F0D8E">
      <w:pPr>
        <w:ind w:firstLine="480" w:firstLineChars="200"/>
        <w:rPr>
          <w:rFonts w:ascii="Times New Roman" w:hAnsi="Times New Roman" w:eastAsia="宋体"/>
        </w:rPr>
      </w:pPr>
      <w:r>
        <w:rPr>
          <w:rFonts w:ascii="Times New Roman" w:hAnsi="Times New Roman" w:eastAsia="宋体"/>
        </w:rPr>
        <w:t>公服用地修正系数确定：参照接近用途价格，按照接近用途的价格确定调整系数。收集公服用地价格，由于本次资料收集到的公服资料价格中没有包含政府投资部分（主要为土地取得费和土地开发费），根据鄂州市相关开发条件和工程建造成本，土地取得费和土地开发费取240元/㎡，通过实际的公服价格与相应级别住宅用地对比分析，公服用地成交价格集中在占相应级别住宅基准地价的20%-50%。根据公共管理与公共服务用地二级类用地的性质，分别参照确定各用途的修正系数。</w:t>
      </w:r>
    </w:p>
    <w:p w14:paraId="06692427">
      <w:pPr>
        <w:ind w:firstLine="422" w:firstLineChars="200"/>
        <w:jc w:val="center"/>
        <w:rPr>
          <w:rFonts w:ascii="Times New Roman" w:hAnsi="Times New Roman" w:eastAsia="宋体"/>
          <w:b/>
          <w:color w:val="000000"/>
          <w:sz w:val="21"/>
          <w:szCs w:val="21"/>
          <w:lang w:bidi="ar"/>
        </w:rPr>
      </w:pPr>
      <w:r>
        <w:rPr>
          <w:rFonts w:ascii="Times New Roman" w:hAnsi="Times New Roman" w:eastAsia="宋体"/>
          <w:b/>
          <w:color w:val="000000"/>
          <w:sz w:val="21"/>
          <w:szCs w:val="21"/>
          <w:lang w:bidi="ar"/>
        </w:rPr>
        <w:t>表5-24 公共服务项目用地基准地价修正系数参照表</w:t>
      </w:r>
    </w:p>
    <w:tbl>
      <w:tblPr>
        <w:tblStyle w:val="25"/>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027"/>
        <w:gridCol w:w="4233"/>
        <w:gridCol w:w="1420"/>
        <w:gridCol w:w="1420"/>
      </w:tblGrid>
      <w:tr w14:paraId="374F6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Align w:val="center"/>
          </w:tcPr>
          <w:p w14:paraId="432C7048">
            <w:pPr>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类别</w:t>
            </w:r>
          </w:p>
        </w:tc>
        <w:tc>
          <w:tcPr>
            <w:tcW w:w="4233" w:type="dxa"/>
            <w:vAlign w:val="center"/>
          </w:tcPr>
          <w:p w14:paraId="6679766E">
            <w:pPr>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二级类用途</w:t>
            </w:r>
          </w:p>
        </w:tc>
        <w:tc>
          <w:tcPr>
            <w:tcW w:w="1420" w:type="dxa"/>
            <w:vAlign w:val="center"/>
          </w:tcPr>
          <w:p w14:paraId="63D5860D">
            <w:pPr>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参照用途</w:t>
            </w:r>
          </w:p>
        </w:tc>
        <w:tc>
          <w:tcPr>
            <w:tcW w:w="1420" w:type="dxa"/>
            <w:vAlign w:val="center"/>
          </w:tcPr>
          <w:p w14:paraId="5F604661">
            <w:pPr>
              <w:adjustRightInd w:val="0"/>
              <w:snapToGrid w:val="0"/>
              <w:spacing w:line="340" w:lineRule="exact"/>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r>
      <w:tr w14:paraId="00EA6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restart"/>
            <w:vAlign w:val="center"/>
          </w:tcPr>
          <w:p w14:paraId="38B3C9AB">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公共服务项目用地（一）</w:t>
            </w:r>
          </w:p>
        </w:tc>
        <w:tc>
          <w:tcPr>
            <w:tcW w:w="4233" w:type="dxa"/>
            <w:vAlign w:val="center"/>
          </w:tcPr>
          <w:p w14:paraId="34853B56">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新闻出版用地</w:t>
            </w:r>
          </w:p>
        </w:tc>
        <w:tc>
          <w:tcPr>
            <w:tcW w:w="1420" w:type="dxa"/>
            <w:vMerge w:val="restart"/>
            <w:vAlign w:val="center"/>
          </w:tcPr>
          <w:p w14:paraId="6EC35F09">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住宅用地</w:t>
            </w:r>
          </w:p>
        </w:tc>
        <w:tc>
          <w:tcPr>
            <w:tcW w:w="1420" w:type="dxa"/>
            <w:vAlign w:val="center"/>
          </w:tcPr>
          <w:p w14:paraId="2962520B">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r>
      <w:tr w14:paraId="78F8F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3B0620A3">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10D895DD">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医疗卫生用地</w:t>
            </w:r>
          </w:p>
        </w:tc>
        <w:tc>
          <w:tcPr>
            <w:tcW w:w="1420" w:type="dxa"/>
            <w:vMerge w:val="continue"/>
            <w:vAlign w:val="center"/>
          </w:tcPr>
          <w:p w14:paraId="38FEB163">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03D31F9B">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w:t>
            </w:r>
          </w:p>
        </w:tc>
      </w:tr>
      <w:tr w14:paraId="2D21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4A5695CB">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2A1BD0A3">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教育用地</w:t>
            </w:r>
          </w:p>
        </w:tc>
        <w:tc>
          <w:tcPr>
            <w:tcW w:w="1420" w:type="dxa"/>
            <w:vMerge w:val="continue"/>
            <w:vAlign w:val="center"/>
          </w:tcPr>
          <w:p w14:paraId="35F8BAA6">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41711D48">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5D7EB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02A4E945">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44C92B77">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科研用地</w:t>
            </w:r>
          </w:p>
        </w:tc>
        <w:tc>
          <w:tcPr>
            <w:tcW w:w="1420" w:type="dxa"/>
            <w:vMerge w:val="continue"/>
            <w:vAlign w:val="center"/>
          </w:tcPr>
          <w:p w14:paraId="3BDEA3C8">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76C9B69C">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6D799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18FEA48A">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2F7BBA78">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体育用地</w:t>
            </w:r>
          </w:p>
        </w:tc>
        <w:tc>
          <w:tcPr>
            <w:tcW w:w="1420" w:type="dxa"/>
            <w:vMerge w:val="continue"/>
            <w:vAlign w:val="center"/>
          </w:tcPr>
          <w:p w14:paraId="6BDA5DA6">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5D705EC8">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4E40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0CC0B4F3">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2C210DA1">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文化设施用地</w:t>
            </w:r>
          </w:p>
        </w:tc>
        <w:tc>
          <w:tcPr>
            <w:tcW w:w="1420" w:type="dxa"/>
            <w:vMerge w:val="continue"/>
            <w:vAlign w:val="center"/>
          </w:tcPr>
          <w:p w14:paraId="6C65FF65">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0FB2650E">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0D7A8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61E6A96D">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2B41603B">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机关团体用地</w:t>
            </w:r>
          </w:p>
        </w:tc>
        <w:tc>
          <w:tcPr>
            <w:tcW w:w="1420" w:type="dxa"/>
            <w:vMerge w:val="continue"/>
            <w:vAlign w:val="center"/>
          </w:tcPr>
          <w:p w14:paraId="76CED603">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4EC69B1E">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01E24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417FA74B">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6A23E201">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社会福利用地</w:t>
            </w:r>
          </w:p>
        </w:tc>
        <w:tc>
          <w:tcPr>
            <w:tcW w:w="1420" w:type="dxa"/>
            <w:vMerge w:val="continue"/>
            <w:vAlign w:val="center"/>
          </w:tcPr>
          <w:p w14:paraId="7539596F">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06843818">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w:t>
            </w:r>
          </w:p>
        </w:tc>
      </w:tr>
      <w:tr w14:paraId="3C609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39454991">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2367D645">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公园与绿地</w:t>
            </w:r>
          </w:p>
        </w:tc>
        <w:tc>
          <w:tcPr>
            <w:tcW w:w="1420" w:type="dxa"/>
            <w:vMerge w:val="continue"/>
            <w:vAlign w:val="center"/>
          </w:tcPr>
          <w:p w14:paraId="1803E22F">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25E4B9CA">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w:t>
            </w:r>
          </w:p>
        </w:tc>
      </w:tr>
      <w:tr w14:paraId="291F8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10E40D8A">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503214B1">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公</w:t>
            </w:r>
            <w:r>
              <w:rPr>
                <w:rFonts w:hint="eastAsia" w:ascii="Times New Roman" w:hAnsi="Times New Roman" w:eastAsia="宋体"/>
                <w:color w:val="000000"/>
                <w:kern w:val="0"/>
                <w:sz w:val="21"/>
                <w:szCs w:val="21"/>
              </w:rPr>
              <w:t>用</w:t>
            </w:r>
            <w:r>
              <w:rPr>
                <w:rFonts w:ascii="Times New Roman" w:hAnsi="Times New Roman" w:eastAsia="宋体"/>
                <w:color w:val="000000"/>
                <w:kern w:val="0"/>
                <w:sz w:val="21"/>
                <w:szCs w:val="21"/>
              </w:rPr>
              <w:t>设施用地</w:t>
            </w:r>
          </w:p>
        </w:tc>
        <w:tc>
          <w:tcPr>
            <w:tcW w:w="1420" w:type="dxa"/>
            <w:vMerge w:val="continue"/>
            <w:vAlign w:val="center"/>
          </w:tcPr>
          <w:p w14:paraId="27E24E53">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31204C04">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w:t>
            </w:r>
          </w:p>
        </w:tc>
      </w:tr>
      <w:tr w14:paraId="032B0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83" w:hRule="atLeast"/>
          <w:jc w:val="center"/>
        </w:trPr>
        <w:tc>
          <w:tcPr>
            <w:tcW w:w="2027" w:type="dxa"/>
            <w:vMerge w:val="continue"/>
            <w:vAlign w:val="center"/>
          </w:tcPr>
          <w:p w14:paraId="0BFFE9DE">
            <w:pPr>
              <w:adjustRightInd w:val="0"/>
              <w:snapToGrid w:val="0"/>
              <w:spacing w:line="340" w:lineRule="exact"/>
              <w:jc w:val="center"/>
              <w:rPr>
                <w:rFonts w:ascii="Times New Roman" w:hAnsi="Times New Roman" w:eastAsia="宋体"/>
                <w:color w:val="000000"/>
                <w:kern w:val="0"/>
                <w:sz w:val="21"/>
                <w:szCs w:val="21"/>
              </w:rPr>
            </w:pPr>
          </w:p>
        </w:tc>
        <w:tc>
          <w:tcPr>
            <w:tcW w:w="4233" w:type="dxa"/>
            <w:vAlign w:val="center"/>
          </w:tcPr>
          <w:p w14:paraId="63C7BAF7">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风景名胜设施用地</w:t>
            </w:r>
          </w:p>
        </w:tc>
        <w:tc>
          <w:tcPr>
            <w:tcW w:w="1420" w:type="dxa"/>
            <w:vMerge w:val="continue"/>
            <w:vAlign w:val="center"/>
          </w:tcPr>
          <w:p w14:paraId="3ED5882A">
            <w:pPr>
              <w:adjustRightInd w:val="0"/>
              <w:snapToGrid w:val="0"/>
              <w:spacing w:line="340" w:lineRule="exact"/>
              <w:jc w:val="center"/>
              <w:rPr>
                <w:rFonts w:ascii="Times New Roman" w:hAnsi="Times New Roman" w:eastAsia="宋体"/>
                <w:color w:val="000000"/>
                <w:kern w:val="0"/>
                <w:sz w:val="21"/>
                <w:szCs w:val="21"/>
              </w:rPr>
            </w:pPr>
          </w:p>
        </w:tc>
        <w:tc>
          <w:tcPr>
            <w:tcW w:w="1420" w:type="dxa"/>
            <w:vAlign w:val="center"/>
          </w:tcPr>
          <w:p w14:paraId="055387F2">
            <w:pPr>
              <w:adjustRightInd w:val="0"/>
              <w:snapToGrid w:val="0"/>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w:t>
            </w:r>
          </w:p>
        </w:tc>
      </w:tr>
    </w:tbl>
    <w:p w14:paraId="49A4280C">
      <w:pPr>
        <w:pStyle w:val="6"/>
        <w:numPr>
          <w:ilvl w:val="0"/>
          <w:numId w:val="0"/>
        </w:numPr>
        <w:rPr>
          <w:rFonts w:ascii="Times New Roman" w:hAnsi="Times New Roman"/>
          <w:color w:val="000000"/>
        </w:rPr>
      </w:pPr>
      <w:bookmarkStart w:id="123" w:name="_Toc17889"/>
      <w:r>
        <w:rPr>
          <w:rFonts w:ascii="Times New Roman" w:hAnsi="Times New Roman"/>
          <w:color w:val="000000"/>
        </w:rPr>
        <w:t>5.3.5 样点地价检验与有效样点的确定</w:t>
      </w:r>
      <w:bookmarkEnd w:id="118"/>
      <w:bookmarkEnd w:id="119"/>
      <w:bookmarkEnd w:id="123"/>
    </w:p>
    <w:p w14:paraId="3882F39D">
      <w:pPr>
        <w:pStyle w:val="73"/>
        <w:ind w:firstLine="480"/>
        <w:rPr>
          <w:color w:val="000000"/>
        </w:rPr>
      </w:pPr>
      <w:r>
        <w:rPr>
          <w:color w:val="000000"/>
        </w:rPr>
        <w:t>根据《城镇土地估价规程》（GB/T 18508-2014）的要求，在地价测算前除了采取一定措施保证样本数据的完整性、可靠性以外，还必须对收集到的样本数据进行数理统计检验，剔除可能影响地价测算结果的异常值。这种现象可能来自填写调查表的错误，也可能来自个别租赁样本因经营性质、位置、甚至人际关系而对租金带来的偏离。总之，异常值不能反映该区域的一般规律。因此，应予以剔除。</w:t>
      </w:r>
    </w:p>
    <w:p w14:paraId="57088659">
      <w:pPr>
        <w:pStyle w:val="73"/>
        <w:ind w:firstLine="480"/>
        <w:rPr>
          <w:color w:val="000000"/>
        </w:rPr>
      </w:pPr>
      <w:r>
        <w:rPr>
          <w:color w:val="000000"/>
        </w:rPr>
        <w:t>根据规程的要求，结合鄂州市各乡镇的实际情况，采用“卡方检验法”和“均值——方差法”对样本进行检验。其步骤为：</w:t>
      </w:r>
    </w:p>
    <w:p w14:paraId="5A3938B4">
      <w:pPr>
        <w:pStyle w:val="73"/>
        <w:ind w:firstLine="480"/>
        <w:rPr>
          <w:color w:val="000000"/>
        </w:rPr>
      </w:pPr>
      <w:r>
        <w:rPr>
          <w:color w:val="000000"/>
        </w:rPr>
        <w:t>（1）首先采用“卡方检验法”对所有样本的分布类型进行总体一致性检验，检验结果发现所有样本呈非正态分布。</w:t>
      </w:r>
    </w:p>
    <w:p w14:paraId="5999066D">
      <w:pPr>
        <w:pStyle w:val="73"/>
        <w:ind w:firstLine="480"/>
        <w:rPr>
          <w:color w:val="000000"/>
          <w:vertAlign w:val="subscript"/>
        </w:rPr>
      </w:pPr>
      <w:r>
        <w:rPr>
          <w:color w:val="000000"/>
        </w:rPr>
        <w:t>（2）根据第①步检验结果，采用“均值—方差法”对呈非正态分布的样本进行异常值剔除。分别将同一土地级别和同一路段的租赁样点，按单位面积样点地价，由小到大顺序排列，即：X</w:t>
      </w:r>
      <w:r>
        <w:rPr>
          <w:color w:val="000000"/>
          <w:vertAlign w:val="subscript"/>
        </w:rPr>
        <w:t>1</w:t>
      </w:r>
      <w:r>
        <w:rPr>
          <w:color w:val="000000"/>
        </w:rPr>
        <w:t>≤X</w:t>
      </w:r>
      <w:r>
        <w:rPr>
          <w:color w:val="000000"/>
          <w:vertAlign w:val="subscript"/>
        </w:rPr>
        <w:t>2</w:t>
      </w:r>
      <w:r>
        <w:rPr>
          <w:color w:val="000000"/>
        </w:rPr>
        <w:t>……≤X</w:t>
      </w:r>
      <w:r>
        <w:rPr>
          <w:color w:val="000000"/>
          <w:vertAlign w:val="subscript"/>
        </w:rPr>
        <w:t>ｎ</w:t>
      </w:r>
      <w:r>
        <w:rPr>
          <w:color w:val="000000"/>
        </w:rPr>
        <w:t>;</w:t>
      </w:r>
    </w:p>
    <w:p w14:paraId="0A14A43D">
      <w:pPr>
        <w:pStyle w:val="73"/>
        <w:ind w:firstLine="480"/>
        <w:rPr>
          <w:color w:val="000000"/>
        </w:rPr>
      </w:pPr>
      <w:r>
        <w:rPr>
          <w:color w:val="000000"/>
        </w:rPr>
        <w:t>（3）分别计算各土地级别和各路段样点地价的平均值(X)和标准差(S)，公式如下所示：</w:t>
      </w:r>
    </w:p>
    <w:p w14:paraId="7778F6CC">
      <w:pPr>
        <w:spacing w:line="360" w:lineRule="auto"/>
        <w:ind w:firstLine="1920" w:firstLineChars="800"/>
        <w:rPr>
          <w:rFonts w:ascii="Times New Roman" w:hAnsi="Times New Roman"/>
          <w:color w:val="000000"/>
        </w:rPr>
      </w:pPr>
      <w:r>
        <w:rPr>
          <w:rFonts w:ascii="Times New Roman" w:hAnsi="Times New Roman"/>
          <w:color w:val="000000"/>
          <w:position w:val="-28"/>
        </w:rPr>
        <w:object>
          <v:shape id="_x0000_i1093" o:spt="75" type="#_x0000_t75" style="height:36.3pt;width:62.45pt;" o:ole="t" filled="f" o:preferrelative="t" stroked="f" coordsize="21600,21600">
            <v:path/>
            <v:fill on="f" focussize="0,0"/>
            <v:stroke on="f" joinstyle="miter"/>
            <v:imagedata r:id="rId205" o:title=""/>
            <o:lock v:ext="edit" aspectratio="t"/>
            <w10:wrap type="none"/>
            <w10:anchorlock/>
          </v:shape>
          <o:OLEObject Type="Embed" ProgID="Equation.3" ShapeID="_x0000_i1093" DrawAspect="Content" ObjectID="_1468075807" r:id="rId204">
            <o:LockedField>false</o:LockedField>
          </o:OLEObject>
        </w:object>
      </w:r>
      <w:r>
        <w:rPr>
          <w:rFonts w:ascii="Times New Roman" w:hAnsi="Times New Roman"/>
          <w:color w:val="000000"/>
        </w:rPr>
        <w:t xml:space="preserve">              </w:t>
      </w:r>
      <w:r>
        <w:rPr>
          <w:rFonts w:ascii="Times New Roman" w:hAnsi="Times New Roman"/>
          <w:color w:val="000000"/>
          <w:position w:val="-30"/>
        </w:rPr>
        <w:object>
          <v:shape id="_x0000_i1094" o:spt="75" type="#_x0000_t75" style="height:35.7pt;width:128.05pt;" o:ole="t" filled="f" o:preferrelative="t" stroked="f" coordsize="21600,21600">
            <v:path/>
            <v:fill on="f" focussize="0,0"/>
            <v:stroke on="f" joinstyle="miter"/>
            <v:imagedata r:id="rId207" o:title=""/>
            <o:lock v:ext="edit" aspectratio="t"/>
            <w10:wrap type="none"/>
            <w10:anchorlock/>
          </v:shape>
          <o:OLEObject Type="Embed" ProgID="Equation.3" ShapeID="_x0000_i1094" DrawAspect="Content" ObjectID="_1468075808" r:id="rId206">
            <o:LockedField>false</o:LockedField>
          </o:OLEObject>
        </w:object>
      </w:r>
    </w:p>
    <w:p w14:paraId="45C092AC">
      <w:pPr>
        <w:pStyle w:val="73"/>
        <w:ind w:firstLine="720" w:firstLineChars="300"/>
        <w:rPr>
          <w:color w:val="000000"/>
        </w:rPr>
      </w:pPr>
      <w:r>
        <w:rPr>
          <w:color w:val="000000"/>
        </w:rPr>
        <w:object>
          <v:shape id="_x0000_i1095" o:spt="75" type="#_x0000_t75" style="height:15.95pt;width:15.95pt;" o:ole="t" filled="f" o:preferrelative="t" stroked="f" coordsize="21600,21600">
            <v:path/>
            <v:fill on="f" focussize="0,0"/>
            <v:stroke on="f" joinstyle="miter"/>
            <v:imagedata r:id="rId209" o:title=""/>
            <o:lock v:ext="edit" aspectratio="t"/>
            <w10:wrap type="none"/>
            <w10:anchorlock/>
          </v:shape>
          <o:OLEObject Type="Embed" ProgID="Equation.3" ShapeID="_x0000_i1095" DrawAspect="Content" ObjectID="_1468075809" r:id="rId208">
            <o:LockedField>false</o:LockedField>
          </o:OLEObject>
        </w:object>
      </w:r>
      <w:r>
        <w:rPr>
          <w:color w:val="000000"/>
        </w:rPr>
        <w:t>—样点地价平均值；</w:t>
      </w:r>
      <w:r>
        <w:rPr>
          <w:color w:val="000000"/>
          <w:position w:val="-12"/>
        </w:rPr>
        <w:object>
          <v:shape id="_x0000_i1096" o:spt="75" type="#_x0000_t75" style="height:21.05pt;width:9.55pt;" o:ole="t" filled="f" o:preferrelative="t" stroked="f" coordsize="21600,21600">
            <v:path/>
            <v:fill on="f" focussize="0,0"/>
            <v:stroke on="f" joinstyle="miter"/>
            <v:imagedata r:id="rId211" o:title=""/>
            <o:lock v:ext="edit" aspectratio="t"/>
            <w10:wrap type="none"/>
            <w10:anchorlock/>
          </v:shape>
          <o:OLEObject Type="Embed" ProgID="Equation.3" ShapeID="_x0000_i1096" DrawAspect="Content" ObjectID="_1468075810" r:id="rId210">
            <o:LockedField>false</o:LockedField>
          </o:OLEObject>
        </w:object>
      </w:r>
      <w:r>
        <w:rPr>
          <w:color w:val="000000"/>
        </w:rPr>
        <w:t>—某样点地价；</w:t>
      </w:r>
      <w:r>
        <w:rPr>
          <w:i/>
          <w:iCs/>
          <w:color w:val="000000"/>
        </w:rPr>
        <w:t>S</w:t>
      </w:r>
      <w:r>
        <w:rPr>
          <w:color w:val="000000"/>
        </w:rPr>
        <w:t>—标准差；</w:t>
      </w:r>
      <w:r>
        <w:rPr>
          <w:i/>
          <w:iCs/>
          <w:color w:val="000000"/>
        </w:rPr>
        <w:t>n</w:t>
      </w:r>
      <w:r>
        <w:rPr>
          <w:color w:val="000000"/>
        </w:rPr>
        <w:t>—样本总数。</w:t>
      </w:r>
    </w:p>
    <w:p w14:paraId="3011006C">
      <w:pPr>
        <w:pStyle w:val="73"/>
        <w:ind w:firstLine="480"/>
        <w:rPr>
          <w:color w:val="000000"/>
        </w:rPr>
      </w:pPr>
      <w:r>
        <w:rPr>
          <w:color w:val="000000"/>
        </w:rPr>
        <w:t>（4）按照X±2S的标准对每一样本进行逐个检验，当某一样点地价值（X</w:t>
      </w:r>
      <w:r>
        <w:rPr>
          <w:color w:val="000000"/>
          <w:vertAlign w:val="subscript"/>
        </w:rPr>
        <w:t>ｉ</w:t>
      </w:r>
      <w:r>
        <w:rPr>
          <w:color w:val="000000"/>
        </w:rPr>
        <w:t>）＞所在土地级或路段的(X＋3S)，或＜(X－2S)时，则作为异常值予以剔除；</w:t>
      </w:r>
    </w:p>
    <w:p w14:paraId="753DA71D">
      <w:pPr>
        <w:pStyle w:val="73"/>
        <w:ind w:firstLine="480"/>
        <w:rPr>
          <w:color w:val="000000"/>
        </w:rPr>
      </w:pPr>
      <w:r>
        <w:rPr>
          <w:color w:val="000000"/>
        </w:rPr>
        <w:t>（5）对剔除了异常值的样本，按（1）、（2）、（3）、（4）步，再反复进行检验、剔除异常值，直到所有样本都在规定的精度及范围内为止。</w:t>
      </w:r>
    </w:p>
    <w:p w14:paraId="5DD4133F">
      <w:pPr>
        <w:pStyle w:val="73"/>
        <w:ind w:firstLine="480"/>
        <w:rPr>
          <w:color w:val="000000"/>
        </w:rPr>
      </w:pPr>
      <w:r>
        <w:rPr>
          <w:color w:val="000000"/>
        </w:rPr>
        <w:t>本次鄂州市各乡镇基准地价更新共收集样点2675个，剔除去不合格样点137个，有效样点为2538个。</w:t>
      </w:r>
      <w:bookmarkStart w:id="124" w:name="_Toc203224989"/>
      <w:bookmarkStart w:id="125" w:name="_Toc203720555"/>
    </w:p>
    <w:p w14:paraId="2C0841D3">
      <w:pPr>
        <w:pStyle w:val="6"/>
        <w:numPr>
          <w:ilvl w:val="0"/>
          <w:numId w:val="0"/>
        </w:numPr>
        <w:rPr>
          <w:rFonts w:ascii="Times New Roman" w:hAnsi="Times New Roman"/>
          <w:color w:val="000000"/>
        </w:rPr>
      </w:pPr>
      <w:bookmarkStart w:id="126" w:name="_Toc26469"/>
      <w:r>
        <w:rPr>
          <w:rFonts w:ascii="Times New Roman" w:hAnsi="Times New Roman"/>
          <w:color w:val="000000"/>
        </w:rPr>
        <w:t>5.3.6 样点地价计算</w:t>
      </w:r>
      <w:bookmarkEnd w:id="124"/>
      <w:bookmarkEnd w:id="125"/>
      <w:bookmarkEnd w:id="126"/>
    </w:p>
    <w:p w14:paraId="58DEE77D">
      <w:pPr>
        <w:pStyle w:val="73"/>
        <w:ind w:firstLine="480"/>
        <w:rPr>
          <w:color w:val="000000"/>
        </w:rPr>
      </w:pPr>
      <w:r>
        <w:rPr>
          <w:color w:val="000000"/>
        </w:rPr>
        <w:t>根据本次基准地价更新的地价内涵，将以上述各公式测算所得的样点地价进行年期修正、期日修正以及容积率修正，以修正后的样点地价为基础，进行分析、处理的各类用地的基准地价。本次样点地价的修正工作利用了EXCEL电子表格处理速度快、准确性高、操作方便的优点进行数据整理和计算，然后利用“乡镇土地定级与基准地价动态更新系统”软件分析处理。本次评估采用商业用地主要采用收益还原法测算价格，辅以土地市场样点验证价格；住宅用地采用收益还原法和市场比较法，两种方各取权重0.5，最后加权求出住宅用地价格；工业用地采用市场比较法和成本法测算价格。</w:t>
      </w:r>
    </w:p>
    <w:p w14:paraId="5AC00DE6">
      <w:pPr>
        <w:pStyle w:val="3"/>
        <w:rPr>
          <w:rFonts w:ascii="Times New Roman" w:hAnsi="Times New Roman"/>
          <w:color w:val="000000"/>
        </w:rPr>
      </w:pPr>
      <w:bookmarkStart w:id="127" w:name="_Toc203720556"/>
      <w:bookmarkStart w:id="128" w:name="_Toc203225048"/>
      <w:bookmarkStart w:id="129" w:name="_Toc203224990"/>
      <w:bookmarkStart w:id="130" w:name="_Toc26589"/>
      <w:r>
        <w:rPr>
          <w:rFonts w:ascii="Times New Roman" w:hAnsi="Times New Roman"/>
          <w:color w:val="000000"/>
        </w:rPr>
        <w:t>基准地价结果分析与确定</w:t>
      </w:r>
      <w:bookmarkEnd w:id="127"/>
      <w:bookmarkEnd w:id="128"/>
      <w:bookmarkEnd w:id="129"/>
      <w:bookmarkEnd w:id="130"/>
    </w:p>
    <w:p w14:paraId="730619E0">
      <w:pPr>
        <w:pStyle w:val="6"/>
        <w:ind w:left="826" w:hanging="826"/>
        <w:rPr>
          <w:rFonts w:ascii="Times New Roman" w:hAnsi="Times New Roman"/>
          <w:color w:val="000000"/>
        </w:rPr>
      </w:pPr>
      <w:bookmarkStart w:id="131" w:name="_Toc31000"/>
      <w:bookmarkStart w:id="132" w:name="_Toc203224991"/>
      <w:bookmarkStart w:id="133" w:name="_Toc203720557"/>
      <w:r>
        <w:rPr>
          <w:rFonts w:ascii="Times New Roman" w:hAnsi="Times New Roman"/>
          <w:color w:val="000000"/>
        </w:rPr>
        <w:t>基准地价更新初步结果</w:t>
      </w:r>
      <w:bookmarkEnd w:id="131"/>
      <w:bookmarkEnd w:id="132"/>
      <w:bookmarkEnd w:id="133"/>
    </w:p>
    <w:p w14:paraId="71DD67B7">
      <w:pPr>
        <w:pStyle w:val="73"/>
        <w:ind w:firstLine="480"/>
        <w:rPr>
          <w:color w:val="000000"/>
        </w:rPr>
      </w:pPr>
      <w:r>
        <w:rPr>
          <w:color w:val="000000"/>
        </w:rPr>
        <w:t>（1）基准地价的确定方法</w:t>
      </w:r>
    </w:p>
    <w:p w14:paraId="446D0C22">
      <w:pPr>
        <w:pStyle w:val="73"/>
        <w:ind w:firstLine="480"/>
        <w:rPr>
          <w:color w:val="000000"/>
        </w:rPr>
      </w:pPr>
      <w:r>
        <w:rPr>
          <w:color w:val="000000"/>
        </w:rPr>
        <w:t>基准地价的确定方法主要有三种：</w:t>
      </w:r>
    </w:p>
    <w:p w14:paraId="5AC24E66">
      <w:pPr>
        <w:pStyle w:val="73"/>
        <w:ind w:firstLine="480"/>
        <w:rPr>
          <w:color w:val="000000"/>
        </w:rPr>
      </w:pPr>
      <w:r>
        <w:rPr>
          <w:color w:val="000000"/>
        </w:rPr>
        <w:t>1）取某一用途某一级别样点地价的算术平均值作为该区域或级别基准地价；</w:t>
      </w:r>
    </w:p>
    <w:p w14:paraId="08C76BD3">
      <w:pPr>
        <w:pStyle w:val="73"/>
        <w:ind w:firstLine="480"/>
        <w:rPr>
          <w:color w:val="000000"/>
        </w:rPr>
      </w:pPr>
      <w:r>
        <w:rPr>
          <w:color w:val="000000"/>
        </w:rPr>
        <w:t>2）通过建立样点地价和土地定级数学模型，更新级别基准地价；</w:t>
      </w:r>
    </w:p>
    <w:p w14:paraId="49BF361C">
      <w:pPr>
        <w:pStyle w:val="73"/>
        <w:ind w:firstLine="480"/>
        <w:rPr>
          <w:color w:val="000000"/>
        </w:rPr>
      </w:pPr>
      <w:r>
        <w:rPr>
          <w:color w:val="000000"/>
        </w:rPr>
        <w:t>3）建立样点地价和土地定级单元总分值的数学模型，更新级别基准地价。</w:t>
      </w:r>
    </w:p>
    <w:p w14:paraId="12712D30">
      <w:pPr>
        <w:pStyle w:val="73"/>
        <w:ind w:firstLine="480"/>
        <w:rPr>
          <w:color w:val="000000"/>
        </w:rPr>
      </w:pPr>
      <w:r>
        <w:rPr>
          <w:color w:val="000000"/>
        </w:rPr>
        <w:t>（2）基准地价的初步确定</w:t>
      </w:r>
    </w:p>
    <w:p w14:paraId="1F222586">
      <w:pPr>
        <w:pStyle w:val="73"/>
        <w:ind w:firstLine="480"/>
        <w:rPr>
          <w:color w:val="000000"/>
        </w:rPr>
      </w:pPr>
      <w:r>
        <w:rPr>
          <w:color w:val="000000"/>
        </w:rPr>
        <w:t>本次鄂州市功能区和各乡镇（区）基准地价采用样点地价的算术平均值法确定。</w:t>
      </w:r>
    </w:p>
    <w:p w14:paraId="34B64AE8">
      <w:pPr>
        <w:pStyle w:val="73"/>
        <w:ind w:firstLine="3360" w:firstLineChars="1400"/>
        <w:rPr>
          <w:color w:val="000000"/>
        </w:rPr>
      </w:pPr>
      <w:r>
        <w:rPr>
          <w:color w:val="000000"/>
          <w:position w:val="-28"/>
        </w:rPr>
        <w:pict>
          <v:shape id="_x0000_i1097" o:spt="75" type="#_x0000_t75" style="height:36.3pt;width:72pt;" filled="f" o:preferrelative="t" stroked="f" coordsize="21600,21600">
            <v:path/>
            <v:fill on="f" focussize="0,0"/>
            <v:stroke on="f" joinstyle="miter"/>
            <v:imagedata r:id="rId212" o:title=""/>
            <o:lock v:ext="edit" aspectratio="t"/>
            <w10:wrap type="none"/>
            <w10:anchorlock/>
          </v:shape>
        </w:pict>
      </w:r>
    </w:p>
    <w:p w14:paraId="22FC621E">
      <w:pPr>
        <w:pStyle w:val="73"/>
        <w:ind w:firstLine="480"/>
        <w:rPr>
          <w:color w:val="000000"/>
        </w:rPr>
      </w:pPr>
      <w:r>
        <w:rPr>
          <w:color w:val="000000"/>
        </w:rPr>
        <w:t>式中：</w:t>
      </w:r>
      <w:r>
        <w:rPr>
          <w:color w:val="000000"/>
        </w:rPr>
        <w:pict>
          <v:shape id="_x0000_i1098" o:spt="75" type="#_x0000_t75" style="height:21.05pt;width:15.95pt;" filled="f" o:preferrelative="t" stroked="f" coordsize="21600,21600">
            <v:path/>
            <v:fill on="f" focussize="0,0"/>
            <v:stroke on="f" joinstyle="miter"/>
            <v:imagedata r:id="rId213" o:title=""/>
            <o:lock v:ext="edit" aspectratio="t"/>
            <w10:wrap type="none"/>
            <w10:anchorlock/>
          </v:shape>
        </w:pict>
      </w:r>
      <w:r>
        <w:rPr>
          <w:color w:val="000000"/>
        </w:rPr>
        <w:t>：第n级土地上某一用途的土地级别价格；</w:t>
      </w:r>
      <w:r>
        <w:rPr>
          <w:color w:val="000000"/>
        </w:rPr>
        <w:pict>
          <v:shape id="_x0000_i1099" o:spt="75" type="#_x0000_t75" style="height:21.05pt;width:15.95pt;" filled="f" o:preferrelative="t" stroked="f" coordsize="21600,21600">
            <v:path/>
            <v:fill on="f" focussize="0,0"/>
            <v:stroke on="f" joinstyle="miter"/>
            <v:imagedata r:id="rId214" o:title=""/>
            <o:lock v:ext="edit" aspectratio="t"/>
            <w10:wrap type="none"/>
            <w10:anchorlock/>
          </v:shape>
        </w:pict>
      </w:r>
      <w:r>
        <w:rPr>
          <w:color w:val="000000"/>
        </w:rPr>
        <w:t>：第n级土地某一用途第i个样点的土地价格；</w:t>
      </w:r>
      <w:r>
        <w:rPr>
          <w:color w:val="000000"/>
          <w:position w:val="-4"/>
        </w:rPr>
        <w:pict>
          <v:shape id="_x0000_i1100" o:spt="75" type="#_x0000_t75" style="height:9.55pt;width:15.95pt;" filled="f" o:preferrelative="t" stroked="f" coordsize="21600,21600">
            <v:path/>
            <v:fill on="f" focussize="0,0"/>
            <v:stroke on="f" joinstyle="miter"/>
            <v:imagedata r:id="rId215" o:title=""/>
            <o:lock v:ext="edit" aspectratio="t"/>
            <w10:wrap type="none"/>
            <w10:anchorlock/>
          </v:shape>
        </w:pict>
      </w:r>
      <w:r>
        <w:rPr>
          <w:color w:val="000000"/>
        </w:rPr>
        <w:t>：第n级土地上某一用途的样点量。</w:t>
      </w:r>
    </w:p>
    <w:p w14:paraId="1B6EF748">
      <w:pPr>
        <w:pStyle w:val="6"/>
        <w:ind w:left="826" w:hanging="826"/>
        <w:rPr>
          <w:rFonts w:ascii="Times New Roman" w:hAnsi="Times New Roman"/>
          <w:color w:val="000000"/>
        </w:rPr>
      </w:pPr>
      <w:bookmarkStart w:id="134" w:name="_Toc2163"/>
      <w:r>
        <w:rPr>
          <w:rFonts w:ascii="Times New Roman" w:hAnsi="Times New Roman"/>
          <w:color w:val="000000"/>
        </w:rPr>
        <w:t>基准地价结果确定</w:t>
      </w:r>
      <w:bookmarkEnd w:id="134"/>
    </w:p>
    <w:p w14:paraId="6BB73626">
      <w:pPr>
        <w:pStyle w:val="73"/>
        <w:ind w:firstLine="480"/>
        <w:rPr>
          <w:color w:val="000000"/>
        </w:rPr>
      </w:pPr>
      <w:r>
        <w:rPr>
          <w:color w:val="000000"/>
        </w:rPr>
        <w:t>本次鄂州市乡镇土地级别与基准地价更新包括花湖开发区、葛店开发区、红莲湖新区、三江港新区、梧桐湖新区和鄂城区、华容区、梁子湖区各乡镇。具体的基准地价测算结果见附件1。</w:t>
      </w:r>
    </w:p>
    <w:p w14:paraId="1E6C27CC">
      <w:pPr>
        <w:pStyle w:val="6"/>
        <w:ind w:left="826" w:hanging="826"/>
        <w:rPr>
          <w:rFonts w:ascii="Times New Roman" w:hAnsi="Times New Roman"/>
          <w:color w:val="000000"/>
        </w:rPr>
      </w:pPr>
      <w:bookmarkStart w:id="135" w:name="_Toc24691"/>
      <w:bookmarkStart w:id="136" w:name="_Hlk534876078"/>
      <w:r>
        <w:rPr>
          <w:rFonts w:ascii="Times New Roman" w:hAnsi="Times New Roman"/>
          <w:color w:val="000000"/>
        </w:rPr>
        <w:t>基准地价结果分析</w:t>
      </w:r>
      <w:bookmarkEnd w:id="135"/>
    </w:p>
    <w:p w14:paraId="59D74C49">
      <w:pPr>
        <w:pStyle w:val="73"/>
        <w:ind w:firstLine="480"/>
        <w:rPr>
          <w:color w:val="000000"/>
        </w:rPr>
      </w:pPr>
      <w:r>
        <w:rPr>
          <w:color w:val="000000"/>
        </w:rPr>
        <w:t>（1）与上一轮的价格对比</w:t>
      </w:r>
    </w:p>
    <w:p w14:paraId="3D6DF6B7">
      <w:pPr>
        <w:pStyle w:val="73"/>
        <w:ind w:firstLine="480"/>
        <w:rPr>
          <w:color w:val="000000"/>
        </w:rPr>
      </w:pPr>
      <w:r>
        <w:rPr>
          <w:color w:val="000000"/>
        </w:rPr>
        <w:t>各区乡镇各类用地基准地价水平相比于2013年上一轮的价格都有一定上升。</w:t>
      </w:r>
    </w:p>
    <w:p w14:paraId="35AF9390">
      <w:pPr>
        <w:pStyle w:val="73"/>
        <w:ind w:firstLine="480"/>
        <w:rPr>
          <w:color w:val="000000"/>
        </w:rPr>
      </w:pPr>
      <w:r>
        <w:rPr>
          <w:color w:val="000000"/>
        </w:rPr>
        <w:t>葛店开发区毗邻武汉市，受武汉经济辐射影响，区位优势逐步提升，地价逐步上升。同时作为国家级开发区，产业优势明显。Ⅰ级商业用地上涨幅度119%，Ⅰ级住宅用地上涨幅度278%，均为鄂城区、华容区、梁子湖区单位最高地价。住宅用地的上涨幅度相对较大。分析原因，住宅用地有较强的流通性，且替代效应显著，基础设施的不断完善带来地价的升高。</w:t>
      </w:r>
    </w:p>
    <w:p w14:paraId="5417FF9D">
      <w:pPr>
        <w:pStyle w:val="73"/>
        <w:spacing w:line="240" w:lineRule="auto"/>
        <w:ind w:firstLine="480"/>
        <w:jc w:val="center"/>
        <w:rPr>
          <w:color w:val="000000"/>
        </w:rPr>
      </w:pPr>
      <w:r>
        <w:drawing>
          <wp:inline distT="0" distB="0" distL="0" distR="0">
            <wp:extent cx="3940810" cy="1807210"/>
            <wp:effectExtent l="0" t="0" r="0" b="0"/>
            <wp:docPr id="113"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290E7162">
      <w:pPr>
        <w:pStyle w:val="73"/>
        <w:spacing w:line="240" w:lineRule="auto"/>
        <w:ind w:firstLine="0" w:firstLineChars="0"/>
        <w:jc w:val="center"/>
        <w:rPr>
          <w:b/>
          <w:color w:val="000000"/>
          <w:sz w:val="21"/>
          <w:szCs w:val="21"/>
        </w:rPr>
      </w:pPr>
      <w:r>
        <w:rPr>
          <w:b/>
          <w:color w:val="000000"/>
          <w:sz w:val="21"/>
          <w:szCs w:val="21"/>
        </w:rPr>
        <w:t>图5-1  商业用地Ⅰ级级别价格和上涨幅度变化图</w:t>
      </w:r>
    </w:p>
    <w:p w14:paraId="60A84818">
      <w:pPr>
        <w:pStyle w:val="73"/>
        <w:spacing w:line="240" w:lineRule="auto"/>
        <w:ind w:firstLine="480"/>
        <w:jc w:val="center"/>
        <w:rPr>
          <w:color w:val="000000"/>
        </w:rPr>
      </w:pPr>
      <w:r>
        <w:drawing>
          <wp:inline distT="0" distB="0" distL="0" distR="0">
            <wp:extent cx="3921125" cy="1949450"/>
            <wp:effectExtent l="0" t="0" r="0" b="0"/>
            <wp:docPr id="114"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46BD1653">
      <w:pPr>
        <w:pStyle w:val="73"/>
        <w:spacing w:line="240" w:lineRule="auto"/>
        <w:ind w:firstLine="0" w:firstLineChars="0"/>
        <w:jc w:val="center"/>
        <w:rPr>
          <w:b/>
          <w:color w:val="000000"/>
          <w:sz w:val="21"/>
          <w:szCs w:val="21"/>
        </w:rPr>
      </w:pPr>
      <w:r>
        <w:rPr>
          <w:b/>
          <w:color w:val="000000"/>
          <w:sz w:val="21"/>
          <w:szCs w:val="21"/>
        </w:rPr>
        <w:t>图5-2  商业用地Ⅱ级级别价格和上涨幅度变化图</w:t>
      </w:r>
    </w:p>
    <w:p w14:paraId="0B33D9B1">
      <w:pPr>
        <w:pStyle w:val="73"/>
        <w:ind w:firstLine="480"/>
        <w:rPr>
          <w:color w:val="000000"/>
        </w:rPr>
      </w:pPr>
      <w:r>
        <w:rPr>
          <w:color w:val="000000"/>
        </w:rPr>
        <w:t>红莲湖新区与梧桐湖新区有着丰富的旅游资源，其中红莲湖新区商业用地上涨幅度均超过</w:t>
      </w:r>
      <w:r>
        <w:rPr>
          <w:rFonts w:hint="eastAsia"/>
          <w:color w:val="000000"/>
        </w:rPr>
        <w:t>4</w:t>
      </w:r>
      <w:r>
        <w:rPr>
          <w:color w:val="000000"/>
        </w:rPr>
        <w:t>5%，Ⅰ级住宅用地上涨幅度为</w:t>
      </w:r>
      <w:r>
        <w:rPr>
          <w:rFonts w:hint="eastAsia"/>
          <w:color w:val="000000"/>
        </w:rPr>
        <w:t>239</w:t>
      </w:r>
      <w:r>
        <w:rPr>
          <w:color w:val="000000"/>
        </w:rPr>
        <w:t>%，Ⅱ级住宅用地上涨幅度为</w:t>
      </w:r>
      <w:r>
        <w:rPr>
          <w:rFonts w:hint="eastAsia"/>
          <w:color w:val="000000"/>
        </w:rPr>
        <w:t>230</w:t>
      </w:r>
      <w:r>
        <w:rPr>
          <w:color w:val="000000"/>
        </w:rPr>
        <w:t>%，工业用地上涨幅度均超过</w:t>
      </w:r>
      <w:r>
        <w:rPr>
          <w:rFonts w:hint="eastAsia"/>
          <w:color w:val="000000"/>
        </w:rPr>
        <w:t>10</w:t>
      </w:r>
      <w:r>
        <w:rPr>
          <w:color w:val="000000"/>
        </w:rPr>
        <w:t>%。梧桐湖新区商业用地上涨幅度均超过45%，Ⅰ级住宅用地上涨幅度为220%，Ⅱ级住宅用地上涨幅度为208%，工业用地上涨幅度均超过1</w:t>
      </w:r>
      <w:r>
        <w:rPr>
          <w:rFonts w:hint="eastAsia"/>
          <w:color w:val="000000"/>
        </w:rPr>
        <w:t>0</w:t>
      </w:r>
      <w:r>
        <w:rPr>
          <w:color w:val="000000"/>
        </w:rPr>
        <w:t>%。花湖开发区Ⅱ级商业用地上涨幅度</w:t>
      </w:r>
      <w:r>
        <w:rPr>
          <w:rFonts w:hint="eastAsia"/>
          <w:color w:val="000000"/>
        </w:rPr>
        <w:t>较大</w:t>
      </w:r>
      <w:r>
        <w:rPr>
          <w:color w:val="000000"/>
        </w:rPr>
        <w:t>，住宅用地上涨幅度均超过</w:t>
      </w:r>
      <w:r>
        <w:rPr>
          <w:rFonts w:hint="eastAsia"/>
          <w:color w:val="000000"/>
        </w:rPr>
        <w:t>130</w:t>
      </w:r>
      <w:r>
        <w:rPr>
          <w:color w:val="000000"/>
        </w:rPr>
        <w:t>%，其中Ⅰ级住宅用地上涨幅度为142%。花湖开发区毗邻黄石港区，同样由于住宅用地的替代效应，涨幅较大。</w:t>
      </w:r>
    </w:p>
    <w:p w14:paraId="596C34AE">
      <w:pPr>
        <w:pStyle w:val="73"/>
        <w:spacing w:line="240" w:lineRule="auto"/>
        <w:ind w:firstLine="480"/>
        <w:rPr>
          <w:color w:val="000000"/>
        </w:rPr>
      </w:pPr>
    </w:p>
    <w:p w14:paraId="5427CF76">
      <w:pPr>
        <w:pStyle w:val="73"/>
        <w:spacing w:line="240" w:lineRule="auto"/>
        <w:ind w:firstLine="480"/>
        <w:jc w:val="center"/>
        <w:rPr>
          <w:color w:val="000000"/>
        </w:rPr>
      </w:pPr>
      <w:r>
        <w:drawing>
          <wp:inline distT="0" distB="0" distL="0" distR="0">
            <wp:extent cx="3947795" cy="2214245"/>
            <wp:effectExtent l="0" t="0" r="0" b="0"/>
            <wp:docPr id="1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437F7585">
      <w:pPr>
        <w:pStyle w:val="73"/>
        <w:spacing w:line="240" w:lineRule="auto"/>
        <w:ind w:firstLine="0" w:firstLineChars="0"/>
        <w:jc w:val="center"/>
        <w:rPr>
          <w:b/>
          <w:color w:val="000000"/>
          <w:sz w:val="21"/>
          <w:szCs w:val="21"/>
        </w:rPr>
      </w:pPr>
      <w:r>
        <w:rPr>
          <w:b/>
          <w:color w:val="000000"/>
          <w:sz w:val="21"/>
          <w:szCs w:val="21"/>
        </w:rPr>
        <w:t>图5-3  住宅用地Ⅰ级级别价格和上涨幅度变化图</w:t>
      </w:r>
    </w:p>
    <w:p w14:paraId="272B3A8C">
      <w:pPr>
        <w:pStyle w:val="73"/>
        <w:spacing w:line="240" w:lineRule="auto"/>
        <w:ind w:firstLine="480"/>
        <w:jc w:val="center"/>
        <w:rPr>
          <w:color w:val="000000"/>
        </w:rPr>
      </w:pPr>
      <w:r>
        <w:drawing>
          <wp:inline distT="0" distB="0" distL="0" distR="0">
            <wp:extent cx="3930650" cy="2131060"/>
            <wp:effectExtent l="0" t="0" r="0" b="0"/>
            <wp:docPr id="11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0DA9AEA1">
      <w:pPr>
        <w:pStyle w:val="73"/>
        <w:spacing w:line="240" w:lineRule="auto"/>
        <w:ind w:firstLine="0" w:firstLineChars="0"/>
        <w:jc w:val="center"/>
        <w:rPr>
          <w:b/>
          <w:color w:val="000000"/>
          <w:sz w:val="21"/>
          <w:szCs w:val="21"/>
        </w:rPr>
      </w:pPr>
      <w:r>
        <w:rPr>
          <w:b/>
          <w:color w:val="000000"/>
          <w:sz w:val="21"/>
          <w:szCs w:val="21"/>
        </w:rPr>
        <w:t>图5-4  住宅用地Ⅱ级级别价格和上涨幅度变化图</w:t>
      </w:r>
    </w:p>
    <w:p w14:paraId="30B5C152">
      <w:pPr>
        <w:pStyle w:val="73"/>
        <w:spacing w:line="240" w:lineRule="auto"/>
        <w:ind w:firstLine="480"/>
        <w:jc w:val="center"/>
        <w:rPr>
          <w:color w:val="000000"/>
        </w:rPr>
      </w:pPr>
      <w:r>
        <w:drawing>
          <wp:inline distT="0" distB="0" distL="0" distR="0">
            <wp:extent cx="3910965" cy="2025015"/>
            <wp:effectExtent l="0" t="0" r="0" b="0"/>
            <wp:docPr id="1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14:paraId="4693A2C6">
      <w:pPr>
        <w:pStyle w:val="73"/>
        <w:spacing w:line="240" w:lineRule="auto"/>
        <w:ind w:firstLine="0" w:firstLineChars="0"/>
        <w:jc w:val="center"/>
        <w:rPr>
          <w:b/>
          <w:color w:val="000000"/>
          <w:sz w:val="21"/>
          <w:szCs w:val="21"/>
        </w:rPr>
      </w:pPr>
      <w:r>
        <w:rPr>
          <w:b/>
          <w:color w:val="000000"/>
          <w:sz w:val="21"/>
          <w:szCs w:val="21"/>
        </w:rPr>
        <w:t>图5-5  工业用地Ⅰ级级别价格和上涨幅度变化图</w:t>
      </w:r>
    </w:p>
    <w:p w14:paraId="6978FD87">
      <w:pPr>
        <w:pStyle w:val="73"/>
        <w:spacing w:line="240" w:lineRule="auto"/>
        <w:ind w:firstLine="480"/>
        <w:jc w:val="center"/>
        <w:rPr>
          <w:color w:val="000000"/>
        </w:rPr>
      </w:pPr>
      <w:r>
        <w:drawing>
          <wp:inline distT="0" distB="0" distL="0" distR="0">
            <wp:extent cx="3740150" cy="2026920"/>
            <wp:effectExtent l="0" t="0" r="0" b="0"/>
            <wp:docPr id="11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145CBB86">
      <w:pPr>
        <w:pStyle w:val="73"/>
        <w:spacing w:line="240" w:lineRule="auto"/>
        <w:ind w:firstLine="0" w:firstLineChars="0"/>
        <w:jc w:val="center"/>
        <w:rPr>
          <w:b/>
          <w:color w:val="000000"/>
          <w:sz w:val="21"/>
          <w:szCs w:val="21"/>
        </w:rPr>
      </w:pPr>
      <w:r>
        <w:rPr>
          <w:b/>
          <w:color w:val="000000"/>
          <w:sz w:val="21"/>
          <w:szCs w:val="21"/>
        </w:rPr>
        <w:t>图5-6  工业用地Ⅱ级级别价格和上涨幅度变化图</w:t>
      </w:r>
    </w:p>
    <w:p w14:paraId="39A411E8">
      <w:pPr>
        <w:pStyle w:val="73"/>
        <w:ind w:firstLine="480"/>
        <w:rPr>
          <w:color w:val="000000"/>
        </w:rPr>
      </w:pPr>
      <w:r>
        <w:rPr>
          <w:color w:val="000000"/>
        </w:rPr>
        <w:t>分各区乡镇来看，鄂城区各乡镇商业用地上涨区间为9%-</w:t>
      </w:r>
      <w:r>
        <w:rPr>
          <w:rFonts w:hint="eastAsia"/>
          <w:color w:val="000000"/>
        </w:rPr>
        <w:t>58</w:t>
      </w:r>
      <w:r>
        <w:rPr>
          <w:color w:val="000000"/>
        </w:rPr>
        <w:t>%，在三个区里涨幅居中。住宅用地较商业用地、工业用地有较大的上涨幅度，各级商业用地与住宅用地单位地价几乎持平。本次评估中充分考虑了航空都市区的规划影响，以及鄂州市未来发展战略布局预期。随着综合配套建设的完善，多元功能开发的实施，鄂州市正推进临空</w:t>
      </w:r>
      <w:r>
        <w:rPr>
          <w:rFonts w:hint="eastAsia"/>
          <w:color w:val="000000"/>
        </w:rPr>
        <w:t>经济区</w:t>
      </w:r>
      <w:r>
        <w:rPr>
          <w:color w:val="000000"/>
        </w:rPr>
        <w:t>区级商业中心、园区内部商业体系和文化休闲配套设施建设，这在一定程度上带动周边地价的上涨。燕矶镇、杨叶镇、沙窝乡各级住宅用地上涨幅度均超过70%；燕矶镇、杨叶镇、沙窝乡商业用地上涨幅度均超过</w:t>
      </w:r>
      <w:r>
        <w:rPr>
          <w:rFonts w:hint="eastAsia"/>
          <w:color w:val="000000"/>
        </w:rPr>
        <w:t>30</w:t>
      </w:r>
      <w:r>
        <w:rPr>
          <w:color w:val="000000"/>
        </w:rPr>
        <w:t>%。燕矶镇与沙窝乡Ⅱ级工业用地上涨幅度均超过14%。</w:t>
      </w:r>
    </w:p>
    <w:p w14:paraId="5D2CC3CC">
      <w:pPr>
        <w:pStyle w:val="73"/>
        <w:ind w:firstLine="480"/>
        <w:rPr>
          <w:color w:val="000000"/>
        </w:rPr>
      </w:pPr>
      <w:r>
        <w:rPr>
          <w:color w:val="000000"/>
        </w:rPr>
        <w:t>华容区各乡镇商业用地上涨区间为8%-1</w:t>
      </w:r>
      <w:r>
        <w:rPr>
          <w:rFonts w:hint="eastAsia"/>
          <w:color w:val="000000"/>
        </w:rPr>
        <w:t>19</w:t>
      </w:r>
      <w:r>
        <w:rPr>
          <w:color w:val="000000"/>
        </w:rPr>
        <w:t>%，在三个区中涨幅最大。其中华容镇、三江港新区各级商业用地上涨均超过3</w:t>
      </w:r>
      <w:r>
        <w:rPr>
          <w:rFonts w:hint="eastAsia"/>
          <w:color w:val="000000"/>
        </w:rPr>
        <w:t>0</w:t>
      </w:r>
      <w:r>
        <w:rPr>
          <w:color w:val="000000"/>
        </w:rPr>
        <w:t>%。各乡镇各级住宅用地上涨均超过20%，其中华容镇、三江港新区各级住宅用地上涨均超过100%。华容镇、三江港新区各级工业用地上涨均超过10%。</w:t>
      </w:r>
    </w:p>
    <w:p w14:paraId="54EA6748">
      <w:pPr>
        <w:pStyle w:val="73"/>
        <w:ind w:firstLine="480"/>
        <w:rPr>
          <w:color w:val="000000"/>
        </w:rPr>
      </w:pPr>
      <w:r>
        <w:rPr>
          <w:color w:val="000000"/>
        </w:rPr>
        <w:t>梁子湖区各乡镇商业用地上涨区间为2%-21%，其中，太和镇Ⅱ级商业用地上涨幅度超过20%。住宅用地上涨区间为19%-43%，太和镇各级住宅用地上涨幅度超过40%。工业用地涨幅较为平稳，东沟镇二级工业用地、沼山镇二级工业用地、太和镇二级工业用地上涨幅度超过25%。商业、住宅、工业用地单位地价均稳定持续上升。</w:t>
      </w:r>
    </w:p>
    <w:p w14:paraId="00AEB7BD">
      <w:pPr>
        <w:pStyle w:val="73"/>
        <w:ind w:firstLine="480"/>
        <w:rPr>
          <w:color w:val="000000"/>
        </w:rPr>
      </w:pPr>
      <w:r>
        <w:rPr>
          <w:color w:val="000000"/>
        </w:rPr>
        <w:t>整体来说，鄂州市乡镇住宅用地上涨幅度普遍高于商业用地，且涨幅较大，工业用地上涨幅度较小。随着基础设施的日益完善，政府的大力支持，恒大等大型房地产企业相继落地，住宅用地投资增多；相比商业用地，住宅用地的流通性较强，再加之住宅是人们的刚性需求，是投资的主要考虑方向。因此，住宅用地的地价上涨幅度高于商业用地，住宅市场火热，这在开发区较为明显。近年来，大型房地产企业先后落地开发区，如：恒大地产入驻葛店开发区，康桥集团、合景泰富、碧桂园等落地梧桐湖新区，住宅用地上涨幅度较高。相比之下，商业用地由于流通性较差，再加之由于服饰、家居、日用等实体商铺受到电商的冲击，网上消费部分替代实体消费，商业普遍出现销售难的现象，市场需求和前景远不如住宅用地这一刚性需求，出现商业用地的涨幅普遍低于住宅用地。鄂州市各乡镇基础设施完善、公路、铁路等交通条件优势明显、产业集聚效应突出和政府的政策支持等有利条件，为引进和发展产业提供了基础。</w:t>
      </w:r>
    </w:p>
    <w:p w14:paraId="393FAA60">
      <w:pPr>
        <w:pStyle w:val="73"/>
        <w:ind w:firstLine="480"/>
        <w:rPr>
          <w:color w:val="000000"/>
        </w:rPr>
      </w:pPr>
      <w:r>
        <w:rPr>
          <w:color w:val="000000"/>
        </w:rPr>
        <w:t>（2）价格变化</w:t>
      </w:r>
    </w:p>
    <w:p w14:paraId="558BEEF5">
      <w:pPr>
        <w:pStyle w:val="73"/>
        <w:ind w:firstLine="480"/>
        <w:rPr>
          <w:color w:val="000000"/>
        </w:rPr>
      </w:pPr>
      <w:r>
        <w:rPr>
          <w:color w:val="000000"/>
        </w:rPr>
        <w:t>各乡镇级别基准地价体现了从中心到边缘呈现出从中心向四周价格递减的趋势。如：汀祖镇处于武汉城市圈60公里经济圈，级别价格以汀祖镇政府为中心向外递减。Ⅰ级商业、住宅、工业用地价格分别为930元/平方米、900元/平方米、270元/平方米，Ⅱ级商业、住宅、工业用地价格分别为720元/平方米、600元/平方米、240元/平方米。段店镇紧邻长江黄金水道，交通便利，有着优越的地理位置，占地1036.48公顷。土地价格表现从中心向四周递减的相同规律，Ⅰ级商业、住宅、工业用地价格分别为855元/平方米、810元/平方米、255元/平方米，Ⅱ级商业、住宅、工业用地价格分别为660元/平方米、630元/平方米、210元/平方米。梁子镇是国家首批农业旅游示范点，国家AAAA级景区，有着丰富的旅游资源。梁子镇的单位地价同样由中心区域向外递减，Ⅰ级商业、住宅、工业用地价格分别为1005元/平方米、975元/平方米、255元/平方米，Ⅱ级商业、住宅、工业用地价格分别为840元/平方米、795元/平方米、225元/平方米。</w:t>
      </w:r>
    </w:p>
    <w:p w14:paraId="68EF300B">
      <w:pPr>
        <w:pStyle w:val="73"/>
        <w:ind w:firstLine="480"/>
        <w:rPr>
          <w:color w:val="000000"/>
        </w:rPr>
      </w:pPr>
      <w:r>
        <w:rPr>
          <w:color w:val="000000"/>
        </w:rPr>
        <w:t>（3）与各乡镇的经济发展水平比较</w:t>
      </w:r>
    </w:p>
    <w:p w14:paraId="6A2D460F">
      <w:pPr>
        <w:pStyle w:val="73"/>
        <w:ind w:firstLine="480"/>
        <w:rPr>
          <w:color w:val="000000"/>
        </w:rPr>
      </w:pPr>
      <w:r>
        <w:rPr>
          <w:color w:val="000000"/>
        </w:rPr>
        <w:t>鄂州市政府积极统筹城乡一体化工作，坚持把工业和农业、城市和乡村、乡镇居民和农村居民作为一个整体，统筹谋划城乡产业一体化发展格局，积极带动了鄂州市各乡镇的经济发展。各区地区生产总值（GDP）大幅上升，2017年鄂城区、华容区、梁子湖区GDP相对2013年涨幅分别为43%、45%、47%，涨幅较为平均；2017年鄂城区、华容区农民人均纯收入以及乡镇居民人均可支配收入比2013年增长了7000-8000元左右，梁子湖区则增加了4000元左右；社会消费品零售总额总体上升趋势明显，自2013到2017年鄂城区和梁子湖区涨幅分别为36%和57%，华容区增长最多涨幅为132%。</w:t>
      </w:r>
    </w:p>
    <w:p w14:paraId="6BE343CD">
      <w:pPr>
        <w:pStyle w:val="73"/>
        <w:ind w:firstLine="0" w:firstLineChars="0"/>
        <w:jc w:val="center"/>
        <w:rPr>
          <w:b/>
          <w:bCs/>
          <w:color w:val="000000"/>
          <w:sz w:val="21"/>
          <w:szCs w:val="22"/>
          <w:lang w:bidi="ar"/>
        </w:rPr>
      </w:pPr>
      <w:r>
        <w:rPr>
          <w:b/>
          <w:bCs/>
          <w:color w:val="000000"/>
          <w:sz w:val="21"/>
          <w:szCs w:val="22"/>
          <w:lang w:bidi="ar"/>
        </w:rPr>
        <w:t>表5-25  2013-2017年鄂城区、华容区、梁子湖区经济情况表</w:t>
      </w:r>
    </w:p>
    <w:tbl>
      <w:tblPr>
        <w:tblStyle w:val="25"/>
        <w:tblW w:w="9100" w:type="dxa"/>
        <w:jc w:val="center"/>
        <w:tblLayout w:type="fixed"/>
        <w:tblCellMar>
          <w:top w:w="15" w:type="dxa"/>
          <w:left w:w="15" w:type="dxa"/>
          <w:bottom w:w="15" w:type="dxa"/>
          <w:right w:w="15" w:type="dxa"/>
        </w:tblCellMar>
      </w:tblPr>
      <w:tblGrid>
        <w:gridCol w:w="3334"/>
        <w:gridCol w:w="1231"/>
        <w:gridCol w:w="1405"/>
        <w:gridCol w:w="1558"/>
        <w:gridCol w:w="1572"/>
      </w:tblGrid>
      <w:tr w14:paraId="2D0A1AC0">
        <w:tblPrEx>
          <w:tblCellMar>
            <w:top w:w="15" w:type="dxa"/>
            <w:left w:w="15" w:type="dxa"/>
            <w:bottom w:w="15" w:type="dxa"/>
            <w:right w:w="15" w:type="dxa"/>
          </w:tblCellMar>
        </w:tblPrEx>
        <w:trPr>
          <w:trHeight w:val="326" w:hRule="atLeast"/>
          <w:jc w:val="center"/>
        </w:trPr>
        <w:tc>
          <w:tcPr>
            <w:tcW w:w="3334" w:type="dxa"/>
            <w:vMerge w:val="restart"/>
            <w:tcBorders>
              <w:top w:val="single" w:color="auto" w:sz="4" w:space="0"/>
              <w:left w:val="single" w:color="auto" w:sz="4" w:space="0"/>
              <w:bottom w:val="single" w:color="auto" w:sz="4" w:space="0"/>
              <w:right w:val="single" w:color="auto" w:sz="4" w:space="0"/>
              <w:tl2br w:val="single" w:color="000000" w:sz="4" w:space="0"/>
            </w:tcBorders>
            <w:vAlign w:val="center"/>
          </w:tcPr>
          <w:p w14:paraId="5F5DDDE1">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经济指标          地区</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357625C3">
            <w:pPr>
              <w:spacing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年份</w:t>
            </w:r>
          </w:p>
        </w:tc>
        <w:tc>
          <w:tcPr>
            <w:tcW w:w="1405" w:type="dxa"/>
            <w:vMerge w:val="restart"/>
            <w:tcBorders>
              <w:top w:val="single" w:color="auto" w:sz="4" w:space="0"/>
              <w:left w:val="single" w:color="auto" w:sz="4" w:space="0"/>
              <w:bottom w:val="single" w:color="auto" w:sz="4" w:space="0"/>
              <w:right w:val="single" w:color="auto" w:sz="4" w:space="0"/>
            </w:tcBorders>
            <w:vAlign w:val="center"/>
          </w:tcPr>
          <w:p w14:paraId="1AB813E7">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鄂城区</w:t>
            </w:r>
          </w:p>
        </w:tc>
        <w:tc>
          <w:tcPr>
            <w:tcW w:w="1558" w:type="dxa"/>
            <w:vMerge w:val="restart"/>
            <w:tcBorders>
              <w:top w:val="single" w:color="auto" w:sz="4" w:space="0"/>
              <w:left w:val="single" w:color="auto" w:sz="4" w:space="0"/>
              <w:bottom w:val="single" w:color="auto" w:sz="4" w:space="0"/>
              <w:right w:val="single" w:color="auto" w:sz="4" w:space="0"/>
            </w:tcBorders>
            <w:vAlign w:val="center"/>
          </w:tcPr>
          <w:p w14:paraId="3CE07F8C">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华容区</w:t>
            </w:r>
          </w:p>
        </w:tc>
        <w:tc>
          <w:tcPr>
            <w:tcW w:w="1572" w:type="dxa"/>
            <w:vMerge w:val="restart"/>
            <w:tcBorders>
              <w:top w:val="single" w:color="auto" w:sz="4" w:space="0"/>
              <w:left w:val="single" w:color="auto" w:sz="4" w:space="0"/>
              <w:bottom w:val="single" w:color="auto" w:sz="4" w:space="0"/>
              <w:right w:val="single" w:color="auto" w:sz="4" w:space="0"/>
            </w:tcBorders>
            <w:vAlign w:val="center"/>
          </w:tcPr>
          <w:p w14:paraId="6105B718">
            <w:pPr>
              <w:widowControl/>
              <w:spacing w:line="240" w:lineRule="auto"/>
              <w:jc w:val="center"/>
              <w:textAlignment w:val="center"/>
              <w:rPr>
                <w:rFonts w:ascii="Times New Roman" w:hAnsi="Times New Roman" w:eastAsia="宋体"/>
                <w:b/>
                <w:color w:val="000000"/>
                <w:sz w:val="21"/>
                <w:szCs w:val="21"/>
              </w:rPr>
            </w:pPr>
            <w:r>
              <w:rPr>
                <w:rFonts w:ascii="Times New Roman" w:hAnsi="Times New Roman" w:eastAsia="宋体"/>
                <w:b/>
                <w:color w:val="000000"/>
                <w:kern w:val="0"/>
                <w:sz w:val="21"/>
                <w:szCs w:val="21"/>
                <w:lang w:bidi="ar"/>
              </w:rPr>
              <w:t>梁子湖区</w:t>
            </w:r>
          </w:p>
        </w:tc>
      </w:tr>
      <w:tr w14:paraId="75BDFC25">
        <w:tblPrEx>
          <w:tblCellMar>
            <w:top w:w="15" w:type="dxa"/>
            <w:left w:w="15" w:type="dxa"/>
            <w:bottom w:w="15" w:type="dxa"/>
            <w:right w:w="15" w:type="dxa"/>
          </w:tblCellMar>
        </w:tblPrEx>
        <w:trPr>
          <w:trHeight w:val="326" w:hRule="atLeast"/>
          <w:jc w:val="center"/>
        </w:trPr>
        <w:tc>
          <w:tcPr>
            <w:tcW w:w="3334" w:type="dxa"/>
            <w:vMerge w:val="continue"/>
            <w:tcBorders>
              <w:top w:val="single" w:color="auto" w:sz="4" w:space="0"/>
              <w:left w:val="single" w:color="auto" w:sz="4" w:space="0"/>
              <w:bottom w:val="single" w:color="auto" w:sz="4" w:space="0"/>
              <w:right w:val="single" w:color="auto" w:sz="4" w:space="0"/>
              <w:tl2br w:val="single" w:color="000000" w:sz="4" w:space="0"/>
            </w:tcBorders>
            <w:vAlign w:val="center"/>
          </w:tcPr>
          <w:p w14:paraId="220FCBB2">
            <w:pPr>
              <w:spacing w:line="240" w:lineRule="auto"/>
              <w:jc w:val="center"/>
              <w:rPr>
                <w:rFonts w:ascii="Times New Roman" w:hAnsi="Times New Roman" w:eastAsia="宋体"/>
                <w:b/>
                <w:color w:val="000000"/>
                <w:sz w:val="21"/>
                <w:szCs w:val="21"/>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3F7F99DE">
            <w:pPr>
              <w:spacing w:line="240" w:lineRule="auto"/>
              <w:jc w:val="center"/>
              <w:rPr>
                <w:rFonts w:ascii="Times New Roman" w:hAnsi="Times New Roman" w:eastAsia="宋体"/>
                <w:b/>
                <w:color w:val="000000"/>
                <w:sz w:val="21"/>
                <w:szCs w:val="21"/>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14:paraId="02E07BC5">
            <w:pPr>
              <w:spacing w:line="240" w:lineRule="auto"/>
              <w:jc w:val="center"/>
              <w:rPr>
                <w:rFonts w:ascii="Times New Roman" w:hAnsi="Times New Roman" w:eastAsia="宋体"/>
                <w:b/>
                <w:color w:val="000000"/>
                <w:sz w:val="21"/>
                <w:szCs w:val="21"/>
              </w:rPr>
            </w:pPr>
          </w:p>
        </w:tc>
        <w:tc>
          <w:tcPr>
            <w:tcW w:w="1558" w:type="dxa"/>
            <w:vMerge w:val="continue"/>
            <w:tcBorders>
              <w:top w:val="single" w:color="auto" w:sz="4" w:space="0"/>
              <w:left w:val="single" w:color="auto" w:sz="4" w:space="0"/>
              <w:bottom w:val="single" w:color="auto" w:sz="4" w:space="0"/>
              <w:right w:val="single" w:color="auto" w:sz="4" w:space="0"/>
            </w:tcBorders>
            <w:vAlign w:val="center"/>
          </w:tcPr>
          <w:p w14:paraId="525745A8">
            <w:pPr>
              <w:spacing w:line="240" w:lineRule="auto"/>
              <w:jc w:val="center"/>
              <w:rPr>
                <w:rFonts w:ascii="Times New Roman" w:hAnsi="Times New Roman" w:eastAsia="宋体"/>
                <w:b/>
                <w:color w:val="000000"/>
                <w:sz w:val="21"/>
                <w:szCs w:val="21"/>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16F68177">
            <w:pPr>
              <w:spacing w:line="240" w:lineRule="auto"/>
              <w:jc w:val="center"/>
              <w:rPr>
                <w:rFonts w:ascii="Times New Roman" w:hAnsi="Times New Roman" w:eastAsia="宋体"/>
                <w:b/>
                <w:color w:val="000000"/>
                <w:sz w:val="21"/>
                <w:szCs w:val="21"/>
              </w:rPr>
            </w:pPr>
          </w:p>
        </w:tc>
      </w:tr>
      <w:tr w14:paraId="09CDD2D6">
        <w:tblPrEx>
          <w:tblCellMar>
            <w:top w:w="15" w:type="dxa"/>
            <w:left w:w="15" w:type="dxa"/>
            <w:bottom w:w="15" w:type="dxa"/>
            <w:right w:w="15" w:type="dxa"/>
          </w:tblCellMar>
        </w:tblPrEx>
        <w:trPr>
          <w:trHeight w:val="272" w:hRule="atLeast"/>
          <w:jc w:val="center"/>
        </w:trPr>
        <w:tc>
          <w:tcPr>
            <w:tcW w:w="3334" w:type="dxa"/>
            <w:vMerge w:val="restart"/>
            <w:tcBorders>
              <w:top w:val="single" w:color="auto" w:sz="4" w:space="0"/>
              <w:left w:val="single" w:color="auto" w:sz="4" w:space="0"/>
              <w:bottom w:val="single" w:color="auto" w:sz="4" w:space="0"/>
              <w:right w:val="single" w:color="auto" w:sz="4" w:space="0"/>
            </w:tcBorders>
            <w:vAlign w:val="center"/>
          </w:tcPr>
          <w:p w14:paraId="49169958">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地区生产总值(亿元)</w:t>
            </w:r>
          </w:p>
        </w:tc>
        <w:tc>
          <w:tcPr>
            <w:tcW w:w="1231" w:type="dxa"/>
            <w:tcBorders>
              <w:top w:val="single" w:color="auto" w:sz="4" w:space="0"/>
              <w:left w:val="single" w:color="auto" w:sz="4" w:space="0"/>
              <w:bottom w:val="single" w:color="auto" w:sz="4" w:space="0"/>
              <w:right w:val="single" w:color="auto" w:sz="4" w:space="0"/>
            </w:tcBorders>
            <w:vAlign w:val="center"/>
          </w:tcPr>
          <w:p w14:paraId="10D3A409">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2017</w:t>
            </w:r>
          </w:p>
        </w:tc>
        <w:tc>
          <w:tcPr>
            <w:tcW w:w="1405" w:type="dxa"/>
            <w:tcBorders>
              <w:top w:val="single" w:color="auto" w:sz="4" w:space="0"/>
              <w:left w:val="single" w:color="auto" w:sz="4" w:space="0"/>
              <w:bottom w:val="single" w:color="auto" w:sz="4" w:space="0"/>
              <w:right w:val="single" w:color="auto" w:sz="4" w:space="0"/>
            </w:tcBorders>
            <w:vAlign w:val="center"/>
          </w:tcPr>
          <w:p w14:paraId="581F0B3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552.28</w:t>
            </w:r>
          </w:p>
        </w:tc>
        <w:tc>
          <w:tcPr>
            <w:tcW w:w="1558" w:type="dxa"/>
            <w:tcBorders>
              <w:top w:val="single" w:color="auto" w:sz="4" w:space="0"/>
              <w:left w:val="single" w:color="auto" w:sz="4" w:space="0"/>
              <w:bottom w:val="single" w:color="auto" w:sz="4" w:space="0"/>
              <w:right w:val="single" w:color="auto" w:sz="4" w:space="0"/>
            </w:tcBorders>
            <w:vAlign w:val="center"/>
          </w:tcPr>
          <w:p w14:paraId="4FCCCE27">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277.84</w:t>
            </w:r>
          </w:p>
        </w:tc>
        <w:tc>
          <w:tcPr>
            <w:tcW w:w="1572" w:type="dxa"/>
            <w:tcBorders>
              <w:top w:val="single" w:color="auto" w:sz="4" w:space="0"/>
              <w:left w:val="single" w:color="auto" w:sz="4" w:space="0"/>
              <w:bottom w:val="single" w:color="auto" w:sz="4" w:space="0"/>
              <w:right w:val="single" w:color="auto" w:sz="4" w:space="0"/>
            </w:tcBorders>
            <w:vAlign w:val="center"/>
          </w:tcPr>
          <w:p w14:paraId="6C5E8A70">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77.44</w:t>
            </w:r>
          </w:p>
        </w:tc>
      </w:tr>
      <w:tr w14:paraId="5CDDDD47">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58B371F8">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2993DAB1">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2013</w:t>
            </w:r>
          </w:p>
        </w:tc>
        <w:tc>
          <w:tcPr>
            <w:tcW w:w="1405" w:type="dxa"/>
            <w:tcBorders>
              <w:top w:val="single" w:color="auto" w:sz="4" w:space="0"/>
              <w:left w:val="single" w:color="auto" w:sz="4" w:space="0"/>
              <w:bottom w:val="single" w:color="auto" w:sz="4" w:space="0"/>
              <w:right w:val="single" w:color="auto" w:sz="4" w:space="0"/>
            </w:tcBorders>
            <w:vAlign w:val="center"/>
          </w:tcPr>
          <w:p w14:paraId="549A4F6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387.2</w:t>
            </w:r>
          </w:p>
        </w:tc>
        <w:tc>
          <w:tcPr>
            <w:tcW w:w="1558" w:type="dxa"/>
            <w:tcBorders>
              <w:top w:val="single" w:color="auto" w:sz="4" w:space="0"/>
              <w:left w:val="single" w:color="auto" w:sz="4" w:space="0"/>
              <w:bottom w:val="single" w:color="auto" w:sz="4" w:space="0"/>
              <w:right w:val="single" w:color="auto" w:sz="4" w:space="0"/>
            </w:tcBorders>
            <w:vAlign w:val="center"/>
          </w:tcPr>
          <w:p w14:paraId="6E0648F5">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191.6</w:t>
            </w:r>
          </w:p>
        </w:tc>
        <w:tc>
          <w:tcPr>
            <w:tcW w:w="1572" w:type="dxa"/>
            <w:tcBorders>
              <w:top w:val="single" w:color="auto" w:sz="4" w:space="0"/>
              <w:left w:val="single" w:color="auto" w:sz="4" w:space="0"/>
              <w:bottom w:val="single" w:color="auto" w:sz="4" w:space="0"/>
              <w:right w:val="single" w:color="auto" w:sz="4" w:space="0"/>
            </w:tcBorders>
            <w:vAlign w:val="center"/>
          </w:tcPr>
          <w:p w14:paraId="4F38548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52.74</w:t>
            </w:r>
          </w:p>
        </w:tc>
      </w:tr>
      <w:tr w14:paraId="4BE77FF1">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4EF6C7B4">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3D6CDC53">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涨幅</w:t>
            </w:r>
          </w:p>
        </w:tc>
        <w:tc>
          <w:tcPr>
            <w:tcW w:w="1405" w:type="dxa"/>
            <w:tcBorders>
              <w:top w:val="single" w:color="auto" w:sz="4" w:space="0"/>
              <w:left w:val="single" w:color="auto" w:sz="4" w:space="0"/>
              <w:bottom w:val="single" w:color="auto" w:sz="4" w:space="0"/>
              <w:right w:val="single" w:color="auto" w:sz="4" w:space="0"/>
            </w:tcBorders>
            <w:vAlign w:val="center"/>
          </w:tcPr>
          <w:p w14:paraId="21FC0939">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43%</w:t>
            </w:r>
          </w:p>
        </w:tc>
        <w:tc>
          <w:tcPr>
            <w:tcW w:w="1558" w:type="dxa"/>
            <w:tcBorders>
              <w:top w:val="single" w:color="auto" w:sz="4" w:space="0"/>
              <w:left w:val="single" w:color="auto" w:sz="4" w:space="0"/>
              <w:bottom w:val="single" w:color="auto" w:sz="4" w:space="0"/>
              <w:right w:val="single" w:color="auto" w:sz="4" w:space="0"/>
            </w:tcBorders>
            <w:vAlign w:val="center"/>
          </w:tcPr>
          <w:p w14:paraId="683BF97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45%</w:t>
            </w:r>
          </w:p>
        </w:tc>
        <w:tc>
          <w:tcPr>
            <w:tcW w:w="1572" w:type="dxa"/>
            <w:tcBorders>
              <w:top w:val="single" w:color="auto" w:sz="4" w:space="0"/>
              <w:left w:val="single" w:color="auto" w:sz="4" w:space="0"/>
              <w:bottom w:val="single" w:color="auto" w:sz="4" w:space="0"/>
              <w:right w:val="single" w:color="auto" w:sz="4" w:space="0"/>
            </w:tcBorders>
            <w:vAlign w:val="center"/>
          </w:tcPr>
          <w:p w14:paraId="01D42177">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47%</w:t>
            </w:r>
          </w:p>
        </w:tc>
      </w:tr>
      <w:tr w14:paraId="12EBD355">
        <w:tblPrEx>
          <w:tblCellMar>
            <w:top w:w="15" w:type="dxa"/>
            <w:left w:w="15" w:type="dxa"/>
            <w:bottom w:w="15" w:type="dxa"/>
            <w:right w:w="15" w:type="dxa"/>
          </w:tblCellMar>
        </w:tblPrEx>
        <w:trPr>
          <w:trHeight w:val="272" w:hRule="atLeast"/>
          <w:jc w:val="center"/>
        </w:trPr>
        <w:tc>
          <w:tcPr>
            <w:tcW w:w="3334" w:type="dxa"/>
            <w:vMerge w:val="restart"/>
            <w:tcBorders>
              <w:top w:val="single" w:color="auto" w:sz="4" w:space="0"/>
              <w:left w:val="single" w:color="auto" w:sz="4" w:space="0"/>
              <w:bottom w:val="single" w:color="auto" w:sz="4" w:space="0"/>
              <w:right w:val="single" w:color="auto" w:sz="4" w:space="0"/>
            </w:tcBorders>
            <w:vAlign w:val="center"/>
          </w:tcPr>
          <w:p w14:paraId="209FF8C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农民人均纯收入（元）</w:t>
            </w:r>
          </w:p>
        </w:tc>
        <w:tc>
          <w:tcPr>
            <w:tcW w:w="1231" w:type="dxa"/>
            <w:tcBorders>
              <w:top w:val="single" w:color="auto" w:sz="4" w:space="0"/>
              <w:left w:val="single" w:color="auto" w:sz="4" w:space="0"/>
              <w:bottom w:val="single" w:color="auto" w:sz="4" w:space="0"/>
              <w:right w:val="single" w:color="auto" w:sz="4" w:space="0"/>
            </w:tcBorders>
            <w:vAlign w:val="center"/>
          </w:tcPr>
          <w:p w14:paraId="46996E4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2017</w:t>
            </w:r>
          </w:p>
        </w:tc>
        <w:tc>
          <w:tcPr>
            <w:tcW w:w="1405" w:type="dxa"/>
            <w:tcBorders>
              <w:top w:val="single" w:color="auto" w:sz="4" w:space="0"/>
              <w:left w:val="single" w:color="auto" w:sz="4" w:space="0"/>
              <w:bottom w:val="single" w:color="auto" w:sz="4" w:space="0"/>
              <w:right w:val="single" w:color="auto" w:sz="4" w:space="0"/>
            </w:tcBorders>
            <w:vAlign w:val="center"/>
          </w:tcPr>
          <w:p w14:paraId="617F902D">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17349</w:t>
            </w:r>
          </w:p>
        </w:tc>
        <w:tc>
          <w:tcPr>
            <w:tcW w:w="1558" w:type="dxa"/>
            <w:tcBorders>
              <w:top w:val="single" w:color="auto" w:sz="4" w:space="0"/>
              <w:left w:val="single" w:color="auto" w:sz="4" w:space="0"/>
              <w:bottom w:val="single" w:color="auto" w:sz="4" w:space="0"/>
              <w:right w:val="single" w:color="auto" w:sz="4" w:space="0"/>
            </w:tcBorders>
            <w:vAlign w:val="center"/>
          </w:tcPr>
          <w:p w14:paraId="0B8786AC">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17087</w:t>
            </w:r>
          </w:p>
        </w:tc>
        <w:tc>
          <w:tcPr>
            <w:tcW w:w="1572" w:type="dxa"/>
            <w:tcBorders>
              <w:top w:val="single" w:color="auto" w:sz="4" w:space="0"/>
              <w:left w:val="single" w:color="auto" w:sz="4" w:space="0"/>
              <w:bottom w:val="single" w:color="auto" w:sz="4" w:space="0"/>
              <w:right w:val="single" w:color="auto" w:sz="4" w:space="0"/>
            </w:tcBorders>
            <w:vAlign w:val="center"/>
          </w:tcPr>
          <w:p w14:paraId="7BABAE8C">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12494</w:t>
            </w:r>
          </w:p>
        </w:tc>
      </w:tr>
      <w:tr w14:paraId="7A157739">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0BB71A4D">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598B0131">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2013</w:t>
            </w:r>
          </w:p>
        </w:tc>
        <w:tc>
          <w:tcPr>
            <w:tcW w:w="1405" w:type="dxa"/>
            <w:tcBorders>
              <w:top w:val="single" w:color="auto" w:sz="4" w:space="0"/>
              <w:left w:val="single" w:color="auto" w:sz="4" w:space="0"/>
              <w:bottom w:val="single" w:color="auto" w:sz="4" w:space="0"/>
              <w:right w:val="single" w:color="auto" w:sz="4" w:space="0"/>
            </w:tcBorders>
            <w:vAlign w:val="center"/>
          </w:tcPr>
          <w:p w14:paraId="7ACAFDD5">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10781</w:t>
            </w:r>
          </w:p>
        </w:tc>
        <w:tc>
          <w:tcPr>
            <w:tcW w:w="1558" w:type="dxa"/>
            <w:tcBorders>
              <w:top w:val="single" w:color="auto" w:sz="4" w:space="0"/>
              <w:left w:val="single" w:color="auto" w:sz="4" w:space="0"/>
              <w:bottom w:val="single" w:color="auto" w:sz="4" w:space="0"/>
              <w:right w:val="single" w:color="auto" w:sz="4" w:space="0"/>
            </w:tcBorders>
            <w:vAlign w:val="center"/>
          </w:tcPr>
          <w:p w14:paraId="220A55F7">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10834</w:t>
            </w:r>
          </w:p>
        </w:tc>
        <w:tc>
          <w:tcPr>
            <w:tcW w:w="1572" w:type="dxa"/>
            <w:tcBorders>
              <w:top w:val="single" w:color="auto" w:sz="4" w:space="0"/>
              <w:left w:val="single" w:color="auto" w:sz="4" w:space="0"/>
              <w:bottom w:val="single" w:color="auto" w:sz="4" w:space="0"/>
              <w:right w:val="single" w:color="auto" w:sz="4" w:space="0"/>
            </w:tcBorders>
            <w:vAlign w:val="center"/>
          </w:tcPr>
          <w:p w14:paraId="16782A0F">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8925</w:t>
            </w:r>
          </w:p>
        </w:tc>
      </w:tr>
      <w:tr w14:paraId="16923D27">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71FDB6DF">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190AE6AE">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涨幅</w:t>
            </w:r>
          </w:p>
        </w:tc>
        <w:tc>
          <w:tcPr>
            <w:tcW w:w="1405" w:type="dxa"/>
            <w:tcBorders>
              <w:top w:val="single" w:color="auto" w:sz="4" w:space="0"/>
              <w:left w:val="single" w:color="auto" w:sz="4" w:space="0"/>
              <w:bottom w:val="single" w:color="auto" w:sz="4" w:space="0"/>
              <w:right w:val="single" w:color="auto" w:sz="4" w:space="0"/>
            </w:tcBorders>
            <w:vAlign w:val="center"/>
          </w:tcPr>
          <w:p w14:paraId="4451F4C1">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61%</w:t>
            </w:r>
          </w:p>
        </w:tc>
        <w:tc>
          <w:tcPr>
            <w:tcW w:w="1558" w:type="dxa"/>
            <w:tcBorders>
              <w:top w:val="single" w:color="auto" w:sz="4" w:space="0"/>
              <w:left w:val="single" w:color="auto" w:sz="4" w:space="0"/>
              <w:bottom w:val="single" w:color="auto" w:sz="4" w:space="0"/>
              <w:right w:val="single" w:color="auto" w:sz="4" w:space="0"/>
            </w:tcBorders>
            <w:vAlign w:val="center"/>
          </w:tcPr>
          <w:p w14:paraId="25663578">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58%</w:t>
            </w:r>
          </w:p>
        </w:tc>
        <w:tc>
          <w:tcPr>
            <w:tcW w:w="1572" w:type="dxa"/>
            <w:tcBorders>
              <w:top w:val="single" w:color="auto" w:sz="4" w:space="0"/>
              <w:left w:val="single" w:color="auto" w:sz="4" w:space="0"/>
              <w:bottom w:val="single" w:color="auto" w:sz="4" w:space="0"/>
              <w:right w:val="single" w:color="auto" w:sz="4" w:space="0"/>
            </w:tcBorders>
            <w:vAlign w:val="center"/>
          </w:tcPr>
          <w:p w14:paraId="2BB7C0C3">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40%</w:t>
            </w:r>
          </w:p>
        </w:tc>
      </w:tr>
      <w:tr w14:paraId="374BE99F">
        <w:tblPrEx>
          <w:tblCellMar>
            <w:top w:w="15" w:type="dxa"/>
            <w:left w:w="15" w:type="dxa"/>
            <w:bottom w:w="15" w:type="dxa"/>
            <w:right w:w="15" w:type="dxa"/>
          </w:tblCellMar>
        </w:tblPrEx>
        <w:trPr>
          <w:trHeight w:val="272" w:hRule="atLeast"/>
          <w:jc w:val="center"/>
        </w:trPr>
        <w:tc>
          <w:tcPr>
            <w:tcW w:w="3334" w:type="dxa"/>
            <w:vMerge w:val="restart"/>
            <w:tcBorders>
              <w:top w:val="single" w:color="auto" w:sz="4" w:space="0"/>
              <w:left w:val="single" w:color="auto" w:sz="4" w:space="0"/>
              <w:bottom w:val="single" w:color="auto" w:sz="4" w:space="0"/>
              <w:right w:val="single" w:color="auto" w:sz="4" w:space="0"/>
            </w:tcBorders>
            <w:vAlign w:val="center"/>
          </w:tcPr>
          <w:p w14:paraId="2ADE9C2C">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乡镇居民人均可支配收入（元）</w:t>
            </w:r>
          </w:p>
        </w:tc>
        <w:tc>
          <w:tcPr>
            <w:tcW w:w="1231" w:type="dxa"/>
            <w:tcBorders>
              <w:top w:val="single" w:color="auto" w:sz="4" w:space="0"/>
              <w:left w:val="single" w:color="auto" w:sz="4" w:space="0"/>
              <w:bottom w:val="single" w:color="auto" w:sz="4" w:space="0"/>
              <w:right w:val="single" w:color="auto" w:sz="4" w:space="0"/>
            </w:tcBorders>
            <w:vAlign w:val="center"/>
          </w:tcPr>
          <w:p w14:paraId="503A8A5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2017</w:t>
            </w:r>
          </w:p>
        </w:tc>
        <w:tc>
          <w:tcPr>
            <w:tcW w:w="1405" w:type="dxa"/>
            <w:tcBorders>
              <w:top w:val="single" w:color="auto" w:sz="4" w:space="0"/>
              <w:left w:val="single" w:color="auto" w:sz="4" w:space="0"/>
              <w:bottom w:val="single" w:color="auto" w:sz="4" w:space="0"/>
              <w:right w:val="single" w:color="auto" w:sz="4" w:space="0"/>
            </w:tcBorders>
            <w:vAlign w:val="center"/>
          </w:tcPr>
          <w:p w14:paraId="2A11095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30776</w:t>
            </w:r>
          </w:p>
        </w:tc>
        <w:tc>
          <w:tcPr>
            <w:tcW w:w="1558" w:type="dxa"/>
            <w:tcBorders>
              <w:top w:val="single" w:color="auto" w:sz="4" w:space="0"/>
              <w:left w:val="single" w:color="auto" w:sz="4" w:space="0"/>
              <w:bottom w:val="single" w:color="auto" w:sz="4" w:space="0"/>
              <w:right w:val="single" w:color="auto" w:sz="4" w:space="0"/>
            </w:tcBorders>
            <w:vAlign w:val="center"/>
          </w:tcPr>
          <w:p w14:paraId="2C1D249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26379</w:t>
            </w:r>
          </w:p>
        </w:tc>
        <w:tc>
          <w:tcPr>
            <w:tcW w:w="1572" w:type="dxa"/>
            <w:tcBorders>
              <w:top w:val="single" w:color="auto" w:sz="4" w:space="0"/>
              <w:left w:val="single" w:color="auto" w:sz="4" w:space="0"/>
              <w:bottom w:val="single" w:color="auto" w:sz="4" w:space="0"/>
              <w:right w:val="single" w:color="auto" w:sz="4" w:space="0"/>
            </w:tcBorders>
            <w:vAlign w:val="center"/>
          </w:tcPr>
          <w:p w14:paraId="5164B12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22627</w:t>
            </w:r>
          </w:p>
        </w:tc>
      </w:tr>
      <w:tr w14:paraId="21DBFD7A">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2E8A428A">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453B32F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2013</w:t>
            </w:r>
          </w:p>
        </w:tc>
        <w:tc>
          <w:tcPr>
            <w:tcW w:w="1405" w:type="dxa"/>
            <w:tcBorders>
              <w:top w:val="single" w:color="auto" w:sz="4" w:space="0"/>
              <w:left w:val="single" w:color="auto" w:sz="4" w:space="0"/>
              <w:bottom w:val="single" w:color="auto" w:sz="4" w:space="0"/>
              <w:right w:val="single" w:color="auto" w:sz="4" w:space="0"/>
            </w:tcBorders>
            <w:vAlign w:val="center"/>
          </w:tcPr>
          <w:p w14:paraId="61DD0548">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21857</w:t>
            </w:r>
          </w:p>
        </w:tc>
        <w:tc>
          <w:tcPr>
            <w:tcW w:w="1558" w:type="dxa"/>
            <w:tcBorders>
              <w:top w:val="single" w:color="auto" w:sz="4" w:space="0"/>
              <w:left w:val="single" w:color="auto" w:sz="4" w:space="0"/>
              <w:bottom w:val="single" w:color="auto" w:sz="4" w:space="0"/>
              <w:right w:val="single" w:color="auto" w:sz="4" w:space="0"/>
            </w:tcBorders>
            <w:vAlign w:val="center"/>
          </w:tcPr>
          <w:p w14:paraId="451AF510">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18991</w:t>
            </w:r>
          </w:p>
        </w:tc>
        <w:tc>
          <w:tcPr>
            <w:tcW w:w="1572" w:type="dxa"/>
            <w:tcBorders>
              <w:top w:val="single" w:color="auto" w:sz="4" w:space="0"/>
              <w:left w:val="single" w:color="auto" w:sz="4" w:space="0"/>
              <w:bottom w:val="single" w:color="auto" w:sz="4" w:space="0"/>
              <w:right w:val="single" w:color="auto" w:sz="4" w:space="0"/>
            </w:tcBorders>
            <w:vAlign w:val="center"/>
          </w:tcPr>
          <w:p w14:paraId="5A3598A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16806</w:t>
            </w:r>
          </w:p>
        </w:tc>
      </w:tr>
      <w:tr w14:paraId="4D414923">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26A49963">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0A9A79CF">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涨幅</w:t>
            </w:r>
          </w:p>
        </w:tc>
        <w:tc>
          <w:tcPr>
            <w:tcW w:w="1405" w:type="dxa"/>
            <w:tcBorders>
              <w:top w:val="single" w:color="auto" w:sz="4" w:space="0"/>
              <w:left w:val="single" w:color="auto" w:sz="4" w:space="0"/>
              <w:bottom w:val="single" w:color="auto" w:sz="4" w:space="0"/>
              <w:right w:val="single" w:color="auto" w:sz="4" w:space="0"/>
            </w:tcBorders>
            <w:vAlign w:val="center"/>
          </w:tcPr>
          <w:p w14:paraId="5E6B1EF0">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41%</w:t>
            </w:r>
          </w:p>
        </w:tc>
        <w:tc>
          <w:tcPr>
            <w:tcW w:w="1558" w:type="dxa"/>
            <w:tcBorders>
              <w:top w:val="single" w:color="auto" w:sz="4" w:space="0"/>
              <w:left w:val="single" w:color="auto" w:sz="4" w:space="0"/>
              <w:bottom w:val="single" w:color="auto" w:sz="4" w:space="0"/>
              <w:right w:val="single" w:color="auto" w:sz="4" w:space="0"/>
            </w:tcBorders>
            <w:vAlign w:val="center"/>
          </w:tcPr>
          <w:p w14:paraId="259A704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39%</w:t>
            </w:r>
          </w:p>
        </w:tc>
        <w:tc>
          <w:tcPr>
            <w:tcW w:w="1572" w:type="dxa"/>
            <w:tcBorders>
              <w:top w:val="single" w:color="auto" w:sz="4" w:space="0"/>
              <w:left w:val="single" w:color="auto" w:sz="4" w:space="0"/>
              <w:bottom w:val="single" w:color="auto" w:sz="4" w:space="0"/>
              <w:right w:val="single" w:color="auto" w:sz="4" w:space="0"/>
            </w:tcBorders>
            <w:vAlign w:val="center"/>
          </w:tcPr>
          <w:p w14:paraId="2FFA3E88">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35%</w:t>
            </w:r>
          </w:p>
        </w:tc>
      </w:tr>
      <w:tr w14:paraId="1F25B9C9">
        <w:tblPrEx>
          <w:tblCellMar>
            <w:top w:w="15" w:type="dxa"/>
            <w:left w:w="15" w:type="dxa"/>
            <w:bottom w:w="15" w:type="dxa"/>
            <w:right w:w="15" w:type="dxa"/>
          </w:tblCellMar>
        </w:tblPrEx>
        <w:trPr>
          <w:trHeight w:val="272" w:hRule="atLeast"/>
          <w:jc w:val="center"/>
        </w:trPr>
        <w:tc>
          <w:tcPr>
            <w:tcW w:w="3334" w:type="dxa"/>
            <w:vMerge w:val="restart"/>
            <w:tcBorders>
              <w:top w:val="single" w:color="auto" w:sz="4" w:space="0"/>
              <w:left w:val="single" w:color="auto" w:sz="4" w:space="0"/>
              <w:bottom w:val="single" w:color="auto" w:sz="4" w:space="0"/>
              <w:right w:val="single" w:color="auto" w:sz="4" w:space="0"/>
            </w:tcBorders>
            <w:vAlign w:val="center"/>
          </w:tcPr>
          <w:p w14:paraId="5489A28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社会消费品零售总额(亿元)</w:t>
            </w:r>
          </w:p>
        </w:tc>
        <w:tc>
          <w:tcPr>
            <w:tcW w:w="1231" w:type="dxa"/>
            <w:tcBorders>
              <w:top w:val="single" w:color="auto" w:sz="4" w:space="0"/>
              <w:left w:val="single" w:color="auto" w:sz="4" w:space="0"/>
              <w:bottom w:val="single" w:color="auto" w:sz="4" w:space="0"/>
              <w:right w:val="single" w:color="auto" w:sz="4" w:space="0"/>
            </w:tcBorders>
            <w:vAlign w:val="center"/>
          </w:tcPr>
          <w:p w14:paraId="62B085A9">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2017</w:t>
            </w:r>
          </w:p>
        </w:tc>
        <w:tc>
          <w:tcPr>
            <w:tcW w:w="1405" w:type="dxa"/>
            <w:tcBorders>
              <w:top w:val="single" w:color="auto" w:sz="4" w:space="0"/>
              <w:left w:val="single" w:color="auto" w:sz="4" w:space="0"/>
              <w:bottom w:val="single" w:color="auto" w:sz="4" w:space="0"/>
              <w:right w:val="single" w:color="auto" w:sz="4" w:space="0"/>
            </w:tcBorders>
            <w:vAlign w:val="center"/>
          </w:tcPr>
          <w:p w14:paraId="4E6A7FD1">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212.94</w:t>
            </w:r>
          </w:p>
        </w:tc>
        <w:tc>
          <w:tcPr>
            <w:tcW w:w="1558" w:type="dxa"/>
            <w:tcBorders>
              <w:top w:val="single" w:color="auto" w:sz="4" w:space="0"/>
              <w:left w:val="single" w:color="auto" w:sz="4" w:space="0"/>
              <w:bottom w:val="single" w:color="auto" w:sz="4" w:space="0"/>
              <w:right w:val="single" w:color="auto" w:sz="4" w:space="0"/>
            </w:tcBorders>
            <w:vAlign w:val="center"/>
          </w:tcPr>
          <w:p w14:paraId="339E1CB8">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84.53</w:t>
            </w:r>
          </w:p>
        </w:tc>
        <w:tc>
          <w:tcPr>
            <w:tcW w:w="1572" w:type="dxa"/>
            <w:tcBorders>
              <w:top w:val="single" w:color="auto" w:sz="4" w:space="0"/>
              <w:left w:val="single" w:color="auto" w:sz="4" w:space="0"/>
              <w:bottom w:val="single" w:color="auto" w:sz="4" w:space="0"/>
              <w:right w:val="single" w:color="auto" w:sz="4" w:space="0"/>
            </w:tcBorders>
            <w:vAlign w:val="center"/>
          </w:tcPr>
          <w:p w14:paraId="4058B27A">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23</w:t>
            </w:r>
          </w:p>
        </w:tc>
      </w:tr>
      <w:tr w14:paraId="166F443A">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49F97561">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2C03E154">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2013</w:t>
            </w:r>
          </w:p>
        </w:tc>
        <w:tc>
          <w:tcPr>
            <w:tcW w:w="1405" w:type="dxa"/>
            <w:tcBorders>
              <w:top w:val="single" w:color="auto" w:sz="4" w:space="0"/>
              <w:left w:val="single" w:color="auto" w:sz="4" w:space="0"/>
              <w:bottom w:val="single" w:color="auto" w:sz="4" w:space="0"/>
              <w:right w:val="single" w:color="auto" w:sz="4" w:space="0"/>
            </w:tcBorders>
            <w:vAlign w:val="center"/>
          </w:tcPr>
          <w:p w14:paraId="0733282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156.05</w:t>
            </w:r>
          </w:p>
        </w:tc>
        <w:tc>
          <w:tcPr>
            <w:tcW w:w="1558" w:type="dxa"/>
            <w:tcBorders>
              <w:top w:val="single" w:color="auto" w:sz="4" w:space="0"/>
              <w:left w:val="single" w:color="auto" w:sz="4" w:space="0"/>
              <w:bottom w:val="single" w:color="auto" w:sz="4" w:space="0"/>
              <w:right w:val="single" w:color="auto" w:sz="4" w:space="0"/>
            </w:tcBorders>
            <w:vAlign w:val="center"/>
          </w:tcPr>
          <w:p w14:paraId="2ADA01AF">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36.5</w:t>
            </w:r>
          </w:p>
        </w:tc>
        <w:tc>
          <w:tcPr>
            <w:tcW w:w="1572" w:type="dxa"/>
            <w:tcBorders>
              <w:top w:val="single" w:color="auto" w:sz="4" w:space="0"/>
              <w:left w:val="single" w:color="auto" w:sz="4" w:space="0"/>
              <w:bottom w:val="single" w:color="auto" w:sz="4" w:space="0"/>
              <w:right w:val="single" w:color="auto" w:sz="4" w:space="0"/>
            </w:tcBorders>
            <w:vAlign w:val="center"/>
          </w:tcPr>
          <w:p w14:paraId="033AF826">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14.68</w:t>
            </w:r>
          </w:p>
        </w:tc>
      </w:tr>
      <w:tr w14:paraId="61C62400">
        <w:tblPrEx>
          <w:tblCellMar>
            <w:top w:w="15" w:type="dxa"/>
            <w:left w:w="15" w:type="dxa"/>
            <w:bottom w:w="15" w:type="dxa"/>
            <w:right w:w="15" w:type="dxa"/>
          </w:tblCellMar>
        </w:tblPrEx>
        <w:trPr>
          <w:trHeight w:val="272" w:hRule="atLeast"/>
          <w:jc w:val="center"/>
        </w:trPr>
        <w:tc>
          <w:tcPr>
            <w:tcW w:w="3334" w:type="dxa"/>
            <w:vMerge w:val="continue"/>
            <w:tcBorders>
              <w:top w:val="single" w:color="auto" w:sz="4" w:space="0"/>
              <w:left w:val="single" w:color="auto" w:sz="4" w:space="0"/>
              <w:bottom w:val="single" w:color="auto" w:sz="4" w:space="0"/>
              <w:right w:val="single" w:color="auto" w:sz="4" w:space="0"/>
            </w:tcBorders>
            <w:vAlign w:val="center"/>
          </w:tcPr>
          <w:p w14:paraId="3BB5BD27">
            <w:pPr>
              <w:spacing w:line="240" w:lineRule="auto"/>
              <w:jc w:val="center"/>
              <w:rPr>
                <w:rFonts w:ascii="Times New Roman" w:hAnsi="Times New Roman" w:eastAsia="宋体"/>
                <w:color w:val="000000"/>
                <w:sz w:val="21"/>
                <w:szCs w:val="21"/>
              </w:rPr>
            </w:pPr>
          </w:p>
        </w:tc>
        <w:tc>
          <w:tcPr>
            <w:tcW w:w="1231" w:type="dxa"/>
            <w:tcBorders>
              <w:top w:val="single" w:color="auto" w:sz="4" w:space="0"/>
              <w:left w:val="single" w:color="auto" w:sz="4" w:space="0"/>
              <w:bottom w:val="single" w:color="auto" w:sz="4" w:space="0"/>
              <w:right w:val="single" w:color="auto" w:sz="4" w:space="0"/>
            </w:tcBorders>
            <w:vAlign w:val="center"/>
          </w:tcPr>
          <w:p w14:paraId="7D695A49">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涨幅</w:t>
            </w:r>
          </w:p>
        </w:tc>
        <w:tc>
          <w:tcPr>
            <w:tcW w:w="1405" w:type="dxa"/>
            <w:tcBorders>
              <w:top w:val="single" w:color="auto" w:sz="4" w:space="0"/>
              <w:left w:val="single" w:color="auto" w:sz="4" w:space="0"/>
              <w:bottom w:val="single" w:color="auto" w:sz="4" w:space="0"/>
              <w:right w:val="single" w:color="auto" w:sz="4" w:space="0"/>
            </w:tcBorders>
            <w:vAlign w:val="center"/>
          </w:tcPr>
          <w:p w14:paraId="23E6426D">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36%</w:t>
            </w:r>
          </w:p>
        </w:tc>
        <w:tc>
          <w:tcPr>
            <w:tcW w:w="1558" w:type="dxa"/>
            <w:tcBorders>
              <w:top w:val="single" w:color="auto" w:sz="4" w:space="0"/>
              <w:left w:val="single" w:color="auto" w:sz="4" w:space="0"/>
              <w:bottom w:val="single" w:color="auto" w:sz="4" w:space="0"/>
              <w:right w:val="single" w:color="auto" w:sz="4" w:space="0"/>
            </w:tcBorders>
            <w:vAlign w:val="center"/>
          </w:tcPr>
          <w:p w14:paraId="4C0EA54B">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132%</w:t>
            </w:r>
          </w:p>
        </w:tc>
        <w:tc>
          <w:tcPr>
            <w:tcW w:w="1572" w:type="dxa"/>
            <w:tcBorders>
              <w:top w:val="single" w:color="auto" w:sz="4" w:space="0"/>
              <w:left w:val="single" w:color="auto" w:sz="4" w:space="0"/>
              <w:bottom w:val="single" w:color="auto" w:sz="4" w:space="0"/>
              <w:right w:val="single" w:color="auto" w:sz="4" w:space="0"/>
            </w:tcBorders>
            <w:vAlign w:val="center"/>
          </w:tcPr>
          <w:p w14:paraId="5FC4618E">
            <w:pPr>
              <w:widowControl/>
              <w:spacing w:line="240" w:lineRule="auto"/>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57%</w:t>
            </w:r>
          </w:p>
        </w:tc>
      </w:tr>
    </w:tbl>
    <w:p w14:paraId="2B6E8BAA">
      <w:pPr>
        <w:pStyle w:val="73"/>
        <w:ind w:firstLine="480"/>
        <w:rPr>
          <w:color w:val="000000"/>
        </w:rPr>
      </w:pPr>
      <w:r>
        <w:rPr>
          <w:color w:val="000000"/>
        </w:rPr>
        <w:t>鄂城区7个乡镇及开发区中，商业、住宅、工业三类用地价格总体呈上升趋势，涨幅度最大的是花湖开发区，总体上涨幅度最小的是</w:t>
      </w:r>
      <w:r>
        <w:rPr>
          <w:rFonts w:hint="eastAsia"/>
          <w:color w:val="000000"/>
        </w:rPr>
        <w:t>长港</w:t>
      </w:r>
      <w:r>
        <w:rPr>
          <w:color w:val="000000"/>
        </w:rPr>
        <w:t>镇；商业用地价格涨幅范围4%-58%，住宅用地价格涨幅范围2</w:t>
      </w:r>
      <w:r>
        <w:rPr>
          <w:rFonts w:hint="eastAsia"/>
          <w:color w:val="000000"/>
        </w:rPr>
        <w:t>0</w:t>
      </w:r>
      <w:r>
        <w:rPr>
          <w:color w:val="000000"/>
        </w:rPr>
        <w:t>%-142%，工业用地涨幅范围0%-21%。</w:t>
      </w:r>
    </w:p>
    <w:p w14:paraId="5E5909C5">
      <w:pPr>
        <w:spacing w:before="163" w:beforeLines="50" w:line="240" w:lineRule="auto"/>
        <w:jc w:val="center"/>
        <w:rPr>
          <w:rFonts w:ascii="Times New Roman" w:hAnsi="Times New Roman" w:eastAsia="宋体"/>
          <w:b/>
          <w:bCs/>
          <w:color w:val="000000"/>
        </w:rPr>
      </w:pPr>
      <w:r>
        <w:rPr>
          <w:rFonts w:hint="eastAsia" w:ascii="Times New Roman" w:hAnsi="Times New Roman" w:eastAsia="宋体"/>
          <w:b/>
          <w:bCs/>
          <w:color w:val="000000"/>
          <w:sz w:val="21"/>
          <w:szCs w:val="22"/>
          <w:lang w:bidi="ar"/>
        </w:rPr>
        <w:t>表</w:t>
      </w:r>
      <w:r>
        <w:rPr>
          <w:rFonts w:ascii="Times New Roman" w:hAnsi="Times New Roman" w:eastAsia="宋体"/>
          <w:b/>
          <w:bCs/>
          <w:color w:val="000000"/>
          <w:sz w:val="21"/>
          <w:szCs w:val="22"/>
          <w:lang w:bidi="ar"/>
        </w:rPr>
        <w:t>5-26  鄂城区乡镇土地级别与基准地价</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769"/>
        <w:gridCol w:w="769"/>
        <w:gridCol w:w="769"/>
        <w:gridCol w:w="769"/>
        <w:gridCol w:w="769"/>
        <w:gridCol w:w="769"/>
        <w:gridCol w:w="769"/>
        <w:gridCol w:w="769"/>
        <w:gridCol w:w="825"/>
        <w:gridCol w:w="771"/>
      </w:tblGrid>
      <w:tr w14:paraId="2049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209EE349">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乡镇</w:t>
            </w:r>
          </w:p>
          <w:p w14:paraId="1DEF7578">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名称</w:t>
            </w:r>
          </w:p>
        </w:tc>
        <w:tc>
          <w:tcPr>
            <w:tcW w:w="769" w:type="dxa"/>
            <w:vMerge w:val="restart"/>
            <w:tcBorders>
              <w:top w:val="single" w:color="auto" w:sz="4" w:space="0"/>
              <w:left w:val="single" w:color="auto" w:sz="4" w:space="0"/>
              <w:bottom w:val="single" w:color="auto" w:sz="4" w:space="0"/>
              <w:right w:val="single" w:color="auto" w:sz="4" w:space="0"/>
            </w:tcBorders>
            <w:vAlign w:val="center"/>
          </w:tcPr>
          <w:p w14:paraId="05A5C088">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级别</w:t>
            </w:r>
          </w:p>
        </w:tc>
        <w:tc>
          <w:tcPr>
            <w:tcW w:w="2307" w:type="dxa"/>
            <w:gridSpan w:val="3"/>
            <w:tcBorders>
              <w:top w:val="single" w:color="auto" w:sz="4" w:space="0"/>
              <w:left w:val="single" w:color="auto" w:sz="4" w:space="0"/>
              <w:bottom w:val="single" w:color="auto" w:sz="4" w:space="0"/>
              <w:right w:val="single" w:color="auto" w:sz="4" w:space="0"/>
            </w:tcBorders>
            <w:vAlign w:val="center"/>
          </w:tcPr>
          <w:p w14:paraId="77C3B159">
            <w:pPr>
              <w:widowControl/>
              <w:spacing w:line="340" w:lineRule="exact"/>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单位地价</w:t>
            </w:r>
          </w:p>
          <w:p w14:paraId="62708AF9">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（万元/亩）</w:t>
            </w:r>
          </w:p>
        </w:tc>
        <w:tc>
          <w:tcPr>
            <w:tcW w:w="2307" w:type="dxa"/>
            <w:gridSpan w:val="3"/>
            <w:tcBorders>
              <w:top w:val="single" w:color="auto" w:sz="4" w:space="0"/>
              <w:left w:val="single" w:color="auto" w:sz="4" w:space="0"/>
              <w:bottom w:val="single" w:color="auto" w:sz="4" w:space="0"/>
              <w:right w:val="single" w:color="auto" w:sz="4" w:space="0"/>
            </w:tcBorders>
            <w:vAlign w:val="center"/>
          </w:tcPr>
          <w:p w14:paraId="47CE4123">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上轮级别价格</w:t>
            </w:r>
          </w:p>
          <w:p w14:paraId="57291217">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（万元/亩）</w:t>
            </w:r>
          </w:p>
        </w:tc>
        <w:tc>
          <w:tcPr>
            <w:tcW w:w="2365" w:type="dxa"/>
            <w:gridSpan w:val="3"/>
            <w:tcBorders>
              <w:top w:val="single" w:color="auto" w:sz="4" w:space="0"/>
              <w:left w:val="single" w:color="auto" w:sz="4" w:space="0"/>
              <w:bottom w:val="single" w:color="auto" w:sz="4" w:space="0"/>
              <w:right w:val="single" w:color="auto" w:sz="4" w:space="0"/>
            </w:tcBorders>
            <w:vAlign w:val="center"/>
          </w:tcPr>
          <w:p w14:paraId="14AE6990">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上涨幅度</w:t>
            </w:r>
          </w:p>
        </w:tc>
      </w:tr>
      <w:tr w14:paraId="15BD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23D2D902">
            <w:pPr>
              <w:spacing w:line="340" w:lineRule="exact"/>
              <w:jc w:val="center"/>
              <w:rPr>
                <w:rFonts w:ascii="Times New Roman" w:hAnsi="Times New Roman" w:eastAsia="宋体"/>
                <w:color w:val="000000"/>
                <w:sz w:val="21"/>
                <w:szCs w:val="21"/>
              </w:rPr>
            </w:pPr>
          </w:p>
        </w:tc>
        <w:tc>
          <w:tcPr>
            <w:tcW w:w="769" w:type="dxa"/>
            <w:vMerge w:val="continue"/>
            <w:tcBorders>
              <w:top w:val="single" w:color="auto" w:sz="4" w:space="0"/>
              <w:left w:val="single" w:color="auto" w:sz="4" w:space="0"/>
              <w:bottom w:val="single" w:color="auto" w:sz="4" w:space="0"/>
              <w:right w:val="single" w:color="auto" w:sz="4" w:space="0"/>
            </w:tcBorders>
            <w:vAlign w:val="center"/>
          </w:tcPr>
          <w:p w14:paraId="5A3F7E89">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6CAC4F85">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769" w:type="dxa"/>
            <w:tcBorders>
              <w:top w:val="single" w:color="auto" w:sz="4" w:space="0"/>
              <w:left w:val="single" w:color="auto" w:sz="4" w:space="0"/>
              <w:bottom w:val="single" w:color="auto" w:sz="4" w:space="0"/>
              <w:right w:val="single" w:color="auto" w:sz="4" w:space="0"/>
            </w:tcBorders>
            <w:vAlign w:val="center"/>
          </w:tcPr>
          <w:p w14:paraId="11DE7E15">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69" w:type="dxa"/>
            <w:tcBorders>
              <w:top w:val="single" w:color="auto" w:sz="4" w:space="0"/>
              <w:left w:val="single" w:color="auto" w:sz="4" w:space="0"/>
              <w:bottom w:val="single" w:color="auto" w:sz="4" w:space="0"/>
              <w:right w:val="single" w:color="auto" w:sz="4" w:space="0"/>
            </w:tcBorders>
            <w:vAlign w:val="center"/>
          </w:tcPr>
          <w:p w14:paraId="243A051C">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769" w:type="dxa"/>
            <w:tcBorders>
              <w:top w:val="single" w:color="auto" w:sz="4" w:space="0"/>
              <w:left w:val="single" w:color="auto" w:sz="4" w:space="0"/>
              <w:bottom w:val="single" w:color="auto" w:sz="4" w:space="0"/>
              <w:right w:val="single" w:color="auto" w:sz="4" w:space="0"/>
            </w:tcBorders>
            <w:vAlign w:val="center"/>
          </w:tcPr>
          <w:p w14:paraId="00DA8E01">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769" w:type="dxa"/>
            <w:tcBorders>
              <w:top w:val="single" w:color="auto" w:sz="4" w:space="0"/>
              <w:left w:val="single" w:color="auto" w:sz="4" w:space="0"/>
              <w:bottom w:val="single" w:color="auto" w:sz="4" w:space="0"/>
              <w:right w:val="single" w:color="auto" w:sz="4" w:space="0"/>
            </w:tcBorders>
            <w:vAlign w:val="center"/>
          </w:tcPr>
          <w:p w14:paraId="12644AEC">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69" w:type="dxa"/>
            <w:tcBorders>
              <w:top w:val="single" w:color="auto" w:sz="4" w:space="0"/>
              <w:left w:val="single" w:color="auto" w:sz="4" w:space="0"/>
              <w:bottom w:val="single" w:color="auto" w:sz="4" w:space="0"/>
              <w:right w:val="single" w:color="auto" w:sz="4" w:space="0"/>
            </w:tcBorders>
            <w:vAlign w:val="center"/>
          </w:tcPr>
          <w:p w14:paraId="41DE6F9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769" w:type="dxa"/>
            <w:tcBorders>
              <w:top w:val="single" w:color="auto" w:sz="4" w:space="0"/>
              <w:left w:val="single" w:color="auto" w:sz="4" w:space="0"/>
              <w:bottom w:val="single" w:color="auto" w:sz="4" w:space="0"/>
              <w:right w:val="single" w:color="auto" w:sz="4" w:space="0"/>
            </w:tcBorders>
            <w:vAlign w:val="center"/>
          </w:tcPr>
          <w:p w14:paraId="4ACFA3F4">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825" w:type="dxa"/>
            <w:tcBorders>
              <w:top w:val="single" w:color="auto" w:sz="4" w:space="0"/>
              <w:left w:val="single" w:color="auto" w:sz="4" w:space="0"/>
              <w:bottom w:val="single" w:color="auto" w:sz="4" w:space="0"/>
              <w:right w:val="single" w:color="auto" w:sz="4" w:space="0"/>
            </w:tcBorders>
            <w:vAlign w:val="center"/>
          </w:tcPr>
          <w:p w14:paraId="5F6B6CCB">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71" w:type="dxa"/>
            <w:tcBorders>
              <w:top w:val="single" w:color="auto" w:sz="4" w:space="0"/>
              <w:left w:val="single" w:color="auto" w:sz="4" w:space="0"/>
              <w:bottom w:val="single" w:color="auto" w:sz="4" w:space="0"/>
              <w:right w:val="single" w:color="auto" w:sz="4" w:space="0"/>
            </w:tcBorders>
            <w:vAlign w:val="center"/>
          </w:tcPr>
          <w:p w14:paraId="28046DE6">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r>
      <w:tr w14:paraId="6635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7D2D67D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碧石渡镇</w:t>
            </w:r>
          </w:p>
        </w:tc>
        <w:tc>
          <w:tcPr>
            <w:tcW w:w="769" w:type="dxa"/>
            <w:tcBorders>
              <w:top w:val="single" w:color="auto" w:sz="4" w:space="0"/>
              <w:left w:val="single" w:color="auto" w:sz="4" w:space="0"/>
              <w:bottom w:val="single" w:color="auto" w:sz="4" w:space="0"/>
              <w:right w:val="single" w:color="auto" w:sz="4" w:space="0"/>
            </w:tcBorders>
            <w:vAlign w:val="center"/>
          </w:tcPr>
          <w:p w14:paraId="42D3923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76DBCA3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58</w:t>
            </w:r>
          </w:p>
        </w:tc>
        <w:tc>
          <w:tcPr>
            <w:tcW w:w="769" w:type="dxa"/>
            <w:tcBorders>
              <w:top w:val="single" w:color="auto" w:sz="4" w:space="0"/>
              <w:left w:val="single" w:color="auto" w:sz="4" w:space="0"/>
              <w:bottom w:val="single" w:color="auto" w:sz="4" w:space="0"/>
              <w:right w:val="single" w:color="auto" w:sz="4" w:space="0"/>
            </w:tcBorders>
            <w:vAlign w:val="center"/>
          </w:tcPr>
          <w:p w14:paraId="2BB8956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56</w:t>
            </w:r>
          </w:p>
        </w:tc>
        <w:tc>
          <w:tcPr>
            <w:tcW w:w="769" w:type="dxa"/>
            <w:tcBorders>
              <w:top w:val="single" w:color="auto" w:sz="4" w:space="0"/>
              <w:left w:val="single" w:color="auto" w:sz="4" w:space="0"/>
              <w:bottom w:val="single" w:color="auto" w:sz="4" w:space="0"/>
              <w:right w:val="single" w:color="auto" w:sz="4" w:space="0"/>
            </w:tcBorders>
            <w:vAlign w:val="center"/>
          </w:tcPr>
          <w:p w14:paraId="6A73715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358AB5A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53</w:t>
            </w:r>
          </w:p>
        </w:tc>
        <w:tc>
          <w:tcPr>
            <w:tcW w:w="769" w:type="dxa"/>
            <w:tcBorders>
              <w:top w:val="single" w:color="auto" w:sz="4" w:space="0"/>
              <w:left w:val="single" w:color="auto" w:sz="4" w:space="0"/>
              <w:bottom w:val="single" w:color="auto" w:sz="4" w:space="0"/>
              <w:right w:val="single" w:color="auto" w:sz="4" w:space="0"/>
            </w:tcBorders>
            <w:vAlign w:val="center"/>
          </w:tcPr>
          <w:p w14:paraId="138287D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41</w:t>
            </w:r>
          </w:p>
        </w:tc>
        <w:tc>
          <w:tcPr>
            <w:tcW w:w="769" w:type="dxa"/>
            <w:tcBorders>
              <w:top w:val="single" w:color="auto" w:sz="4" w:space="0"/>
              <w:left w:val="single" w:color="auto" w:sz="4" w:space="0"/>
              <w:bottom w:val="single" w:color="auto" w:sz="4" w:space="0"/>
              <w:right w:val="single" w:color="auto" w:sz="4" w:space="0"/>
            </w:tcBorders>
            <w:vAlign w:val="center"/>
          </w:tcPr>
          <w:p w14:paraId="541EAE4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01F85E3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9%</w:t>
            </w:r>
          </w:p>
        </w:tc>
        <w:tc>
          <w:tcPr>
            <w:tcW w:w="825" w:type="dxa"/>
            <w:tcBorders>
              <w:top w:val="single" w:color="auto" w:sz="4" w:space="0"/>
              <w:left w:val="single" w:color="auto" w:sz="4" w:space="0"/>
              <w:bottom w:val="single" w:color="auto" w:sz="4" w:space="0"/>
              <w:right w:val="single" w:color="auto" w:sz="4" w:space="0"/>
            </w:tcBorders>
            <w:vAlign w:val="center"/>
          </w:tcPr>
          <w:p w14:paraId="2FC219C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37%</w:t>
            </w:r>
          </w:p>
        </w:tc>
        <w:tc>
          <w:tcPr>
            <w:tcW w:w="771" w:type="dxa"/>
            <w:tcBorders>
              <w:top w:val="single" w:color="auto" w:sz="4" w:space="0"/>
              <w:left w:val="single" w:color="auto" w:sz="4" w:space="0"/>
              <w:bottom w:val="single" w:color="auto" w:sz="4" w:space="0"/>
              <w:right w:val="single" w:color="auto" w:sz="4" w:space="0"/>
            </w:tcBorders>
            <w:vAlign w:val="center"/>
          </w:tcPr>
          <w:p w14:paraId="1F3D46CB">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0%</w:t>
            </w:r>
          </w:p>
        </w:tc>
      </w:tr>
      <w:tr w14:paraId="70F7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76EE7535">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7A9878F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0238C33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46</w:t>
            </w:r>
          </w:p>
        </w:tc>
        <w:tc>
          <w:tcPr>
            <w:tcW w:w="769" w:type="dxa"/>
            <w:tcBorders>
              <w:top w:val="single" w:color="auto" w:sz="4" w:space="0"/>
              <w:left w:val="single" w:color="auto" w:sz="4" w:space="0"/>
              <w:bottom w:val="single" w:color="auto" w:sz="4" w:space="0"/>
              <w:right w:val="single" w:color="auto" w:sz="4" w:space="0"/>
            </w:tcBorders>
            <w:vAlign w:val="center"/>
          </w:tcPr>
          <w:p w14:paraId="594F877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43</w:t>
            </w:r>
          </w:p>
        </w:tc>
        <w:tc>
          <w:tcPr>
            <w:tcW w:w="769" w:type="dxa"/>
            <w:tcBorders>
              <w:top w:val="single" w:color="auto" w:sz="4" w:space="0"/>
              <w:left w:val="single" w:color="auto" w:sz="4" w:space="0"/>
              <w:bottom w:val="single" w:color="auto" w:sz="4" w:space="0"/>
              <w:right w:val="single" w:color="auto" w:sz="4" w:space="0"/>
            </w:tcBorders>
            <w:vAlign w:val="center"/>
          </w:tcPr>
          <w:p w14:paraId="51E9BF8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15</w:t>
            </w:r>
          </w:p>
        </w:tc>
        <w:tc>
          <w:tcPr>
            <w:tcW w:w="769" w:type="dxa"/>
            <w:tcBorders>
              <w:top w:val="single" w:color="auto" w:sz="4" w:space="0"/>
              <w:left w:val="single" w:color="auto" w:sz="4" w:space="0"/>
              <w:bottom w:val="single" w:color="auto" w:sz="4" w:space="0"/>
              <w:right w:val="single" w:color="auto" w:sz="4" w:space="0"/>
            </w:tcBorders>
            <w:vAlign w:val="center"/>
          </w:tcPr>
          <w:p w14:paraId="539FA06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31E28A3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35</w:t>
            </w:r>
          </w:p>
        </w:tc>
        <w:tc>
          <w:tcPr>
            <w:tcW w:w="769" w:type="dxa"/>
            <w:tcBorders>
              <w:top w:val="single" w:color="auto" w:sz="4" w:space="0"/>
              <w:left w:val="single" w:color="auto" w:sz="4" w:space="0"/>
              <w:bottom w:val="single" w:color="auto" w:sz="4" w:space="0"/>
              <w:right w:val="single" w:color="auto" w:sz="4" w:space="0"/>
            </w:tcBorders>
            <w:vAlign w:val="center"/>
          </w:tcPr>
          <w:p w14:paraId="380A1D7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c>
          <w:tcPr>
            <w:tcW w:w="769" w:type="dxa"/>
            <w:tcBorders>
              <w:top w:val="single" w:color="auto" w:sz="4" w:space="0"/>
              <w:left w:val="single" w:color="auto" w:sz="4" w:space="0"/>
              <w:bottom w:val="single" w:color="auto" w:sz="4" w:space="0"/>
              <w:right w:val="single" w:color="auto" w:sz="4" w:space="0"/>
            </w:tcBorders>
            <w:vAlign w:val="center"/>
          </w:tcPr>
          <w:p w14:paraId="255D286E">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15%</w:t>
            </w:r>
          </w:p>
        </w:tc>
        <w:tc>
          <w:tcPr>
            <w:tcW w:w="825" w:type="dxa"/>
            <w:tcBorders>
              <w:top w:val="single" w:color="auto" w:sz="4" w:space="0"/>
              <w:left w:val="single" w:color="auto" w:sz="4" w:space="0"/>
              <w:bottom w:val="single" w:color="auto" w:sz="4" w:space="0"/>
              <w:right w:val="single" w:color="auto" w:sz="4" w:space="0"/>
            </w:tcBorders>
            <w:vAlign w:val="center"/>
          </w:tcPr>
          <w:p w14:paraId="00F226E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23%</w:t>
            </w:r>
          </w:p>
        </w:tc>
        <w:tc>
          <w:tcPr>
            <w:tcW w:w="771" w:type="dxa"/>
            <w:tcBorders>
              <w:top w:val="single" w:color="auto" w:sz="4" w:space="0"/>
              <w:left w:val="single" w:color="auto" w:sz="4" w:space="0"/>
              <w:bottom w:val="single" w:color="auto" w:sz="4" w:space="0"/>
              <w:right w:val="single" w:color="auto" w:sz="4" w:space="0"/>
            </w:tcBorders>
            <w:vAlign w:val="center"/>
          </w:tcPr>
          <w:p w14:paraId="7BFFBDCE">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w:t>
            </w:r>
          </w:p>
        </w:tc>
      </w:tr>
      <w:tr w14:paraId="44DE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6175BF2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汀祖镇</w:t>
            </w:r>
          </w:p>
        </w:tc>
        <w:tc>
          <w:tcPr>
            <w:tcW w:w="769" w:type="dxa"/>
            <w:tcBorders>
              <w:top w:val="single" w:color="auto" w:sz="4" w:space="0"/>
              <w:left w:val="single" w:color="auto" w:sz="4" w:space="0"/>
              <w:bottom w:val="single" w:color="auto" w:sz="4" w:space="0"/>
              <w:right w:val="single" w:color="auto" w:sz="4" w:space="0"/>
            </w:tcBorders>
            <w:vAlign w:val="center"/>
          </w:tcPr>
          <w:p w14:paraId="7B9D929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74F7175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62</w:t>
            </w:r>
          </w:p>
        </w:tc>
        <w:tc>
          <w:tcPr>
            <w:tcW w:w="769" w:type="dxa"/>
            <w:tcBorders>
              <w:top w:val="single" w:color="auto" w:sz="4" w:space="0"/>
              <w:left w:val="single" w:color="auto" w:sz="4" w:space="0"/>
              <w:bottom w:val="single" w:color="auto" w:sz="4" w:space="0"/>
              <w:right w:val="single" w:color="auto" w:sz="4" w:space="0"/>
            </w:tcBorders>
            <w:vAlign w:val="center"/>
          </w:tcPr>
          <w:p w14:paraId="01A82FB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60</w:t>
            </w:r>
          </w:p>
        </w:tc>
        <w:tc>
          <w:tcPr>
            <w:tcW w:w="769" w:type="dxa"/>
            <w:tcBorders>
              <w:top w:val="single" w:color="auto" w:sz="4" w:space="0"/>
              <w:left w:val="single" w:color="auto" w:sz="4" w:space="0"/>
              <w:bottom w:val="single" w:color="auto" w:sz="4" w:space="0"/>
              <w:right w:val="single" w:color="auto" w:sz="4" w:space="0"/>
            </w:tcBorders>
            <w:vAlign w:val="center"/>
          </w:tcPr>
          <w:p w14:paraId="13FF3BB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18</w:t>
            </w:r>
          </w:p>
        </w:tc>
        <w:tc>
          <w:tcPr>
            <w:tcW w:w="769" w:type="dxa"/>
            <w:tcBorders>
              <w:top w:val="single" w:color="auto" w:sz="4" w:space="0"/>
              <w:left w:val="single" w:color="auto" w:sz="4" w:space="0"/>
              <w:bottom w:val="single" w:color="auto" w:sz="4" w:space="0"/>
              <w:right w:val="single" w:color="auto" w:sz="4" w:space="0"/>
            </w:tcBorders>
            <w:vAlign w:val="center"/>
          </w:tcPr>
          <w:p w14:paraId="401B1DE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54</w:t>
            </w:r>
          </w:p>
        </w:tc>
        <w:tc>
          <w:tcPr>
            <w:tcW w:w="769" w:type="dxa"/>
            <w:tcBorders>
              <w:top w:val="single" w:color="auto" w:sz="4" w:space="0"/>
              <w:left w:val="single" w:color="auto" w:sz="4" w:space="0"/>
              <w:bottom w:val="single" w:color="auto" w:sz="4" w:space="0"/>
              <w:right w:val="single" w:color="auto" w:sz="4" w:space="0"/>
            </w:tcBorders>
            <w:vAlign w:val="center"/>
          </w:tcPr>
          <w:p w14:paraId="1A7F80E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42</w:t>
            </w:r>
          </w:p>
        </w:tc>
        <w:tc>
          <w:tcPr>
            <w:tcW w:w="769" w:type="dxa"/>
            <w:tcBorders>
              <w:top w:val="single" w:color="auto" w:sz="4" w:space="0"/>
              <w:left w:val="single" w:color="auto" w:sz="4" w:space="0"/>
              <w:bottom w:val="single" w:color="auto" w:sz="4" w:space="0"/>
              <w:right w:val="single" w:color="auto" w:sz="4" w:space="0"/>
            </w:tcBorders>
            <w:vAlign w:val="center"/>
          </w:tcPr>
          <w:p w14:paraId="44F5CCA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3F8F29C3">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15%</w:t>
            </w:r>
          </w:p>
        </w:tc>
        <w:tc>
          <w:tcPr>
            <w:tcW w:w="825" w:type="dxa"/>
            <w:tcBorders>
              <w:top w:val="single" w:color="auto" w:sz="4" w:space="0"/>
              <w:left w:val="single" w:color="auto" w:sz="4" w:space="0"/>
              <w:bottom w:val="single" w:color="auto" w:sz="4" w:space="0"/>
              <w:right w:val="single" w:color="auto" w:sz="4" w:space="0"/>
            </w:tcBorders>
            <w:vAlign w:val="center"/>
          </w:tcPr>
          <w:p w14:paraId="6A09532C">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43%</w:t>
            </w:r>
          </w:p>
        </w:tc>
        <w:tc>
          <w:tcPr>
            <w:tcW w:w="771" w:type="dxa"/>
            <w:tcBorders>
              <w:top w:val="single" w:color="auto" w:sz="4" w:space="0"/>
              <w:left w:val="single" w:color="auto" w:sz="4" w:space="0"/>
              <w:bottom w:val="single" w:color="auto" w:sz="4" w:space="0"/>
              <w:right w:val="single" w:color="auto" w:sz="4" w:space="0"/>
            </w:tcBorders>
            <w:vAlign w:val="center"/>
          </w:tcPr>
          <w:p w14:paraId="5E0F727E">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w:t>
            </w:r>
          </w:p>
        </w:tc>
      </w:tr>
      <w:tr w14:paraId="7267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451E6A0A">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71EFF84A">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3CC4089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48</w:t>
            </w:r>
          </w:p>
        </w:tc>
        <w:tc>
          <w:tcPr>
            <w:tcW w:w="769" w:type="dxa"/>
            <w:tcBorders>
              <w:top w:val="single" w:color="auto" w:sz="4" w:space="0"/>
              <w:left w:val="single" w:color="auto" w:sz="4" w:space="0"/>
              <w:bottom w:val="single" w:color="auto" w:sz="4" w:space="0"/>
              <w:right w:val="single" w:color="auto" w:sz="4" w:space="0"/>
            </w:tcBorders>
            <w:vAlign w:val="center"/>
          </w:tcPr>
          <w:p w14:paraId="44B88DB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46</w:t>
            </w:r>
          </w:p>
        </w:tc>
        <w:tc>
          <w:tcPr>
            <w:tcW w:w="769" w:type="dxa"/>
            <w:tcBorders>
              <w:top w:val="single" w:color="auto" w:sz="4" w:space="0"/>
              <w:left w:val="single" w:color="auto" w:sz="4" w:space="0"/>
              <w:bottom w:val="single" w:color="auto" w:sz="4" w:space="0"/>
              <w:right w:val="single" w:color="auto" w:sz="4" w:space="0"/>
            </w:tcBorders>
            <w:vAlign w:val="center"/>
          </w:tcPr>
          <w:p w14:paraId="451EC8A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16</w:t>
            </w:r>
          </w:p>
        </w:tc>
        <w:tc>
          <w:tcPr>
            <w:tcW w:w="769" w:type="dxa"/>
            <w:tcBorders>
              <w:top w:val="single" w:color="auto" w:sz="4" w:space="0"/>
              <w:left w:val="single" w:color="auto" w:sz="4" w:space="0"/>
              <w:bottom w:val="single" w:color="auto" w:sz="4" w:space="0"/>
              <w:right w:val="single" w:color="auto" w:sz="4" w:space="0"/>
            </w:tcBorders>
            <w:vAlign w:val="center"/>
          </w:tcPr>
          <w:p w14:paraId="592F57FC">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7A33EF6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36</w:t>
            </w:r>
          </w:p>
        </w:tc>
        <w:tc>
          <w:tcPr>
            <w:tcW w:w="769" w:type="dxa"/>
            <w:tcBorders>
              <w:top w:val="single" w:color="auto" w:sz="4" w:space="0"/>
              <w:left w:val="single" w:color="auto" w:sz="4" w:space="0"/>
              <w:bottom w:val="single" w:color="auto" w:sz="4" w:space="0"/>
              <w:right w:val="single" w:color="auto" w:sz="4" w:space="0"/>
            </w:tcBorders>
            <w:vAlign w:val="center"/>
          </w:tcPr>
          <w:p w14:paraId="349207B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c>
          <w:tcPr>
            <w:tcW w:w="769" w:type="dxa"/>
            <w:tcBorders>
              <w:top w:val="single" w:color="auto" w:sz="4" w:space="0"/>
              <w:left w:val="single" w:color="auto" w:sz="4" w:space="0"/>
              <w:bottom w:val="single" w:color="auto" w:sz="4" w:space="0"/>
              <w:right w:val="single" w:color="auto" w:sz="4" w:space="0"/>
            </w:tcBorders>
            <w:vAlign w:val="center"/>
          </w:tcPr>
          <w:p w14:paraId="040056C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20%</w:t>
            </w:r>
          </w:p>
        </w:tc>
        <w:tc>
          <w:tcPr>
            <w:tcW w:w="825" w:type="dxa"/>
            <w:tcBorders>
              <w:top w:val="single" w:color="auto" w:sz="4" w:space="0"/>
              <w:left w:val="single" w:color="auto" w:sz="4" w:space="0"/>
              <w:bottom w:val="single" w:color="auto" w:sz="4" w:space="0"/>
              <w:right w:val="single" w:color="auto" w:sz="4" w:space="0"/>
            </w:tcBorders>
            <w:vAlign w:val="center"/>
          </w:tcPr>
          <w:p w14:paraId="3EB1BF8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28%</w:t>
            </w:r>
          </w:p>
        </w:tc>
        <w:tc>
          <w:tcPr>
            <w:tcW w:w="771" w:type="dxa"/>
            <w:tcBorders>
              <w:top w:val="single" w:color="auto" w:sz="4" w:space="0"/>
              <w:left w:val="single" w:color="auto" w:sz="4" w:space="0"/>
              <w:bottom w:val="single" w:color="auto" w:sz="4" w:space="0"/>
              <w:right w:val="single" w:color="auto" w:sz="4" w:space="0"/>
            </w:tcBorders>
            <w:vAlign w:val="center"/>
          </w:tcPr>
          <w:p w14:paraId="286C8F2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r>
      <w:tr w14:paraId="5A5E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0A5CD767">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燕矶镇</w:t>
            </w:r>
          </w:p>
        </w:tc>
        <w:tc>
          <w:tcPr>
            <w:tcW w:w="769" w:type="dxa"/>
            <w:tcBorders>
              <w:top w:val="single" w:color="auto" w:sz="4" w:space="0"/>
              <w:left w:val="single" w:color="auto" w:sz="4" w:space="0"/>
              <w:bottom w:val="single" w:color="auto" w:sz="4" w:space="0"/>
              <w:right w:val="single" w:color="auto" w:sz="4" w:space="0"/>
            </w:tcBorders>
            <w:vAlign w:val="center"/>
          </w:tcPr>
          <w:p w14:paraId="0EE2FC6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1185A14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78</w:t>
            </w:r>
          </w:p>
        </w:tc>
        <w:tc>
          <w:tcPr>
            <w:tcW w:w="769" w:type="dxa"/>
            <w:tcBorders>
              <w:top w:val="single" w:color="auto" w:sz="4" w:space="0"/>
              <w:left w:val="single" w:color="auto" w:sz="4" w:space="0"/>
              <w:bottom w:val="single" w:color="auto" w:sz="4" w:space="0"/>
              <w:right w:val="single" w:color="auto" w:sz="4" w:space="0"/>
            </w:tcBorders>
            <w:vAlign w:val="center"/>
          </w:tcPr>
          <w:p w14:paraId="40B1831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75</w:t>
            </w:r>
          </w:p>
        </w:tc>
        <w:tc>
          <w:tcPr>
            <w:tcW w:w="769" w:type="dxa"/>
            <w:tcBorders>
              <w:top w:val="single" w:color="auto" w:sz="4" w:space="0"/>
              <w:left w:val="single" w:color="auto" w:sz="4" w:space="0"/>
              <w:bottom w:val="single" w:color="auto" w:sz="4" w:space="0"/>
              <w:right w:val="single" w:color="auto" w:sz="4" w:space="0"/>
            </w:tcBorders>
            <w:vAlign w:val="center"/>
          </w:tcPr>
          <w:p w14:paraId="560A6B6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19</w:t>
            </w:r>
          </w:p>
        </w:tc>
        <w:tc>
          <w:tcPr>
            <w:tcW w:w="769" w:type="dxa"/>
            <w:tcBorders>
              <w:top w:val="single" w:color="auto" w:sz="4" w:space="0"/>
              <w:left w:val="single" w:color="auto" w:sz="4" w:space="0"/>
              <w:bottom w:val="single" w:color="auto" w:sz="4" w:space="0"/>
              <w:right w:val="single" w:color="auto" w:sz="4" w:space="0"/>
            </w:tcBorders>
            <w:vAlign w:val="center"/>
          </w:tcPr>
          <w:p w14:paraId="30D6632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54</w:t>
            </w:r>
          </w:p>
        </w:tc>
        <w:tc>
          <w:tcPr>
            <w:tcW w:w="769" w:type="dxa"/>
            <w:tcBorders>
              <w:top w:val="single" w:color="auto" w:sz="4" w:space="0"/>
              <w:left w:val="single" w:color="auto" w:sz="4" w:space="0"/>
              <w:bottom w:val="single" w:color="auto" w:sz="4" w:space="0"/>
              <w:right w:val="single" w:color="auto" w:sz="4" w:space="0"/>
            </w:tcBorders>
            <w:vAlign w:val="center"/>
          </w:tcPr>
          <w:p w14:paraId="58FC019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42</w:t>
            </w:r>
          </w:p>
        </w:tc>
        <w:tc>
          <w:tcPr>
            <w:tcW w:w="769" w:type="dxa"/>
            <w:tcBorders>
              <w:top w:val="single" w:color="auto" w:sz="4" w:space="0"/>
              <w:left w:val="single" w:color="auto" w:sz="4" w:space="0"/>
              <w:bottom w:val="single" w:color="auto" w:sz="4" w:space="0"/>
              <w:right w:val="single" w:color="auto" w:sz="4" w:space="0"/>
            </w:tcBorders>
            <w:vAlign w:val="center"/>
          </w:tcPr>
          <w:p w14:paraId="56DD465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086A776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44%</w:t>
            </w:r>
          </w:p>
        </w:tc>
        <w:tc>
          <w:tcPr>
            <w:tcW w:w="825" w:type="dxa"/>
            <w:tcBorders>
              <w:top w:val="single" w:color="auto" w:sz="4" w:space="0"/>
              <w:left w:val="single" w:color="auto" w:sz="4" w:space="0"/>
              <w:bottom w:val="single" w:color="auto" w:sz="4" w:space="0"/>
              <w:right w:val="single" w:color="auto" w:sz="4" w:space="0"/>
            </w:tcBorders>
            <w:vAlign w:val="center"/>
          </w:tcPr>
          <w:p w14:paraId="1F4BEDF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79%</w:t>
            </w:r>
          </w:p>
        </w:tc>
        <w:tc>
          <w:tcPr>
            <w:tcW w:w="771" w:type="dxa"/>
            <w:tcBorders>
              <w:top w:val="single" w:color="auto" w:sz="4" w:space="0"/>
              <w:left w:val="single" w:color="auto" w:sz="4" w:space="0"/>
              <w:bottom w:val="single" w:color="auto" w:sz="4" w:space="0"/>
              <w:right w:val="single" w:color="auto" w:sz="4" w:space="0"/>
            </w:tcBorders>
            <w:vAlign w:val="center"/>
          </w:tcPr>
          <w:p w14:paraId="76748D0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12%</w:t>
            </w:r>
          </w:p>
        </w:tc>
      </w:tr>
      <w:tr w14:paraId="7283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2E90BC4F">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4E37CA8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30C5634C">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63</w:t>
            </w:r>
          </w:p>
        </w:tc>
        <w:tc>
          <w:tcPr>
            <w:tcW w:w="769" w:type="dxa"/>
            <w:tcBorders>
              <w:top w:val="single" w:color="auto" w:sz="4" w:space="0"/>
              <w:left w:val="single" w:color="auto" w:sz="4" w:space="0"/>
              <w:bottom w:val="single" w:color="auto" w:sz="4" w:space="0"/>
              <w:right w:val="single" w:color="auto" w:sz="4" w:space="0"/>
            </w:tcBorders>
            <w:vAlign w:val="center"/>
          </w:tcPr>
          <w:p w14:paraId="7FA8537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61</w:t>
            </w:r>
          </w:p>
        </w:tc>
        <w:tc>
          <w:tcPr>
            <w:tcW w:w="769" w:type="dxa"/>
            <w:tcBorders>
              <w:top w:val="single" w:color="auto" w:sz="4" w:space="0"/>
              <w:left w:val="single" w:color="auto" w:sz="4" w:space="0"/>
              <w:bottom w:val="single" w:color="auto" w:sz="4" w:space="0"/>
              <w:right w:val="single" w:color="auto" w:sz="4" w:space="0"/>
            </w:tcBorders>
            <w:vAlign w:val="center"/>
          </w:tcPr>
          <w:p w14:paraId="74BA1F1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0E59E60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40</w:t>
            </w:r>
          </w:p>
        </w:tc>
        <w:tc>
          <w:tcPr>
            <w:tcW w:w="769" w:type="dxa"/>
            <w:tcBorders>
              <w:top w:val="single" w:color="auto" w:sz="4" w:space="0"/>
              <w:left w:val="single" w:color="auto" w:sz="4" w:space="0"/>
              <w:bottom w:val="single" w:color="auto" w:sz="4" w:space="0"/>
              <w:right w:val="single" w:color="auto" w:sz="4" w:space="0"/>
            </w:tcBorders>
            <w:vAlign w:val="center"/>
          </w:tcPr>
          <w:p w14:paraId="7D8E44D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36</w:t>
            </w:r>
          </w:p>
        </w:tc>
        <w:tc>
          <w:tcPr>
            <w:tcW w:w="769" w:type="dxa"/>
            <w:tcBorders>
              <w:top w:val="single" w:color="auto" w:sz="4" w:space="0"/>
              <w:left w:val="single" w:color="auto" w:sz="4" w:space="0"/>
              <w:bottom w:val="single" w:color="auto" w:sz="4" w:space="0"/>
              <w:right w:val="single" w:color="auto" w:sz="4" w:space="0"/>
            </w:tcBorders>
            <w:vAlign w:val="center"/>
          </w:tcPr>
          <w:p w14:paraId="3E3B7FB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c>
          <w:tcPr>
            <w:tcW w:w="769" w:type="dxa"/>
            <w:tcBorders>
              <w:top w:val="single" w:color="auto" w:sz="4" w:space="0"/>
              <w:left w:val="single" w:color="auto" w:sz="4" w:space="0"/>
              <w:bottom w:val="single" w:color="auto" w:sz="4" w:space="0"/>
              <w:right w:val="single" w:color="auto" w:sz="4" w:space="0"/>
            </w:tcBorders>
            <w:vAlign w:val="center"/>
          </w:tcPr>
          <w:p w14:paraId="22D411D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58%</w:t>
            </w:r>
          </w:p>
        </w:tc>
        <w:tc>
          <w:tcPr>
            <w:tcW w:w="825" w:type="dxa"/>
            <w:tcBorders>
              <w:top w:val="single" w:color="auto" w:sz="4" w:space="0"/>
              <w:left w:val="single" w:color="auto" w:sz="4" w:space="0"/>
              <w:bottom w:val="single" w:color="auto" w:sz="4" w:space="0"/>
              <w:right w:val="single" w:color="auto" w:sz="4" w:space="0"/>
            </w:tcBorders>
            <w:vAlign w:val="center"/>
          </w:tcPr>
          <w:p w14:paraId="6D660FC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69%</w:t>
            </w:r>
          </w:p>
        </w:tc>
        <w:tc>
          <w:tcPr>
            <w:tcW w:w="771" w:type="dxa"/>
            <w:tcBorders>
              <w:top w:val="single" w:color="auto" w:sz="4" w:space="0"/>
              <w:left w:val="single" w:color="auto" w:sz="4" w:space="0"/>
              <w:bottom w:val="single" w:color="auto" w:sz="4" w:space="0"/>
              <w:right w:val="single" w:color="auto" w:sz="4" w:space="0"/>
            </w:tcBorders>
            <w:vAlign w:val="center"/>
          </w:tcPr>
          <w:p w14:paraId="27929A7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21%</w:t>
            </w:r>
          </w:p>
        </w:tc>
      </w:tr>
      <w:tr w14:paraId="064F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5367BB0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杨叶镇</w:t>
            </w:r>
          </w:p>
        </w:tc>
        <w:tc>
          <w:tcPr>
            <w:tcW w:w="769" w:type="dxa"/>
            <w:tcBorders>
              <w:top w:val="single" w:color="auto" w:sz="4" w:space="0"/>
              <w:left w:val="single" w:color="auto" w:sz="4" w:space="0"/>
              <w:bottom w:val="single" w:color="auto" w:sz="4" w:space="0"/>
              <w:right w:val="single" w:color="auto" w:sz="4" w:space="0"/>
            </w:tcBorders>
            <w:vAlign w:val="center"/>
          </w:tcPr>
          <w:p w14:paraId="136387E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7528D5D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72</w:t>
            </w:r>
          </w:p>
        </w:tc>
        <w:tc>
          <w:tcPr>
            <w:tcW w:w="769" w:type="dxa"/>
            <w:tcBorders>
              <w:top w:val="single" w:color="auto" w:sz="4" w:space="0"/>
              <w:left w:val="single" w:color="auto" w:sz="4" w:space="0"/>
              <w:bottom w:val="single" w:color="auto" w:sz="4" w:space="0"/>
              <w:right w:val="single" w:color="auto" w:sz="4" w:space="0"/>
            </w:tcBorders>
            <w:vAlign w:val="center"/>
          </w:tcPr>
          <w:p w14:paraId="703ED95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70</w:t>
            </w:r>
          </w:p>
        </w:tc>
        <w:tc>
          <w:tcPr>
            <w:tcW w:w="769" w:type="dxa"/>
            <w:tcBorders>
              <w:top w:val="single" w:color="auto" w:sz="4" w:space="0"/>
              <w:left w:val="single" w:color="auto" w:sz="4" w:space="0"/>
              <w:bottom w:val="single" w:color="auto" w:sz="4" w:space="0"/>
              <w:right w:val="single" w:color="auto" w:sz="4" w:space="0"/>
            </w:tcBorders>
            <w:vAlign w:val="center"/>
          </w:tcPr>
          <w:p w14:paraId="4558CE7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18</w:t>
            </w:r>
          </w:p>
        </w:tc>
        <w:tc>
          <w:tcPr>
            <w:tcW w:w="769" w:type="dxa"/>
            <w:tcBorders>
              <w:top w:val="single" w:color="auto" w:sz="4" w:space="0"/>
              <w:left w:val="single" w:color="auto" w:sz="4" w:space="0"/>
              <w:bottom w:val="single" w:color="auto" w:sz="4" w:space="0"/>
              <w:right w:val="single" w:color="auto" w:sz="4" w:space="0"/>
            </w:tcBorders>
            <w:vAlign w:val="center"/>
          </w:tcPr>
          <w:p w14:paraId="41497893">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52</w:t>
            </w:r>
          </w:p>
        </w:tc>
        <w:tc>
          <w:tcPr>
            <w:tcW w:w="769" w:type="dxa"/>
            <w:tcBorders>
              <w:top w:val="single" w:color="auto" w:sz="4" w:space="0"/>
              <w:left w:val="single" w:color="auto" w:sz="4" w:space="0"/>
              <w:bottom w:val="single" w:color="auto" w:sz="4" w:space="0"/>
              <w:right w:val="single" w:color="auto" w:sz="4" w:space="0"/>
            </w:tcBorders>
            <w:vAlign w:val="center"/>
          </w:tcPr>
          <w:p w14:paraId="11F6E59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41</w:t>
            </w:r>
          </w:p>
        </w:tc>
        <w:tc>
          <w:tcPr>
            <w:tcW w:w="769" w:type="dxa"/>
            <w:tcBorders>
              <w:top w:val="single" w:color="auto" w:sz="4" w:space="0"/>
              <w:left w:val="single" w:color="auto" w:sz="4" w:space="0"/>
              <w:bottom w:val="single" w:color="auto" w:sz="4" w:space="0"/>
              <w:right w:val="single" w:color="auto" w:sz="4" w:space="0"/>
            </w:tcBorders>
            <w:vAlign w:val="center"/>
          </w:tcPr>
          <w:p w14:paraId="17CA507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1E8335B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38%</w:t>
            </w:r>
          </w:p>
        </w:tc>
        <w:tc>
          <w:tcPr>
            <w:tcW w:w="825" w:type="dxa"/>
            <w:tcBorders>
              <w:top w:val="single" w:color="auto" w:sz="4" w:space="0"/>
              <w:left w:val="single" w:color="auto" w:sz="4" w:space="0"/>
              <w:bottom w:val="single" w:color="auto" w:sz="4" w:space="0"/>
              <w:right w:val="single" w:color="auto" w:sz="4" w:space="0"/>
            </w:tcBorders>
            <w:vAlign w:val="center"/>
          </w:tcPr>
          <w:p w14:paraId="6C571A4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71%</w:t>
            </w:r>
          </w:p>
        </w:tc>
        <w:tc>
          <w:tcPr>
            <w:tcW w:w="771" w:type="dxa"/>
            <w:tcBorders>
              <w:top w:val="single" w:color="auto" w:sz="4" w:space="0"/>
              <w:left w:val="single" w:color="auto" w:sz="4" w:space="0"/>
              <w:bottom w:val="single" w:color="auto" w:sz="4" w:space="0"/>
              <w:right w:val="single" w:color="auto" w:sz="4" w:space="0"/>
            </w:tcBorders>
            <w:vAlign w:val="center"/>
          </w:tcPr>
          <w:p w14:paraId="517E5E6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w:t>
            </w:r>
          </w:p>
        </w:tc>
      </w:tr>
      <w:tr w14:paraId="6975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4F087A90">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3F1409B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4951D1C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61</w:t>
            </w:r>
          </w:p>
        </w:tc>
        <w:tc>
          <w:tcPr>
            <w:tcW w:w="769" w:type="dxa"/>
            <w:tcBorders>
              <w:top w:val="single" w:color="auto" w:sz="4" w:space="0"/>
              <w:left w:val="single" w:color="auto" w:sz="4" w:space="0"/>
              <w:bottom w:val="single" w:color="auto" w:sz="4" w:space="0"/>
              <w:right w:val="single" w:color="auto" w:sz="4" w:space="0"/>
            </w:tcBorders>
            <w:vAlign w:val="center"/>
          </w:tcPr>
          <w:p w14:paraId="5401142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58</w:t>
            </w:r>
          </w:p>
        </w:tc>
        <w:tc>
          <w:tcPr>
            <w:tcW w:w="769" w:type="dxa"/>
            <w:tcBorders>
              <w:top w:val="single" w:color="auto" w:sz="4" w:space="0"/>
              <w:left w:val="single" w:color="auto" w:sz="4" w:space="0"/>
              <w:bottom w:val="single" w:color="auto" w:sz="4" w:space="0"/>
              <w:right w:val="single" w:color="auto" w:sz="4" w:space="0"/>
            </w:tcBorders>
            <w:vAlign w:val="center"/>
          </w:tcPr>
          <w:p w14:paraId="4F5CE70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77C49D0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39</w:t>
            </w:r>
          </w:p>
        </w:tc>
        <w:tc>
          <w:tcPr>
            <w:tcW w:w="769" w:type="dxa"/>
            <w:tcBorders>
              <w:top w:val="single" w:color="auto" w:sz="4" w:space="0"/>
              <w:left w:val="single" w:color="auto" w:sz="4" w:space="0"/>
              <w:bottom w:val="single" w:color="auto" w:sz="4" w:space="0"/>
              <w:right w:val="single" w:color="auto" w:sz="4" w:space="0"/>
            </w:tcBorders>
            <w:vAlign w:val="center"/>
          </w:tcPr>
          <w:p w14:paraId="01811E7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34</w:t>
            </w:r>
          </w:p>
        </w:tc>
        <w:tc>
          <w:tcPr>
            <w:tcW w:w="769" w:type="dxa"/>
            <w:tcBorders>
              <w:top w:val="single" w:color="auto" w:sz="4" w:space="0"/>
              <w:left w:val="single" w:color="auto" w:sz="4" w:space="0"/>
              <w:bottom w:val="single" w:color="auto" w:sz="4" w:space="0"/>
              <w:right w:val="single" w:color="auto" w:sz="4" w:space="0"/>
            </w:tcBorders>
            <w:vAlign w:val="center"/>
          </w:tcPr>
          <w:p w14:paraId="3E43BEF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16</w:t>
            </w:r>
          </w:p>
        </w:tc>
        <w:tc>
          <w:tcPr>
            <w:tcW w:w="769" w:type="dxa"/>
            <w:tcBorders>
              <w:top w:val="single" w:color="auto" w:sz="4" w:space="0"/>
              <w:left w:val="single" w:color="auto" w:sz="4" w:space="0"/>
              <w:bottom w:val="single" w:color="auto" w:sz="4" w:space="0"/>
              <w:right w:val="single" w:color="auto" w:sz="4" w:space="0"/>
            </w:tcBorders>
            <w:vAlign w:val="center"/>
          </w:tcPr>
          <w:p w14:paraId="68442CF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56%</w:t>
            </w:r>
          </w:p>
        </w:tc>
        <w:tc>
          <w:tcPr>
            <w:tcW w:w="825" w:type="dxa"/>
            <w:tcBorders>
              <w:top w:val="single" w:color="auto" w:sz="4" w:space="0"/>
              <w:left w:val="single" w:color="auto" w:sz="4" w:space="0"/>
              <w:bottom w:val="single" w:color="auto" w:sz="4" w:space="0"/>
              <w:right w:val="single" w:color="auto" w:sz="4" w:space="0"/>
            </w:tcBorders>
            <w:vAlign w:val="center"/>
          </w:tcPr>
          <w:p w14:paraId="0F5CB7C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71%</w:t>
            </w:r>
          </w:p>
        </w:tc>
        <w:tc>
          <w:tcPr>
            <w:tcW w:w="771" w:type="dxa"/>
            <w:tcBorders>
              <w:top w:val="single" w:color="auto" w:sz="4" w:space="0"/>
              <w:left w:val="single" w:color="auto" w:sz="4" w:space="0"/>
              <w:bottom w:val="single" w:color="auto" w:sz="4" w:space="0"/>
              <w:right w:val="single" w:color="auto" w:sz="4" w:space="0"/>
            </w:tcBorders>
            <w:vAlign w:val="center"/>
          </w:tcPr>
          <w:p w14:paraId="4B0D652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w:t>
            </w:r>
          </w:p>
        </w:tc>
      </w:tr>
      <w:tr w14:paraId="750F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079AC402">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沙窝乡</w:t>
            </w:r>
          </w:p>
        </w:tc>
        <w:tc>
          <w:tcPr>
            <w:tcW w:w="769" w:type="dxa"/>
            <w:tcBorders>
              <w:top w:val="single" w:color="auto" w:sz="4" w:space="0"/>
              <w:left w:val="single" w:color="auto" w:sz="4" w:space="0"/>
              <w:bottom w:val="single" w:color="auto" w:sz="4" w:space="0"/>
              <w:right w:val="single" w:color="auto" w:sz="4" w:space="0"/>
            </w:tcBorders>
            <w:vAlign w:val="center"/>
          </w:tcPr>
          <w:p w14:paraId="2FE7B66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307AE9FC">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67</w:t>
            </w:r>
          </w:p>
        </w:tc>
        <w:tc>
          <w:tcPr>
            <w:tcW w:w="769" w:type="dxa"/>
            <w:tcBorders>
              <w:top w:val="single" w:color="auto" w:sz="4" w:space="0"/>
              <w:left w:val="single" w:color="auto" w:sz="4" w:space="0"/>
              <w:bottom w:val="single" w:color="auto" w:sz="4" w:space="0"/>
              <w:right w:val="single" w:color="auto" w:sz="4" w:space="0"/>
            </w:tcBorders>
            <w:vAlign w:val="center"/>
          </w:tcPr>
          <w:p w14:paraId="3E108B1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65</w:t>
            </w:r>
          </w:p>
        </w:tc>
        <w:tc>
          <w:tcPr>
            <w:tcW w:w="769" w:type="dxa"/>
            <w:tcBorders>
              <w:top w:val="single" w:color="auto" w:sz="4" w:space="0"/>
              <w:left w:val="single" w:color="auto" w:sz="4" w:space="0"/>
              <w:bottom w:val="single" w:color="auto" w:sz="4" w:space="0"/>
              <w:right w:val="single" w:color="auto" w:sz="4" w:space="0"/>
            </w:tcBorders>
            <w:vAlign w:val="center"/>
          </w:tcPr>
          <w:p w14:paraId="32F8881E">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18</w:t>
            </w:r>
          </w:p>
        </w:tc>
        <w:tc>
          <w:tcPr>
            <w:tcW w:w="769" w:type="dxa"/>
            <w:tcBorders>
              <w:top w:val="single" w:color="auto" w:sz="4" w:space="0"/>
              <w:left w:val="single" w:color="auto" w:sz="4" w:space="0"/>
              <w:bottom w:val="single" w:color="auto" w:sz="4" w:space="0"/>
              <w:right w:val="single" w:color="auto" w:sz="4" w:space="0"/>
            </w:tcBorders>
            <w:vAlign w:val="center"/>
          </w:tcPr>
          <w:p w14:paraId="4A90F30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51</w:t>
            </w:r>
          </w:p>
        </w:tc>
        <w:tc>
          <w:tcPr>
            <w:tcW w:w="769" w:type="dxa"/>
            <w:tcBorders>
              <w:top w:val="single" w:color="auto" w:sz="4" w:space="0"/>
              <w:left w:val="single" w:color="auto" w:sz="4" w:space="0"/>
              <w:bottom w:val="single" w:color="auto" w:sz="4" w:space="0"/>
              <w:right w:val="single" w:color="auto" w:sz="4" w:space="0"/>
            </w:tcBorders>
            <w:vAlign w:val="center"/>
          </w:tcPr>
          <w:p w14:paraId="4079754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38</w:t>
            </w:r>
          </w:p>
        </w:tc>
        <w:tc>
          <w:tcPr>
            <w:tcW w:w="769" w:type="dxa"/>
            <w:tcBorders>
              <w:top w:val="single" w:color="auto" w:sz="4" w:space="0"/>
              <w:left w:val="single" w:color="auto" w:sz="4" w:space="0"/>
              <w:bottom w:val="single" w:color="auto" w:sz="4" w:space="0"/>
              <w:right w:val="single" w:color="auto" w:sz="4" w:space="0"/>
            </w:tcBorders>
            <w:vAlign w:val="center"/>
          </w:tcPr>
          <w:p w14:paraId="10726B3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6101887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31%</w:t>
            </w:r>
          </w:p>
        </w:tc>
        <w:tc>
          <w:tcPr>
            <w:tcW w:w="825" w:type="dxa"/>
            <w:tcBorders>
              <w:top w:val="single" w:color="auto" w:sz="4" w:space="0"/>
              <w:left w:val="single" w:color="auto" w:sz="4" w:space="0"/>
              <w:bottom w:val="single" w:color="auto" w:sz="4" w:space="0"/>
              <w:right w:val="single" w:color="auto" w:sz="4" w:space="0"/>
            </w:tcBorders>
            <w:vAlign w:val="center"/>
          </w:tcPr>
          <w:p w14:paraId="5BD7EDE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71%</w:t>
            </w:r>
          </w:p>
        </w:tc>
        <w:tc>
          <w:tcPr>
            <w:tcW w:w="771" w:type="dxa"/>
            <w:tcBorders>
              <w:top w:val="single" w:color="auto" w:sz="4" w:space="0"/>
              <w:left w:val="single" w:color="auto" w:sz="4" w:space="0"/>
              <w:bottom w:val="single" w:color="auto" w:sz="4" w:space="0"/>
              <w:right w:val="single" w:color="auto" w:sz="4" w:space="0"/>
            </w:tcBorders>
            <w:vAlign w:val="center"/>
          </w:tcPr>
          <w:p w14:paraId="2516BC4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w:t>
            </w:r>
          </w:p>
        </w:tc>
      </w:tr>
      <w:tr w14:paraId="4578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2A1088B1">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0914A88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0679A58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58</w:t>
            </w:r>
          </w:p>
        </w:tc>
        <w:tc>
          <w:tcPr>
            <w:tcW w:w="769" w:type="dxa"/>
            <w:tcBorders>
              <w:top w:val="single" w:color="auto" w:sz="4" w:space="0"/>
              <w:left w:val="single" w:color="auto" w:sz="4" w:space="0"/>
              <w:bottom w:val="single" w:color="auto" w:sz="4" w:space="0"/>
              <w:right w:val="single" w:color="auto" w:sz="4" w:space="0"/>
            </w:tcBorders>
            <w:vAlign w:val="center"/>
          </w:tcPr>
          <w:p w14:paraId="3CE777F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56</w:t>
            </w:r>
          </w:p>
        </w:tc>
        <w:tc>
          <w:tcPr>
            <w:tcW w:w="769" w:type="dxa"/>
            <w:tcBorders>
              <w:top w:val="single" w:color="auto" w:sz="4" w:space="0"/>
              <w:left w:val="single" w:color="auto" w:sz="4" w:space="0"/>
              <w:bottom w:val="single" w:color="auto" w:sz="4" w:space="0"/>
              <w:right w:val="single" w:color="auto" w:sz="4" w:space="0"/>
            </w:tcBorders>
            <w:vAlign w:val="center"/>
          </w:tcPr>
          <w:p w14:paraId="6460700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16</w:t>
            </w:r>
          </w:p>
        </w:tc>
        <w:tc>
          <w:tcPr>
            <w:tcW w:w="769" w:type="dxa"/>
            <w:tcBorders>
              <w:top w:val="single" w:color="auto" w:sz="4" w:space="0"/>
              <w:left w:val="single" w:color="auto" w:sz="4" w:space="0"/>
              <w:bottom w:val="single" w:color="auto" w:sz="4" w:space="0"/>
              <w:right w:val="single" w:color="auto" w:sz="4" w:space="0"/>
            </w:tcBorders>
            <w:vAlign w:val="center"/>
          </w:tcPr>
          <w:p w14:paraId="4D015DA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37</w:t>
            </w:r>
          </w:p>
        </w:tc>
        <w:tc>
          <w:tcPr>
            <w:tcW w:w="769" w:type="dxa"/>
            <w:tcBorders>
              <w:top w:val="single" w:color="auto" w:sz="4" w:space="0"/>
              <w:left w:val="single" w:color="auto" w:sz="4" w:space="0"/>
              <w:bottom w:val="single" w:color="auto" w:sz="4" w:space="0"/>
              <w:right w:val="single" w:color="auto" w:sz="4" w:space="0"/>
            </w:tcBorders>
            <w:vAlign w:val="center"/>
          </w:tcPr>
          <w:p w14:paraId="585224EA">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31</w:t>
            </w:r>
          </w:p>
        </w:tc>
        <w:tc>
          <w:tcPr>
            <w:tcW w:w="769" w:type="dxa"/>
            <w:tcBorders>
              <w:top w:val="single" w:color="auto" w:sz="4" w:space="0"/>
              <w:left w:val="single" w:color="auto" w:sz="4" w:space="0"/>
              <w:bottom w:val="single" w:color="auto" w:sz="4" w:space="0"/>
              <w:right w:val="single" w:color="auto" w:sz="4" w:space="0"/>
            </w:tcBorders>
            <w:vAlign w:val="center"/>
          </w:tcPr>
          <w:p w14:paraId="553A025B">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c>
          <w:tcPr>
            <w:tcW w:w="769" w:type="dxa"/>
            <w:tcBorders>
              <w:top w:val="single" w:color="auto" w:sz="4" w:space="0"/>
              <w:left w:val="single" w:color="auto" w:sz="4" w:space="0"/>
              <w:bottom w:val="single" w:color="auto" w:sz="4" w:space="0"/>
              <w:right w:val="single" w:color="auto" w:sz="4" w:space="0"/>
            </w:tcBorders>
            <w:vAlign w:val="center"/>
          </w:tcPr>
          <w:p w14:paraId="56D7410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57%</w:t>
            </w:r>
          </w:p>
        </w:tc>
        <w:tc>
          <w:tcPr>
            <w:tcW w:w="825" w:type="dxa"/>
            <w:tcBorders>
              <w:top w:val="single" w:color="auto" w:sz="4" w:space="0"/>
              <w:left w:val="single" w:color="auto" w:sz="4" w:space="0"/>
              <w:bottom w:val="single" w:color="auto" w:sz="4" w:space="0"/>
              <w:right w:val="single" w:color="auto" w:sz="4" w:space="0"/>
            </w:tcBorders>
            <w:vAlign w:val="center"/>
          </w:tcPr>
          <w:p w14:paraId="5283561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81%</w:t>
            </w:r>
          </w:p>
        </w:tc>
        <w:tc>
          <w:tcPr>
            <w:tcW w:w="771" w:type="dxa"/>
            <w:tcBorders>
              <w:top w:val="single" w:color="auto" w:sz="4" w:space="0"/>
              <w:left w:val="single" w:color="auto" w:sz="4" w:space="0"/>
              <w:bottom w:val="single" w:color="auto" w:sz="4" w:space="0"/>
              <w:right w:val="single" w:color="auto" w:sz="4" w:space="0"/>
            </w:tcBorders>
            <w:vAlign w:val="center"/>
          </w:tcPr>
          <w:p w14:paraId="09D446E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r>
      <w:tr w14:paraId="53C8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3DE67859">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长港镇</w:t>
            </w:r>
          </w:p>
        </w:tc>
        <w:tc>
          <w:tcPr>
            <w:tcW w:w="769" w:type="dxa"/>
            <w:tcBorders>
              <w:top w:val="single" w:color="auto" w:sz="4" w:space="0"/>
              <w:left w:val="single" w:color="auto" w:sz="4" w:space="0"/>
              <w:bottom w:val="single" w:color="auto" w:sz="4" w:space="0"/>
              <w:right w:val="single" w:color="auto" w:sz="4" w:space="0"/>
            </w:tcBorders>
            <w:vAlign w:val="center"/>
          </w:tcPr>
          <w:p w14:paraId="169A7646">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1429F73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55</w:t>
            </w:r>
          </w:p>
        </w:tc>
        <w:tc>
          <w:tcPr>
            <w:tcW w:w="769" w:type="dxa"/>
            <w:tcBorders>
              <w:top w:val="single" w:color="auto" w:sz="4" w:space="0"/>
              <w:left w:val="single" w:color="auto" w:sz="4" w:space="0"/>
              <w:bottom w:val="single" w:color="auto" w:sz="4" w:space="0"/>
              <w:right w:val="single" w:color="auto" w:sz="4" w:space="0"/>
            </w:tcBorders>
            <w:vAlign w:val="center"/>
          </w:tcPr>
          <w:p w14:paraId="50DDAE31">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54</w:t>
            </w:r>
          </w:p>
        </w:tc>
        <w:tc>
          <w:tcPr>
            <w:tcW w:w="769" w:type="dxa"/>
            <w:tcBorders>
              <w:top w:val="single" w:color="auto" w:sz="4" w:space="0"/>
              <w:left w:val="single" w:color="auto" w:sz="4" w:space="0"/>
              <w:bottom w:val="single" w:color="auto" w:sz="4" w:space="0"/>
              <w:right w:val="single" w:color="auto" w:sz="4" w:space="0"/>
            </w:tcBorders>
            <w:vAlign w:val="center"/>
          </w:tcPr>
          <w:p w14:paraId="192D37C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297B53A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53</w:t>
            </w:r>
          </w:p>
        </w:tc>
        <w:tc>
          <w:tcPr>
            <w:tcW w:w="769" w:type="dxa"/>
            <w:tcBorders>
              <w:top w:val="single" w:color="auto" w:sz="4" w:space="0"/>
              <w:left w:val="single" w:color="auto" w:sz="4" w:space="0"/>
              <w:bottom w:val="single" w:color="auto" w:sz="4" w:space="0"/>
              <w:right w:val="single" w:color="auto" w:sz="4" w:space="0"/>
            </w:tcBorders>
            <w:vAlign w:val="center"/>
          </w:tcPr>
          <w:p w14:paraId="7D2552B4">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42</w:t>
            </w:r>
          </w:p>
        </w:tc>
        <w:tc>
          <w:tcPr>
            <w:tcW w:w="769" w:type="dxa"/>
            <w:tcBorders>
              <w:top w:val="single" w:color="auto" w:sz="4" w:space="0"/>
              <w:left w:val="single" w:color="auto" w:sz="4" w:space="0"/>
              <w:bottom w:val="single" w:color="auto" w:sz="4" w:space="0"/>
              <w:right w:val="single" w:color="auto" w:sz="4" w:space="0"/>
            </w:tcBorders>
            <w:vAlign w:val="center"/>
          </w:tcPr>
          <w:p w14:paraId="15FACEFC">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16</w:t>
            </w:r>
          </w:p>
        </w:tc>
        <w:tc>
          <w:tcPr>
            <w:tcW w:w="769" w:type="dxa"/>
            <w:tcBorders>
              <w:top w:val="single" w:color="auto" w:sz="4" w:space="0"/>
              <w:left w:val="single" w:color="auto" w:sz="4" w:space="0"/>
              <w:bottom w:val="single" w:color="auto" w:sz="4" w:space="0"/>
              <w:right w:val="single" w:color="auto" w:sz="4" w:space="0"/>
            </w:tcBorders>
            <w:vAlign w:val="center"/>
          </w:tcPr>
          <w:p w14:paraId="2F47C99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w:t>
            </w:r>
          </w:p>
        </w:tc>
        <w:tc>
          <w:tcPr>
            <w:tcW w:w="825" w:type="dxa"/>
            <w:tcBorders>
              <w:top w:val="single" w:color="auto" w:sz="4" w:space="0"/>
              <w:left w:val="single" w:color="auto" w:sz="4" w:space="0"/>
              <w:bottom w:val="single" w:color="auto" w:sz="4" w:space="0"/>
              <w:right w:val="single" w:color="auto" w:sz="4" w:space="0"/>
            </w:tcBorders>
            <w:vAlign w:val="center"/>
          </w:tcPr>
          <w:p w14:paraId="627FACC8">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29%</w:t>
            </w:r>
          </w:p>
        </w:tc>
        <w:tc>
          <w:tcPr>
            <w:tcW w:w="771" w:type="dxa"/>
            <w:tcBorders>
              <w:top w:val="single" w:color="auto" w:sz="4" w:space="0"/>
              <w:left w:val="single" w:color="auto" w:sz="4" w:space="0"/>
              <w:bottom w:val="single" w:color="auto" w:sz="4" w:space="0"/>
              <w:right w:val="single" w:color="auto" w:sz="4" w:space="0"/>
            </w:tcBorders>
            <w:vAlign w:val="center"/>
          </w:tcPr>
          <w:p w14:paraId="53A4BFE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w:t>
            </w:r>
          </w:p>
        </w:tc>
      </w:tr>
      <w:tr w14:paraId="158F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02DA13D5">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49CEB248">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184BDB0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43</w:t>
            </w:r>
          </w:p>
        </w:tc>
        <w:tc>
          <w:tcPr>
            <w:tcW w:w="769" w:type="dxa"/>
            <w:tcBorders>
              <w:top w:val="single" w:color="auto" w:sz="4" w:space="0"/>
              <w:left w:val="single" w:color="auto" w:sz="4" w:space="0"/>
              <w:bottom w:val="single" w:color="auto" w:sz="4" w:space="0"/>
              <w:right w:val="single" w:color="auto" w:sz="4" w:space="0"/>
            </w:tcBorders>
            <w:vAlign w:val="center"/>
          </w:tcPr>
          <w:p w14:paraId="1916A8BE">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42</w:t>
            </w:r>
          </w:p>
        </w:tc>
        <w:tc>
          <w:tcPr>
            <w:tcW w:w="769" w:type="dxa"/>
            <w:tcBorders>
              <w:top w:val="single" w:color="auto" w:sz="4" w:space="0"/>
              <w:left w:val="single" w:color="auto" w:sz="4" w:space="0"/>
              <w:bottom w:val="single" w:color="auto" w:sz="4" w:space="0"/>
              <w:right w:val="single" w:color="auto" w:sz="4" w:space="0"/>
            </w:tcBorders>
            <w:vAlign w:val="center"/>
          </w:tcPr>
          <w:p w14:paraId="2D72396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15</w:t>
            </w:r>
          </w:p>
        </w:tc>
        <w:tc>
          <w:tcPr>
            <w:tcW w:w="769" w:type="dxa"/>
            <w:tcBorders>
              <w:top w:val="single" w:color="auto" w:sz="4" w:space="0"/>
              <w:left w:val="single" w:color="auto" w:sz="4" w:space="0"/>
              <w:bottom w:val="single" w:color="auto" w:sz="4" w:space="0"/>
              <w:right w:val="single" w:color="auto" w:sz="4" w:space="0"/>
            </w:tcBorders>
            <w:vAlign w:val="center"/>
          </w:tcPr>
          <w:p w14:paraId="19542460">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39</w:t>
            </w:r>
          </w:p>
        </w:tc>
        <w:tc>
          <w:tcPr>
            <w:tcW w:w="769" w:type="dxa"/>
            <w:tcBorders>
              <w:top w:val="single" w:color="auto" w:sz="4" w:space="0"/>
              <w:left w:val="single" w:color="auto" w:sz="4" w:space="0"/>
              <w:bottom w:val="single" w:color="auto" w:sz="4" w:space="0"/>
              <w:right w:val="single" w:color="auto" w:sz="4" w:space="0"/>
            </w:tcBorders>
            <w:vAlign w:val="center"/>
          </w:tcPr>
          <w:p w14:paraId="60802FF3">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35</w:t>
            </w:r>
          </w:p>
        </w:tc>
        <w:tc>
          <w:tcPr>
            <w:tcW w:w="769" w:type="dxa"/>
            <w:tcBorders>
              <w:top w:val="single" w:color="auto" w:sz="4" w:space="0"/>
              <w:left w:val="single" w:color="auto" w:sz="4" w:space="0"/>
              <w:bottom w:val="single" w:color="auto" w:sz="4" w:space="0"/>
              <w:right w:val="single" w:color="auto" w:sz="4" w:space="0"/>
            </w:tcBorders>
            <w:vAlign w:val="center"/>
          </w:tcPr>
          <w:p w14:paraId="7E8F430B">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14</w:t>
            </w:r>
          </w:p>
        </w:tc>
        <w:tc>
          <w:tcPr>
            <w:tcW w:w="769" w:type="dxa"/>
            <w:tcBorders>
              <w:top w:val="single" w:color="auto" w:sz="4" w:space="0"/>
              <w:left w:val="single" w:color="auto" w:sz="4" w:space="0"/>
              <w:bottom w:val="single" w:color="auto" w:sz="4" w:space="0"/>
              <w:right w:val="single" w:color="auto" w:sz="4" w:space="0"/>
            </w:tcBorders>
            <w:vAlign w:val="center"/>
          </w:tcPr>
          <w:p w14:paraId="22C4A2CD">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10%</w:t>
            </w:r>
          </w:p>
        </w:tc>
        <w:tc>
          <w:tcPr>
            <w:tcW w:w="825" w:type="dxa"/>
            <w:tcBorders>
              <w:top w:val="single" w:color="auto" w:sz="4" w:space="0"/>
              <w:left w:val="single" w:color="auto" w:sz="4" w:space="0"/>
              <w:bottom w:val="single" w:color="auto" w:sz="4" w:space="0"/>
              <w:right w:val="single" w:color="auto" w:sz="4" w:space="0"/>
            </w:tcBorders>
            <w:vAlign w:val="center"/>
          </w:tcPr>
          <w:p w14:paraId="16DE6007">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20%</w:t>
            </w:r>
          </w:p>
        </w:tc>
        <w:tc>
          <w:tcPr>
            <w:tcW w:w="771" w:type="dxa"/>
            <w:tcBorders>
              <w:top w:val="single" w:color="auto" w:sz="4" w:space="0"/>
              <w:left w:val="single" w:color="auto" w:sz="4" w:space="0"/>
              <w:bottom w:val="single" w:color="auto" w:sz="4" w:space="0"/>
              <w:right w:val="single" w:color="auto" w:sz="4" w:space="0"/>
            </w:tcBorders>
            <w:vAlign w:val="center"/>
          </w:tcPr>
          <w:p w14:paraId="5513EBD2">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w:t>
            </w:r>
          </w:p>
        </w:tc>
      </w:tr>
      <w:tr w14:paraId="79B9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restart"/>
            <w:tcBorders>
              <w:top w:val="single" w:color="auto" w:sz="4" w:space="0"/>
              <w:left w:val="single" w:color="auto" w:sz="4" w:space="0"/>
              <w:bottom w:val="single" w:color="auto" w:sz="4" w:space="0"/>
              <w:right w:val="single" w:color="auto" w:sz="4" w:space="0"/>
            </w:tcBorders>
            <w:vAlign w:val="center"/>
          </w:tcPr>
          <w:p w14:paraId="779E788F">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花湖开发区</w:t>
            </w:r>
          </w:p>
        </w:tc>
        <w:tc>
          <w:tcPr>
            <w:tcW w:w="769" w:type="dxa"/>
            <w:tcBorders>
              <w:top w:val="single" w:color="auto" w:sz="4" w:space="0"/>
              <w:left w:val="single" w:color="auto" w:sz="4" w:space="0"/>
              <w:bottom w:val="single" w:color="auto" w:sz="4" w:space="0"/>
              <w:right w:val="single" w:color="auto" w:sz="4" w:space="0"/>
            </w:tcBorders>
            <w:vAlign w:val="center"/>
          </w:tcPr>
          <w:p w14:paraId="6550CEAB">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Ⅰ</w:t>
            </w:r>
          </w:p>
        </w:tc>
        <w:tc>
          <w:tcPr>
            <w:tcW w:w="769" w:type="dxa"/>
            <w:tcBorders>
              <w:top w:val="single" w:color="auto" w:sz="4" w:space="0"/>
              <w:left w:val="single" w:color="auto" w:sz="4" w:space="0"/>
              <w:bottom w:val="single" w:color="auto" w:sz="4" w:space="0"/>
              <w:right w:val="single" w:color="auto" w:sz="4" w:space="0"/>
            </w:tcBorders>
            <w:vAlign w:val="center"/>
          </w:tcPr>
          <w:p w14:paraId="1977EFC6">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115</w:t>
            </w:r>
          </w:p>
        </w:tc>
        <w:tc>
          <w:tcPr>
            <w:tcW w:w="769" w:type="dxa"/>
            <w:tcBorders>
              <w:top w:val="single" w:color="auto" w:sz="4" w:space="0"/>
              <w:left w:val="single" w:color="auto" w:sz="4" w:space="0"/>
              <w:bottom w:val="single" w:color="auto" w:sz="4" w:space="0"/>
              <w:right w:val="single" w:color="auto" w:sz="4" w:space="0"/>
            </w:tcBorders>
            <w:vAlign w:val="center"/>
          </w:tcPr>
          <w:p w14:paraId="314255BD">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162</w:t>
            </w:r>
          </w:p>
        </w:tc>
        <w:tc>
          <w:tcPr>
            <w:tcW w:w="769" w:type="dxa"/>
            <w:tcBorders>
              <w:top w:val="single" w:color="auto" w:sz="4" w:space="0"/>
              <w:left w:val="single" w:color="auto" w:sz="4" w:space="0"/>
              <w:bottom w:val="single" w:color="auto" w:sz="4" w:space="0"/>
              <w:right w:val="single" w:color="auto" w:sz="4" w:space="0"/>
            </w:tcBorders>
            <w:vAlign w:val="center"/>
          </w:tcPr>
          <w:p w14:paraId="58102E97">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19</w:t>
            </w:r>
          </w:p>
        </w:tc>
        <w:tc>
          <w:tcPr>
            <w:tcW w:w="769" w:type="dxa"/>
            <w:tcBorders>
              <w:top w:val="single" w:color="auto" w:sz="4" w:space="0"/>
              <w:left w:val="single" w:color="auto" w:sz="4" w:space="0"/>
              <w:bottom w:val="single" w:color="auto" w:sz="4" w:space="0"/>
              <w:right w:val="single" w:color="auto" w:sz="4" w:space="0"/>
            </w:tcBorders>
            <w:vAlign w:val="center"/>
          </w:tcPr>
          <w:p w14:paraId="55C7BBAB">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96</w:t>
            </w:r>
          </w:p>
        </w:tc>
        <w:tc>
          <w:tcPr>
            <w:tcW w:w="769" w:type="dxa"/>
            <w:tcBorders>
              <w:top w:val="single" w:color="auto" w:sz="4" w:space="0"/>
              <w:left w:val="single" w:color="auto" w:sz="4" w:space="0"/>
              <w:bottom w:val="single" w:color="auto" w:sz="4" w:space="0"/>
              <w:right w:val="single" w:color="auto" w:sz="4" w:space="0"/>
            </w:tcBorders>
            <w:vAlign w:val="center"/>
          </w:tcPr>
          <w:p w14:paraId="0F117B1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67</w:t>
            </w:r>
          </w:p>
        </w:tc>
        <w:tc>
          <w:tcPr>
            <w:tcW w:w="769" w:type="dxa"/>
            <w:tcBorders>
              <w:top w:val="single" w:color="auto" w:sz="4" w:space="0"/>
              <w:left w:val="single" w:color="auto" w:sz="4" w:space="0"/>
              <w:bottom w:val="single" w:color="auto" w:sz="4" w:space="0"/>
              <w:right w:val="single" w:color="auto" w:sz="4" w:space="0"/>
            </w:tcBorders>
            <w:vAlign w:val="center"/>
          </w:tcPr>
          <w:p w14:paraId="5F3BC99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4EB4A191">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20%</w:t>
            </w:r>
          </w:p>
        </w:tc>
        <w:tc>
          <w:tcPr>
            <w:tcW w:w="825" w:type="dxa"/>
            <w:tcBorders>
              <w:top w:val="single" w:color="auto" w:sz="4" w:space="0"/>
              <w:left w:val="single" w:color="auto" w:sz="4" w:space="0"/>
              <w:bottom w:val="single" w:color="auto" w:sz="4" w:space="0"/>
              <w:right w:val="single" w:color="auto" w:sz="4" w:space="0"/>
            </w:tcBorders>
            <w:vAlign w:val="center"/>
          </w:tcPr>
          <w:p w14:paraId="0239C35E">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142%</w:t>
            </w:r>
          </w:p>
        </w:tc>
        <w:tc>
          <w:tcPr>
            <w:tcW w:w="771" w:type="dxa"/>
            <w:tcBorders>
              <w:top w:val="single" w:color="auto" w:sz="4" w:space="0"/>
              <w:left w:val="single" w:color="auto" w:sz="4" w:space="0"/>
              <w:bottom w:val="single" w:color="auto" w:sz="4" w:space="0"/>
              <w:right w:val="single" w:color="auto" w:sz="4" w:space="0"/>
            </w:tcBorders>
            <w:vAlign w:val="center"/>
          </w:tcPr>
          <w:p w14:paraId="74A0D343">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10%</w:t>
            </w:r>
          </w:p>
        </w:tc>
      </w:tr>
      <w:tr w14:paraId="334F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17A1F428">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465EE51E">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Ⅱ</w:t>
            </w:r>
          </w:p>
        </w:tc>
        <w:tc>
          <w:tcPr>
            <w:tcW w:w="769" w:type="dxa"/>
            <w:tcBorders>
              <w:top w:val="single" w:color="auto" w:sz="4" w:space="0"/>
              <w:left w:val="single" w:color="auto" w:sz="4" w:space="0"/>
              <w:bottom w:val="single" w:color="auto" w:sz="4" w:space="0"/>
              <w:right w:val="single" w:color="auto" w:sz="4" w:space="0"/>
            </w:tcBorders>
            <w:vAlign w:val="center"/>
          </w:tcPr>
          <w:p w14:paraId="6DF48D2C">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95</w:t>
            </w:r>
          </w:p>
        </w:tc>
        <w:tc>
          <w:tcPr>
            <w:tcW w:w="769" w:type="dxa"/>
            <w:tcBorders>
              <w:top w:val="single" w:color="auto" w:sz="4" w:space="0"/>
              <w:left w:val="single" w:color="auto" w:sz="4" w:space="0"/>
              <w:bottom w:val="single" w:color="auto" w:sz="4" w:space="0"/>
              <w:right w:val="single" w:color="auto" w:sz="4" w:space="0"/>
            </w:tcBorders>
            <w:vAlign w:val="center"/>
          </w:tcPr>
          <w:p w14:paraId="46D51894">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131</w:t>
            </w:r>
          </w:p>
        </w:tc>
        <w:tc>
          <w:tcPr>
            <w:tcW w:w="769" w:type="dxa"/>
            <w:tcBorders>
              <w:top w:val="single" w:color="auto" w:sz="4" w:space="0"/>
              <w:left w:val="single" w:color="auto" w:sz="4" w:space="0"/>
              <w:bottom w:val="single" w:color="auto" w:sz="4" w:space="0"/>
              <w:right w:val="single" w:color="auto" w:sz="4" w:space="0"/>
            </w:tcBorders>
            <w:vAlign w:val="center"/>
          </w:tcPr>
          <w:p w14:paraId="023A82C2">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17</w:t>
            </w:r>
          </w:p>
        </w:tc>
        <w:tc>
          <w:tcPr>
            <w:tcW w:w="769" w:type="dxa"/>
            <w:tcBorders>
              <w:top w:val="single" w:color="auto" w:sz="4" w:space="0"/>
              <w:left w:val="single" w:color="auto" w:sz="4" w:space="0"/>
              <w:bottom w:val="single" w:color="auto" w:sz="4" w:space="0"/>
              <w:right w:val="single" w:color="auto" w:sz="4" w:space="0"/>
            </w:tcBorders>
            <w:vAlign w:val="center"/>
          </w:tcPr>
          <w:p w14:paraId="4DB3820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82</w:t>
            </w:r>
          </w:p>
        </w:tc>
        <w:tc>
          <w:tcPr>
            <w:tcW w:w="769" w:type="dxa"/>
            <w:tcBorders>
              <w:top w:val="single" w:color="auto" w:sz="4" w:space="0"/>
              <w:left w:val="single" w:color="auto" w:sz="4" w:space="0"/>
              <w:bottom w:val="single" w:color="auto" w:sz="4" w:space="0"/>
              <w:right w:val="single" w:color="auto" w:sz="4" w:space="0"/>
            </w:tcBorders>
            <w:vAlign w:val="center"/>
          </w:tcPr>
          <w:p w14:paraId="38249A95">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56</w:t>
            </w:r>
          </w:p>
        </w:tc>
        <w:tc>
          <w:tcPr>
            <w:tcW w:w="769" w:type="dxa"/>
            <w:tcBorders>
              <w:top w:val="single" w:color="auto" w:sz="4" w:space="0"/>
              <w:left w:val="single" w:color="auto" w:sz="4" w:space="0"/>
              <w:bottom w:val="single" w:color="auto" w:sz="4" w:space="0"/>
              <w:right w:val="single" w:color="auto" w:sz="4" w:space="0"/>
            </w:tcBorders>
            <w:vAlign w:val="center"/>
          </w:tcPr>
          <w:p w14:paraId="4EC42D29">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15</w:t>
            </w:r>
          </w:p>
        </w:tc>
        <w:tc>
          <w:tcPr>
            <w:tcW w:w="769" w:type="dxa"/>
            <w:tcBorders>
              <w:top w:val="single" w:color="auto" w:sz="4" w:space="0"/>
              <w:left w:val="single" w:color="auto" w:sz="4" w:space="0"/>
              <w:bottom w:val="single" w:color="auto" w:sz="4" w:space="0"/>
              <w:right w:val="single" w:color="auto" w:sz="4" w:space="0"/>
            </w:tcBorders>
            <w:vAlign w:val="center"/>
          </w:tcPr>
          <w:p w14:paraId="33C26408">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16%</w:t>
            </w:r>
          </w:p>
        </w:tc>
        <w:tc>
          <w:tcPr>
            <w:tcW w:w="825" w:type="dxa"/>
            <w:tcBorders>
              <w:top w:val="single" w:color="auto" w:sz="4" w:space="0"/>
              <w:left w:val="single" w:color="auto" w:sz="4" w:space="0"/>
              <w:bottom w:val="single" w:color="auto" w:sz="4" w:space="0"/>
              <w:right w:val="single" w:color="auto" w:sz="4" w:space="0"/>
            </w:tcBorders>
            <w:vAlign w:val="center"/>
          </w:tcPr>
          <w:p w14:paraId="29072BC6">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134%</w:t>
            </w:r>
          </w:p>
        </w:tc>
        <w:tc>
          <w:tcPr>
            <w:tcW w:w="771" w:type="dxa"/>
            <w:tcBorders>
              <w:top w:val="single" w:color="auto" w:sz="4" w:space="0"/>
              <w:left w:val="single" w:color="auto" w:sz="4" w:space="0"/>
              <w:bottom w:val="single" w:color="auto" w:sz="4" w:space="0"/>
              <w:right w:val="single" w:color="auto" w:sz="4" w:space="0"/>
            </w:tcBorders>
            <w:vAlign w:val="center"/>
          </w:tcPr>
          <w:p w14:paraId="16AEC495">
            <w:pPr>
              <w:widowControl/>
              <w:spacing w:line="340" w:lineRule="exact"/>
              <w:jc w:val="center"/>
              <w:textAlignment w:val="center"/>
              <w:rPr>
                <w:rFonts w:ascii="Times New Roman" w:hAnsi="Times New Roman" w:eastAsia="宋体"/>
                <w:color w:val="000000"/>
                <w:sz w:val="21"/>
                <w:szCs w:val="21"/>
                <w:lang w:bidi="ar"/>
              </w:rPr>
            </w:pPr>
            <w:r>
              <w:rPr>
                <w:rFonts w:hint="eastAsia" w:ascii="Times New Roman" w:hAnsi="Times New Roman" w:eastAsia="宋体"/>
                <w:color w:val="000000"/>
                <w:kern w:val="0"/>
                <w:sz w:val="21"/>
                <w:szCs w:val="21"/>
                <w:lang w:bidi="ar"/>
              </w:rPr>
              <w:t>16</w:t>
            </w:r>
            <w:r>
              <w:rPr>
                <w:rFonts w:ascii="Times New Roman" w:hAnsi="Times New Roman" w:eastAsia="宋体"/>
                <w:color w:val="000000"/>
                <w:kern w:val="0"/>
                <w:sz w:val="21"/>
                <w:szCs w:val="21"/>
                <w:lang w:bidi="ar"/>
              </w:rPr>
              <w:t>%</w:t>
            </w:r>
          </w:p>
        </w:tc>
      </w:tr>
      <w:tr w14:paraId="6720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38" w:type="dxa"/>
            <w:vMerge w:val="continue"/>
            <w:tcBorders>
              <w:top w:val="single" w:color="auto" w:sz="4" w:space="0"/>
              <w:left w:val="single" w:color="auto" w:sz="4" w:space="0"/>
              <w:bottom w:val="single" w:color="auto" w:sz="4" w:space="0"/>
              <w:right w:val="single" w:color="auto" w:sz="4" w:space="0"/>
            </w:tcBorders>
            <w:vAlign w:val="center"/>
          </w:tcPr>
          <w:p w14:paraId="25455FEA">
            <w:pPr>
              <w:spacing w:line="340" w:lineRule="exact"/>
              <w:jc w:val="center"/>
              <w:rPr>
                <w:rFonts w:ascii="Times New Roman" w:hAnsi="Times New Roman" w:eastAsia="宋体"/>
                <w:color w:val="000000"/>
                <w:sz w:val="21"/>
                <w:szCs w:val="21"/>
              </w:rPr>
            </w:pPr>
          </w:p>
        </w:tc>
        <w:tc>
          <w:tcPr>
            <w:tcW w:w="769" w:type="dxa"/>
            <w:tcBorders>
              <w:top w:val="single" w:color="auto" w:sz="4" w:space="0"/>
              <w:left w:val="single" w:color="auto" w:sz="4" w:space="0"/>
              <w:bottom w:val="single" w:color="auto" w:sz="4" w:space="0"/>
              <w:right w:val="single" w:color="auto" w:sz="4" w:space="0"/>
            </w:tcBorders>
            <w:vAlign w:val="center"/>
          </w:tcPr>
          <w:p w14:paraId="19CE3681">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Ⅲ</w:t>
            </w:r>
          </w:p>
        </w:tc>
        <w:tc>
          <w:tcPr>
            <w:tcW w:w="769" w:type="dxa"/>
            <w:tcBorders>
              <w:top w:val="single" w:color="auto" w:sz="4" w:space="0"/>
              <w:left w:val="single" w:color="auto" w:sz="4" w:space="0"/>
              <w:bottom w:val="single" w:color="auto" w:sz="4" w:space="0"/>
              <w:right w:val="single" w:color="auto" w:sz="4" w:space="0"/>
            </w:tcBorders>
            <w:vAlign w:val="center"/>
          </w:tcPr>
          <w:p w14:paraId="1E0D030A">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81</w:t>
            </w:r>
          </w:p>
        </w:tc>
        <w:tc>
          <w:tcPr>
            <w:tcW w:w="769" w:type="dxa"/>
            <w:tcBorders>
              <w:top w:val="single" w:color="auto" w:sz="4" w:space="0"/>
              <w:left w:val="single" w:color="auto" w:sz="4" w:space="0"/>
              <w:bottom w:val="single" w:color="auto" w:sz="4" w:space="0"/>
              <w:right w:val="single" w:color="auto" w:sz="4" w:space="0"/>
            </w:tcBorders>
            <w:vAlign w:val="center"/>
          </w:tcPr>
          <w:p w14:paraId="388B3D80">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89</w:t>
            </w:r>
          </w:p>
        </w:tc>
        <w:tc>
          <w:tcPr>
            <w:tcW w:w="769" w:type="dxa"/>
            <w:tcBorders>
              <w:top w:val="single" w:color="auto" w:sz="4" w:space="0"/>
              <w:left w:val="single" w:color="auto" w:sz="4" w:space="0"/>
              <w:bottom w:val="single" w:color="auto" w:sz="4" w:space="0"/>
              <w:right w:val="single" w:color="auto" w:sz="4" w:space="0"/>
            </w:tcBorders>
            <w:vAlign w:val="center"/>
          </w:tcPr>
          <w:p w14:paraId="60F12144">
            <w:pPr>
              <w:spacing w:line="340" w:lineRule="exact"/>
              <w:jc w:val="center"/>
              <w:rPr>
                <w:rFonts w:ascii="Times New Roman" w:hAnsi="Times New Roman" w:eastAsia="宋体"/>
                <w:color w:val="000000"/>
                <w:sz w:val="21"/>
                <w:szCs w:val="21"/>
                <w:lang w:bidi="ar"/>
              </w:rPr>
            </w:pPr>
          </w:p>
        </w:tc>
        <w:tc>
          <w:tcPr>
            <w:tcW w:w="769" w:type="dxa"/>
            <w:tcBorders>
              <w:top w:val="single" w:color="auto" w:sz="4" w:space="0"/>
              <w:left w:val="single" w:color="auto" w:sz="4" w:space="0"/>
              <w:bottom w:val="single" w:color="auto" w:sz="4" w:space="0"/>
              <w:right w:val="single" w:color="auto" w:sz="4" w:space="0"/>
            </w:tcBorders>
            <w:vAlign w:val="center"/>
          </w:tcPr>
          <w:p w14:paraId="5A4FCBD6">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70</w:t>
            </w:r>
          </w:p>
        </w:tc>
        <w:tc>
          <w:tcPr>
            <w:tcW w:w="769" w:type="dxa"/>
            <w:tcBorders>
              <w:top w:val="single" w:color="auto" w:sz="4" w:space="0"/>
              <w:left w:val="single" w:color="auto" w:sz="4" w:space="0"/>
              <w:bottom w:val="single" w:color="auto" w:sz="4" w:space="0"/>
              <w:right w:val="single" w:color="auto" w:sz="4" w:space="0"/>
            </w:tcBorders>
            <w:vAlign w:val="center"/>
          </w:tcPr>
          <w:p w14:paraId="6FC564AB">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49</w:t>
            </w:r>
          </w:p>
        </w:tc>
        <w:tc>
          <w:tcPr>
            <w:tcW w:w="769" w:type="dxa"/>
            <w:tcBorders>
              <w:top w:val="single" w:color="auto" w:sz="4" w:space="0"/>
              <w:left w:val="single" w:color="auto" w:sz="4" w:space="0"/>
              <w:bottom w:val="single" w:color="auto" w:sz="4" w:space="0"/>
              <w:right w:val="single" w:color="auto" w:sz="4" w:space="0"/>
            </w:tcBorders>
            <w:vAlign w:val="center"/>
          </w:tcPr>
          <w:p w14:paraId="5080EF9F">
            <w:pPr>
              <w:widowControl/>
              <w:spacing w:line="340" w:lineRule="exact"/>
              <w:jc w:val="center"/>
              <w:rPr>
                <w:rFonts w:ascii="Times New Roman" w:hAnsi="Times New Roman" w:eastAsia="宋体"/>
                <w:color w:val="000000"/>
                <w:sz w:val="21"/>
                <w:szCs w:val="21"/>
                <w:lang w:bidi="ar"/>
              </w:rPr>
            </w:pPr>
            <w:r>
              <w:rPr>
                <w:rFonts w:ascii="Times New Roman" w:hAnsi="Times New Roman" w:eastAsia="宋体"/>
                <w:color w:val="000000"/>
                <w:sz w:val="21"/>
                <w:szCs w:val="21"/>
                <w:lang w:bidi="ar"/>
              </w:rPr>
              <w:t>--</w:t>
            </w:r>
          </w:p>
        </w:tc>
        <w:tc>
          <w:tcPr>
            <w:tcW w:w="769" w:type="dxa"/>
            <w:tcBorders>
              <w:top w:val="single" w:color="auto" w:sz="4" w:space="0"/>
              <w:left w:val="single" w:color="auto" w:sz="4" w:space="0"/>
              <w:bottom w:val="single" w:color="auto" w:sz="4" w:space="0"/>
              <w:right w:val="single" w:color="auto" w:sz="4" w:space="0"/>
            </w:tcBorders>
            <w:vAlign w:val="center"/>
          </w:tcPr>
          <w:p w14:paraId="30AA8783">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15%</w:t>
            </w:r>
          </w:p>
        </w:tc>
        <w:tc>
          <w:tcPr>
            <w:tcW w:w="825" w:type="dxa"/>
            <w:tcBorders>
              <w:top w:val="single" w:color="auto" w:sz="4" w:space="0"/>
              <w:left w:val="single" w:color="auto" w:sz="4" w:space="0"/>
              <w:bottom w:val="single" w:color="auto" w:sz="4" w:space="0"/>
              <w:right w:val="single" w:color="auto" w:sz="4" w:space="0"/>
            </w:tcBorders>
            <w:vAlign w:val="center"/>
          </w:tcPr>
          <w:p w14:paraId="425A42F5">
            <w:pPr>
              <w:widowControl/>
              <w:spacing w:line="340" w:lineRule="exact"/>
              <w:jc w:val="center"/>
              <w:textAlignment w:val="center"/>
              <w:rPr>
                <w:rFonts w:ascii="Times New Roman" w:hAnsi="Times New Roman" w:eastAsia="宋体"/>
                <w:color w:val="000000"/>
                <w:sz w:val="21"/>
                <w:szCs w:val="21"/>
                <w:lang w:bidi="ar"/>
              </w:rPr>
            </w:pPr>
            <w:r>
              <w:rPr>
                <w:rFonts w:ascii="Times New Roman" w:hAnsi="Times New Roman" w:eastAsia="宋体"/>
                <w:color w:val="000000"/>
                <w:kern w:val="0"/>
                <w:sz w:val="21"/>
                <w:szCs w:val="21"/>
                <w:lang w:bidi="ar"/>
              </w:rPr>
              <w:t>83%</w:t>
            </w:r>
          </w:p>
        </w:tc>
        <w:tc>
          <w:tcPr>
            <w:tcW w:w="771" w:type="dxa"/>
            <w:tcBorders>
              <w:top w:val="single" w:color="auto" w:sz="4" w:space="0"/>
              <w:left w:val="single" w:color="auto" w:sz="4" w:space="0"/>
              <w:bottom w:val="single" w:color="auto" w:sz="4" w:space="0"/>
              <w:right w:val="single" w:color="auto" w:sz="4" w:space="0"/>
            </w:tcBorders>
            <w:vAlign w:val="center"/>
          </w:tcPr>
          <w:p w14:paraId="20C9BB58">
            <w:pPr>
              <w:spacing w:line="340" w:lineRule="exact"/>
              <w:jc w:val="center"/>
              <w:rPr>
                <w:rFonts w:ascii="Times New Roman" w:hAnsi="Times New Roman" w:eastAsia="宋体"/>
                <w:color w:val="000000"/>
                <w:sz w:val="21"/>
                <w:szCs w:val="21"/>
                <w:lang w:bidi="ar"/>
              </w:rPr>
            </w:pPr>
          </w:p>
        </w:tc>
      </w:tr>
    </w:tbl>
    <w:p w14:paraId="3FC69E8D">
      <w:pPr>
        <w:spacing w:before="163" w:beforeLines="50" w:line="240" w:lineRule="auto"/>
        <w:jc w:val="center"/>
        <w:rPr>
          <w:rFonts w:ascii="Times New Roman" w:hAnsi="Times New Roman" w:eastAsia="宋体"/>
          <w:b/>
          <w:bCs/>
          <w:color w:val="000000"/>
          <w:sz w:val="21"/>
          <w:szCs w:val="22"/>
          <w:lang w:bidi="ar"/>
        </w:rPr>
      </w:pPr>
      <w:r>
        <w:rPr>
          <w:rFonts w:ascii="Times New Roman" w:hAnsi="Times New Roman" w:eastAsia="宋体"/>
          <w:b/>
          <w:bCs/>
          <w:color w:val="000000"/>
          <w:sz w:val="21"/>
          <w:szCs w:val="22"/>
          <w:lang w:bidi="ar"/>
        </w:rPr>
        <w:t>表5</w:t>
      </w:r>
      <w:r>
        <w:rPr>
          <w:rFonts w:hint="eastAsia" w:ascii="Times New Roman" w:hAnsi="Times New Roman" w:eastAsia="宋体"/>
          <w:b/>
          <w:bCs/>
          <w:color w:val="000000"/>
          <w:sz w:val="21"/>
          <w:szCs w:val="22"/>
          <w:lang w:bidi="ar"/>
        </w:rPr>
        <w:t>-</w:t>
      </w:r>
      <w:r>
        <w:rPr>
          <w:rFonts w:ascii="Times New Roman" w:hAnsi="Times New Roman" w:eastAsia="宋体"/>
          <w:b/>
          <w:bCs/>
          <w:color w:val="000000"/>
          <w:sz w:val="21"/>
          <w:szCs w:val="22"/>
          <w:lang w:bidi="ar"/>
        </w:rPr>
        <w:t>2</w:t>
      </w:r>
      <w:r>
        <w:rPr>
          <w:rFonts w:hint="eastAsia" w:ascii="Times New Roman" w:hAnsi="Times New Roman" w:eastAsia="宋体"/>
          <w:b/>
          <w:bCs/>
          <w:color w:val="000000"/>
          <w:sz w:val="21"/>
          <w:szCs w:val="22"/>
          <w:lang w:bidi="ar"/>
        </w:rPr>
        <w:t>7</w:t>
      </w:r>
      <w:r>
        <w:rPr>
          <w:rFonts w:ascii="Times New Roman" w:hAnsi="Times New Roman" w:eastAsia="宋体"/>
          <w:b/>
          <w:bCs/>
          <w:color w:val="000000"/>
          <w:sz w:val="21"/>
          <w:szCs w:val="22"/>
          <w:lang w:bidi="ar"/>
        </w:rPr>
        <w:t xml:space="preserve"> 花湖开发区公</w:t>
      </w:r>
      <w:r>
        <w:rPr>
          <w:rFonts w:hint="eastAsia" w:ascii="Times New Roman" w:hAnsi="Times New Roman" w:eastAsia="宋体"/>
          <w:b/>
          <w:bCs/>
          <w:color w:val="000000"/>
          <w:sz w:val="21"/>
          <w:szCs w:val="22"/>
          <w:lang w:bidi="ar"/>
        </w:rPr>
        <w:t>共</w:t>
      </w:r>
      <w:r>
        <w:rPr>
          <w:rFonts w:ascii="Times New Roman" w:hAnsi="Times New Roman" w:eastAsia="宋体"/>
          <w:b/>
          <w:bCs/>
          <w:color w:val="000000"/>
          <w:sz w:val="21"/>
          <w:szCs w:val="22"/>
          <w:lang w:bidi="ar"/>
        </w:rPr>
        <w:t>服用</w:t>
      </w:r>
      <w:r>
        <w:rPr>
          <w:rFonts w:hint="eastAsia" w:ascii="Times New Roman" w:hAnsi="Times New Roman" w:eastAsia="宋体"/>
          <w:b/>
          <w:bCs/>
          <w:color w:val="000000"/>
          <w:sz w:val="21"/>
          <w:szCs w:val="22"/>
          <w:lang w:bidi="ar"/>
        </w:rPr>
        <w:t>项目用</w:t>
      </w:r>
      <w:r>
        <w:rPr>
          <w:rFonts w:ascii="Times New Roman" w:hAnsi="Times New Roman" w:eastAsia="宋体"/>
          <w:b/>
          <w:bCs/>
          <w:color w:val="000000"/>
          <w:sz w:val="21"/>
          <w:szCs w:val="22"/>
          <w:lang w:bidi="ar"/>
        </w:rPr>
        <w:t>地土地级别与基准地价表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3700"/>
        <w:gridCol w:w="1372"/>
        <w:gridCol w:w="1376"/>
        <w:gridCol w:w="1375"/>
      </w:tblGrid>
      <w:tr w14:paraId="7E5D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restart"/>
            <w:shd w:val="clear" w:color="auto" w:fill="auto"/>
            <w:vAlign w:val="center"/>
          </w:tcPr>
          <w:p w14:paraId="661DAAE9">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类别</w:t>
            </w:r>
          </w:p>
        </w:tc>
        <w:tc>
          <w:tcPr>
            <w:tcW w:w="3700" w:type="dxa"/>
            <w:vMerge w:val="restart"/>
            <w:shd w:val="clear" w:color="auto" w:fill="auto"/>
            <w:vAlign w:val="center"/>
          </w:tcPr>
          <w:p w14:paraId="19D19ACB">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二级类用途</w:t>
            </w:r>
          </w:p>
        </w:tc>
        <w:tc>
          <w:tcPr>
            <w:tcW w:w="1372" w:type="dxa"/>
            <w:vMerge w:val="restart"/>
            <w:shd w:val="clear" w:color="auto" w:fill="auto"/>
            <w:vAlign w:val="center"/>
          </w:tcPr>
          <w:p w14:paraId="0EB5AC8E">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土地级别</w:t>
            </w:r>
          </w:p>
        </w:tc>
        <w:tc>
          <w:tcPr>
            <w:tcW w:w="2751" w:type="dxa"/>
            <w:gridSpan w:val="2"/>
            <w:shd w:val="clear" w:color="auto" w:fill="auto"/>
            <w:vAlign w:val="center"/>
          </w:tcPr>
          <w:p w14:paraId="452BB3CD">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土地价格</w:t>
            </w:r>
          </w:p>
        </w:tc>
      </w:tr>
      <w:tr w14:paraId="37AF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619B1EFD">
            <w:pPr>
              <w:widowControl/>
              <w:spacing w:line="240" w:lineRule="auto"/>
              <w:jc w:val="center"/>
              <w:rPr>
                <w:rFonts w:ascii="Times New Roman" w:hAnsi="Times New Roman" w:eastAsia="宋体"/>
                <w:b/>
                <w:color w:val="000000"/>
                <w:kern w:val="0"/>
                <w:sz w:val="21"/>
                <w:szCs w:val="21"/>
                <w:lang w:bidi="ar"/>
              </w:rPr>
            </w:pPr>
          </w:p>
        </w:tc>
        <w:tc>
          <w:tcPr>
            <w:tcW w:w="3700" w:type="dxa"/>
            <w:vMerge w:val="continue"/>
            <w:vAlign w:val="center"/>
          </w:tcPr>
          <w:p w14:paraId="3F88133B">
            <w:pPr>
              <w:widowControl/>
              <w:spacing w:line="240" w:lineRule="auto"/>
              <w:jc w:val="center"/>
              <w:rPr>
                <w:rFonts w:ascii="Times New Roman" w:hAnsi="Times New Roman" w:eastAsia="宋体"/>
                <w:b/>
                <w:color w:val="000000"/>
                <w:kern w:val="0"/>
                <w:sz w:val="21"/>
                <w:szCs w:val="21"/>
                <w:lang w:bidi="ar"/>
              </w:rPr>
            </w:pPr>
          </w:p>
        </w:tc>
        <w:tc>
          <w:tcPr>
            <w:tcW w:w="1372" w:type="dxa"/>
            <w:vMerge w:val="continue"/>
            <w:vAlign w:val="center"/>
          </w:tcPr>
          <w:p w14:paraId="6F384C2D">
            <w:pPr>
              <w:widowControl/>
              <w:spacing w:line="240" w:lineRule="auto"/>
              <w:jc w:val="center"/>
              <w:rPr>
                <w:rFonts w:ascii="Times New Roman" w:hAnsi="Times New Roman" w:eastAsia="宋体"/>
                <w:b/>
                <w:color w:val="000000"/>
                <w:kern w:val="0"/>
                <w:sz w:val="21"/>
                <w:szCs w:val="21"/>
                <w:lang w:bidi="ar"/>
              </w:rPr>
            </w:pPr>
          </w:p>
        </w:tc>
        <w:tc>
          <w:tcPr>
            <w:tcW w:w="1376" w:type="dxa"/>
            <w:shd w:val="clear" w:color="auto" w:fill="auto"/>
            <w:vAlign w:val="center"/>
          </w:tcPr>
          <w:p w14:paraId="7CB14041">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万元/亩</w:t>
            </w:r>
          </w:p>
        </w:tc>
        <w:tc>
          <w:tcPr>
            <w:tcW w:w="1375" w:type="dxa"/>
            <w:shd w:val="clear" w:color="auto" w:fill="auto"/>
            <w:vAlign w:val="center"/>
          </w:tcPr>
          <w:p w14:paraId="5794EDFB">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元/平方米</w:t>
            </w:r>
          </w:p>
        </w:tc>
      </w:tr>
      <w:tr w14:paraId="7B11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restart"/>
            <w:shd w:val="clear" w:color="auto" w:fill="auto"/>
            <w:vAlign w:val="center"/>
          </w:tcPr>
          <w:p w14:paraId="49792E2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公共服务项目用地（一）</w:t>
            </w:r>
          </w:p>
        </w:tc>
        <w:tc>
          <w:tcPr>
            <w:tcW w:w="3700" w:type="dxa"/>
            <w:vMerge w:val="restart"/>
            <w:shd w:val="clear" w:color="auto" w:fill="auto"/>
            <w:vAlign w:val="center"/>
          </w:tcPr>
          <w:p w14:paraId="75FFA36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新闻出版用地、医疗卫生用地</w:t>
            </w:r>
          </w:p>
        </w:tc>
        <w:tc>
          <w:tcPr>
            <w:tcW w:w="1372" w:type="dxa"/>
            <w:shd w:val="clear" w:color="auto" w:fill="auto"/>
            <w:vAlign w:val="center"/>
          </w:tcPr>
          <w:p w14:paraId="122F4E3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76" w:type="dxa"/>
            <w:shd w:val="clear" w:color="auto" w:fill="auto"/>
            <w:vAlign w:val="center"/>
          </w:tcPr>
          <w:p w14:paraId="1E6F141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73</w:t>
            </w:r>
          </w:p>
        </w:tc>
        <w:tc>
          <w:tcPr>
            <w:tcW w:w="1375" w:type="dxa"/>
            <w:shd w:val="clear" w:color="auto" w:fill="auto"/>
            <w:vAlign w:val="center"/>
          </w:tcPr>
          <w:p w14:paraId="22F91BD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1095</w:t>
            </w:r>
          </w:p>
        </w:tc>
      </w:tr>
      <w:tr w14:paraId="6044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213F6FA3">
            <w:pPr>
              <w:widowControl/>
              <w:spacing w:line="240" w:lineRule="auto"/>
              <w:jc w:val="center"/>
              <w:rPr>
                <w:rFonts w:ascii="Times New Roman" w:hAnsi="Times New Roman" w:eastAsia="宋体"/>
                <w:color w:val="000000"/>
                <w:kern w:val="0"/>
                <w:sz w:val="21"/>
                <w:szCs w:val="21"/>
                <w:lang w:bidi="ar"/>
              </w:rPr>
            </w:pPr>
          </w:p>
        </w:tc>
        <w:tc>
          <w:tcPr>
            <w:tcW w:w="3700" w:type="dxa"/>
            <w:vMerge w:val="continue"/>
            <w:vAlign w:val="center"/>
          </w:tcPr>
          <w:p w14:paraId="5B4BEFA1">
            <w:pPr>
              <w:widowControl/>
              <w:spacing w:line="240" w:lineRule="auto"/>
              <w:jc w:val="center"/>
              <w:rPr>
                <w:rFonts w:ascii="Times New Roman" w:hAnsi="Times New Roman" w:eastAsia="宋体"/>
                <w:color w:val="000000"/>
                <w:kern w:val="0"/>
                <w:sz w:val="21"/>
                <w:szCs w:val="21"/>
                <w:lang w:bidi="ar"/>
              </w:rPr>
            </w:pPr>
          </w:p>
        </w:tc>
        <w:tc>
          <w:tcPr>
            <w:tcW w:w="1372" w:type="dxa"/>
            <w:shd w:val="clear" w:color="auto" w:fill="auto"/>
            <w:vAlign w:val="center"/>
          </w:tcPr>
          <w:p w14:paraId="195C786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376" w:type="dxa"/>
            <w:shd w:val="clear" w:color="auto" w:fill="auto"/>
            <w:vAlign w:val="center"/>
          </w:tcPr>
          <w:p w14:paraId="1D3199D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59</w:t>
            </w:r>
          </w:p>
        </w:tc>
        <w:tc>
          <w:tcPr>
            <w:tcW w:w="1375" w:type="dxa"/>
            <w:shd w:val="clear" w:color="auto" w:fill="auto"/>
            <w:vAlign w:val="center"/>
          </w:tcPr>
          <w:p w14:paraId="24AEEB6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885</w:t>
            </w:r>
          </w:p>
        </w:tc>
      </w:tr>
      <w:tr w14:paraId="0EDD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79C60BE4">
            <w:pPr>
              <w:widowControl/>
              <w:spacing w:line="240" w:lineRule="auto"/>
              <w:jc w:val="center"/>
              <w:rPr>
                <w:rFonts w:ascii="Times New Roman" w:hAnsi="Times New Roman" w:eastAsia="宋体"/>
                <w:color w:val="000000"/>
                <w:kern w:val="0"/>
                <w:sz w:val="21"/>
                <w:szCs w:val="21"/>
                <w:lang w:bidi="ar"/>
              </w:rPr>
            </w:pPr>
          </w:p>
        </w:tc>
        <w:tc>
          <w:tcPr>
            <w:tcW w:w="3700" w:type="dxa"/>
            <w:vMerge w:val="restart"/>
            <w:shd w:val="clear" w:color="auto" w:fill="auto"/>
            <w:vAlign w:val="center"/>
          </w:tcPr>
          <w:p w14:paraId="5779EB3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教育用地、科研用地、体育用地、文化设施用地、机关团体用地、社会福利用地</w:t>
            </w:r>
          </w:p>
        </w:tc>
        <w:tc>
          <w:tcPr>
            <w:tcW w:w="1372" w:type="dxa"/>
            <w:shd w:val="clear" w:color="auto" w:fill="auto"/>
            <w:vAlign w:val="center"/>
          </w:tcPr>
          <w:p w14:paraId="25AA13A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76" w:type="dxa"/>
            <w:shd w:val="clear" w:color="auto" w:fill="auto"/>
            <w:vAlign w:val="center"/>
          </w:tcPr>
          <w:p w14:paraId="40E33CE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57</w:t>
            </w:r>
          </w:p>
        </w:tc>
        <w:tc>
          <w:tcPr>
            <w:tcW w:w="1375" w:type="dxa"/>
            <w:shd w:val="clear" w:color="auto" w:fill="auto"/>
            <w:vAlign w:val="center"/>
          </w:tcPr>
          <w:p w14:paraId="3896955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855</w:t>
            </w:r>
          </w:p>
        </w:tc>
      </w:tr>
      <w:tr w14:paraId="7DCA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703E8FAA">
            <w:pPr>
              <w:widowControl/>
              <w:spacing w:line="240" w:lineRule="auto"/>
              <w:jc w:val="center"/>
              <w:rPr>
                <w:rFonts w:ascii="Times New Roman" w:hAnsi="Times New Roman" w:eastAsia="宋体"/>
                <w:color w:val="000000"/>
                <w:kern w:val="0"/>
                <w:sz w:val="21"/>
                <w:szCs w:val="21"/>
                <w:lang w:bidi="ar"/>
              </w:rPr>
            </w:pPr>
          </w:p>
        </w:tc>
        <w:tc>
          <w:tcPr>
            <w:tcW w:w="3700" w:type="dxa"/>
            <w:vMerge w:val="continue"/>
            <w:vAlign w:val="center"/>
          </w:tcPr>
          <w:p w14:paraId="6A2B52EF">
            <w:pPr>
              <w:widowControl/>
              <w:spacing w:line="240" w:lineRule="auto"/>
              <w:jc w:val="center"/>
              <w:rPr>
                <w:rFonts w:ascii="Times New Roman" w:hAnsi="Times New Roman" w:eastAsia="宋体"/>
                <w:color w:val="000000"/>
                <w:kern w:val="0"/>
                <w:sz w:val="21"/>
                <w:szCs w:val="21"/>
                <w:lang w:bidi="ar"/>
              </w:rPr>
            </w:pPr>
          </w:p>
        </w:tc>
        <w:tc>
          <w:tcPr>
            <w:tcW w:w="1372" w:type="dxa"/>
            <w:shd w:val="clear" w:color="auto" w:fill="auto"/>
            <w:vAlign w:val="center"/>
          </w:tcPr>
          <w:p w14:paraId="7348267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376" w:type="dxa"/>
            <w:shd w:val="clear" w:color="auto" w:fill="auto"/>
            <w:vAlign w:val="center"/>
          </w:tcPr>
          <w:p w14:paraId="0BE2202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46</w:t>
            </w:r>
          </w:p>
        </w:tc>
        <w:tc>
          <w:tcPr>
            <w:tcW w:w="1375" w:type="dxa"/>
            <w:shd w:val="clear" w:color="auto" w:fill="auto"/>
            <w:vAlign w:val="center"/>
          </w:tcPr>
          <w:p w14:paraId="2DA0A6F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690</w:t>
            </w:r>
          </w:p>
        </w:tc>
      </w:tr>
      <w:tr w14:paraId="04FD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10EEF62E">
            <w:pPr>
              <w:widowControl/>
              <w:spacing w:line="240" w:lineRule="auto"/>
              <w:jc w:val="center"/>
              <w:rPr>
                <w:rFonts w:ascii="Times New Roman" w:hAnsi="Times New Roman" w:eastAsia="宋体"/>
                <w:color w:val="000000"/>
                <w:kern w:val="0"/>
                <w:sz w:val="21"/>
                <w:szCs w:val="21"/>
                <w:lang w:bidi="ar"/>
              </w:rPr>
            </w:pPr>
          </w:p>
        </w:tc>
        <w:tc>
          <w:tcPr>
            <w:tcW w:w="3700" w:type="dxa"/>
            <w:vMerge w:val="restart"/>
            <w:shd w:val="clear" w:color="auto" w:fill="auto"/>
            <w:vAlign w:val="center"/>
          </w:tcPr>
          <w:p w14:paraId="6564815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风景名胜设施用地、公园与绿地、公用设施用地</w:t>
            </w:r>
          </w:p>
        </w:tc>
        <w:tc>
          <w:tcPr>
            <w:tcW w:w="1372" w:type="dxa"/>
            <w:shd w:val="clear" w:color="auto" w:fill="auto"/>
            <w:vAlign w:val="center"/>
          </w:tcPr>
          <w:p w14:paraId="34F5FFA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76" w:type="dxa"/>
            <w:shd w:val="clear" w:color="auto" w:fill="auto"/>
            <w:vAlign w:val="center"/>
          </w:tcPr>
          <w:p w14:paraId="6317968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1375" w:type="dxa"/>
            <w:shd w:val="clear" w:color="auto" w:fill="auto"/>
            <w:vAlign w:val="center"/>
          </w:tcPr>
          <w:p w14:paraId="79F7304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480</w:t>
            </w:r>
          </w:p>
        </w:tc>
      </w:tr>
      <w:tr w14:paraId="676D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63" w:type="dxa"/>
            <w:vMerge w:val="continue"/>
            <w:vAlign w:val="center"/>
          </w:tcPr>
          <w:p w14:paraId="71F63641">
            <w:pPr>
              <w:widowControl/>
              <w:spacing w:line="240" w:lineRule="auto"/>
              <w:jc w:val="center"/>
              <w:rPr>
                <w:rFonts w:ascii="Times New Roman" w:hAnsi="Times New Roman" w:eastAsia="宋体"/>
                <w:color w:val="000000"/>
                <w:kern w:val="0"/>
                <w:sz w:val="21"/>
                <w:szCs w:val="21"/>
                <w:lang w:bidi="ar"/>
              </w:rPr>
            </w:pPr>
          </w:p>
        </w:tc>
        <w:tc>
          <w:tcPr>
            <w:tcW w:w="3700" w:type="dxa"/>
            <w:vMerge w:val="continue"/>
            <w:vAlign w:val="center"/>
          </w:tcPr>
          <w:p w14:paraId="330EF46C">
            <w:pPr>
              <w:widowControl/>
              <w:spacing w:line="240" w:lineRule="auto"/>
              <w:jc w:val="center"/>
              <w:rPr>
                <w:rFonts w:ascii="Times New Roman" w:hAnsi="Times New Roman" w:eastAsia="宋体"/>
                <w:color w:val="000000"/>
                <w:kern w:val="0"/>
                <w:sz w:val="21"/>
                <w:szCs w:val="21"/>
                <w:lang w:bidi="ar"/>
              </w:rPr>
            </w:pPr>
          </w:p>
        </w:tc>
        <w:tc>
          <w:tcPr>
            <w:tcW w:w="1372" w:type="dxa"/>
            <w:shd w:val="clear" w:color="auto" w:fill="auto"/>
            <w:vAlign w:val="center"/>
          </w:tcPr>
          <w:p w14:paraId="1CAC82C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376" w:type="dxa"/>
            <w:shd w:val="clear" w:color="auto" w:fill="auto"/>
            <w:vAlign w:val="center"/>
          </w:tcPr>
          <w:p w14:paraId="701B763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26</w:t>
            </w:r>
          </w:p>
        </w:tc>
        <w:tc>
          <w:tcPr>
            <w:tcW w:w="1375" w:type="dxa"/>
            <w:shd w:val="clear" w:color="auto" w:fill="auto"/>
            <w:vAlign w:val="center"/>
          </w:tcPr>
          <w:p w14:paraId="134C515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390</w:t>
            </w:r>
          </w:p>
        </w:tc>
      </w:tr>
    </w:tbl>
    <w:p w14:paraId="0F7A9117">
      <w:pPr>
        <w:pStyle w:val="73"/>
        <w:ind w:firstLine="470" w:firstLineChars="196"/>
        <w:rPr>
          <w:color w:val="000000"/>
        </w:rPr>
      </w:pPr>
      <w:r>
        <w:rPr>
          <w:color w:val="000000"/>
        </w:rPr>
        <w:t>华容区乡镇新一轮土地级别与基准地价整体呈上涨趋势，商业、住宅、工业用地价涨幅范围分别为8%-119%、20%-278%、0%-27%，尤其是葛店开发区、红莲湖新区及三江港新区的建设完善和快速发展给土地级别与基准地价带来了巨大影响，这三个开发区和新区中住宅用地价格增长最为迅猛，涨幅均超过100%。商业用地上涨幅度次之，其中葛店开发区商业用地价格上涨幅度最大，I、Ⅱ、Ⅲ级别价格分别增长了119%、63%、3</w:t>
      </w:r>
      <w:r>
        <w:rPr>
          <w:rFonts w:hint="eastAsia"/>
          <w:color w:val="000000"/>
        </w:rPr>
        <w:t>4</w:t>
      </w:r>
      <w:r>
        <w:rPr>
          <w:color w:val="000000"/>
        </w:rPr>
        <w:t>%，涨幅最小的是工业用地。华容镇、段店镇、蒲团乡三个乡镇的地价涨幅整体较小，但华容镇住宅价格上涨幅度较大，超过100%，其中I级住宅上涨幅度为102%，Ⅱ级上涨幅度为119%。</w:t>
      </w:r>
    </w:p>
    <w:p w14:paraId="71803329">
      <w:pPr>
        <w:spacing w:before="163" w:beforeLines="50" w:line="240" w:lineRule="auto"/>
        <w:jc w:val="center"/>
        <w:rPr>
          <w:rFonts w:ascii="Times New Roman" w:hAnsi="Times New Roman" w:eastAsia="宋体"/>
          <w:b/>
          <w:bCs/>
          <w:color w:val="000000"/>
          <w:sz w:val="21"/>
          <w:szCs w:val="22"/>
          <w:lang w:bidi="ar"/>
        </w:rPr>
      </w:pPr>
      <w:r>
        <w:rPr>
          <w:rFonts w:ascii="Times New Roman" w:hAnsi="Times New Roman" w:eastAsia="宋体"/>
          <w:b/>
          <w:bCs/>
          <w:color w:val="000000"/>
          <w:sz w:val="21"/>
          <w:szCs w:val="22"/>
          <w:lang w:bidi="ar"/>
        </w:rPr>
        <w:t>表5-2</w:t>
      </w:r>
      <w:r>
        <w:rPr>
          <w:rFonts w:hint="eastAsia" w:ascii="Times New Roman" w:hAnsi="Times New Roman" w:eastAsia="宋体"/>
          <w:b/>
          <w:bCs/>
          <w:color w:val="000000"/>
          <w:sz w:val="21"/>
          <w:szCs w:val="22"/>
          <w:lang w:bidi="ar"/>
        </w:rPr>
        <w:t>8</w:t>
      </w:r>
      <w:r>
        <w:rPr>
          <w:rFonts w:ascii="Times New Roman" w:hAnsi="Times New Roman" w:eastAsia="宋体"/>
          <w:b/>
          <w:bCs/>
          <w:color w:val="000000"/>
          <w:sz w:val="21"/>
          <w:szCs w:val="22"/>
          <w:lang w:bidi="ar"/>
        </w:rPr>
        <w:t xml:space="preserve">  华容区乡镇土地级别与基准地价</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725"/>
        <w:gridCol w:w="969"/>
        <w:gridCol w:w="929"/>
        <w:gridCol w:w="778"/>
        <w:gridCol w:w="774"/>
        <w:gridCol w:w="774"/>
        <w:gridCol w:w="780"/>
        <w:gridCol w:w="930"/>
        <w:gridCol w:w="860"/>
        <w:gridCol w:w="719"/>
      </w:tblGrid>
      <w:tr w14:paraId="1CDE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48" w:type="dxa"/>
            <w:vMerge w:val="restart"/>
            <w:tcBorders>
              <w:top w:val="single" w:color="auto" w:sz="4" w:space="0"/>
              <w:left w:val="single" w:color="auto" w:sz="4" w:space="0"/>
              <w:bottom w:val="single" w:color="auto" w:sz="4" w:space="0"/>
              <w:right w:val="single" w:color="auto" w:sz="4" w:space="0"/>
            </w:tcBorders>
            <w:vAlign w:val="center"/>
          </w:tcPr>
          <w:p w14:paraId="64C8CAE2">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乡镇</w:t>
            </w:r>
          </w:p>
          <w:p w14:paraId="2D285F2C">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名称</w:t>
            </w:r>
          </w:p>
        </w:tc>
        <w:tc>
          <w:tcPr>
            <w:tcW w:w="725" w:type="dxa"/>
            <w:vMerge w:val="restart"/>
            <w:tcBorders>
              <w:top w:val="single" w:color="auto" w:sz="4" w:space="0"/>
              <w:left w:val="single" w:color="auto" w:sz="4" w:space="0"/>
              <w:bottom w:val="single" w:color="auto" w:sz="4" w:space="0"/>
              <w:right w:val="single" w:color="auto" w:sz="4" w:space="0"/>
            </w:tcBorders>
            <w:vAlign w:val="center"/>
          </w:tcPr>
          <w:p w14:paraId="51C25042">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级别</w:t>
            </w:r>
          </w:p>
        </w:tc>
        <w:tc>
          <w:tcPr>
            <w:tcW w:w="2676" w:type="dxa"/>
            <w:gridSpan w:val="3"/>
            <w:tcBorders>
              <w:top w:val="single" w:color="auto" w:sz="4" w:space="0"/>
              <w:left w:val="single" w:color="auto" w:sz="4" w:space="0"/>
              <w:bottom w:val="single" w:color="auto" w:sz="4" w:space="0"/>
              <w:right w:val="single" w:color="auto" w:sz="4" w:space="0"/>
            </w:tcBorders>
            <w:vAlign w:val="center"/>
          </w:tcPr>
          <w:p w14:paraId="0C02267D">
            <w:pPr>
              <w:widowControl/>
              <w:spacing w:line="340" w:lineRule="exact"/>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单位地价</w:t>
            </w:r>
          </w:p>
          <w:p w14:paraId="2A41A29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（万元/亩）</w:t>
            </w:r>
          </w:p>
        </w:tc>
        <w:tc>
          <w:tcPr>
            <w:tcW w:w="2328" w:type="dxa"/>
            <w:gridSpan w:val="3"/>
            <w:tcBorders>
              <w:top w:val="single" w:color="auto" w:sz="4" w:space="0"/>
              <w:left w:val="single" w:color="auto" w:sz="4" w:space="0"/>
              <w:bottom w:val="single" w:color="auto" w:sz="4" w:space="0"/>
              <w:right w:val="single" w:color="auto" w:sz="4" w:space="0"/>
            </w:tcBorders>
            <w:vAlign w:val="center"/>
          </w:tcPr>
          <w:p w14:paraId="7CD52B60">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上轮级别价格</w:t>
            </w:r>
          </w:p>
          <w:p w14:paraId="1A02604B">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（万元/亩）</w:t>
            </w:r>
          </w:p>
        </w:tc>
        <w:tc>
          <w:tcPr>
            <w:tcW w:w="2509" w:type="dxa"/>
            <w:gridSpan w:val="3"/>
            <w:tcBorders>
              <w:top w:val="single" w:color="auto" w:sz="4" w:space="0"/>
              <w:left w:val="single" w:color="auto" w:sz="4" w:space="0"/>
              <w:bottom w:val="single" w:color="auto" w:sz="4" w:space="0"/>
              <w:right w:val="single" w:color="auto" w:sz="4" w:space="0"/>
            </w:tcBorders>
            <w:vAlign w:val="center"/>
          </w:tcPr>
          <w:p w14:paraId="12E35908">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上涨幅度</w:t>
            </w:r>
          </w:p>
        </w:tc>
      </w:tr>
      <w:tr w14:paraId="7F56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7DDF5098">
            <w:pPr>
              <w:spacing w:line="340" w:lineRule="exact"/>
              <w:jc w:val="center"/>
              <w:rPr>
                <w:rFonts w:ascii="Times New Roman" w:hAnsi="Times New Roman" w:eastAsia="宋体"/>
                <w:color w:val="000000"/>
                <w:sz w:val="21"/>
                <w:szCs w:val="21"/>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14:paraId="3703CD55">
            <w:pPr>
              <w:spacing w:line="340" w:lineRule="exact"/>
              <w:jc w:val="center"/>
              <w:rPr>
                <w:rFonts w:ascii="Times New Roman" w:hAnsi="Times New Roman" w:eastAsia="宋体"/>
                <w:color w:val="000000"/>
                <w:sz w:val="21"/>
                <w:szCs w:val="21"/>
              </w:rPr>
            </w:pPr>
          </w:p>
        </w:tc>
        <w:tc>
          <w:tcPr>
            <w:tcW w:w="969" w:type="dxa"/>
            <w:tcBorders>
              <w:top w:val="single" w:color="auto" w:sz="4" w:space="0"/>
              <w:left w:val="single" w:color="auto" w:sz="4" w:space="0"/>
              <w:bottom w:val="single" w:color="auto" w:sz="4" w:space="0"/>
              <w:right w:val="single" w:color="auto" w:sz="4" w:space="0"/>
            </w:tcBorders>
            <w:vAlign w:val="center"/>
          </w:tcPr>
          <w:p w14:paraId="35294F27">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929" w:type="dxa"/>
            <w:tcBorders>
              <w:top w:val="single" w:color="auto" w:sz="4" w:space="0"/>
              <w:left w:val="single" w:color="auto" w:sz="4" w:space="0"/>
              <w:bottom w:val="single" w:color="auto" w:sz="4" w:space="0"/>
              <w:right w:val="single" w:color="auto" w:sz="4" w:space="0"/>
            </w:tcBorders>
            <w:vAlign w:val="center"/>
          </w:tcPr>
          <w:p w14:paraId="319AD86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78" w:type="dxa"/>
            <w:tcBorders>
              <w:top w:val="single" w:color="auto" w:sz="4" w:space="0"/>
              <w:left w:val="single" w:color="auto" w:sz="4" w:space="0"/>
              <w:bottom w:val="single" w:color="auto" w:sz="4" w:space="0"/>
              <w:right w:val="single" w:color="auto" w:sz="4" w:space="0"/>
            </w:tcBorders>
            <w:vAlign w:val="center"/>
          </w:tcPr>
          <w:p w14:paraId="4E60E1F4">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774" w:type="dxa"/>
            <w:tcBorders>
              <w:top w:val="single" w:color="auto" w:sz="4" w:space="0"/>
              <w:left w:val="single" w:color="auto" w:sz="4" w:space="0"/>
              <w:bottom w:val="single" w:color="auto" w:sz="4" w:space="0"/>
              <w:right w:val="single" w:color="auto" w:sz="4" w:space="0"/>
            </w:tcBorders>
            <w:vAlign w:val="center"/>
          </w:tcPr>
          <w:p w14:paraId="2DFE2143">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774" w:type="dxa"/>
            <w:tcBorders>
              <w:top w:val="single" w:color="auto" w:sz="4" w:space="0"/>
              <w:left w:val="single" w:color="auto" w:sz="4" w:space="0"/>
              <w:bottom w:val="single" w:color="auto" w:sz="4" w:space="0"/>
              <w:right w:val="single" w:color="auto" w:sz="4" w:space="0"/>
            </w:tcBorders>
            <w:vAlign w:val="center"/>
          </w:tcPr>
          <w:p w14:paraId="7380989F">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80" w:type="dxa"/>
            <w:tcBorders>
              <w:top w:val="single" w:color="auto" w:sz="4" w:space="0"/>
              <w:left w:val="single" w:color="auto" w:sz="4" w:space="0"/>
              <w:bottom w:val="single" w:color="auto" w:sz="4" w:space="0"/>
              <w:right w:val="single" w:color="auto" w:sz="4" w:space="0"/>
            </w:tcBorders>
            <w:vAlign w:val="center"/>
          </w:tcPr>
          <w:p w14:paraId="7118D7A2">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930" w:type="dxa"/>
            <w:tcBorders>
              <w:top w:val="single" w:color="auto" w:sz="4" w:space="0"/>
              <w:left w:val="single" w:color="auto" w:sz="4" w:space="0"/>
              <w:bottom w:val="single" w:color="auto" w:sz="4" w:space="0"/>
              <w:right w:val="single" w:color="auto" w:sz="4" w:space="0"/>
            </w:tcBorders>
            <w:vAlign w:val="center"/>
          </w:tcPr>
          <w:p w14:paraId="76D20BB5">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860" w:type="dxa"/>
            <w:tcBorders>
              <w:top w:val="single" w:color="auto" w:sz="4" w:space="0"/>
              <w:left w:val="single" w:color="auto" w:sz="4" w:space="0"/>
              <w:bottom w:val="single" w:color="auto" w:sz="4" w:space="0"/>
              <w:right w:val="single" w:color="auto" w:sz="4" w:space="0"/>
            </w:tcBorders>
            <w:vAlign w:val="center"/>
          </w:tcPr>
          <w:p w14:paraId="7C447C91">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19" w:type="dxa"/>
            <w:tcBorders>
              <w:top w:val="single" w:color="auto" w:sz="4" w:space="0"/>
              <w:left w:val="single" w:color="auto" w:sz="4" w:space="0"/>
              <w:bottom w:val="single" w:color="auto" w:sz="4" w:space="0"/>
              <w:right w:val="single" w:color="auto" w:sz="4" w:space="0"/>
            </w:tcBorders>
            <w:vAlign w:val="center"/>
          </w:tcPr>
          <w:p w14:paraId="10C2B577">
            <w:pPr>
              <w:widowControl/>
              <w:spacing w:line="340" w:lineRule="exact"/>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r>
      <w:tr w14:paraId="6060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bottom w:val="single" w:color="auto" w:sz="4" w:space="0"/>
              <w:right w:val="single" w:color="auto" w:sz="4" w:space="0"/>
            </w:tcBorders>
            <w:vAlign w:val="center"/>
          </w:tcPr>
          <w:p w14:paraId="607F9073">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华容镇</w:t>
            </w:r>
          </w:p>
        </w:tc>
        <w:tc>
          <w:tcPr>
            <w:tcW w:w="725" w:type="dxa"/>
            <w:tcBorders>
              <w:top w:val="single" w:color="auto" w:sz="4" w:space="0"/>
              <w:left w:val="single" w:color="auto" w:sz="4" w:space="0"/>
              <w:bottom w:val="single" w:color="auto" w:sz="4" w:space="0"/>
              <w:right w:val="single" w:color="auto" w:sz="4" w:space="0"/>
            </w:tcBorders>
            <w:vAlign w:val="center"/>
          </w:tcPr>
          <w:p w14:paraId="423FE7E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536FE22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88</w:t>
            </w:r>
          </w:p>
        </w:tc>
        <w:tc>
          <w:tcPr>
            <w:tcW w:w="929" w:type="dxa"/>
            <w:tcBorders>
              <w:top w:val="single" w:color="auto" w:sz="4" w:space="0"/>
              <w:left w:val="single" w:color="auto" w:sz="4" w:space="0"/>
              <w:bottom w:val="single" w:color="auto" w:sz="4" w:space="0"/>
              <w:right w:val="single" w:color="auto" w:sz="4" w:space="0"/>
            </w:tcBorders>
            <w:vAlign w:val="center"/>
          </w:tcPr>
          <w:p w14:paraId="2B4CE59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93</w:t>
            </w:r>
          </w:p>
        </w:tc>
        <w:tc>
          <w:tcPr>
            <w:tcW w:w="778" w:type="dxa"/>
            <w:tcBorders>
              <w:top w:val="single" w:color="auto" w:sz="4" w:space="0"/>
              <w:left w:val="single" w:color="auto" w:sz="4" w:space="0"/>
              <w:bottom w:val="single" w:color="auto" w:sz="4" w:space="0"/>
              <w:right w:val="single" w:color="auto" w:sz="4" w:space="0"/>
            </w:tcBorders>
            <w:vAlign w:val="center"/>
          </w:tcPr>
          <w:p w14:paraId="4E0BB6B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774" w:type="dxa"/>
            <w:tcBorders>
              <w:top w:val="single" w:color="auto" w:sz="4" w:space="0"/>
              <w:left w:val="single" w:color="auto" w:sz="4" w:space="0"/>
              <w:bottom w:val="single" w:color="auto" w:sz="4" w:space="0"/>
              <w:right w:val="single" w:color="auto" w:sz="4" w:space="0"/>
            </w:tcBorders>
            <w:vAlign w:val="center"/>
          </w:tcPr>
          <w:p w14:paraId="4FD5C98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64</w:t>
            </w:r>
          </w:p>
        </w:tc>
        <w:tc>
          <w:tcPr>
            <w:tcW w:w="774" w:type="dxa"/>
            <w:tcBorders>
              <w:top w:val="single" w:color="auto" w:sz="4" w:space="0"/>
              <w:left w:val="single" w:color="auto" w:sz="4" w:space="0"/>
              <w:bottom w:val="single" w:color="auto" w:sz="4" w:space="0"/>
              <w:right w:val="single" w:color="auto" w:sz="4" w:space="0"/>
            </w:tcBorders>
            <w:vAlign w:val="center"/>
          </w:tcPr>
          <w:p w14:paraId="0BEC5F2B">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46</w:t>
            </w:r>
          </w:p>
        </w:tc>
        <w:tc>
          <w:tcPr>
            <w:tcW w:w="780" w:type="dxa"/>
            <w:tcBorders>
              <w:top w:val="single" w:color="auto" w:sz="4" w:space="0"/>
              <w:left w:val="single" w:color="auto" w:sz="4" w:space="0"/>
              <w:bottom w:val="single" w:color="auto" w:sz="4" w:space="0"/>
              <w:right w:val="single" w:color="auto" w:sz="4" w:space="0"/>
            </w:tcBorders>
            <w:vAlign w:val="center"/>
          </w:tcPr>
          <w:p w14:paraId="2BF8ADB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930" w:type="dxa"/>
            <w:tcBorders>
              <w:top w:val="single" w:color="auto" w:sz="4" w:space="0"/>
              <w:left w:val="single" w:color="auto" w:sz="4" w:space="0"/>
              <w:bottom w:val="single" w:color="auto" w:sz="4" w:space="0"/>
              <w:right w:val="single" w:color="auto" w:sz="4" w:space="0"/>
            </w:tcBorders>
            <w:vAlign w:val="center"/>
          </w:tcPr>
          <w:p w14:paraId="6165BF8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38%</w:t>
            </w:r>
          </w:p>
        </w:tc>
        <w:tc>
          <w:tcPr>
            <w:tcW w:w="860" w:type="dxa"/>
            <w:tcBorders>
              <w:top w:val="single" w:color="auto" w:sz="4" w:space="0"/>
              <w:left w:val="single" w:color="auto" w:sz="4" w:space="0"/>
              <w:bottom w:val="single" w:color="auto" w:sz="4" w:space="0"/>
              <w:right w:val="single" w:color="auto" w:sz="4" w:space="0"/>
            </w:tcBorders>
            <w:vAlign w:val="center"/>
          </w:tcPr>
          <w:p w14:paraId="3A965349">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102%</w:t>
            </w:r>
          </w:p>
        </w:tc>
        <w:tc>
          <w:tcPr>
            <w:tcW w:w="719" w:type="dxa"/>
            <w:tcBorders>
              <w:top w:val="single" w:color="auto" w:sz="4" w:space="0"/>
              <w:left w:val="single" w:color="auto" w:sz="4" w:space="0"/>
              <w:bottom w:val="single" w:color="auto" w:sz="4" w:space="0"/>
              <w:right w:val="single" w:color="auto" w:sz="4" w:space="0"/>
            </w:tcBorders>
            <w:vAlign w:val="center"/>
          </w:tcPr>
          <w:p w14:paraId="5435D6A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w:t>
            </w:r>
          </w:p>
        </w:tc>
      </w:tr>
      <w:tr w14:paraId="3749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3F9E31EA">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4474D4D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29288198">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76</w:t>
            </w:r>
          </w:p>
        </w:tc>
        <w:tc>
          <w:tcPr>
            <w:tcW w:w="929" w:type="dxa"/>
            <w:tcBorders>
              <w:top w:val="single" w:color="auto" w:sz="4" w:space="0"/>
              <w:left w:val="single" w:color="auto" w:sz="4" w:space="0"/>
              <w:bottom w:val="single" w:color="auto" w:sz="4" w:space="0"/>
              <w:right w:val="single" w:color="auto" w:sz="4" w:space="0"/>
            </w:tcBorders>
            <w:vAlign w:val="center"/>
          </w:tcPr>
          <w:p w14:paraId="5907AACE">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81</w:t>
            </w:r>
          </w:p>
        </w:tc>
        <w:tc>
          <w:tcPr>
            <w:tcW w:w="778" w:type="dxa"/>
            <w:tcBorders>
              <w:top w:val="single" w:color="auto" w:sz="4" w:space="0"/>
              <w:left w:val="single" w:color="auto" w:sz="4" w:space="0"/>
              <w:bottom w:val="single" w:color="auto" w:sz="4" w:space="0"/>
              <w:right w:val="single" w:color="auto" w:sz="4" w:space="0"/>
            </w:tcBorders>
            <w:vAlign w:val="center"/>
          </w:tcPr>
          <w:p w14:paraId="7324141D">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774" w:type="dxa"/>
            <w:tcBorders>
              <w:top w:val="single" w:color="auto" w:sz="4" w:space="0"/>
              <w:left w:val="single" w:color="auto" w:sz="4" w:space="0"/>
              <w:bottom w:val="single" w:color="auto" w:sz="4" w:space="0"/>
              <w:right w:val="single" w:color="auto" w:sz="4" w:space="0"/>
            </w:tcBorders>
            <w:vAlign w:val="center"/>
          </w:tcPr>
          <w:p w14:paraId="06D70BEB">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49</w:t>
            </w:r>
          </w:p>
        </w:tc>
        <w:tc>
          <w:tcPr>
            <w:tcW w:w="774" w:type="dxa"/>
            <w:tcBorders>
              <w:top w:val="single" w:color="auto" w:sz="4" w:space="0"/>
              <w:left w:val="single" w:color="auto" w:sz="4" w:space="0"/>
              <w:bottom w:val="single" w:color="auto" w:sz="4" w:space="0"/>
              <w:right w:val="single" w:color="auto" w:sz="4" w:space="0"/>
            </w:tcBorders>
            <w:vAlign w:val="center"/>
          </w:tcPr>
          <w:p w14:paraId="2A74D06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37</w:t>
            </w:r>
          </w:p>
        </w:tc>
        <w:tc>
          <w:tcPr>
            <w:tcW w:w="780" w:type="dxa"/>
            <w:tcBorders>
              <w:top w:val="single" w:color="auto" w:sz="4" w:space="0"/>
              <w:left w:val="single" w:color="auto" w:sz="4" w:space="0"/>
              <w:bottom w:val="single" w:color="auto" w:sz="4" w:space="0"/>
              <w:right w:val="single" w:color="auto" w:sz="4" w:space="0"/>
            </w:tcBorders>
            <w:vAlign w:val="center"/>
          </w:tcPr>
          <w:p w14:paraId="3FCE502D">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930" w:type="dxa"/>
            <w:tcBorders>
              <w:top w:val="single" w:color="auto" w:sz="4" w:space="0"/>
              <w:left w:val="single" w:color="auto" w:sz="4" w:space="0"/>
              <w:bottom w:val="single" w:color="auto" w:sz="4" w:space="0"/>
              <w:right w:val="single" w:color="auto" w:sz="4" w:space="0"/>
            </w:tcBorders>
            <w:vAlign w:val="center"/>
          </w:tcPr>
          <w:p w14:paraId="43E8F69D">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55%</w:t>
            </w:r>
          </w:p>
        </w:tc>
        <w:tc>
          <w:tcPr>
            <w:tcW w:w="860" w:type="dxa"/>
            <w:tcBorders>
              <w:top w:val="single" w:color="auto" w:sz="4" w:space="0"/>
              <w:left w:val="single" w:color="auto" w:sz="4" w:space="0"/>
              <w:bottom w:val="single" w:color="auto" w:sz="4" w:space="0"/>
              <w:right w:val="single" w:color="auto" w:sz="4" w:space="0"/>
            </w:tcBorders>
            <w:vAlign w:val="center"/>
          </w:tcPr>
          <w:p w14:paraId="79CB29F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119%</w:t>
            </w:r>
          </w:p>
        </w:tc>
        <w:tc>
          <w:tcPr>
            <w:tcW w:w="719" w:type="dxa"/>
            <w:tcBorders>
              <w:top w:val="single" w:color="auto" w:sz="4" w:space="0"/>
              <w:left w:val="single" w:color="auto" w:sz="4" w:space="0"/>
              <w:bottom w:val="single" w:color="auto" w:sz="4" w:space="0"/>
              <w:right w:val="single" w:color="auto" w:sz="4" w:space="0"/>
            </w:tcBorders>
            <w:vAlign w:val="center"/>
          </w:tcPr>
          <w:p w14:paraId="3244270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21%</w:t>
            </w:r>
          </w:p>
        </w:tc>
      </w:tr>
      <w:tr w14:paraId="64A3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bottom w:val="single" w:color="auto" w:sz="4" w:space="0"/>
              <w:right w:val="single" w:color="auto" w:sz="4" w:space="0"/>
            </w:tcBorders>
            <w:vAlign w:val="center"/>
          </w:tcPr>
          <w:p w14:paraId="39763C75">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段店镇</w:t>
            </w:r>
          </w:p>
        </w:tc>
        <w:tc>
          <w:tcPr>
            <w:tcW w:w="725" w:type="dxa"/>
            <w:tcBorders>
              <w:top w:val="single" w:color="auto" w:sz="4" w:space="0"/>
              <w:left w:val="single" w:color="auto" w:sz="4" w:space="0"/>
              <w:bottom w:val="single" w:color="auto" w:sz="4" w:space="0"/>
              <w:right w:val="single" w:color="auto" w:sz="4" w:space="0"/>
            </w:tcBorders>
            <w:vAlign w:val="center"/>
          </w:tcPr>
          <w:p w14:paraId="5A430D8D">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12964C16">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57</w:t>
            </w:r>
          </w:p>
        </w:tc>
        <w:tc>
          <w:tcPr>
            <w:tcW w:w="929" w:type="dxa"/>
            <w:tcBorders>
              <w:top w:val="single" w:color="auto" w:sz="4" w:space="0"/>
              <w:left w:val="single" w:color="auto" w:sz="4" w:space="0"/>
              <w:bottom w:val="single" w:color="auto" w:sz="4" w:space="0"/>
              <w:right w:val="single" w:color="auto" w:sz="4" w:space="0"/>
            </w:tcBorders>
            <w:vAlign w:val="center"/>
          </w:tcPr>
          <w:p w14:paraId="14694AD8">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54</w:t>
            </w:r>
          </w:p>
        </w:tc>
        <w:tc>
          <w:tcPr>
            <w:tcW w:w="778" w:type="dxa"/>
            <w:tcBorders>
              <w:top w:val="single" w:color="auto" w:sz="4" w:space="0"/>
              <w:left w:val="single" w:color="auto" w:sz="4" w:space="0"/>
              <w:bottom w:val="single" w:color="auto" w:sz="4" w:space="0"/>
              <w:right w:val="single" w:color="auto" w:sz="4" w:space="0"/>
            </w:tcBorders>
            <w:vAlign w:val="center"/>
          </w:tcPr>
          <w:p w14:paraId="595181A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774" w:type="dxa"/>
            <w:tcBorders>
              <w:top w:val="single" w:color="auto" w:sz="4" w:space="0"/>
              <w:left w:val="single" w:color="auto" w:sz="4" w:space="0"/>
              <w:bottom w:val="single" w:color="auto" w:sz="4" w:space="0"/>
              <w:right w:val="single" w:color="auto" w:sz="4" w:space="0"/>
            </w:tcBorders>
            <w:vAlign w:val="center"/>
          </w:tcPr>
          <w:p w14:paraId="262CCFA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774" w:type="dxa"/>
            <w:tcBorders>
              <w:top w:val="single" w:color="auto" w:sz="4" w:space="0"/>
              <w:left w:val="single" w:color="auto" w:sz="4" w:space="0"/>
              <w:bottom w:val="single" w:color="auto" w:sz="4" w:space="0"/>
              <w:right w:val="single" w:color="auto" w:sz="4" w:space="0"/>
            </w:tcBorders>
            <w:vAlign w:val="center"/>
          </w:tcPr>
          <w:p w14:paraId="5D45D04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41</w:t>
            </w:r>
          </w:p>
        </w:tc>
        <w:tc>
          <w:tcPr>
            <w:tcW w:w="780" w:type="dxa"/>
            <w:tcBorders>
              <w:top w:val="single" w:color="auto" w:sz="4" w:space="0"/>
              <w:left w:val="single" w:color="auto" w:sz="4" w:space="0"/>
              <w:bottom w:val="single" w:color="auto" w:sz="4" w:space="0"/>
              <w:right w:val="single" w:color="auto" w:sz="4" w:space="0"/>
            </w:tcBorders>
            <w:vAlign w:val="center"/>
          </w:tcPr>
          <w:p w14:paraId="505A44F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930" w:type="dxa"/>
            <w:tcBorders>
              <w:top w:val="single" w:color="auto" w:sz="4" w:space="0"/>
              <w:left w:val="single" w:color="auto" w:sz="4" w:space="0"/>
              <w:bottom w:val="single" w:color="auto" w:sz="4" w:space="0"/>
              <w:right w:val="single" w:color="auto" w:sz="4" w:space="0"/>
            </w:tcBorders>
            <w:vAlign w:val="center"/>
          </w:tcPr>
          <w:p w14:paraId="04B61974">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w:t>
            </w:r>
          </w:p>
        </w:tc>
        <w:tc>
          <w:tcPr>
            <w:tcW w:w="860" w:type="dxa"/>
            <w:tcBorders>
              <w:top w:val="single" w:color="auto" w:sz="4" w:space="0"/>
              <w:left w:val="single" w:color="auto" w:sz="4" w:space="0"/>
              <w:bottom w:val="single" w:color="auto" w:sz="4" w:space="0"/>
              <w:right w:val="single" w:color="auto" w:sz="4" w:space="0"/>
            </w:tcBorders>
            <w:vAlign w:val="center"/>
          </w:tcPr>
          <w:p w14:paraId="143B9AA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719" w:type="dxa"/>
            <w:tcBorders>
              <w:top w:val="single" w:color="auto" w:sz="4" w:space="0"/>
              <w:left w:val="single" w:color="auto" w:sz="4" w:space="0"/>
              <w:bottom w:val="single" w:color="auto" w:sz="4" w:space="0"/>
              <w:right w:val="single" w:color="auto" w:sz="4" w:space="0"/>
            </w:tcBorders>
            <w:vAlign w:val="center"/>
          </w:tcPr>
          <w:p w14:paraId="6B9DCF48">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w:t>
            </w:r>
          </w:p>
        </w:tc>
      </w:tr>
      <w:tr w14:paraId="2B1E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1E275653">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3517A61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481B45BB">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44</w:t>
            </w:r>
          </w:p>
        </w:tc>
        <w:tc>
          <w:tcPr>
            <w:tcW w:w="929" w:type="dxa"/>
            <w:tcBorders>
              <w:top w:val="single" w:color="auto" w:sz="4" w:space="0"/>
              <w:left w:val="single" w:color="auto" w:sz="4" w:space="0"/>
              <w:bottom w:val="single" w:color="auto" w:sz="4" w:space="0"/>
              <w:right w:val="single" w:color="auto" w:sz="4" w:space="0"/>
            </w:tcBorders>
            <w:vAlign w:val="center"/>
          </w:tcPr>
          <w:p w14:paraId="28DB3BE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42</w:t>
            </w:r>
          </w:p>
        </w:tc>
        <w:tc>
          <w:tcPr>
            <w:tcW w:w="778" w:type="dxa"/>
            <w:tcBorders>
              <w:top w:val="single" w:color="auto" w:sz="4" w:space="0"/>
              <w:left w:val="single" w:color="auto" w:sz="4" w:space="0"/>
              <w:bottom w:val="single" w:color="auto" w:sz="4" w:space="0"/>
              <w:right w:val="single" w:color="auto" w:sz="4" w:space="0"/>
            </w:tcBorders>
            <w:vAlign w:val="center"/>
          </w:tcPr>
          <w:p w14:paraId="5392853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774" w:type="dxa"/>
            <w:tcBorders>
              <w:top w:val="single" w:color="auto" w:sz="4" w:space="0"/>
              <w:left w:val="single" w:color="auto" w:sz="4" w:space="0"/>
              <w:bottom w:val="single" w:color="auto" w:sz="4" w:space="0"/>
              <w:right w:val="single" w:color="auto" w:sz="4" w:space="0"/>
            </w:tcBorders>
            <w:vAlign w:val="center"/>
          </w:tcPr>
          <w:p w14:paraId="0D9D596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774" w:type="dxa"/>
            <w:tcBorders>
              <w:top w:val="single" w:color="auto" w:sz="4" w:space="0"/>
              <w:left w:val="single" w:color="auto" w:sz="4" w:space="0"/>
              <w:bottom w:val="single" w:color="auto" w:sz="4" w:space="0"/>
              <w:right w:val="single" w:color="auto" w:sz="4" w:space="0"/>
            </w:tcBorders>
            <w:vAlign w:val="center"/>
          </w:tcPr>
          <w:p w14:paraId="4E2D25C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35</w:t>
            </w:r>
          </w:p>
        </w:tc>
        <w:tc>
          <w:tcPr>
            <w:tcW w:w="780" w:type="dxa"/>
            <w:tcBorders>
              <w:top w:val="single" w:color="auto" w:sz="4" w:space="0"/>
              <w:left w:val="single" w:color="auto" w:sz="4" w:space="0"/>
              <w:bottom w:val="single" w:color="auto" w:sz="4" w:space="0"/>
              <w:right w:val="single" w:color="auto" w:sz="4" w:space="0"/>
            </w:tcBorders>
            <w:vAlign w:val="center"/>
          </w:tcPr>
          <w:p w14:paraId="2E4336A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930" w:type="dxa"/>
            <w:tcBorders>
              <w:top w:val="single" w:color="auto" w:sz="4" w:space="0"/>
              <w:left w:val="single" w:color="auto" w:sz="4" w:space="0"/>
              <w:bottom w:val="single" w:color="auto" w:sz="4" w:space="0"/>
              <w:right w:val="single" w:color="auto" w:sz="4" w:space="0"/>
            </w:tcBorders>
            <w:vAlign w:val="center"/>
          </w:tcPr>
          <w:p w14:paraId="22DCF538">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w:t>
            </w:r>
          </w:p>
        </w:tc>
        <w:tc>
          <w:tcPr>
            <w:tcW w:w="860" w:type="dxa"/>
            <w:tcBorders>
              <w:top w:val="single" w:color="auto" w:sz="4" w:space="0"/>
              <w:left w:val="single" w:color="auto" w:sz="4" w:space="0"/>
              <w:bottom w:val="single" w:color="auto" w:sz="4" w:space="0"/>
              <w:right w:val="single" w:color="auto" w:sz="4" w:space="0"/>
            </w:tcBorders>
            <w:vAlign w:val="center"/>
          </w:tcPr>
          <w:p w14:paraId="736FBAB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20%</w:t>
            </w:r>
          </w:p>
        </w:tc>
        <w:tc>
          <w:tcPr>
            <w:tcW w:w="719" w:type="dxa"/>
            <w:tcBorders>
              <w:top w:val="single" w:color="auto" w:sz="4" w:space="0"/>
              <w:left w:val="single" w:color="auto" w:sz="4" w:space="0"/>
              <w:bottom w:val="single" w:color="auto" w:sz="4" w:space="0"/>
              <w:right w:val="single" w:color="auto" w:sz="4" w:space="0"/>
            </w:tcBorders>
            <w:vAlign w:val="center"/>
          </w:tcPr>
          <w:p w14:paraId="6213D4B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w:t>
            </w:r>
          </w:p>
        </w:tc>
      </w:tr>
      <w:tr w14:paraId="1A0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right w:val="single" w:color="auto" w:sz="4" w:space="0"/>
            </w:tcBorders>
            <w:vAlign w:val="center"/>
          </w:tcPr>
          <w:p w14:paraId="34B55B90">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蒲团乡</w:t>
            </w:r>
          </w:p>
        </w:tc>
        <w:tc>
          <w:tcPr>
            <w:tcW w:w="725" w:type="dxa"/>
            <w:tcBorders>
              <w:top w:val="single" w:color="auto" w:sz="4" w:space="0"/>
              <w:left w:val="single" w:color="auto" w:sz="4" w:space="0"/>
              <w:bottom w:val="single" w:color="auto" w:sz="4" w:space="0"/>
              <w:right w:val="single" w:color="auto" w:sz="4" w:space="0"/>
            </w:tcBorders>
            <w:vAlign w:val="center"/>
          </w:tcPr>
          <w:p w14:paraId="5E5DB294">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2A7FDC0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56</w:t>
            </w:r>
          </w:p>
        </w:tc>
        <w:tc>
          <w:tcPr>
            <w:tcW w:w="929" w:type="dxa"/>
            <w:tcBorders>
              <w:top w:val="single" w:color="auto" w:sz="4" w:space="0"/>
              <w:left w:val="single" w:color="auto" w:sz="4" w:space="0"/>
              <w:bottom w:val="single" w:color="auto" w:sz="4" w:space="0"/>
              <w:right w:val="single" w:color="auto" w:sz="4" w:space="0"/>
            </w:tcBorders>
            <w:vAlign w:val="center"/>
          </w:tcPr>
          <w:p w14:paraId="0203165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778" w:type="dxa"/>
            <w:tcBorders>
              <w:top w:val="single" w:color="auto" w:sz="4" w:space="0"/>
              <w:left w:val="single" w:color="auto" w:sz="4" w:space="0"/>
              <w:bottom w:val="single" w:color="auto" w:sz="4" w:space="0"/>
              <w:right w:val="single" w:color="auto" w:sz="4" w:space="0"/>
            </w:tcBorders>
            <w:vAlign w:val="center"/>
          </w:tcPr>
          <w:p w14:paraId="16DF957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774" w:type="dxa"/>
            <w:tcBorders>
              <w:top w:val="single" w:color="auto" w:sz="4" w:space="0"/>
              <w:left w:val="single" w:color="auto" w:sz="4" w:space="0"/>
              <w:bottom w:val="single" w:color="auto" w:sz="4" w:space="0"/>
              <w:right w:val="single" w:color="auto" w:sz="4" w:space="0"/>
            </w:tcBorders>
            <w:vAlign w:val="center"/>
          </w:tcPr>
          <w:p w14:paraId="0D0EC7F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52</w:t>
            </w:r>
          </w:p>
        </w:tc>
        <w:tc>
          <w:tcPr>
            <w:tcW w:w="774" w:type="dxa"/>
            <w:tcBorders>
              <w:top w:val="single" w:color="auto" w:sz="4" w:space="0"/>
              <w:left w:val="single" w:color="auto" w:sz="4" w:space="0"/>
              <w:bottom w:val="single" w:color="auto" w:sz="4" w:space="0"/>
              <w:right w:val="single" w:color="auto" w:sz="4" w:space="0"/>
            </w:tcBorders>
            <w:vAlign w:val="center"/>
          </w:tcPr>
          <w:p w14:paraId="6CA2A09E">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780" w:type="dxa"/>
            <w:tcBorders>
              <w:top w:val="single" w:color="auto" w:sz="4" w:space="0"/>
              <w:left w:val="single" w:color="auto" w:sz="4" w:space="0"/>
              <w:bottom w:val="single" w:color="auto" w:sz="4" w:space="0"/>
              <w:right w:val="single" w:color="auto" w:sz="4" w:space="0"/>
            </w:tcBorders>
            <w:vAlign w:val="center"/>
          </w:tcPr>
          <w:p w14:paraId="2F1AB4D9">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930" w:type="dxa"/>
            <w:tcBorders>
              <w:top w:val="single" w:color="auto" w:sz="4" w:space="0"/>
              <w:left w:val="single" w:color="auto" w:sz="4" w:space="0"/>
              <w:bottom w:val="single" w:color="auto" w:sz="4" w:space="0"/>
              <w:right w:val="single" w:color="auto" w:sz="4" w:space="0"/>
            </w:tcBorders>
            <w:vAlign w:val="center"/>
          </w:tcPr>
          <w:p w14:paraId="3DADCF7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w:t>
            </w:r>
          </w:p>
        </w:tc>
        <w:tc>
          <w:tcPr>
            <w:tcW w:w="860" w:type="dxa"/>
            <w:tcBorders>
              <w:top w:val="single" w:color="auto" w:sz="4" w:space="0"/>
              <w:left w:val="single" w:color="auto" w:sz="4" w:space="0"/>
              <w:bottom w:val="single" w:color="auto" w:sz="4" w:space="0"/>
              <w:right w:val="single" w:color="auto" w:sz="4" w:space="0"/>
            </w:tcBorders>
            <w:vAlign w:val="center"/>
          </w:tcPr>
          <w:p w14:paraId="05BFBC2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33%</w:t>
            </w:r>
          </w:p>
        </w:tc>
        <w:tc>
          <w:tcPr>
            <w:tcW w:w="719" w:type="dxa"/>
            <w:tcBorders>
              <w:top w:val="single" w:color="auto" w:sz="4" w:space="0"/>
              <w:left w:val="single" w:color="auto" w:sz="4" w:space="0"/>
              <w:bottom w:val="single" w:color="auto" w:sz="4" w:space="0"/>
              <w:right w:val="single" w:color="auto" w:sz="4" w:space="0"/>
            </w:tcBorders>
            <w:vAlign w:val="center"/>
          </w:tcPr>
          <w:p w14:paraId="78577EB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w:t>
            </w:r>
          </w:p>
        </w:tc>
      </w:tr>
      <w:tr w14:paraId="2BB3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left w:val="single" w:color="auto" w:sz="4" w:space="0"/>
              <w:bottom w:val="single" w:color="auto" w:sz="4" w:space="0"/>
              <w:right w:val="single" w:color="auto" w:sz="4" w:space="0"/>
            </w:tcBorders>
            <w:vAlign w:val="center"/>
          </w:tcPr>
          <w:p w14:paraId="32DECBCE">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33B0EA4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3E442D4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w:t>
            </w:r>
          </w:p>
        </w:tc>
        <w:tc>
          <w:tcPr>
            <w:tcW w:w="929" w:type="dxa"/>
            <w:tcBorders>
              <w:top w:val="single" w:color="auto" w:sz="4" w:space="0"/>
              <w:left w:val="single" w:color="auto" w:sz="4" w:space="0"/>
              <w:bottom w:val="single" w:color="auto" w:sz="4" w:space="0"/>
              <w:right w:val="single" w:color="auto" w:sz="4" w:space="0"/>
            </w:tcBorders>
            <w:vAlign w:val="center"/>
          </w:tcPr>
          <w:p w14:paraId="5A46E12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41</w:t>
            </w:r>
          </w:p>
        </w:tc>
        <w:tc>
          <w:tcPr>
            <w:tcW w:w="778" w:type="dxa"/>
            <w:tcBorders>
              <w:top w:val="single" w:color="auto" w:sz="4" w:space="0"/>
              <w:left w:val="single" w:color="auto" w:sz="4" w:space="0"/>
              <w:bottom w:val="single" w:color="auto" w:sz="4" w:space="0"/>
              <w:right w:val="single" w:color="auto" w:sz="4" w:space="0"/>
            </w:tcBorders>
            <w:vAlign w:val="center"/>
          </w:tcPr>
          <w:p w14:paraId="3178252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774" w:type="dxa"/>
            <w:tcBorders>
              <w:top w:val="single" w:color="auto" w:sz="4" w:space="0"/>
              <w:left w:val="single" w:color="auto" w:sz="4" w:space="0"/>
              <w:bottom w:val="single" w:color="auto" w:sz="4" w:space="0"/>
              <w:right w:val="single" w:color="auto" w:sz="4" w:space="0"/>
            </w:tcBorders>
            <w:vAlign w:val="center"/>
          </w:tcPr>
          <w:p w14:paraId="66371789">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774" w:type="dxa"/>
            <w:tcBorders>
              <w:top w:val="single" w:color="auto" w:sz="4" w:space="0"/>
              <w:left w:val="single" w:color="auto" w:sz="4" w:space="0"/>
              <w:bottom w:val="single" w:color="auto" w:sz="4" w:space="0"/>
              <w:right w:val="single" w:color="auto" w:sz="4" w:space="0"/>
            </w:tcBorders>
            <w:vAlign w:val="center"/>
          </w:tcPr>
          <w:p w14:paraId="2C8040B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780" w:type="dxa"/>
            <w:tcBorders>
              <w:top w:val="single" w:color="auto" w:sz="4" w:space="0"/>
              <w:left w:val="single" w:color="auto" w:sz="4" w:space="0"/>
              <w:bottom w:val="single" w:color="auto" w:sz="4" w:space="0"/>
              <w:right w:val="single" w:color="auto" w:sz="4" w:space="0"/>
            </w:tcBorders>
            <w:vAlign w:val="center"/>
          </w:tcPr>
          <w:p w14:paraId="17A58C5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w:t>
            </w:r>
          </w:p>
        </w:tc>
        <w:tc>
          <w:tcPr>
            <w:tcW w:w="930" w:type="dxa"/>
            <w:tcBorders>
              <w:top w:val="single" w:color="auto" w:sz="4" w:space="0"/>
              <w:left w:val="single" w:color="auto" w:sz="4" w:space="0"/>
              <w:bottom w:val="single" w:color="auto" w:sz="4" w:space="0"/>
              <w:right w:val="single" w:color="auto" w:sz="4" w:space="0"/>
            </w:tcBorders>
            <w:vAlign w:val="center"/>
          </w:tcPr>
          <w:p w14:paraId="6920214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w:t>
            </w:r>
          </w:p>
        </w:tc>
        <w:tc>
          <w:tcPr>
            <w:tcW w:w="860" w:type="dxa"/>
            <w:tcBorders>
              <w:top w:val="single" w:color="auto" w:sz="4" w:space="0"/>
              <w:left w:val="single" w:color="auto" w:sz="4" w:space="0"/>
              <w:bottom w:val="single" w:color="auto" w:sz="4" w:space="0"/>
              <w:right w:val="single" w:color="auto" w:sz="4" w:space="0"/>
            </w:tcBorders>
            <w:vAlign w:val="center"/>
          </w:tcPr>
          <w:p w14:paraId="083434F1">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28%</w:t>
            </w:r>
          </w:p>
        </w:tc>
        <w:tc>
          <w:tcPr>
            <w:tcW w:w="719" w:type="dxa"/>
            <w:tcBorders>
              <w:top w:val="single" w:color="auto" w:sz="4" w:space="0"/>
              <w:left w:val="single" w:color="auto" w:sz="4" w:space="0"/>
              <w:bottom w:val="single" w:color="auto" w:sz="4" w:space="0"/>
              <w:right w:val="single" w:color="auto" w:sz="4" w:space="0"/>
            </w:tcBorders>
            <w:vAlign w:val="center"/>
          </w:tcPr>
          <w:p w14:paraId="04FB4DD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w:t>
            </w:r>
          </w:p>
        </w:tc>
      </w:tr>
      <w:tr w14:paraId="582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bottom w:val="single" w:color="auto" w:sz="4" w:space="0"/>
              <w:right w:val="single" w:color="auto" w:sz="4" w:space="0"/>
            </w:tcBorders>
            <w:vAlign w:val="center"/>
          </w:tcPr>
          <w:p w14:paraId="25419D54">
            <w:pPr>
              <w:widowControl/>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葛店开发区</w:t>
            </w:r>
          </w:p>
        </w:tc>
        <w:tc>
          <w:tcPr>
            <w:tcW w:w="725" w:type="dxa"/>
            <w:tcBorders>
              <w:top w:val="single" w:color="auto" w:sz="4" w:space="0"/>
              <w:left w:val="single" w:color="auto" w:sz="4" w:space="0"/>
              <w:bottom w:val="single" w:color="auto" w:sz="4" w:space="0"/>
              <w:right w:val="single" w:color="auto" w:sz="4" w:space="0"/>
            </w:tcBorders>
            <w:vAlign w:val="center"/>
          </w:tcPr>
          <w:p w14:paraId="71380079">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10D5B9A9">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219</w:t>
            </w:r>
          </w:p>
        </w:tc>
        <w:tc>
          <w:tcPr>
            <w:tcW w:w="929" w:type="dxa"/>
            <w:tcBorders>
              <w:top w:val="single" w:color="auto" w:sz="4" w:space="0"/>
              <w:left w:val="single" w:color="auto" w:sz="4" w:space="0"/>
              <w:bottom w:val="single" w:color="auto" w:sz="4" w:space="0"/>
              <w:right w:val="single" w:color="auto" w:sz="4" w:space="0"/>
            </w:tcBorders>
            <w:vAlign w:val="center"/>
          </w:tcPr>
          <w:p w14:paraId="27FD5842">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243</w:t>
            </w:r>
          </w:p>
        </w:tc>
        <w:tc>
          <w:tcPr>
            <w:tcW w:w="778" w:type="dxa"/>
            <w:tcBorders>
              <w:top w:val="single" w:color="auto" w:sz="4" w:space="0"/>
              <w:left w:val="single" w:color="auto" w:sz="4" w:space="0"/>
              <w:bottom w:val="single" w:color="auto" w:sz="4" w:space="0"/>
              <w:right w:val="single" w:color="auto" w:sz="4" w:space="0"/>
            </w:tcBorders>
            <w:vAlign w:val="center"/>
          </w:tcPr>
          <w:p w14:paraId="1FFE6E24">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23</w:t>
            </w:r>
          </w:p>
        </w:tc>
        <w:tc>
          <w:tcPr>
            <w:tcW w:w="774" w:type="dxa"/>
            <w:tcBorders>
              <w:top w:val="single" w:color="auto" w:sz="4" w:space="0"/>
              <w:left w:val="single" w:color="auto" w:sz="4" w:space="0"/>
              <w:bottom w:val="single" w:color="auto" w:sz="4" w:space="0"/>
              <w:right w:val="single" w:color="auto" w:sz="4" w:space="0"/>
            </w:tcBorders>
            <w:vAlign w:val="center"/>
          </w:tcPr>
          <w:p w14:paraId="4E7E9034">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100</w:t>
            </w:r>
          </w:p>
        </w:tc>
        <w:tc>
          <w:tcPr>
            <w:tcW w:w="774" w:type="dxa"/>
            <w:tcBorders>
              <w:top w:val="single" w:color="auto" w:sz="4" w:space="0"/>
              <w:left w:val="single" w:color="auto" w:sz="4" w:space="0"/>
              <w:bottom w:val="single" w:color="auto" w:sz="4" w:space="0"/>
              <w:right w:val="single" w:color="auto" w:sz="4" w:space="0"/>
            </w:tcBorders>
            <w:vAlign w:val="center"/>
          </w:tcPr>
          <w:p w14:paraId="2EE90516">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64</w:t>
            </w:r>
          </w:p>
        </w:tc>
        <w:tc>
          <w:tcPr>
            <w:tcW w:w="780" w:type="dxa"/>
            <w:tcBorders>
              <w:top w:val="single" w:color="auto" w:sz="4" w:space="0"/>
              <w:left w:val="single" w:color="auto" w:sz="4" w:space="0"/>
              <w:bottom w:val="single" w:color="auto" w:sz="4" w:space="0"/>
              <w:right w:val="single" w:color="auto" w:sz="4" w:space="0"/>
            </w:tcBorders>
            <w:vAlign w:val="center"/>
          </w:tcPr>
          <w:p w14:paraId="3937251B">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930" w:type="dxa"/>
            <w:tcBorders>
              <w:top w:val="single" w:color="auto" w:sz="4" w:space="0"/>
              <w:left w:val="single" w:color="auto" w:sz="4" w:space="0"/>
              <w:bottom w:val="single" w:color="auto" w:sz="4" w:space="0"/>
              <w:right w:val="single" w:color="auto" w:sz="4" w:space="0"/>
            </w:tcBorders>
            <w:vAlign w:val="center"/>
          </w:tcPr>
          <w:p w14:paraId="6F33F5C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119%</w:t>
            </w:r>
          </w:p>
        </w:tc>
        <w:tc>
          <w:tcPr>
            <w:tcW w:w="860" w:type="dxa"/>
            <w:tcBorders>
              <w:top w:val="single" w:color="auto" w:sz="4" w:space="0"/>
              <w:left w:val="single" w:color="auto" w:sz="4" w:space="0"/>
              <w:bottom w:val="single" w:color="auto" w:sz="4" w:space="0"/>
              <w:right w:val="single" w:color="auto" w:sz="4" w:space="0"/>
            </w:tcBorders>
            <w:vAlign w:val="center"/>
          </w:tcPr>
          <w:p w14:paraId="245F243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278%</w:t>
            </w:r>
          </w:p>
        </w:tc>
        <w:tc>
          <w:tcPr>
            <w:tcW w:w="719" w:type="dxa"/>
            <w:tcBorders>
              <w:top w:val="single" w:color="auto" w:sz="4" w:space="0"/>
              <w:left w:val="single" w:color="auto" w:sz="4" w:space="0"/>
              <w:bottom w:val="single" w:color="auto" w:sz="4" w:space="0"/>
              <w:right w:val="single" w:color="auto" w:sz="4" w:space="0"/>
            </w:tcBorders>
            <w:vAlign w:val="center"/>
          </w:tcPr>
          <w:p w14:paraId="485628FC">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20%</w:t>
            </w:r>
          </w:p>
        </w:tc>
      </w:tr>
      <w:tr w14:paraId="1D88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422F4F7F">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4B5F48E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2049B03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141</w:t>
            </w:r>
          </w:p>
        </w:tc>
        <w:tc>
          <w:tcPr>
            <w:tcW w:w="929" w:type="dxa"/>
            <w:tcBorders>
              <w:top w:val="single" w:color="auto" w:sz="4" w:space="0"/>
              <w:left w:val="single" w:color="auto" w:sz="4" w:space="0"/>
              <w:bottom w:val="single" w:color="auto" w:sz="4" w:space="0"/>
              <w:right w:val="single" w:color="auto" w:sz="4" w:space="0"/>
            </w:tcBorders>
            <w:vAlign w:val="center"/>
          </w:tcPr>
          <w:p w14:paraId="5D2A12E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181</w:t>
            </w:r>
          </w:p>
        </w:tc>
        <w:tc>
          <w:tcPr>
            <w:tcW w:w="778" w:type="dxa"/>
            <w:tcBorders>
              <w:top w:val="single" w:color="auto" w:sz="4" w:space="0"/>
              <w:left w:val="single" w:color="auto" w:sz="4" w:space="0"/>
              <w:bottom w:val="single" w:color="auto" w:sz="4" w:space="0"/>
              <w:right w:val="single" w:color="auto" w:sz="4" w:space="0"/>
            </w:tcBorders>
            <w:vAlign w:val="center"/>
          </w:tcPr>
          <w:p w14:paraId="6C7B5276">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774" w:type="dxa"/>
            <w:tcBorders>
              <w:top w:val="single" w:color="auto" w:sz="4" w:space="0"/>
              <w:left w:val="single" w:color="auto" w:sz="4" w:space="0"/>
              <w:bottom w:val="single" w:color="auto" w:sz="4" w:space="0"/>
              <w:right w:val="single" w:color="auto" w:sz="4" w:space="0"/>
            </w:tcBorders>
            <w:vAlign w:val="center"/>
          </w:tcPr>
          <w:p w14:paraId="7D39A33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86</w:t>
            </w:r>
          </w:p>
        </w:tc>
        <w:tc>
          <w:tcPr>
            <w:tcW w:w="774" w:type="dxa"/>
            <w:tcBorders>
              <w:top w:val="single" w:color="auto" w:sz="4" w:space="0"/>
              <w:left w:val="single" w:color="auto" w:sz="4" w:space="0"/>
              <w:bottom w:val="single" w:color="auto" w:sz="4" w:space="0"/>
              <w:right w:val="single" w:color="auto" w:sz="4" w:space="0"/>
            </w:tcBorders>
            <w:vAlign w:val="center"/>
          </w:tcPr>
          <w:p w14:paraId="323E6E0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780" w:type="dxa"/>
            <w:tcBorders>
              <w:top w:val="single" w:color="auto" w:sz="4" w:space="0"/>
              <w:left w:val="single" w:color="auto" w:sz="4" w:space="0"/>
              <w:bottom w:val="single" w:color="auto" w:sz="4" w:space="0"/>
              <w:right w:val="single" w:color="auto" w:sz="4" w:space="0"/>
            </w:tcBorders>
            <w:vAlign w:val="center"/>
          </w:tcPr>
          <w:p w14:paraId="45712B4D">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w:t>
            </w:r>
          </w:p>
        </w:tc>
        <w:tc>
          <w:tcPr>
            <w:tcW w:w="930" w:type="dxa"/>
            <w:tcBorders>
              <w:top w:val="single" w:color="auto" w:sz="4" w:space="0"/>
              <w:left w:val="single" w:color="auto" w:sz="4" w:space="0"/>
              <w:bottom w:val="single" w:color="auto" w:sz="4" w:space="0"/>
              <w:right w:val="single" w:color="auto" w:sz="4" w:space="0"/>
            </w:tcBorders>
            <w:vAlign w:val="center"/>
          </w:tcPr>
          <w:p w14:paraId="6F6FABE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63%</w:t>
            </w:r>
          </w:p>
        </w:tc>
        <w:tc>
          <w:tcPr>
            <w:tcW w:w="860" w:type="dxa"/>
            <w:tcBorders>
              <w:top w:val="single" w:color="auto" w:sz="4" w:space="0"/>
              <w:left w:val="single" w:color="auto" w:sz="4" w:space="0"/>
              <w:bottom w:val="single" w:color="auto" w:sz="4" w:space="0"/>
              <w:right w:val="single" w:color="auto" w:sz="4" w:space="0"/>
            </w:tcBorders>
            <w:vAlign w:val="center"/>
          </w:tcPr>
          <w:p w14:paraId="4D79D5DB">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244%</w:t>
            </w:r>
          </w:p>
        </w:tc>
        <w:tc>
          <w:tcPr>
            <w:tcW w:w="719" w:type="dxa"/>
            <w:tcBorders>
              <w:top w:val="single" w:color="auto" w:sz="4" w:space="0"/>
              <w:left w:val="single" w:color="auto" w:sz="4" w:space="0"/>
              <w:bottom w:val="single" w:color="auto" w:sz="4" w:space="0"/>
              <w:right w:val="single" w:color="auto" w:sz="4" w:space="0"/>
            </w:tcBorders>
            <w:vAlign w:val="center"/>
          </w:tcPr>
          <w:p w14:paraId="4660B960">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24%</w:t>
            </w:r>
          </w:p>
        </w:tc>
      </w:tr>
      <w:tr w14:paraId="44E5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39EA1260">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13314E7F">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Ⅲ</w:t>
            </w:r>
          </w:p>
        </w:tc>
        <w:tc>
          <w:tcPr>
            <w:tcW w:w="969" w:type="dxa"/>
            <w:tcBorders>
              <w:top w:val="single" w:color="auto" w:sz="4" w:space="0"/>
              <w:left w:val="single" w:color="auto" w:sz="4" w:space="0"/>
              <w:bottom w:val="single" w:color="auto" w:sz="4" w:space="0"/>
              <w:right w:val="single" w:color="auto" w:sz="4" w:space="0"/>
            </w:tcBorders>
            <w:vAlign w:val="center"/>
          </w:tcPr>
          <w:p w14:paraId="0E259AFE">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100</w:t>
            </w:r>
          </w:p>
        </w:tc>
        <w:tc>
          <w:tcPr>
            <w:tcW w:w="929" w:type="dxa"/>
            <w:tcBorders>
              <w:top w:val="single" w:color="auto" w:sz="4" w:space="0"/>
              <w:left w:val="single" w:color="auto" w:sz="4" w:space="0"/>
              <w:bottom w:val="single" w:color="auto" w:sz="4" w:space="0"/>
              <w:right w:val="single" w:color="auto" w:sz="4" w:space="0"/>
            </w:tcBorders>
            <w:vAlign w:val="center"/>
          </w:tcPr>
          <w:p w14:paraId="181EA9FF">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103</w:t>
            </w:r>
          </w:p>
        </w:tc>
        <w:tc>
          <w:tcPr>
            <w:tcW w:w="778" w:type="dxa"/>
            <w:tcBorders>
              <w:top w:val="single" w:color="auto" w:sz="4" w:space="0"/>
              <w:left w:val="single" w:color="auto" w:sz="4" w:space="0"/>
              <w:bottom w:val="single" w:color="auto" w:sz="4" w:space="0"/>
              <w:right w:val="single" w:color="auto" w:sz="4" w:space="0"/>
            </w:tcBorders>
            <w:vAlign w:val="center"/>
          </w:tcPr>
          <w:p w14:paraId="287507EE">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774" w:type="dxa"/>
            <w:tcBorders>
              <w:top w:val="single" w:color="auto" w:sz="4" w:space="0"/>
              <w:left w:val="single" w:color="auto" w:sz="4" w:space="0"/>
              <w:bottom w:val="single" w:color="auto" w:sz="4" w:space="0"/>
              <w:right w:val="single" w:color="auto" w:sz="4" w:space="0"/>
            </w:tcBorders>
            <w:vAlign w:val="center"/>
          </w:tcPr>
          <w:p w14:paraId="572C0D2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75</w:t>
            </w:r>
          </w:p>
        </w:tc>
        <w:tc>
          <w:tcPr>
            <w:tcW w:w="774" w:type="dxa"/>
            <w:tcBorders>
              <w:top w:val="single" w:color="auto" w:sz="4" w:space="0"/>
              <w:left w:val="single" w:color="auto" w:sz="4" w:space="0"/>
              <w:bottom w:val="single" w:color="auto" w:sz="4" w:space="0"/>
              <w:right w:val="single" w:color="auto" w:sz="4" w:space="0"/>
            </w:tcBorders>
            <w:vAlign w:val="center"/>
          </w:tcPr>
          <w:p w14:paraId="144577C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44</w:t>
            </w:r>
          </w:p>
        </w:tc>
        <w:tc>
          <w:tcPr>
            <w:tcW w:w="780" w:type="dxa"/>
            <w:tcBorders>
              <w:top w:val="single" w:color="auto" w:sz="4" w:space="0"/>
              <w:left w:val="single" w:color="auto" w:sz="4" w:space="0"/>
              <w:bottom w:val="single" w:color="auto" w:sz="4" w:space="0"/>
              <w:right w:val="single" w:color="auto" w:sz="4" w:space="0"/>
            </w:tcBorders>
            <w:vAlign w:val="center"/>
          </w:tcPr>
          <w:p w14:paraId="2F9DA65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930" w:type="dxa"/>
            <w:tcBorders>
              <w:top w:val="single" w:color="auto" w:sz="4" w:space="0"/>
              <w:left w:val="single" w:color="auto" w:sz="4" w:space="0"/>
              <w:bottom w:val="single" w:color="auto" w:sz="4" w:space="0"/>
              <w:right w:val="single" w:color="auto" w:sz="4" w:space="0"/>
            </w:tcBorders>
            <w:vAlign w:val="center"/>
          </w:tcPr>
          <w:p w14:paraId="06284D6A">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34%</w:t>
            </w:r>
          </w:p>
        </w:tc>
        <w:tc>
          <w:tcPr>
            <w:tcW w:w="860" w:type="dxa"/>
            <w:tcBorders>
              <w:top w:val="single" w:color="auto" w:sz="4" w:space="0"/>
              <w:left w:val="single" w:color="auto" w:sz="4" w:space="0"/>
              <w:bottom w:val="single" w:color="auto" w:sz="4" w:space="0"/>
              <w:right w:val="single" w:color="auto" w:sz="4" w:space="0"/>
            </w:tcBorders>
            <w:vAlign w:val="center"/>
          </w:tcPr>
          <w:p w14:paraId="0AB75B43">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134%</w:t>
            </w:r>
          </w:p>
        </w:tc>
        <w:tc>
          <w:tcPr>
            <w:tcW w:w="719" w:type="dxa"/>
            <w:tcBorders>
              <w:top w:val="single" w:color="auto" w:sz="4" w:space="0"/>
              <w:left w:val="single" w:color="auto" w:sz="4" w:space="0"/>
              <w:bottom w:val="single" w:color="auto" w:sz="4" w:space="0"/>
              <w:right w:val="single" w:color="auto" w:sz="4" w:space="0"/>
            </w:tcBorders>
            <w:vAlign w:val="center"/>
          </w:tcPr>
          <w:p w14:paraId="596E4BB4">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r>
      <w:tr w14:paraId="1634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bottom w:val="single" w:color="auto" w:sz="4" w:space="0"/>
              <w:right w:val="single" w:color="auto" w:sz="4" w:space="0"/>
            </w:tcBorders>
            <w:vAlign w:val="center"/>
          </w:tcPr>
          <w:p w14:paraId="1C187DD4">
            <w:pPr>
              <w:spacing w:line="340" w:lineRule="exact"/>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红莲湖新区</w:t>
            </w:r>
          </w:p>
        </w:tc>
        <w:tc>
          <w:tcPr>
            <w:tcW w:w="725" w:type="dxa"/>
            <w:tcBorders>
              <w:top w:val="single" w:color="auto" w:sz="4" w:space="0"/>
              <w:left w:val="single" w:color="auto" w:sz="4" w:space="0"/>
              <w:bottom w:val="single" w:color="auto" w:sz="4" w:space="0"/>
              <w:right w:val="single" w:color="auto" w:sz="4" w:space="0"/>
            </w:tcBorders>
            <w:vAlign w:val="center"/>
          </w:tcPr>
          <w:p w14:paraId="32C9D7F4">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0B8AEBC7">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134</w:t>
            </w:r>
          </w:p>
        </w:tc>
        <w:tc>
          <w:tcPr>
            <w:tcW w:w="929" w:type="dxa"/>
            <w:tcBorders>
              <w:top w:val="single" w:color="auto" w:sz="4" w:space="0"/>
              <w:left w:val="single" w:color="auto" w:sz="4" w:space="0"/>
              <w:bottom w:val="single" w:color="auto" w:sz="4" w:space="0"/>
              <w:right w:val="single" w:color="auto" w:sz="4" w:space="0"/>
            </w:tcBorders>
            <w:vAlign w:val="center"/>
          </w:tcPr>
          <w:p w14:paraId="59459D8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225</w:t>
            </w:r>
          </w:p>
        </w:tc>
        <w:tc>
          <w:tcPr>
            <w:tcW w:w="778" w:type="dxa"/>
            <w:tcBorders>
              <w:top w:val="single" w:color="auto" w:sz="4" w:space="0"/>
              <w:left w:val="single" w:color="auto" w:sz="4" w:space="0"/>
              <w:bottom w:val="single" w:color="auto" w:sz="4" w:space="0"/>
              <w:right w:val="single" w:color="auto" w:sz="4" w:space="0"/>
            </w:tcBorders>
            <w:vAlign w:val="center"/>
          </w:tcPr>
          <w:p w14:paraId="62916F4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774" w:type="dxa"/>
            <w:tcBorders>
              <w:top w:val="single" w:color="auto" w:sz="4" w:space="0"/>
              <w:left w:val="single" w:color="auto" w:sz="4" w:space="0"/>
              <w:bottom w:val="single" w:color="auto" w:sz="4" w:space="0"/>
              <w:right w:val="single" w:color="auto" w:sz="4" w:space="0"/>
            </w:tcBorders>
            <w:vAlign w:val="center"/>
          </w:tcPr>
          <w:p w14:paraId="3976E12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92</w:t>
            </w:r>
          </w:p>
        </w:tc>
        <w:tc>
          <w:tcPr>
            <w:tcW w:w="774" w:type="dxa"/>
            <w:tcBorders>
              <w:top w:val="single" w:color="auto" w:sz="4" w:space="0"/>
              <w:left w:val="single" w:color="auto" w:sz="4" w:space="0"/>
              <w:bottom w:val="single" w:color="auto" w:sz="4" w:space="0"/>
              <w:right w:val="single" w:color="auto" w:sz="4" w:space="0"/>
            </w:tcBorders>
            <w:vAlign w:val="center"/>
          </w:tcPr>
          <w:p w14:paraId="53063A6B">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66</w:t>
            </w:r>
          </w:p>
        </w:tc>
        <w:tc>
          <w:tcPr>
            <w:tcW w:w="780" w:type="dxa"/>
            <w:tcBorders>
              <w:top w:val="single" w:color="auto" w:sz="4" w:space="0"/>
              <w:left w:val="single" w:color="auto" w:sz="4" w:space="0"/>
              <w:bottom w:val="single" w:color="auto" w:sz="4" w:space="0"/>
              <w:right w:val="single" w:color="auto" w:sz="4" w:space="0"/>
            </w:tcBorders>
            <w:vAlign w:val="center"/>
          </w:tcPr>
          <w:p w14:paraId="2E95D102">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w:t>
            </w:r>
          </w:p>
        </w:tc>
        <w:tc>
          <w:tcPr>
            <w:tcW w:w="930" w:type="dxa"/>
            <w:tcBorders>
              <w:top w:val="single" w:color="auto" w:sz="4" w:space="0"/>
              <w:left w:val="single" w:color="auto" w:sz="4" w:space="0"/>
              <w:bottom w:val="single" w:color="auto" w:sz="4" w:space="0"/>
              <w:right w:val="single" w:color="auto" w:sz="4" w:space="0"/>
            </w:tcBorders>
            <w:vAlign w:val="center"/>
          </w:tcPr>
          <w:p w14:paraId="417249DC">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46%</w:t>
            </w:r>
          </w:p>
        </w:tc>
        <w:tc>
          <w:tcPr>
            <w:tcW w:w="860" w:type="dxa"/>
            <w:tcBorders>
              <w:top w:val="single" w:color="auto" w:sz="4" w:space="0"/>
              <w:left w:val="single" w:color="auto" w:sz="4" w:space="0"/>
              <w:bottom w:val="single" w:color="auto" w:sz="4" w:space="0"/>
              <w:right w:val="single" w:color="auto" w:sz="4" w:space="0"/>
            </w:tcBorders>
            <w:vAlign w:val="center"/>
          </w:tcPr>
          <w:p w14:paraId="5CBF2CD7">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w:t>
            </w:r>
            <w:r>
              <w:rPr>
                <w:rFonts w:hint="eastAsia" w:ascii="Times New Roman" w:hAnsi="Times New Roman" w:eastAsia="宋体"/>
                <w:color w:val="000000"/>
                <w:kern w:val="0"/>
                <w:sz w:val="21"/>
                <w:szCs w:val="21"/>
                <w:lang w:bidi="ar"/>
              </w:rPr>
              <w:t>39</w:t>
            </w:r>
            <w:r>
              <w:rPr>
                <w:rFonts w:ascii="Times New Roman" w:hAnsi="Times New Roman" w:eastAsia="宋体"/>
                <w:color w:val="000000"/>
                <w:kern w:val="0"/>
                <w:sz w:val="21"/>
                <w:szCs w:val="21"/>
                <w:lang w:bidi="ar"/>
              </w:rPr>
              <w:t>%</w:t>
            </w:r>
          </w:p>
        </w:tc>
        <w:tc>
          <w:tcPr>
            <w:tcW w:w="719" w:type="dxa"/>
            <w:tcBorders>
              <w:top w:val="single" w:color="auto" w:sz="4" w:space="0"/>
              <w:left w:val="single" w:color="auto" w:sz="4" w:space="0"/>
              <w:bottom w:val="single" w:color="auto" w:sz="4" w:space="0"/>
              <w:right w:val="single" w:color="auto" w:sz="4" w:space="0"/>
            </w:tcBorders>
            <w:vAlign w:val="center"/>
          </w:tcPr>
          <w:p w14:paraId="2EDEADE6">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w:t>
            </w:r>
          </w:p>
        </w:tc>
      </w:tr>
      <w:tr w14:paraId="4B6C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4EB1191F">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65E94160">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35D88046">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101</w:t>
            </w:r>
          </w:p>
        </w:tc>
        <w:tc>
          <w:tcPr>
            <w:tcW w:w="929" w:type="dxa"/>
            <w:tcBorders>
              <w:top w:val="single" w:color="auto" w:sz="4" w:space="0"/>
              <w:left w:val="single" w:color="auto" w:sz="4" w:space="0"/>
              <w:bottom w:val="single" w:color="auto" w:sz="4" w:space="0"/>
              <w:right w:val="single" w:color="auto" w:sz="4" w:space="0"/>
            </w:tcBorders>
            <w:vAlign w:val="center"/>
          </w:tcPr>
          <w:p w14:paraId="300F32D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172</w:t>
            </w:r>
          </w:p>
        </w:tc>
        <w:tc>
          <w:tcPr>
            <w:tcW w:w="778" w:type="dxa"/>
            <w:tcBorders>
              <w:top w:val="single" w:color="auto" w:sz="4" w:space="0"/>
              <w:left w:val="single" w:color="auto" w:sz="4" w:space="0"/>
              <w:bottom w:val="single" w:color="auto" w:sz="4" w:space="0"/>
              <w:right w:val="single" w:color="auto" w:sz="4" w:space="0"/>
            </w:tcBorders>
            <w:vAlign w:val="center"/>
          </w:tcPr>
          <w:p w14:paraId="6244F6A1">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774" w:type="dxa"/>
            <w:tcBorders>
              <w:top w:val="single" w:color="auto" w:sz="4" w:space="0"/>
              <w:left w:val="single" w:color="auto" w:sz="4" w:space="0"/>
              <w:bottom w:val="single" w:color="auto" w:sz="4" w:space="0"/>
              <w:right w:val="single" w:color="auto" w:sz="4" w:space="0"/>
            </w:tcBorders>
            <w:vAlign w:val="center"/>
          </w:tcPr>
          <w:p w14:paraId="32843D38">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74</w:t>
            </w:r>
          </w:p>
        </w:tc>
        <w:tc>
          <w:tcPr>
            <w:tcW w:w="774" w:type="dxa"/>
            <w:tcBorders>
              <w:top w:val="single" w:color="auto" w:sz="4" w:space="0"/>
              <w:left w:val="single" w:color="auto" w:sz="4" w:space="0"/>
              <w:bottom w:val="single" w:color="auto" w:sz="4" w:space="0"/>
              <w:right w:val="single" w:color="auto" w:sz="4" w:space="0"/>
            </w:tcBorders>
            <w:vAlign w:val="center"/>
          </w:tcPr>
          <w:p w14:paraId="28267009">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52</w:t>
            </w:r>
          </w:p>
        </w:tc>
        <w:tc>
          <w:tcPr>
            <w:tcW w:w="780" w:type="dxa"/>
            <w:tcBorders>
              <w:top w:val="single" w:color="auto" w:sz="4" w:space="0"/>
              <w:left w:val="single" w:color="auto" w:sz="4" w:space="0"/>
              <w:bottom w:val="single" w:color="auto" w:sz="4" w:space="0"/>
              <w:right w:val="single" w:color="auto" w:sz="4" w:space="0"/>
            </w:tcBorders>
            <w:vAlign w:val="center"/>
          </w:tcPr>
          <w:p w14:paraId="17B26F7E">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930" w:type="dxa"/>
            <w:tcBorders>
              <w:top w:val="single" w:color="auto" w:sz="4" w:space="0"/>
              <w:left w:val="single" w:color="auto" w:sz="4" w:space="0"/>
              <w:bottom w:val="single" w:color="auto" w:sz="4" w:space="0"/>
              <w:right w:val="single" w:color="auto" w:sz="4" w:space="0"/>
            </w:tcBorders>
            <w:vAlign w:val="center"/>
          </w:tcPr>
          <w:p w14:paraId="303D1B75">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55%</w:t>
            </w:r>
          </w:p>
        </w:tc>
        <w:tc>
          <w:tcPr>
            <w:tcW w:w="860" w:type="dxa"/>
            <w:tcBorders>
              <w:top w:val="single" w:color="auto" w:sz="4" w:space="0"/>
              <w:left w:val="single" w:color="auto" w:sz="4" w:space="0"/>
              <w:bottom w:val="single" w:color="auto" w:sz="4" w:space="0"/>
              <w:right w:val="single" w:color="auto" w:sz="4" w:space="0"/>
            </w:tcBorders>
            <w:vAlign w:val="center"/>
          </w:tcPr>
          <w:p w14:paraId="517A94AC">
            <w:pPr>
              <w:widowControl/>
              <w:spacing w:line="340" w:lineRule="exact"/>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230</w:t>
            </w:r>
            <w:r>
              <w:rPr>
                <w:rFonts w:ascii="Times New Roman" w:hAnsi="Times New Roman" w:eastAsia="宋体"/>
                <w:color w:val="000000"/>
                <w:kern w:val="0"/>
                <w:sz w:val="21"/>
                <w:szCs w:val="21"/>
                <w:lang w:bidi="ar"/>
              </w:rPr>
              <w:t>%</w:t>
            </w:r>
          </w:p>
        </w:tc>
        <w:tc>
          <w:tcPr>
            <w:tcW w:w="719" w:type="dxa"/>
            <w:tcBorders>
              <w:top w:val="single" w:color="auto" w:sz="4" w:space="0"/>
              <w:left w:val="single" w:color="auto" w:sz="4" w:space="0"/>
              <w:bottom w:val="single" w:color="auto" w:sz="4" w:space="0"/>
              <w:right w:val="single" w:color="auto" w:sz="4" w:space="0"/>
            </w:tcBorders>
            <w:vAlign w:val="center"/>
          </w:tcPr>
          <w:p w14:paraId="72064F74">
            <w:pPr>
              <w:widowControl/>
              <w:spacing w:line="340" w:lineRule="exact"/>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14</w:t>
            </w:r>
            <w:r>
              <w:rPr>
                <w:rFonts w:ascii="Times New Roman" w:hAnsi="Times New Roman" w:eastAsia="宋体"/>
                <w:color w:val="000000"/>
                <w:kern w:val="0"/>
                <w:sz w:val="21"/>
                <w:szCs w:val="21"/>
                <w:lang w:bidi="ar"/>
              </w:rPr>
              <w:t>%</w:t>
            </w:r>
          </w:p>
        </w:tc>
      </w:tr>
      <w:tr w14:paraId="6ABF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restart"/>
            <w:tcBorders>
              <w:top w:val="single" w:color="auto" w:sz="4" w:space="0"/>
              <w:left w:val="single" w:color="auto" w:sz="4" w:space="0"/>
              <w:right w:val="single" w:color="auto" w:sz="4" w:space="0"/>
            </w:tcBorders>
            <w:vAlign w:val="center"/>
          </w:tcPr>
          <w:p w14:paraId="0D78B938">
            <w:pPr>
              <w:spacing w:line="340" w:lineRule="exact"/>
              <w:jc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三江港新区</w:t>
            </w:r>
          </w:p>
        </w:tc>
        <w:tc>
          <w:tcPr>
            <w:tcW w:w="725" w:type="dxa"/>
            <w:tcBorders>
              <w:top w:val="single" w:color="auto" w:sz="4" w:space="0"/>
              <w:left w:val="single" w:color="auto" w:sz="4" w:space="0"/>
              <w:bottom w:val="single" w:color="auto" w:sz="4" w:space="0"/>
              <w:right w:val="single" w:color="auto" w:sz="4" w:space="0"/>
            </w:tcBorders>
            <w:vAlign w:val="center"/>
          </w:tcPr>
          <w:p w14:paraId="3CE12ABE">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969" w:type="dxa"/>
            <w:tcBorders>
              <w:top w:val="single" w:color="auto" w:sz="4" w:space="0"/>
              <w:left w:val="single" w:color="auto" w:sz="4" w:space="0"/>
              <w:bottom w:val="single" w:color="auto" w:sz="4" w:space="0"/>
              <w:right w:val="single" w:color="auto" w:sz="4" w:space="0"/>
            </w:tcBorders>
            <w:vAlign w:val="center"/>
          </w:tcPr>
          <w:p w14:paraId="71F8AD9D">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105</w:t>
            </w:r>
          </w:p>
        </w:tc>
        <w:tc>
          <w:tcPr>
            <w:tcW w:w="929" w:type="dxa"/>
            <w:tcBorders>
              <w:top w:val="single" w:color="auto" w:sz="4" w:space="0"/>
              <w:left w:val="single" w:color="auto" w:sz="4" w:space="0"/>
              <w:bottom w:val="single" w:color="auto" w:sz="4" w:space="0"/>
              <w:right w:val="single" w:color="auto" w:sz="4" w:space="0"/>
            </w:tcBorders>
            <w:vAlign w:val="center"/>
          </w:tcPr>
          <w:p w14:paraId="5FA0FC39">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110</w:t>
            </w:r>
          </w:p>
        </w:tc>
        <w:tc>
          <w:tcPr>
            <w:tcW w:w="778" w:type="dxa"/>
            <w:tcBorders>
              <w:top w:val="single" w:color="auto" w:sz="4" w:space="0"/>
              <w:left w:val="single" w:color="auto" w:sz="4" w:space="0"/>
              <w:bottom w:val="single" w:color="auto" w:sz="4" w:space="0"/>
              <w:right w:val="single" w:color="auto" w:sz="4" w:space="0"/>
            </w:tcBorders>
            <w:vAlign w:val="center"/>
          </w:tcPr>
          <w:p w14:paraId="4FD6E8E0">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18</w:t>
            </w:r>
          </w:p>
        </w:tc>
        <w:tc>
          <w:tcPr>
            <w:tcW w:w="774" w:type="dxa"/>
            <w:tcBorders>
              <w:top w:val="single" w:color="auto" w:sz="4" w:space="0"/>
              <w:left w:val="single" w:color="auto" w:sz="4" w:space="0"/>
              <w:bottom w:val="single" w:color="auto" w:sz="4" w:space="0"/>
              <w:right w:val="single" w:color="auto" w:sz="4" w:space="0"/>
            </w:tcBorders>
            <w:vAlign w:val="center"/>
          </w:tcPr>
          <w:p w14:paraId="7928722D">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51</w:t>
            </w:r>
          </w:p>
        </w:tc>
        <w:tc>
          <w:tcPr>
            <w:tcW w:w="774" w:type="dxa"/>
            <w:tcBorders>
              <w:top w:val="single" w:color="auto" w:sz="4" w:space="0"/>
              <w:left w:val="single" w:color="auto" w:sz="4" w:space="0"/>
              <w:bottom w:val="single" w:color="auto" w:sz="4" w:space="0"/>
              <w:right w:val="single" w:color="auto" w:sz="4" w:space="0"/>
            </w:tcBorders>
            <w:vAlign w:val="center"/>
          </w:tcPr>
          <w:p w14:paraId="3BEE293D">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39</w:t>
            </w:r>
          </w:p>
        </w:tc>
        <w:tc>
          <w:tcPr>
            <w:tcW w:w="780" w:type="dxa"/>
            <w:tcBorders>
              <w:top w:val="single" w:color="auto" w:sz="4" w:space="0"/>
              <w:left w:val="single" w:color="auto" w:sz="4" w:space="0"/>
              <w:bottom w:val="single" w:color="auto" w:sz="4" w:space="0"/>
              <w:right w:val="single" w:color="auto" w:sz="4" w:space="0"/>
            </w:tcBorders>
            <w:vAlign w:val="center"/>
          </w:tcPr>
          <w:p w14:paraId="0FBB72B2">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15</w:t>
            </w:r>
          </w:p>
        </w:tc>
        <w:tc>
          <w:tcPr>
            <w:tcW w:w="930" w:type="dxa"/>
            <w:tcBorders>
              <w:top w:val="single" w:color="auto" w:sz="4" w:space="0"/>
              <w:left w:val="single" w:color="auto" w:sz="4" w:space="0"/>
              <w:bottom w:val="single" w:color="auto" w:sz="4" w:space="0"/>
              <w:right w:val="single" w:color="auto" w:sz="4" w:space="0"/>
            </w:tcBorders>
            <w:vAlign w:val="center"/>
          </w:tcPr>
          <w:p w14:paraId="714884D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107%</w:t>
            </w:r>
          </w:p>
        </w:tc>
        <w:tc>
          <w:tcPr>
            <w:tcW w:w="860" w:type="dxa"/>
            <w:tcBorders>
              <w:top w:val="single" w:color="auto" w:sz="4" w:space="0"/>
              <w:left w:val="single" w:color="auto" w:sz="4" w:space="0"/>
              <w:bottom w:val="single" w:color="auto" w:sz="4" w:space="0"/>
              <w:right w:val="single" w:color="auto" w:sz="4" w:space="0"/>
            </w:tcBorders>
            <w:vAlign w:val="center"/>
          </w:tcPr>
          <w:p w14:paraId="53958B1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184%</w:t>
            </w:r>
          </w:p>
        </w:tc>
        <w:tc>
          <w:tcPr>
            <w:tcW w:w="719" w:type="dxa"/>
            <w:tcBorders>
              <w:top w:val="single" w:color="auto" w:sz="4" w:space="0"/>
              <w:left w:val="single" w:color="auto" w:sz="4" w:space="0"/>
              <w:bottom w:val="single" w:color="auto" w:sz="4" w:space="0"/>
              <w:right w:val="single" w:color="auto" w:sz="4" w:space="0"/>
            </w:tcBorders>
            <w:vAlign w:val="center"/>
          </w:tcPr>
          <w:p w14:paraId="4868B195">
            <w:pPr>
              <w:widowControl/>
              <w:spacing w:line="340" w:lineRule="exact"/>
              <w:jc w:val="center"/>
              <w:textAlignment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17</w:t>
            </w:r>
            <w:r>
              <w:rPr>
                <w:rFonts w:ascii="Times New Roman" w:hAnsi="Times New Roman" w:eastAsia="宋体"/>
                <w:color w:val="000000"/>
                <w:kern w:val="0"/>
                <w:sz w:val="21"/>
                <w:szCs w:val="21"/>
                <w:lang w:bidi="ar"/>
              </w:rPr>
              <w:t>%</w:t>
            </w:r>
          </w:p>
        </w:tc>
      </w:tr>
      <w:tr w14:paraId="48A8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48" w:type="dxa"/>
            <w:vMerge w:val="continue"/>
            <w:tcBorders>
              <w:left w:val="single" w:color="auto" w:sz="4" w:space="0"/>
              <w:bottom w:val="single" w:color="auto" w:sz="4" w:space="0"/>
              <w:right w:val="single" w:color="auto" w:sz="4" w:space="0"/>
            </w:tcBorders>
            <w:vAlign w:val="center"/>
          </w:tcPr>
          <w:p w14:paraId="57E514B3">
            <w:pPr>
              <w:spacing w:line="340" w:lineRule="exact"/>
              <w:jc w:val="center"/>
              <w:rPr>
                <w:rFonts w:ascii="Times New Roman" w:hAnsi="Times New Roman" w:eastAsia="宋体"/>
                <w:color w:val="000000"/>
                <w:sz w:val="21"/>
                <w:szCs w:val="21"/>
              </w:rPr>
            </w:pPr>
          </w:p>
        </w:tc>
        <w:tc>
          <w:tcPr>
            <w:tcW w:w="725" w:type="dxa"/>
            <w:tcBorders>
              <w:top w:val="single" w:color="auto" w:sz="4" w:space="0"/>
              <w:left w:val="single" w:color="auto" w:sz="4" w:space="0"/>
              <w:bottom w:val="single" w:color="auto" w:sz="4" w:space="0"/>
              <w:right w:val="single" w:color="auto" w:sz="4" w:space="0"/>
            </w:tcBorders>
            <w:vAlign w:val="center"/>
          </w:tcPr>
          <w:p w14:paraId="4B0FFBC6">
            <w:pPr>
              <w:widowControl/>
              <w:spacing w:line="340" w:lineRule="exact"/>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969" w:type="dxa"/>
            <w:tcBorders>
              <w:top w:val="single" w:color="auto" w:sz="4" w:space="0"/>
              <w:left w:val="single" w:color="auto" w:sz="4" w:space="0"/>
              <w:bottom w:val="single" w:color="auto" w:sz="4" w:space="0"/>
              <w:right w:val="single" w:color="auto" w:sz="4" w:space="0"/>
            </w:tcBorders>
            <w:vAlign w:val="center"/>
          </w:tcPr>
          <w:p w14:paraId="487E162B">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80</w:t>
            </w:r>
          </w:p>
        </w:tc>
        <w:tc>
          <w:tcPr>
            <w:tcW w:w="929" w:type="dxa"/>
            <w:tcBorders>
              <w:top w:val="single" w:color="auto" w:sz="4" w:space="0"/>
              <w:left w:val="single" w:color="auto" w:sz="4" w:space="0"/>
              <w:bottom w:val="single" w:color="auto" w:sz="4" w:space="0"/>
              <w:right w:val="single" w:color="auto" w:sz="4" w:space="0"/>
            </w:tcBorders>
            <w:vAlign w:val="center"/>
          </w:tcPr>
          <w:p w14:paraId="2DF5F8EE">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86</w:t>
            </w:r>
          </w:p>
        </w:tc>
        <w:tc>
          <w:tcPr>
            <w:tcW w:w="778" w:type="dxa"/>
            <w:tcBorders>
              <w:top w:val="single" w:color="auto" w:sz="4" w:space="0"/>
              <w:left w:val="single" w:color="auto" w:sz="4" w:space="0"/>
              <w:bottom w:val="single" w:color="auto" w:sz="4" w:space="0"/>
              <w:right w:val="single" w:color="auto" w:sz="4" w:space="0"/>
            </w:tcBorders>
            <w:vAlign w:val="center"/>
          </w:tcPr>
          <w:p w14:paraId="1C065901">
            <w:pPr>
              <w:widowControl/>
              <w:spacing w:line="340" w:lineRule="exact"/>
              <w:jc w:val="center"/>
              <w:textAlignment w:val="center"/>
              <w:rPr>
                <w:rFonts w:ascii="Times New Roman" w:hAnsi="Times New Roman" w:eastAsia="宋体"/>
                <w:color w:val="000000"/>
                <w:sz w:val="21"/>
                <w:szCs w:val="21"/>
              </w:rPr>
            </w:pPr>
            <w:r>
              <w:rPr>
                <w:rFonts w:ascii="Times New Roman" w:hAnsi="Times New Roman" w:eastAsia="宋体"/>
                <w:color w:val="000000"/>
                <w:kern w:val="0"/>
                <w:sz w:val="21"/>
                <w:szCs w:val="21"/>
                <w:lang w:bidi="ar"/>
              </w:rPr>
              <w:t>16</w:t>
            </w:r>
          </w:p>
        </w:tc>
        <w:tc>
          <w:tcPr>
            <w:tcW w:w="774" w:type="dxa"/>
            <w:tcBorders>
              <w:top w:val="single" w:color="auto" w:sz="4" w:space="0"/>
              <w:left w:val="single" w:color="auto" w:sz="4" w:space="0"/>
              <w:bottom w:val="single" w:color="auto" w:sz="4" w:space="0"/>
              <w:right w:val="single" w:color="auto" w:sz="4" w:space="0"/>
            </w:tcBorders>
            <w:vAlign w:val="center"/>
          </w:tcPr>
          <w:p w14:paraId="0B0E9145">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37</w:t>
            </w:r>
          </w:p>
        </w:tc>
        <w:tc>
          <w:tcPr>
            <w:tcW w:w="774" w:type="dxa"/>
            <w:tcBorders>
              <w:top w:val="single" w:color="auto" w:sz="4" w:space="0"/>
              <w:left w:val="single" w:color="auto" w:sz="4" w:space="0"/>
              <w:bottom w:val="single" w:color="auto" w:sz="4" w:space="0"/>
              <w:right w:val="single" w:color="auto" w:sz="4" w:space="0"/>
            </w:tcBorders>
            <w:vAlign w:val="center"/>
          </w:tcPr>
          <w:p w14:paraId="7A655C02">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31</w:t>
            </w:r>
          </w:p>
        </w:tc>
        <w:tc>
          <w:tcPr>
            <w:tcW w:w="780" w:type="dxa"/>
            <w:tcBorders>
              <w:top w:val="single" w:color="auto" w:sz="4" w:space="0"/>
              <w:left w:val="single" w:color="auto" w:sz="4" w:space="0"/>
              <w:bottom w:val="single" w:color="auto" w:sz="4" w:space="0"/>
              <w:right w:val="single" w:color="auto" w:sz="4" w:space="0"/>
            </w:tcBorders>
            <w:vAlign w:val="center"/>
          </w:tcPr>
          <w:p w14:paraId="25DAD3DC">
            <w:pPr>
              <w:spacing w:line="340" w:lineRule="exact"/>
              <w:jc w:val="center"/>
              <w:rPr>
                <w:rFonts w:ascii="Times New Roman" w:hAnsi="Times New Roman" w:eastAsia="宋体"/>
                <w:color w:val="000000"/>
                <w:sz w:val="21"/>
                <w:szCs w:val="21"/>
              </w:rPr>
            </w:pPr>
            <w:r>
              <w:rPr>
                <w:rFonts w:ascii="Times New Roman" w:hAnsi="Times New Roman" w:eastAsia="宋体"/>
                <w:color w:val="000000"/>
                <w:sz w:val="21"/>
                <w:szCs w:val="21"/>
              </w:rPr>
              <w:t>13</w:t>
            </w:r>
          </w:p>
        </w:tc>
        <w:tc>
          <w:tcPr>
            <w:tcW w:w="930" w:type="dxa"/>
            <w:tcBorders>
              <w:top w:val="single" w:color="auto" w:sz="4" w:space="0"/>
              <w:left w:val="single" w:color="auto" w:sz="4" w:space="0"/>
              <w:bottom w:val="single" w:color="auto" w:sz="4" w:space="0"/>
              <w:right w:val="single" w:color="auto" w:sz="4" w:space="0"/>
            </w:tcBorders>
            <w:vAlign w:val="center"/>
          </w:tcPr>
          <w:p w14:paraId="1D6FEDD5">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118%</w:t>
            </w:r>
          </w:p>
        </w:tc>
        <w:tc>
          <w:tcPr>
            <w:tcW w:w="860" w:type="dxa"/>
            <w:tcBorders>
              <w:top w:val="single" w:color="auto" w:sz="4" w:space="0"/>
              <w:left w:val="single" w:color="auto" w:sz="4" w:space="0"/>
              <w:bottom w:val="single" w:color="auto" w:sz="4" w:space="0"/>
              <w:right w:val="single" w:color="auto" w:sz="4" w:space="0"/>
            </w:tcBorders>
            <w:vAlign w:val="center"/>
          </w:tcPr>
          <w:p w14:paraId="277FD2C8">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181%</w:t>
            </w:r>
          </w:p>
        </w:tc>
        <w:tc>
          <w:tcPr>
            <w:tcW w:w="719" w:type="dxa"/>
            <w:tcBorders>
              <w:top w:val="single" w:color="auto" w:sz="4" w:space="0"/>
              <w:left w:val="single" w:color="auto" w:sz="4" w:space="0"/>
              <w:bottom w:val="single" w:color="auto" w:sz="4" w:space="0"/>
              <w:right w:val="single" w:color="auto" w:sz="4" w:space="0"/>
            </w:tcBorders>
            <w:vAlign w:val="center"/>
          </w:tcPr>
          <w:p w14:paraId="7CEEB24D">
            <w:pPr>
              <w:widowControl/>
              <w:spacing w:line="340" w:lineRule="exact"/>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22%</w:t>
            </w:r>
          </w:p>
        </w:tc>
      </w:tr>
    </w:tbl>
    <w:p w14:paraId="384A6EA2">
      <w:pPr>
        <w:spacing w:before="163" w:beforeLines="50" w:line="240" w:lineRule="auto"/>
        <w:jc w:val="center"/>
        <w:rPr>
          <w:rFonts w:ascii="Times New Roman" w:hAnsi="Times New Roman" w:eastAsia="宋体"/>
          <w:b/>
          <w:bCs/>
          <w:color w:val="000000"/>
          <w:sz w:val="21"/>
          <w:szCs w:val="22"/>
          <w:lang w:bidi="ar"/>
        </w:rPr>
      </w:pPr>
      <w:r>
        <w:rPr>
          <w:rFonts w:hint="eastAsia" w:ascii="Times New Roman" w:hAnsi="Times New Roman" w:eastAsia="宋体"/>
          <w:b/>
          <w:bCs/>
          <w:color w:val="000000"/>
          <w:sz w:val="21"/>
          <w:szCs w:val="22"/>
          <w:lang w:bidi="ar"/>
        </w:rPr>
        <w:t>表</w:t>
      </w:r>
      <w:r>
        <w:rPr>
          <w:rFonts w:ascii="Times New Roman" w:hAnsi="Times New Roman" w:eastAsia="宋体"/>
          <w:b/>
          <w:bCs/>
          <w:color w:val="000000"/>
          <w:sz w:val="21"/>
          <w:szCs w:val="22"/>
          <w:lang w:bidi="ar"/>
        </w:rPr>
        <w:t>5</w:t>
      </w:r>
      <w:r>
        <w:rPr>
          <w:rFonts w:hint="eastAsia" w:ascii="Times New Roman" w:hAnsi="Times New Roman" w:eastAsia="宋体"/>
          <w:b/>
          <w:bCs/>
          <w:color w:val="000000"/>
          <w:sz w:val="21"/>
          <w:szCs w:val="22"/>
          <w:lang w:bidi="ar"/>
        </w:rPr>
        <w:t>-</w:t>
      </w:r>
      <w:r>
        <w:rPr>
          <w:rFonts w:ascii="Times New Roman" w:hAnsi="Times New Roman" w:eastAsia="宋体"/>
          <w:b/>
          <w:bCs/>
          <w:color w:val="000000"/>
          <w:sz w:val="21"/>
          <w:szCs w:val="22"/>
          <w:lang w:bidi="ar"/>
        </w:rPr>
        <w:t>2</w:t>
      </w:r>
      <w:r>
        <w:rPr>
          <w:rFonts w:hint="eastAsia" w:ascii="Times New Roman" w:hAnsi="Times New Roman" w:eastAsia="宋体"/>
          <w:b/>
          <w:bCs/>
          <w:color w:val="000000"/>
          <w:sz w:val="21"/>
          <w:szCs w:val="22"/>
          <w:lang w:bidi="ar"/>
        </w:rPr>
        <w:t>9</w:t>
      </w:r>
      <w:r>
        <w:rPr>
          <w:rFonts w:ascii="Times New Roman" w:hAnsi="Times New Roman" w:eastAsia="宋体"/>
          <w:b/>
          <w:bCs/>
          <w:color w:val="000000"/>
          <w:sz w:val="21"/>
          <w:szCs w:val="22"/>
          <w:lang w:bidi="ar"/>
        </w:rPr>
        <w:t xml:space="preserve"> </w:t>
      </w:r>
      <w:r>
        <w:rPr>
          <w:rFonts w:hint="eastAsia" w:ascii="Times New Roman" w:hAnsi="Times New Roman" w:eastAsia="宋体"/>
          <w:b/>
          <w:bCs/>
          <w:color w:val="000000"/>
          <w:sz w:val="21"/>
          <w:szCs w:val="22"/>
          <w:lang w:bidi="ar"/>
        </w:rPr>
        <w:t>红莲湖新区公共服务项目用地级别与基准地价表</w:t>
      </w:r>
    </w:p>
    <w:tbl>
      <w:tblPr>
        <w:tblStyle w:val="25"/>
        <w:tblW w:w="9286" w:type="dxa"/>
        <w:tblInd w:w="0" w:type="dxa"/>
        <w:tblLayout w:type="fixed"/>
        <w:tblCellMar>
          <w:top w:w="0" w:type="dxa"/>
          <w:left w:w="108" w:type="dxa"/>
          <w:bottom w:w="0" w:type="dxa"/>
          <w:right w:w="108" w:type="dxa"/>
        </w:tblCellMar>
      </w:tblPr>
      <w:tblGrid>
        <w:gridCol w:w="1387"/>
        <w:gridCol w:w="3844"/>
        <w:gridCol w:w="955"/>
        <w:gridCol w:w="1584"/>
        <w:gridCol w:w="1516"/>
      </w:tblGrid>
      <w:tr w14:paraId="5BFF31C9">
        <w:tblPrEx>
          <w:tblCellMar>
            <w:top w:w="0" w:type="dxa"/>
            <w:left w:w="108" w:type="dxa"/>
            <w:bottom w:w="0" w:type="dxa"/>
            <w:right w:w="108" w:type="dxa"/>
          </w:tblCellMar>
        </w:tblPrEx>
        <w:trPr>
          <w:trHeight w:val="340" w:hRule="exact"/>
        </w:trPr>
        <w:tc>
          <w:tcPr>
            <w:tcW w:w="1387" w:type="dxa"/>
            <w:vMerge w:val="restart"/>
            <w:tcBorders>
              <w:top w:val="single" w:color="auto" w:sz="4" w:space="0"/>
              <w:left w:val="single" w:color="auto" w:sz="4" w:space="0"/>
              <w:bottom w:val="single" w:color="auto" w:sz="4" w:space="0"/>
              <w:right w:val="single" w:color="auto" w:sz="4" w:space="0"/>
            </w:tcBorders>
            <w:vAlign w:val="center"/>
          </w:tcPr>
          <w:p w14:paraId="41150121">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类别</w:t>
            </w:r>
          </w:p>
        </w:tc>
        <w:tc>
          <w:tcPr>
            <w:tcW w:w="3844" w:type="dxa"/>
            <w:vMerge w:val="restart"/>
            <w:tcBorders>
              <w:top w:val="single" w:color="auto" w:sz="4" w:space="0"/>
              <w:left w:val="nil"/>
              <w:bottom w:val="single" w:color="auto" w:sz="4" w:space="0"/>
              <w:right w:val="single" w:color="auto" w:sz="4" w:space="0"/>
            </w:tcBorders>
            <w:vAlign w:val="center"/>
          </w:tcPr>
          <w:p w14:paraId="3C6F28D6">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二级类用途</w:t>
            </w:r>
          </w:p>
        </w:tc>
        <w:tc>
          <w:tcPr>
            <w:tcW w:w="955" w:type="dxa"/>
            <w:vMerge w:val="restart"/>
            <w:tcBorders>
              <w:top w:val="single" w:color="auto" w:sz="4" w:space="0"/>
              <w:left w:val="nil"/>
              <w:bottom w:val="single" w:color="auto" w:sz="4" w:space="0"/>
              <w:right w:val="single" w:color="auto" w:sz="4" w:space="0"/>
            </w:tcBorders>
            <w:vAlign w:val="center"/>
          </w:tcPr>
          <w:p w14:paraId="55C37399">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土地级别</w:t>
            </w:r>
          </w:p>
        </w:tc>
        <w:tc>
          <w:tcPr>
            <w:tcW w:w="3100" w:type="dxa"/>
            <w:gridSpan w:val="2"/>
            <w:tcBorders>
              <w:top w:val="single" w:color="auto" w:sz="4" w:space="0"/>
              <w:left w:val="nil"/>
              <w:bottom w:val="single" w:color="auto" w:sz="4" w:space="0"/>
              <w:right w:val="single" w:color="auto" w:sz="4" w:space="0"/>
            </w:tcBorders>
            <w:vAlign w:val="center"/>
          </w:tcPr>
          <w:p w14:paraId="208A6C61">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土地价格</w:t>
            </w:r>
          </w:p>
        </w:tc>
      </w:tr>
      <w:tr w14:paraId="6E6AB292">
        <w:tblPrEx>
          <w:tblCellMar>
            <w:top w:w="0" w:type="dxa"/>
            <w:left w:w="108" w:type="dxa"/>
            <w:bottom w:w="0" w:type="dxa"/>
            <w:right w:w="108" w:type="dxa"/>
          </w:tblCellMar>
        </w:tblPrEx>
        <w:trPr>
          <w:trHeight w:val="340" w:hRule="exact"/>
        </w:trPr>
        <w:tc>
          <w:tcPr>
            <w:tcW w:w="1387" w:type="dxa"/>
            <w:vMerge w:val="continue"/>
            <w:tcBorders>
              <w:top w:val="single" w:color="auto" w:sz="4" w:space="0"/>
              <w:left w:val="single" w:color="auto" w:sz="4" w:space="0"/>
              <w:bottom w:val="single" w:color="auto" w:sz="4" w:space="0"/>
              <w:right w:val="single" w:color="auto" w:sz="4" w:space="0"/>
            </w:tcBorders>
            <w:vAlign w:val="center"/>
          </w:tcPr>
          <w:p w14:paraId="25C25962">
            <w:pPr>
              <w:widowControl/>
              <w:spacing w:line="240" w:lineRule="auto"/>
              <w:jc w:val="center"/>
              <w:rPr>
                <w:rFonts w:ascii="Times New Roman" w:hAnsi="Times New Roman" w:eastAsia="宋体"/>
                <w:b/>
                <w:color w:val="000000"/>
                <w:kern w:val="0"/>
                <w:sz w:val="21"/>
                <w:szCs w:val="21"/>
                <w:lang w:bidi="ar"/>
              </w:rPr>
            </w:pPr>
          </w:p>
        </w:tc>
        <w:tc>
          <w:tcPr>
            <w:tcW w:w="3844" w:type="dxa"/>
            <w:vMerge w:val="continue"/>
            <w:tcBorders>
              <w:top w:val="single" w:color="auto" w:sz="4" w:space="0"/>
              <w:left w:val="nil"/>
              <w:bottom w:val="single" w:color="auto" w:sz="4" w:space="0"/>
              <w:right w:val="single" w:color="auto" w:sz="4" w:space="0"/>
            </w:tcBorders>
            <w:vAlign w:val="center"/>
          </w:tcPr>
          <w:p w14:paraId="5804F4CD">
            <w:pPr>
              <w:widowControl/>
              <w:spacing w:line="240" w:lineRule="auto"/>
              <w:jc w:val="center"/>
              <w:rPr>
                <w:rFonts w:ascii="Times New Roman" w:hAnsi="Times New Roman" w:eastAsia="宋体"/>
                <w:b/>
                <w:color w:val="000000"/>
                <w:kern w:val="0"/>
                <w:sz w:val="21"/>
                <w:szCs w:val="21"/>
                <w:lang w:bidi="ar"/>
              </w:rPr>
            </w:pPr>
          </w:p>
        </w:tc>
        <w:tc>
          <w:tcPr>
            <w:tcW w:w="955" w:type="dxa"/>
            <w:vMerge w:val="continue"/>
            <w:tcBorders>
              <w:top w:val="single" w:color="auto" w:sz="4" w:space="0"/>
              <w:left w:val="nil"/>
              <w:bottom w:val="single" w:color="auto" w:sz="4" w:space="0"/>
              <w:right w:val="single" w:color="auto" w:sz="4" w:space="0"/>
            </w:tcBorders>
            <w:vAlign w:val="center"/>
          </w:tcPr>
          <w:p w14:paraId="6E799F1F">
            <w:pPr>
              <w:widowControl/>
              <w:spacing w:line="240" w:lineRule="auto"/>
              <w:jc w:val="center"/>
              <w:rPr>
                <w:rFonts w:ascii="Times New Roman" w:hAnsi="Times New Roman" w:eastAsia="宋体"/>
                <w:b/>
                <w:color w:val="000000"/>
                <w:kern w:val="0"/>
                <w:sz w:val="21"/>
                <w:szCs w:val="21"/>
                <w:lang w:bidi="ar"/>
              </w:rPr>
            </w:pPr>
          </w:p>
        </w:tc>
        <w:tc>
          <w:tcPr>
            <w:tcW w:w="1584" w:type="dxa"/>
            <w:tcBorders>
              <w:top w:val="nil"/>
              <w:left w:val="nil"/>
              <w:bottom w:val="single" w:color="auto" w:sz="4" w:space="0"/>
              <w:right w:val="single" w:color="auto" w:sz="4" w:space="0"/>
            </w:tcBorders>
            <w:vAlign w:val="center"/>
          </w:tcPr>
          <w:p w14:paraId="1E00FBA9">
            <w:pPr>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万元</w:t>
            </w:r>
            <w:r>
              <w:rPr>
                <w:rFonts w:ascii="Times New Roman" w:hAnsi="Times New Roman" w:eastAsia="宋体"/>
                <w:b/>
                <w:color w:val="000000"/>
                <w:kern w:val="0"/>
                <w:sz w:val="21"/>
                <w:szCs w:val="21"/>
                <w:lang w:bidi="ar"/>
              </w:rPr>
              <w:t>/</w:t>
            </w:r>
            <w:r>
              <w:rPr>
                <w:rFonts w:hint="eastAsia" w:ascii="Times New Roman" w:hAnsi="Times New Roman" w:eastAsia="宋体"/>
                <w:b/>
                <w:color w:val="000000"/>
                <w:kern w:val="0"/>
                <w:sz w:val="21"/>
                <w:szCs w:val="21"/>
                <w:lang w:bidi="ar"/>
              </w:rPr>
              <w:t>亩</w:t>
            </w:r>
          </w:p>
        </w:tc>
        <w:tc>
          <w:tcPr>
            <w:tcW w:w="1516" w:type="dxa"/>
            <w:tcBorders>
              <w:top w:val="nil"/>
              <w:left w:val="nil"/>
              <w:bottom w:val="single" w:color="auto" w:sz="4" w:space="0"/>
              <w:right w:val="single" w:color="auto" w:sz="4" w:space="0"/>
            </w:tcBorders>
            <w:vAlign w:val="center"/>
          </w:tcPr>
          <w:p w14:paraId="7615EFBE">
            <w:pPr>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元</w:t>
            </w:r>
            <w:r>
              <w:rPr>
                <w:rFonts w:ascii="Times New Roman" w:hAnsi="Times New Roman" w:eastAsia="宋体"/>
                <w:b/>
                <w:color w:val="000000"/>
                <w:kern w:val="0"/>
                <w:sz w:val="21"/>
                <w:szCs w:val="21"/>
                <w:lang w:bidi="ar"/>
              </w:rPr>
              <w:t>/</w:t>
            </w:r>
            <w:r>
              <w:rPr>
                <w:rFonts w:hint="eastAsia" w:ascii="Times New Roman" w:hAnsi="Times New Roman" w:eastAsia="宋体"/>
                <w:b/>
                <w:color w:val="000000"/>
                <w:kern w:val="0"/>
                <w:sz w:val="21"/>
                <w:szCs w:val="21"/>
                <w:lang w:bidi="ar"/>
              </w:rPr>
              <w:t>平方米</w:t>
            </w:r>
          </w:p>
        </w:tc>
      </w:tr>
      <w:tr w14:paraId="37F478E4">
        <w:tblPrEx>
          <w:tblCellMar>
            <w:top w:w="0" w:type="dxa"/>
            <w:left w:w="108" w:type="dxa"/>
            <w:bottom w:w="0" w:type="dxa"/>
            <w:right w:w="108" w:type="dxa"/>
          </w:tblCellMar>
        </w:tblPrEx>
        <w:trPr>
          <w:trHeight w:val="340" w:hRule="exact"/>
        </w:trPr>
        <w:tc>
          <w:tcPr>
            <w:tcW w:w="1387" w:type="dxa"/>
            <w:vMerge w:val="restart"/>
            <w:tcBorders>
              <w:top w:val="nil"/>
              <w:left w:val="single" w:color="auto" w:sz="4" w:space="0"/>
              <w:bottom w:val="single" w:color="auto" w:sz="4" w:space="0"/>
              <w:right w:val="single" w:color="auto" w:sz="4" w:space="0"/>
            </w:tcBorders>
            <w:vAlign w:val="center"/>
          </w:tcPr>
          <w:p w14:paraId="54537544">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公共服务项目用地（一）</w:t>
            </w:r>
          </w:p>
        </w:tc>
        <w:tc>
          <w:tcPr>
            <w:tcW w:w="3844" w:type="dxa"/>
            <w:vMerge w:val="restart"/>
            <w:tcBorders>
              <w:top w:val="nil"/>
              <w:left w:val="single" w:color="auto" w:sz="4" w:space="0"/>
              <w:bottom w:val="single" w:color="auto" w:sz="4" w:space="0"/>
              <w:right w:val="single" w:color="auto" w:sz="4" w:space="0"/>
            </w:tcBorders>
            <w:vAlign w:val="center"/>
          </w:tcPr>
          <w:p w14:paraId="103B2A3A">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新闻出版用地、医疗卫生用地</w:t>
            </w:r>
          </w:p>
        </w:tc>
        <w:tc>
          <w:tcPr>
            <w:tcW w:w="955" w:type="dxa"/>
            <w:tcBorders>
              <w:top w:val="nil"/>
              <w:left w:val="nil"/>
              <w:bottom w:val="single" w:color="auto" w:sz="4" w:space="0"/>
              <w:right w:val="single" w:color="auto" w:sz="4" w:space="0"/>
            </w:tcBorders>
            <w:vAlign w:val="center"/>
          </w:tcPr>
          <w:p w14:paraId="0445E83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584" w:type="dxa"/>
            <w:tcBorders>
              <w:top w:val="nil"/>
              <w:left w:val="nil"/>
              <w:bottom w:val="single" w:color="auto" w:sz="4" w:space="0"/>
              <w:right w:val="single" w:color="auto" w:sz="4" w:space="0"/>
            </w:tcBorders>
            <w:vAlign w:val="center"/>
          </w:tcPr>
          <w:p w14:paraId="1772AE2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101 </w:t>
            </w:r>
          </w:p>
        </w:tc>
        <w:tc>
          <w:tcPr>
            <w:tcW w:w="1516" w:type="dxa"/>
            <w:tcBorders>
              <w:top w:val="nil"/>
              <w:left w:val="nil"/>
              <w:bottom w:val="single" w:color="auto" w:sz="4" w:space="0"/>
              <w:right w:val="single" w:color="auto" w:sz="4" w:space="0"/>
            </w:tcBorders>
            <w:vAlign w:val="center"/>
          </w:tcPr>
          <w:p w14:paraId="43D57A3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1515</w:t>
            </w:r>
          </w:p>
        </w:tc>
      </w:tr>
      <w:tr w14:paraId="1AA7A4A2">
        <w:tblPrEx>
          <w:tblCellMar>
            <w:top w:w="0" w:type="dxa"/>
            <w:left w:w="108" w:type="dxa"/>
            <w:bottom w:w="0" w:type="dxa"/>
            <w:right w:w="108" w:type="dxa"/>
          </w:tblCellMar>
        </w:tblPrEx>
        <w:trPr>
          <w:trHeight w:val="340" w:hRule="exact"/>
        </w:trPr>
        <w:tc>
          <w:tcPr>
            <w:tcW w:w="1387" w:type="dxa"/>
            <w:vMerge w:val="continue"/>
            <w:tcBorders>
              <w:top w:val="nil"/>
              <w:left w:val="single" w:color="auto" w:sz="4" w:space="0"/>
              <w:bottom w:val="single" w:color="auto" w:sz="4" w:space="0"/>
              <w:right w:val="single" w:color="auto" w:sz="4" w:space="0"/>
            </w:tcBorders>
            <w:vAlign w:val="center"/>
          </w:tcPr>
          <w:p w14:paraId="137DEF97">
            <w:pPr>
              <w:widowControl/>
              <w:spacing w:line="240" w:lineRule="auto"/>
              <w:jc w:val="center"/>
              <w:rPr>
                <w:rFonts w:ascii="Times New Roman" w:hAnsi="Times New Roman" w:eastAsia="宋体"/>
                <w:color w:val="000000"/>
                <w:kern w:val="0"/>
                <w:sz w:val="21"/>
                <w:szCs w:val="21"/>
                <w:lang w:bidi="ar"/>
              </w:rPr>
            </w:pPr>
          </w:p>
        </w:tc>
        <w:tc>
          <w:tcPr>
            <w:tcW w:w="3844" w:type="dxa"/>
            <w:vMerge w:val="continue"/>
            <w:tcBorders>
              <w:top w:val="nil"/>
              <w:left w:val="single" w:color="auto" w:sz="4" w:space="0"/>
              <w:bottom w:val="single" w:color="auto" w:sz="4" w:space="0"/>
              <w:right w:val="single" w:color="auto" w:sz="4" w:space="0"/>
            </w:tcBorders>
            <w:vAlign w:val="center"/>
          </w:tcPr>
          <w:p w14:paraId="775CF473">
            <w:pPr>
              <w:widowControl/>
              <w:spacing w:line="240" w:lineRule="auto"/>
              <w:jc w:val="center"/>
              <w:rPr>
                <w:rFonts w:ascii="Times New Roman" w:hAnsi="Times New Roman" w:eastAsia="宋体"/>
                <w:color w:val="000000"/>
                <w:kern w:val="0"/>
                <w:sz w:val="21"/>
                <w:szCs w:val="21"/>
                <w:lang w:bidi="ar"/>
              </w:rPr>
            </w:pPr>
          </w:p>
        </w:tc>
        <w:tc>
          <w:tcPr>
            <w:tcW w:w="955" w:type="dxa"/>
            <w:tcBorders>
              <w:top w:val="nil"/>
              <w:left w:val="nil"/>
              <w:bottom w:val="single" w:color="auto" w:sz="4" w:space="0"/>
              <w:right w:val="single" w:color="auto" w:sz="4" w:space="0"/>
            </w:tcBorders>
            <w:vAlign w:val="center"/>
          </w:tcPr>
          <w:p w14:paraId="2600C07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584" w:type="dxa"/>
            <w:tcBorders>
              <w:top w:val="nil"/>
              <w:left w:val="nil"/>
              <w:bottom w:val="single" w:color="auto" w:sz="4" w:space="0"/>
              <w:right w:val="single" w:color="auto" w:sz="4" w:space="0"/>
            </w:tcBorders>
            <w:vAlign w:val="center"/>
          </w:tcPr>
          <w:p w14:paraId="362DF73C">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77 </w:t>
            </w:r>
          </w:p>
        </w:tc>
        <w:tc>
          <w:tcPr>
            <w:tcW w:w="1516" w:type="dxa"/>
            <w:tcBorders>
              <w:top w:val="nil"/>
              <w:left w:val="nil"/>
              <w:bottom w:val="single" w:color="auto" w:sz="4" w:space="0"/>
              <w:right w:val="single" w:color="auto" w:sz="4" w:space="0"/>
            </w:tcBorders>
            <w:vAlign w:val="center"/>
          </w:tcPr>
          <w:p w14:paraId="335045AB">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1155</w:t>
            </w:r>
          </w:p>
        </w:tc>
      </w:tr>
      <w:tr w14:paraId="0A3288F1">
        <w:tblPrEx>
          <w:tblCellMar>
            <w:top w:w="0" w:type="dxa"/>
            <w:left w:w="108" w:type="dxa"/>
            <w:bottom w:w="0" w:type="dxa"/>
            <w:right w:w="108" w:type="dxa"/>
          </w:tblCellMar>
        </w:tblPrEx>
        <w:trPr>
          <w:trHeight w:val="340" w:hRule="exact"/>
        </w:trPr>
        <w:tc>
          <w:tcPr>
            <w:tcW w:w="1387" w:type="dxa"/>
            <w:vMerge w:val="continue"/>
            <w:tcBorders>
              <w:top w:val="nil"/>
              <w:left w:val="single" w:color="auto" w:sz="4" w:space="0"/>
              <w:bottom w:val="single" w:color="auto" w:sz="4" w:space="0"/>
              <w:right w:val="single" w:color="auto" w:sz="4" w:space="0"/>
            </w:tcBorders>
            <w:vAlign w:val="center"/>
          </w:tcPr>
          <w:p w14:paraId="381FEF88">
            <w:pPr>
              <w:widowControl/>
              <w:spacing w:line="240" w:lineRule="auto"/>
              <w:jc w:val="center"/>
              <w:rPr>
                <w:rFonts w:ascii="Times New Roman" w:hAnsi="Times New Roman" w:eastAsia="宋体"/>
                <w:color w:val="000000"/>
                <w:kern w:val="0"/>
                <w:sz w:val="21"/>
                <w:szCs w:val="21"/>
                <w:lang w:bidi="ar"/>
              </w:rPr>
            </w:pPr>
          </w:p>
        </w:tc>
        <w:tc>
          <w:tcPr>
            <w:tcW w:w="3844" w:type="dxa"/>
            <w:vMerge w:val="restart"/>
            <w:tcBorders>
              <w:top w:val="nil"/>
              <w:left w:val="single" w:color="auto" w:sz="4" w:space="0"/>
              <w:bottom w:val="single" w:color="auto" w:sz="4" w:space="0"/>
              <w:right w:val="single" w:color="auto" w:sz="4" w:space="0"/>
            </w:tcBorders>
            <w:vAlign w:val="center"/>
          </w:tcPr>
          <w:p w14:paraId="41A9F84F">
            <w:pPr>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教育用地、科研用地、体育用地、文化设施用地、机关团体用地、社会福利用地</w:t>
            </w:r>
          </w:p>
        </w:tc>
        <w:tc>
          <w:tcPr>
            <w:tcW w:w="955" w:type="dxa"/>
            <w:tcBorders>
              <w:top w:val="nil"/>
              <w:left w:val="nil"/>
              <w:bottom w:val="single" w:color="auto" w:sz="4" w:space="0"/>
              <w:right w:val="single" w:color="auto" w:sz="4" w:space="0"/>
            </w:tcBorders>
            <w:vAlign w:val="center"/>
          </w:tcPr>
          <w:p w14:paraId="6BB8196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584" w:type="dxa"/>
            <w:tcBorders>
              <w:top w:val="nil"/>
              <w:left w:val="nil"/>
              <w:bottom w:val="single" w:color="auto" w:sz="4" w:space="0"/>
              <w:right w:val="single" w:color="auto" w:sz="4" w:space="0"/>
            </w:tcBorders>
            <w:vAlign w:val="center"/>
          </w:tcPr>
          <w:p w14:paraId="4A946FFA">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79 </w:t>
            </w:r>
          </w:p>
        </w:tc>
        <w:tc>
          <w:tcPr>
            <w:tcW w:w="1516" w:type="dxa"/>
            <w:tcBorders>
              <w:top w:val="nil"/>
              <w:left w:val="nil"/>
              <w:bottom w:val="single" w:color="auto" w:sz="4" w:space="0"/>
              <w:right w:val="single" w:color="auto" w:sz="4" w:space="0"/>
            </w:tcBorders>
            <w:vAlign w:val="center"/>
          </w:tcPr>
          <w:p w14:paraId="41FE57E9">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1185</w:t>
            </w:r>
          </w:p>
        </w:tc>
      </w:tr>
      <w:tr w14:paraId="3F7191C1">
        <w:tblPrEx>
          <w:tblCellMar>
            <w:top w:w="0" w:type="dxa"/>
            <w:left w:w="108" w:type="dxa"/>
            <w:bottom w:w="0" w:type="dxa"/>
            <w:right w:w="108" w:type="dxa"/>
          </w:tblCellMar>
        </w:tblPrEx>
        <w:trPr>
          <w:trHeight w:val="340" w:hRule="exact"/>
        </w:trPr>
        <w:tc>
          <w:tcPr>
            <w:tcW w:w="1387" w:type="dxa"/>
            <w:vMerge w:val="continue"/>
            <w:tcBorders>
              <w:top w:val="nil"/>
              <w:left w:val="single" w:color="auto" w:sz="4" w:space="0"/>
              <w:bottom w:val="single" w:color="auto" w:sz="4" w:space="0"/>
              <w:right w:val="single" w:color="auto" w:sz="4" w:space="0"/>
            </w:tcBorders>
            <w:vAlign w:val="center"/>
          </w:tcPr>
          <w:p w14:paraId="47A2AD51">
            <w:pPr>
              <w:widowControl/>
              <w:spacing w:line="240" w:lineRule="auto"/>
              <w:jc w:val="center"/>
              <w:rPr>
                <w:rFonts w:ascii="Times New Roman" w:hAnsi="Times New Roman" w:eastAsia="宋体"/>
                <w:color w:val="000000"/>
                <w:kern w:val="0"/>
                <w:sz w:val="21"/>
                <w:szCs w:val="21"/>
                <w:lang w:bidi="ar"/>
              </w:rPr>
            </w:pPr>
          </w:p>
        </w:tc>
        <w:tc>
          <w:tcPr>
            <w:tcW w:w="3844" w:type="dxa"/>
            <w:vMerge w:val="continue"/>
            <w:tcBorders>
              <w:top w:val="nil"/>
              <w:left w:val="single" w:color="auto" w:sz="4" w:space="0"/>
              <w:bottom w:val="single" w:color="auto" w:sz="4" w:space="0"/>
              <w:right w:val="single" w:color="auto" w:sz="4" w:space="0"/>
            </w:tcBorders>
            <w:vAlign w:val="center"/>
          </w:tcPr>
          <w:p w14:paraId="4413BFF3">
            <w:pPr>
              <w:widowControl/>
              <w:spacing w:line="240" w:lineRule="auto"/>
              <w:jc w:val="center"/>
              <w:rPr>
                <w:rFonts w:ascii="Times New Roman" w:hAnsi="Times New Roman" w:eastAsia="宋体"/>
                <w:color w:val="000000"/>
                <w:kern w:val="0"/>
                <w:sz w:val="21"/>
                <w:szCs w:val="21"/>
                <w:lang w:bidi="ar"/>
              </w:rPr>
            </w:pPr>
          </w:p>
        </w:tc>
        <w:tc>
          <w:tcPr>
            <w:tcW w:w="955" w:type="dxa"/>
            <w:tcBorders>
              <w:top w:val="nil"/>
              <w:left w:val="nil"/>
              <w:bottom w:val="single" w:color="auto" w:sz="4" w:space="0"/>
              <w:right w:val="single" w:color="auto" w:sz="4" w:space="0"/>
            </w:tcBorders>
            <w:vAlign w:val="center"/>
          </w:tcPr>
          <w:p w14:paraId="55DF4B4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584" w:type="dxa"/>
            <w:tcBorders>
              <w:top w:val="nil"/>
              <w:left w:val="nil"/>
              <w:bottom w:val="single" w:color="auto" w:sz="4" w:space="0"/>
              <w:right w:val="single" w:color="auto" w:sz="4" w:space="0"/>
            </w:tcBorders>
            <w:vAlign w:val="center"/>
          </w:tcPr>
          <w:p w14:paraId="4553A77B">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60 </w:t>
            </w:r>
          </w:p>
        </w:tc>
        <w:tc>
          <w:tcPr>
            <w:tcW w:w="1516" w:type="dxa"/>
            <w:tcBorders>
              <w:top w:val="nil"/>
              <w:left w:val="nil"/>
              <w:bottom w:val="single" w:color="auto" w:sz="4" w:space="0"/>
              <w:right w:val="single" w:color="auto" w:sz="4" w:space="0"/>
            </w:tcBorders>
            <w:vAlign w:val="center"/>
          </w:tcPr>
          <w:p w14:paraId="2F8B8B86">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900</w:t>
            </w:r>
          </w:p>
        </w:tc>
      </w:tr>
      <w:tr w14:paraId="519FD522">
        <w:tblPrEx>
          <w:tblCellMar>
            <w:top w:w="0" w:type="dxa"/>
            <w:left w:w="108" w:type="dxa"/>
            <w:bottom w:w="0" w:type="dxa"/>
            <w:right w:w="108" w:type="dxa"/>
          </w:tblCellMar>
        </w:tblPrEx>
        <w:trPr>
          <w:trHeight w:val="340" w:hRule="exact"/>
        </w:trPr>
        <w:tc>
          <w:tcPr>
            <w:tcW w:w="1387" w:type="dxa"/>
            <w:vMerge w:val="continue"/>
            <w:tcBorders>
              <w:top w:val="nil"/>
              <w:left w:val="single" w:color="auto" w:sz="4" w:space="0"/>
              <w:bottom w:val="single" w:color="auto" w:sz="4" w:space="0"/>
              <w:right w:val="single" w:color="auto" w:sz="4" w:space="0"/>
            </w:tcBorders>
            <w:vAlign w:val="center"/>
          </w:tcPr>
          <w:p w14:paraId="12C6077C">
            <w:pPr>
              <w:widowControl/>
              <w:spacing w:line="240" w:lineRule="auto"/>
              <w:jc w:val="center"/>
              <w:rPr>
                <w:rFonts w:ascii="Times New Roman" w:hAnsi="Times New Roman" w:eastAsia="宋体"/>
                <w:color w:val="000000"/>
                <w:kern w:val="0"/>
                <w:sz w:val="21"/>
                <w:szCs w:val="21"/>
                <w:lang w:bidi="ar"/>
              </w:rPr>
            </w:pPr>
          </w:p>
        </w:tc>
        <w:tc>
          <w:tcPr>
            <w:tcW w:w="3844" w:type="dxa"/>
            <w:vMerge w:val="restart"/>
            <w:tcBorders>
              <w:top w:val="nil"/>
              <w:left w:val="single" w:color="auto" w:sz="4" w:space="0"/>
              <w:bottom w:val="single" w:color="auto" w:sz="4" w:space="0"/>
              <w:right w:val="single" w:color="auto" w:sz="4" w:space="0"/>
            </w:tcBorders>
            <w:vAlign w:val="center"/>
          </w:tcPr>
          <w:p w14:paraId="26F4C19F">
            <w:pPr>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风景名胜设施用地、公园与绿地、公用设施用地</w:t>
            </w:r>
          </w:p>
        </w:tc>
        <w:tc>
          <w:tcPr>
            <w:tcW w:w="955" w:type="dxa"/>
            <w:tcBorders>
              <w:top w:val="nil"/>
              <w:left w:val="nil"/>
              <w:bottom w:val="single" w:color="auto" w:sz="4" w:space="0"/>
              <w:right w:val="single" w:color="auto" w:sz="4" w:space="0"/>
            </w:tcBorders>
            <w:vAlign w:val="center"/>
          </w:tcPr>
          <w:p w14:paraId="29415A9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584" w:type="dxa"/>
            <w:tcBorders>
              <w:top w:val="nil"/>
              <w:left w:val="nil"/>
              <w:bottom w:val="single" w:color="auto" w:sz="4" w:space="0"/>
              <w:right w:val="single" w:color="auto" w:sz="4" w:space="0"/>
            </w:tcBorders>
            <w:vAlign w:val="center"/>
          </w:tcPr>
          <w:p w14:paraId="3E795C1B">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45 </w:t>
            </w:r>
          </w:p>
        </w:tc>
        <w:tc>
          <w:tcPr>
            <w:tcW w:w="1516" w:type="dxa"/>
            <w:tcBorders>
              <w:top w:val="nil"/>
              <w:left w:val="nil"/>
              <w:bottom w:val="single" w:color="auto" w:sz="4" w:space="0"/>
              <w:right w:val="single" w:color="auto" w:sz="4" w:space="0"/>
            </w:tcBorders>
            <w:vAlign w:val="center"/>
          </w:tcPr>
          <w:p w14:paraId="685EB98C">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675</w:t>
            </w:r>
          </w:p>
        </w:tc>
      </w:tr>
      <w:tr w14:paraId="20843C85">
        <w:tblPrEx>
          <w:tblCellMar>
            <w:top w:w="0" w:type="dxa"/>
            <w:left w:w="108" w:type="dxa"/>
            <w:bottom w:w="0" w:type="dxa"/>
            <w:right w:w="108" w:type="dxa"/>
          </w:tblCellMar>
        </w:tblPrEx>
        <w:trPr>
          <w:trHeight w:val="340" w:hRule="exact"/>
        </w:trPr>
        <w:tc>
          <w:tcPr>
            <w:tcW w:w="1387" w:type="dxa"/>
            <w:vMerge w:val="continue"/>
            <w:tcBorders>
              <w:top w:val="nil"/>
              <w:left w:val="single" w:color="auto" w:sz="4" w:space="0"/>
              <w:bottom w:val="single" w:color="auto" w:sz="4" w:space="0"/>
              <w:right w:val="single" w:color="auto" w:sz="4" w:space="0"/>
            </w:tcBorders>
            <w:vAlign w:val="center"/>
          </w:tcPr>
          <w:p w14:paraId="784E9EDC">
            <w:pPr>
              <w:widowControl/>
              <w:spacing w:line="240" w:lineRule="auto"/>
              <w:jc w:val="center"/>
              <w:rPr>
                <w:rFonts w:ascii="Times New Roman" w:hAnsi="Times New Roman" w:eastAsia="宋体"/>
                <w:color w:val="000000"/>
                <w:kern w:val="0"/>
                <w:sz w:val="21"/>
                <w:szCs w:val="21"/>
                <w:lang w:bidi="ar"/>
              </w:rPr>
            </w:pPr>
          </w:p>
        </w:tc>
        <w:tc>
          <w:tcPr>
            <w:tcW w:w="3844" w:type="dxa"/>
            <w:vMerge w:val="continue"/>
            <w:tcBorders>
              <w:top w:val="nil"/>
              <w:left w:val="single" w:color="auto" w:sz="4" w:space="0"/>
              <w:bottom w:val="single" w:color="auto" w:sz="4" w:space="0"/>
              <w:right w:val="single" w:color="auto" w:sz="4" w:space="0"/>
            </w:tcBorders>
            <w:vAlign w:val="center"/>
          </w:tcPr>
          <w:p w14:paraId="1E6349F9">
            <w:pPr>
              <w:widowControl/>
              <w:spacing w:line="240" w:lineRule="auto"/>
              <w:jc w:val="center"/>
              <w:rPr>
                <w:rFonts w:ascii="Times New Roman" w:hAnsi="Times New Roman" w:eastAsia="宋体"/>
                <w:color w:val="000000"/>
                <w:kern w:val="0"/>
                <w:sz w:val="21"/>
                <w:szCs w:val="21"/>
                <w:lang w:bidi="ar"/>
              </w:rPr>
            </w:pPr>
          </w:p>
        </w:tc>
        <w:tc>
          <w:tcPr>
            <w:tcW w:w="955" w:type="dxa"/>
            <w:tcBorders>
              <w:top w:val="nil"/>
              <w:left w:val="nil"/>
              <w:bottom w:val="single" w:color="auto" w:sz="4" w:space="0"/>
              <w:right w:val="single" w:color="auto" w:sz="4" w:space="0"/>
            </w:tcBorders>
            <w:vAlign w:val="center"/>
          </w:tcPr>
          <w:p w14:paraId="5777510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584" w:type="dxa"/>
            <w:tcBorders>
              <w:top w:val="nil"/>
              <w:left w:val="nil"/>
              <w:bottom w:val="single" w:color="auto" w:sz="4" w:space="0"/>
              <w:right w:val="single" w:color="auto" w:sz="4" w:space="0"/>
            </w:tcBorders>
            <w:vAlign w:val="center"/>
          </w:tcPr>
          <w:p w14:paraId="64D499C8">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34 </w:t>
            </w:r>
          </w:p>
        </w:tc>
        <w:tc>
          <w:tcPr>
            <w:tcW w:w="1516" w:type="dxa"/>
            <w:tcBorders>
              <w:top w:val="nil"/>
              <w:left w:val="nil"/>
              <w:bottom w:val="single" w:color="auto" w:sz="4" w:space="0"/>
              <w:right w:val="single" w:color="auto" w:sz="4" w:space="0"/>
            </w:tcBorders>
            <w:vAlign w:val="center"/>
          </w:tcPr>
          <w:p w14:paraId="262D8F8A">
            <w:pPr>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510</w:t>
            </w:r>
          </w:p>
        </w:tc>
      </w:tr>
    </w:tbl>
    <w:p w14:paraId="53E9E791">
      <w:pPr>
        <w:spacing w:before="163" w:beforeLines="50" w:line="240" w:lineRule="auto"/>
        <w:jc w:val="center"/>
        <w:rPr>
          <w:rFonts w:ascii="Times New Roman" w:hAnsi="Times New Roman" w:eastAsia="宋体"/>
          <w:b/>
          <w:bCs/>
          <w:color w:val="000000"/>
          <w:sz w:val="21"/>
          <w:szCs w:val="22"/>
          <w:lang w:bidi="ar"/>
        </w:rPr>
      </w:pPr>
      <w:r>
        <w:rPr>
          <w:rFonts w:hint="eastAsia" w:ascii="Times New Roman" w:hAnsi="Times New Roman" w:eastAsia="宋体"/>
          <w:b/>
          <w:bCs/>
          <w:color w:val="000000"/>
          <w:sz w:val="21"/>
          <w:szCs w:val="22"/>
          <w:lang w:bidi="ar"/>
        </w:rPr>
        <w:t>表</w:t>
      </w:r>
      <w:r>
        <w:rPr>
          <w:rFonts w:ascii="Times New Roman" w:hAnsi="Times New Roman" w:eastAsia="宋体"/>
          <w:b/>
          <w:bCs/>
          <w:color w:val="000000"/>
          <w:sz w:val="21"/>
          <w:szCs w:val="22"/>
          <w:lang w:bidi="ar"/>
        </w:rPr>
        <w:t>5</w:t>
      </w:r>
      <w:r>
        <w:rPr>
          <w:rFonts w:hint="eastAsia" w:ascii="Times New Roman" w:hAnsi="Times New Roman" w:eastAsia="宋体"/>
          <w:b/>
          <w:bCs/>
          <w:color w:val="000000"/>
          <w:sz w:val="21"/>
          <w:szCs w:val="22"/>
          <w:lang w:bidi="ar"/>
        </w:rPr>
        <w:t>-30</w:t>
      </w:r>
      <w:r>
        <w:rPr>
          <w:rFonts w:ascii="Times New Roman" w:hAnsi="Times New Roman" w:eastAsia="宋体"/>
          <w:b/>
          <w:bCs/>
          <w:color w:val="000000"/>
          <w:sz w:val="21"/>
          <w:szCs w:val="22"/>
          <w:lang w:bidi="ar"/>
        </w:rPr>
        <w:t xml:space="preserve">  </w:t>
      </w:r>
      <w:r>
        <w:rPr>
          <w:rFonts w:hint="eastAsia" w:ascii="Times New Roman" w:hAnsi="Times New Roman" w:eastAsia="宋体"/>
          <w:b/>
          <w:bCs/>
          <w:color w:val="000000"/>
          <w:sz w:val="21"/>
          <w:szCs w:val="22"/>
          <w:lang w:bidi="ar"/>
        </w:rPr>
        <w:t>三江港新区公共服务项目用地级别与基准地价表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3876"/>
        <w:gridCol w:w="912"/>
        <w:gridCol w:w="1387"/>
        <w:gridCol w:w="1757"/>
      </w:tblGrid>
      <w:tr w14:paraId="6682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restart"/>
            <w:tcBorders>
              <w:top w:val="single" w:color="auto" w:sz="4" w:space="0"/>
              <w:left w:val="single" w:color="auto" w:sz="4" w:space="0"/>
              <w:bottom w:val="single" w:color="auto" w:sz="4" w:space="0"/>
              <w:right w:val="single" w:color="auto" w:sz="4" w:space="0"/>
            </w:tcBorders>
            <w:vAlign w:val="center"/>
          </w:tcPr>
          <w:p w14:paraId="1EE9DB73">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类别</w:t>
            </w:r>
          </w:p>
        </w:tc>
        <w:tc>
          <w:tcPr>
            <w:tcW w:w="3876" w:type="dxa"/>
            <w:vMerge w:val="restart"/>
            <w:tcBorders>
              <w:top w:val="single" w:color="auto" w:sz="4" w:space="0"/>
              <w:left w:val="single" w:color="auto" w:sz="4" w:space="0"/>
              <w:bottom w:val="single" w:color="auto" w:sz="4" w:space="0"/>
              <w:right w:val="single" w:color="auto" w:sz="4" w:space="0"/>
            </w:tcBorders>
            <w:vAlign w:val="center"/>
          </w:tcPr>
          <w:p w14:paraId="410E11EA">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二级类用途</w:t>
            </w:r>
          </w:p>
        </w:tc>
        <w:tc>
          <w:tcPr>
            <w:tcW w:w="912" w:type="dxa"/>
            <w:vMerge w:val="restart"/>
            <w:tcBorders>
              <w:top w:val="single" w:color="auto" w:sz="4" w:space="0"/>
              <w:left w:val="single" w:color="auto" w:sz="4" w:space="0"/>
              <w:bottom w:val="single" w:color="auto" w:sz="4" w:space="0"/>
              <w:right w:val="single" w:color="auto" w:sz="4" w:space="0"/>
            </w:tcBorders>
            <w:vAlign w:val="center"/>
          </w:tcPr>
          <w:p w14:paraId="503F569D">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土地级别</w:t>
            </w:r>
          </w:p>
        </w:tc>
        <w:tc>
          <w:tcPr>
            <w:tcW w:w="3144" w:type="dxa"/>
            <w:gridSpan w:val="2"/>
            <w:tcBorders>
              <w:top w:val="single" w:color="auto" w:sz="4" w:space="0"/>
              <w:left w:val="single" w:color="auto" w:sz="4" w:space="0"/>
              <w:bottom w:val="single" w:color="auto" w:sz="4" w:space="0"/>
              <w:right w:val="single" w:color="auto" w:sz="4" w:space="0"/>
            </w:tcBorders>
            <w:vAlign w:val="center"/>
          </w:tcPr>
          <w:p w14:paraId="614D6F38">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土地价格</w:t>
            </w:r>
          </w:p>
        </w:tc>
      </w:tr>
      <w:tr w14:paraId="65CE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continue"/>
            <w:tcBorders>
              <w:top w:val="single" w:color="auto" w:sz="4" w:space="0"/>
              <w:left w:val="single" w:color="auto" w:sz="4" w:space="0"/>
              <w:bottom w:val="single" w:color="auto" w:sz="4" w:space="0"/>
              <w:right w:val="single" w:color="auto" w:sz="4" w:space="0"/>
            </w:tcBorders>
            <w:vAlign w:val="center"/>
          </w:tcPr>
          <w:p w14:paraId="68DB56D8">
            <w:pPr>
              <w:widowControl/>
              <w:spacing w:line="240" w:lineRule="auto"/>
              <w:jc w:val="center"/>
              <w:rPr>
                <w:rFonts w:ascii="Times New Roman" w:hAnsi="Times New Roman" w:eastAsia="宋体"/>
                <w:b/>
                <w:color w:val="000000"/>
                <w:kern w:val="0"/>
                <w:sz w:val="21"/>
                <w:szCs w:val="21"/>
                <w:lang w:bidi="ar"/>
              </w:rPr>
            </w:pPr>
          </w:p>
        </w:tc>
        <w:tc>
          <w:tcPr>
            <w:tcW w:w="3876" w:type="dxa"/>
            <w:vMerge w:val="continue"/>
            <w:tcBorders>
              <w:top w:val="single" w:color="auto" w:sz="4" w:space="0"/>
              <w:left w:val="single" w:color="auto" w:sz="4" w:space="0"/>
              <w:bottom w:val="single" w:color="auto" w:sz="4" w:space="0"/>
              <w:right w:val="single" w:color="auto" w:sz="4" w:space="0"/>
            </w:tcBorders>
            <w:vAlign w:val="center"/>
          </w:tcPr>
          <w:p w14:paraId="157C35BA">
            <w:pPr>
              <w:widowControl/>
              <w:spacing w:line="240" w:lineRule="auto"/>
              <w:jc w:val="center"/>
              <w:rPr>
                <w:rFonts w:ascii="Times New Roman" w:hAnsi="Times New Roman" w:eastAsia="宋体"/>
                <w:b/>
                <w:color w:val="000000"/>
                <w:kern w:val="0"/>
                <w:sz w:val="21"/>
                <w:szCs w:val="21"/>
                <w:lang w:bidi="ar"/>
              </w:rPr>
            </w:pPr>
          </w:p>
        </w:tc>
        <w:tc>
          <w:tcPr>
            <w:tcW w:w="912" w:type="dxa"/>
            <w:vMerge w:val="continue"/>
            <w:tcBorders>
              <w:top w:val="single" w:color="auto" w:sz="4" w:space="0"/>
              <w:left w:val="single" w:color="auto" w:sz="4" w:space="0"/>
              <w:bottom w:val="single" w:color="auto" w:sz="4" w:space="0"/>
              <w:right w:val="single" w:color="auto" w:sz="4" w:space="0"/>
            </w:tcBorders>
            <w:vAlign w:val="center"/>
          </w:tcPr>
          <w:p w14:paraId="6A7FE329">
            <w:pPr>
              <w:widowControl/>
              <w:spacing w:line="240" w:lineRule="auto"/>
              <w:jc w:val="center"/>
              <w:rPr>
                <w:rFonts w:ascii="Times New Roman" w:hAnsi="Times New Roman" w:eastAsia="宋体"/>
                <w:b/>
                <w:color w:val="000000"/>
                <w:kern w:val="0"/>
                <w:sz w:val="21"/>
                <w:szCs w:val="21"/>
                <w:lang w:bidi="ar"/>
              </w:rPr>
            </w:pPr>
          </w:p>
        </w:tc>
        <w:tc>
          <w:tcPr>
            <w:tcW w:w="1387" w:type="dxa"/>
            <w:tcBorders>
              <w:top w:val="single" w:color="auto" w:sz="4" w:space="0"/>
              <w:left w:val="single" w:color="auto" w:sz="4" w:space="0"/>
              <w:bottom w:val="single" w:color="auto" w:sz="4" w:space="0"/>
              <w:right w:val="single" w:color="auto" w:sz="4" w:space="0"/>
            </w:tcBorders>
            <w:vAlign w:val="center"/>
          </w:tcPr>
          <w:p w14:paraId="1A2CC543">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万元</w:t>
            </w:r>
            <w:r>
              <w:rPr>
                <w:rFonts w:ascii="Times New Roman" w:hAnsi="Times New Roman" w:eastAsia="宋体"/>
                <w:b/>
                <w:color w:val="000000"/>
                <w:kern w:val="0"/>
                <w:sz w:val="21"/>
                <w:szCs w:val="21"/>
                <w:lang w:bidi="ar"/>
              </w:rPr>
              <w:t>/</w:t>
            </w:r>
            <w:r>
              <w:rPr>
                <w:rFonts w:hint="eastAsia" w:ascii="Times New Roman" w:hAnsi="Times New Roman" w:eastAsia="宋体"/>
                <w:b/>
                <w:color w:val="000000"/>
                <w:kern w:val="0"/>
                <w:sz w:val="21"/>
                <w:szCs w:val="21"/>
                <w:lang w:bidi="ar"/>
              </w:rPr>
              <w:t>亩</w:t>
            </w:r>
          </w:p>
        </w:tc>
        <w:tc>
          <w:tcPr>
            <w:tcW w:w="1757" w:type="dxa"/>
            <w:tcBorders>
              <w:top w:val="single" w:color="auto" w:sz="4" w:space="0"/>
              <w:left w:val="single" w:color="auto" w:sz="4" w:space="0"/>
              <w:bottom w:val="single" w:color="auto" w:sz="4" w:space="0"/>
              <w:right w:val="single" w:color="auto" w:sz="4" w:space="0"/>
            </w:tcBorders>
            <w:vAlign w:val="center"/>
          </w:tcPr>
          <w:p w14:paraId="1632A68D">
            <w:pPr>
              <w:widowControl/>
              <w:spacing w:line="240" w:lineRule="auto"/>
              <w:jc w:val="center"/>
              <w:rPr>
                <w:rFonts w:ascii="Times New Roman" w:hAnsi="Times New Roman" w:eastAsia="宋体"/>
                <w:b/>
                <w:color w:val="000000"/>
                <w:kern w:val="0"/>
                <w:sz w:val="21"/>
                <w:szCs w:val="21"/>
                <w:lang w:bidi="ar"/>
              </w:rPr>
            </w:pPr>
            <w:r>
              <w:rPr>
                <w:rFonts w:hint="eastAsia" w:ascii="Times New Roman" w:hAnsi="Times New Roman" w:eastAsia="宋体"/>
                <w:b/>
                <w:color w:val="000000"/>
                <w:kern w:val="0"/>
                <w:sz w:val="21"/>
                <w:szCs w:val="21"/>
                <w:lang w:bidi="ar"/>
              </w:rPr>
              <w:t>元</w:t>
            </w:r>
            <w:r>
              <w:rPr>
                <w:rFonts w:ascii="Times New Roman" w:hAnsi="Times New Roman" w:eastAsia="宋体"/>
                <w:b/>
                <w:color w:val="000000"/>
                <w:kern w:val="0"/>
                <w:sz w:val="21"/>
                <w:szCs w:val="21"/>
                <w:lang w:bidi="ar"/>
              </w:rPr>
              <w:t>/</w:t>
            </w:r>
            <w:r>
              <w:rPr>
                <w:rFonts w:hint="eastAsia" w:ascii="Times New Roman" w:hAnsi="Times New Roman" w:eastAsia="宋体"/>
                <w:b/>
                <w:color w:val="000000"/>
                <w:kern w:val="0"/>
                <w:sz w:val="21"/>
                <w:szCs w:val="21"/>
                <w:lang w:bidi="ar"/>
              </w:rPr>
              <w:t>平方米</w:t>
            </w:r>
          </w:p>
        </w:tc>
      </w:tr>
      <w:tr w14:paraId="3BFC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restart"/>
            <w:tcBorders>
              <w:top w:val="single" w:color="auto" w:sz="4" w:space="0"/>
              <w:left w:val="single" w:color="auto" w:sz="4" w:space="0"/>
              <w:bottom w:val="single" w:color="auto" w:sz="4" w:space="0"/>
              <w:right w:val="single" w:color="auto" w:sz="4" w:space="0"/>
            </w:tcBorders>
            <w:vAlign w:val="center"/>
          </w:tcPr>
          <w:p w14:paraId="1E53562D">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公共服务项目用地（一）</w:t>
            </w:r>
          </w:p>
        </w:tc>
        <w:tc>
          <w:tcPr>
            <w:tcW w:w="3876" w:type="dxa"/>
            <w:vMerge w:val="restart"/>
            <w:tcBorders>
              <w:top w:val="single" w:color="auto" w:sz="4" w:space="0"/>
              <w:left w:val="single" w:color="auto" w:sz="4" w:space="0"/>
              <w:bottom w:val="single" w:color="auto" w:sz="4" w:space="0"/>
              <w:right w:val="single" w:color="auto" w:sz="4" w:space="0"/>
            </w:tcBorders>
            <w:vAlign w:val="center"/>
          </w:tcPr>
          <w:p w14:paraId="1A8B493F">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新闻出版用地、医疗卫生用地</w:t>
            </w:r>
          </w:p>
        </w:tc>
        <w:tc>
          <w:tcPr>
            <w:tcW w:w="912" w:type="dxa"/>
            <w:tcBorders>
              <w:top w:val="single" w:color="auto" w:sz="4" w:space="0"/>
              <w:left w:val="single" w:color="auto" w:sz="4" w:space="0"/>
              <w:bottom w:val="single" w:color="auto" w:sz="4" w:space="0"/>
              <w:right w:val="single" w:color="auto" w:sz="4" w:space="0"/>
            </w:tcBorders>
            <w:vAlign w:val="center"/>
          </w:tcPr>
          <w:p w14:paraId="5BF71B9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87" w:type="dxa"/>
            <w:tcBorders>
              <w:top w:val="single" w:color="auto" w:sz="4" w:space="0"/>
              <w:left w:val="single" w:color="auto" w:sz="4" w:space="0"/>
              <w:bottom w:val="single" w:color="auto" w:sz="4" w:space="0"/>
              <w:right w:val="single" w:color="auto" w:sz="4" w:space="0"/>
            </w:tcBorders>
            <w:vAlign w:val="center"/>
          </w:tcPr>
          <w:p w14:paraId="08531E8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50</w:t>
            </w:r>
          </w:p>
        </w:tc>
        <w:tc>
          <w:tcPr>
            <w:tcW w:w="1757" w:type="dxa"/>
            <w:tcBorders>
              <w:top w:val="single" w:color="auto" w:sz="4" w:space="0"/>
              <w:left w:val="single" w:color="auto" w:sz="4" w:space="0"/>
              <w:bottom w:val="single" w:color="auto" w:sz="4" w:space="0"/>
              <w:right w:val="single" w:color="auto" w:sz="4" w:space="0"/>
            </w:tcBorders>
            <w:vAlign w:val="center"/>
          </w:tcPr>
          <w:p w14:paraId="600C758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750</w:t>
            </w:r>
          </w:p>
        </w:tc>
      </w:tr>
      <w:tr w14:paraId="66CD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continue"/>
            <w:tcBorders>
              <w:top w:val="single" w:color="auto" w:sz="4" w:space="0"/>
              <w:left w:val="single" w:color="auto" w:sz="4" w:space="0"/>
              <w:bottom w:val="single" w:color="auto" w:sz="4" w:space="0"/>
              <w:right w:val="single" w:color="auto" w:sz="4" w:space="0"/>
            </w:tcBorders>
            <w:vAlign w:val="center"/>
          </w:tcPr>
          <w:p w14:paraId="5FFC6465">
            <w:pPr>
              <w:widowControl/>
              <w:spacing w:line="240" w:lineRule="auto"/>
              <w:jc w:val="center"/>
              <w:rPr>
                <w:rFonts w:ascii="Times New Roman" w:hAnsi="Times New Roman" w:eastAsia="宋体"/>
                <w:color w:val="000000"/>
                <w:kern w:val="0"/>
                <w:sz w:val="21"/>
                <w:szCs w:val="21"/>
                <w:lang w:bidi="ar"/>
              </w:rPr>
            </w:pPr>
          </w:p>
        </w:tc>
        <w:tc>
          <w:tcPr>
            <w:tcW w:w="3876" w:type="dxa"/>
            <w:vMerge w:val="continue"/>
            <w:tcBorders>
              <w:top w:val="single" w:color="auto" w:sz="4" w:space="0"/>
              <w:left w:val="single" w:color="auto" w:sz="4" w:space="0"/>
              <w:bottom w:val="single" w:color="auto" w:sz="4" w:space="0"/>
              <w:right w:val="single" w:color="auto" w:sz="4" w:space="0"/>
            </w:tcBorders>
            <w:vAlign w:val="center"/>
          </w:tcPr>
          <w:p w14:paraId="2B0585B4">
            <w:pPr>
              <w:widowControl/>
              <w:spacing w:line="240" w:lineRule="auto"/>
              <w:jc w:val="center"/>
              <w:rPr>
                <w:rFonts w:ascii="Times New Roman" w:hAnsi="Times New Roman" w:eastAsia="宋体"/>
                <w:color w:val="000000"/>
                <w:kern w:val="0"/>
                <w:sz w:val="21"/>
                <w:szCs w:val="21"/>
                <w:lang w:bidi="ar"/>
              </w:rPr>
            </w:pPr>
          </w:p>
        </w:tc>
        <w:tc>
          <w:tcPr>
            <w:tcW w:w="912" w:type="dxa"/>
            <w:tcBorders>
              <w:top w:val="single" w:color="auto" w:sz="4" w:space="0"/>
              <w:left w:val="single" w:color="auto" w:sz="4" w:space="0"/>
              <w:bottom w:val="single" w:color="auto" w:sz="4" w:space="0"/>
              <w:right w:val="single" w:color="auto" w:sz="4" w:space="0"/>
            </w:tcBorders>
            <w:vAlign w:val="center"/>
          </w:tcPr>
          <w:p w14:paraId="46E5C4A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387" w:type="dxa"/>
            <w:tcBorders>
              <w:top w:val="single" w:color="auto" w:sz="4" w:space="0"/>
              <w:left w:val="single" w:color="auto" w:sz="4" w:space="0"/>
              <w:bottom w:val="single" w:color="auto" w:sz="4" w:space="0"/>
              <w:right w:val="single" w:color="auto" w:sz="4" w:space="0"/>
            </w:tcBorders>
            <w:vAlign w:val="center"/>
          </w:tcPr>
          <w:p w14:paraId="18E9E9B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1757" w:type="dxa"/>
            <w:tcBorders>
              <w:top w:val="single" w:color="auto" w:sz="4" w:space="0"/>
              <w:left w:val="single" w:color="auto" w:sz="4" w:space="0"/>
              <w:bottom w:val="single" w:color="auto" w:sz="4" w:space="0"/>
              <w:right w:val="single" w:color="auto" w:sz="4" w:space="0"/>
            </w:tcBorders>
            <w:vAlign w:val="center"/>
          </w:tcPr>
          <w:p w14:paraId="5406BA9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585</w:t>
            </w:r>
          </w:p>
        </w:tc>
      </w:tr>
      <w:tr w14:paraId="2EB7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continue"/>
            <w:tcBorders>
              <w:top w:val="single" w:color="auto" w:sz="4" w:space="0"/>
              <w:left w:val="single" w:color="auto" w:sz="4" w:space="0"/>
              <w:bottom w:val="single" w:color="auto" w:sz="4" w:space="0"/>
              <w:right w:val="single" w:color="auto" w:sz="4" w:space="0"/>
            </w:tcBorders>
            <w:vAlign w:val="center"/>
          </w:tcPr>
          <w:p w14:paraId="111900BE">
            <w:pPr>
              <w:widowControl/>
              <w:spacing w:line="240" w:lineRule="auto"/>
              <w:jc w:val="center"/>
              <w:rPr>
                <w:rFonts w:ascii="Times New Roman" w:hAnsi="Times New Roman" w:eastAsia="宋体"/>
                <w:color w:val="000000"/>
                <w:kern w:val="0"/>
                <w:sz w:val="21"/>
                <w:szCs w:val="21"/>
                <w:lang w:bidi="ar"/>
              </w:rPr>
            </w:pPr>
          </w:p>
        </w:tc>
        <w:tc>
          <w:tcPr>
            <w:tcW w:w="3876" w:type="dxa"/>
            <w:vMerge w:val="restart"/>
            <w:tcBorders>
              <w:top w:val="single" w:color="auto" w:sz="4" w:space="0"/>
              <w:left w:val="single" w:color="auto" w:sz="4" w:space="0"/>
              <w:bottom w:val="single" w:color="auto" w:sz="4" w:space="0"/>
              <w:right w:val="single" w:color="auto" w:sz="4" w:space="0"/>
            </w:tcBorders>
            <w:vAlign w:val="center"/>
          </w:tcPr>
          <w:p w14:paraId="47ED5518">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教育用地、科研用地、体育用地、文化设施用地、机关团体用地、社会福利用地</w:t>
            </w:r>
          </w:p>
        </w:tc>
        <w:tc>
          <w:tcPr>
            <w:tcW w:w="912" w:type="dxa"/>
            <w:tcBorders>
              <w:top w:val="single" w:color="auto" w:sz="4" w:space="0"/>
              <w:left w:val="single" w:color="auto" w:sz="4" w:space="0"/>
              <w:bottom w:val="single" w:color="auto" w:sz="4" w:space="0"/>
              <w:right w:val="single" w:color="auto" w:sz="4" w:space="0"/>
            </w:tcBorders>
            <w:vAlign w:val="center"/>
          </w:tcPr>
          <w:p w14:paraId="131AB07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87" w:type="dxa"/>
            <w:tcBorders>
              <w:top w:val="single" w:color="auto" w:sz="4" w:space="0"/>
              <w:left w:val="single" w:color="auto" w:sz="4" w:space="0"/>
              <w:bottom w:val="single" w:color="auto" w:sz="4" w:space="0"/>
              <w:right w:val="single" w:color="auto" w:sz="4" w:space="0"/>
            </w:tcBorders>
            <w:vAlign w:val="center"/>
          </w:tcPr>
          <w:p w14:paraId="6FD9C9A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1757" w:type="dxa"/>
            <w:tcBorders>
              <w:top w:val="single" w:color="auto" w:sz="4" w:space="0"/>
              <w:left w:val="single" w:color="auto" w:sz="4" w:space="0"/>
              <w:bottom w:val="single" w:color="auto" w:sz="4" w:space="0"/>
              <w:right w:val="single" w:color="auto" w:sz="4" w:space="0"/>
            </w:tcBorders>
            <w:vAlign w:val="center"/>
          </w:tcPr>
          <w:p w14:paraId="5770AB9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585</w:t>
            </w:r>
          </w:p>
        </w:tc>
      </w:tr>
      <w:tr w14:paraId="4076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continue"/>
            <w:tcBorders>
              <w:top w:val="single" w:color="auto" w:sz="4" w:space="0"/>
              <w:left w:val="single" w:color="auto" w:sz="4" w:space="0"/>
              <w:bottom w:val="single" w:color="auto" w:sz="4" w:space="0"/>
              <w:right w:val="single" w:color="auto" w:sz="4" w:space="0"/>
            </w:tcBorders>
            <w:vAlign w:val="center"/>
          </w:tcPr>
          <w:p w14:paraId="685A4547">
            <w:pPr>
              <w:widowControl/>
              <w:spacing w:line="240" w:lineRule="auto"/>
              <w:jc w:val="center"/>
              <w:rPr>
                <w:rFonts w:ascii="Times New Roman" w:hAnsi="Times New Roman" w:eastAsia="宋体"/>
                <w:color w:val="000000"/>
                <w:kern w:val="0"/>
                <w:sz w:val="21"/>
                <w:szCs w:val="21"/>
                <w:lang w:bidi="ar"/>
              </w:rPr>
            </w:pPr>
          </w:p>
        </w:tc>
        <w:tc>
          <w:tcPr>
            <w:tcW w:w="3876" w:type="dxa"/>
            <w:vMerge w:val="continue"/>
            <w:tcBorders>
              <w:top w:val="single" w:color="auto" w:sz="4" w:space="0"/>
              <w:left w:val="single" w:color="auto" w:sz="4" w:space="0"/>
              <w:bottom w:val="single" w:color="auto" w:sz="4" w:space="0"/>
              <w:right w:val="single" w:color="auto" w:sz="4" w:space="0"/>
            </w:tcBorders>
            <w:vAlign w:val="center"/>
          </w:tcPr>
          <w:p w14:paraId="6CAA3E65">
            <w:pPr>
              <w:widowControl/>
              <w:spacing w:line="240" w:lineRule="auto"/>
              <w:jc w:val="center"/>
              <w:rPr>
                <w:rFonts w:ascii="Times New Roman" w:hAnsi="Times New Roman" w:eastAsia="宋体"/>
                <w:color w:val="000000"/>
                <w:kern w:val="0"/>
                <w:sz w:val="21"/>
                <w:szCs w:val="21"/>
                <w:lang w:bidi="ar"/>
              </w:rPr>
            </w:pPr>
          </w:p>
        </w:tc>
        <w:tc>
          <w:tcPr>
            <w:tcW w:w="912" w:type="dxa"/>
            <w:tcBorders>
              <w:top w:val="single" w:color="auto" w:sz="4" w:space="0"/>
              <w:left w:val="single" w:color="auto" w:sz="4" w:space="0"/>
              <w:bottom w:val="single" w:color="auto" w:sz="4" w:space="0"/>
              <w:right w:val="single" w:color="auto" w:sz="4" w:space="0"/>
            </w:tcBorders>
            <w:vAlign w:val="center"/>
          </w:tcPr>
          <w:p w14:paraId="2AE03BE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387" w:type="dxa"/>
            <w:tcBorders>
              <w:top w:val="single" w:color="auto" w:sz="4" w:space="0"/>
              <w:left w:val="single" w:color="auto" w:sz="4" w:space="0"/>
              <w:bottom w:val="single" w:color="auto" w:sz="4" w:space="0"/>
              <w:right w:val="single" w:color="auto" w:sz="4" w:space="0"/>
            </w:tcBorders>
            <w:vAlign w:val="center"/>
          </w:tcPr>
          <w:p w14:paraId="3EC18B4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30</w:t>
            </w:r>
          </w:p>
        </w:tc>
        <w:tc>
          <w:tcPr>
            <w:tcW w:w="1757" w:type="dxa"/>
            <w:tcBorders>
              <w:top w:val="single" w:color="auto" w:sz="4" w:space="0"/>
              <w:left w:val="single" w:color="auto" w:sz="4" w:space="0"/>
              <w:bottom w:val="single" w:color="auto" w:sz="4" w:space="0"/>
              <w:right w:val="single" w:color="auto" w:sz="4" w:space="0"/>
            </w:tcBorders>
            <w:vAlign w:val="center"/>
          </w:tcPr>
          <w:p w14:paraId="554D12F9">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450</w:t>
            </w:r>
          </w:p>
        </w:tc>
      </w:tr>
      <w:tr w14:paraId="05D0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54" w:type="dxa"/>
            <w:vMerge w:val="continue"/>
            <w:tcBorders>
              <w:top w:val="single" w:color="auto" w:sz="4" w:space="0"/>
              <w:left w:val="single" w:color="auto" w:sz="4" w:space="0"/>
              <w:bottom w:val="single" w:color="auto" w:sz="4" w:space="0"/>
              <w:right w:val="single" w:color="auto" w:sz="4" w:space="0"/>
            </w:tcBorders>
            <w:vAlign w:val="center"/>
          </w:tcPr>
          <w:p w14:paraId="663373D7">
            <w:pPr>
              <w:widowControl/>
              <w:spacing w:line="240" w:lineRule="auto"/>
              <w:jc w:val="center"/>
              <w:rPr>
                <w:rFonts w:ascii="Times New Roman" w:hAnsi="Times New Roman" w:eastAsia="宋体"/>
                <w:color w:val="000000"/>
                <w:kern w:val="0"/>
                <w:sz w:val="21"/>
                <w:szCs w:val="21"/>
                <w:lang w:bidi="ar"/>
              </w:rPr>
            </w:pPr>
          </w:p>
        </w:tc>
        <w:tc>
          <w:tcPr>
            <w:tcW w:w="3876" w:type="dxa"/>
            <w:tcBorders>
              <w:top w:val="single" w:color="auto" w:sz="4" w:space="0"/>
              <w:left w:val="single" w:color="auto" w:sz="4" w:space="0"/>
              <w:bottom w:val="single" w:color="auto" w:sz="4" w:space="0"/>
              <w:right w:val="single" w:color="auto" w:sz="4" w:space="0"/>
            </w:tcBorders>
            <w:vAlign w:val="center"/>
          </w:tcPr>
          <w:p w14:paraId="58A128D4">
            <w:pPr>
              <w:widowControl/>
              <w:spacing w:line="240" w:lineRule="auto"/>
              <w:jc w:val="center"/>
              <w:rPr>
                <w:rFonts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风景名胜设施用地、公园与绿地、公用设施用地</w:t>
            </w:r>
          </w:p>
        </w:tc>
        <w:tc>
          <w:tcPr>
            <w:tcW w:w="912" w:type="dxa"/>
            <w:tcBorders>
              <w:top w:val="single" w:color="auto" w:sz="4" w:space="0"/>
              <w:left w:val="single" w:color="auto" w:sz="4" w:space="0"/>
              <w:bottom w:val="single" w:color="auto" w:sz="4" w:space="0"/>
              <w:right w:val="single" w:color="auto" w:sz="4" w:space="0"/>
            </w:tcBorders>
            <w:vAlign w:val="center"/>
          </w:tcPr>
          <w:p w14:paraId="551EF44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387" w:type="dxa"/>
            <w:tcBorders>
              <w:top w:val="single" w:color="auto" w:sz="4" w:space="0"/>
              <w:left w:val="single" w:color="auto" w:sz="4" w:space="0"/>
              <w:bottom w:val="single" w:color="auto" w:sz="4" w:space="0"/>
              <w:right w:val="single" w:color="auto" w:sz="4" w:space="0"/>
            </w:tcBorders>
            <w:vAlign w:val="center"/>
          </w:tcPr>
          <w:p w14:paraId="0FA368F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22</w:t>
            </w:r>
          </w:p>
        </w:tc>
        <w:tc>
          <w:tcPr>
            <w:tcW w:w="1757" w:type="dxa"/>
            <w:tcBorders>
              <w:top w:val="single" w:color="auto" w:sz="4" w:space="0"/>
              <w:left w:val="single" w:color="auto" w:sz="4" w:space="0"/>
              <w:bottom w:val="single" w:color="auto" w:sz="4" w:space="0"/>
              <w:right w:val="single" w:color="auto" w:sz="4" w:space="0"/>
            </w:tcBorders>
            <w:vAlign w:val="center"/>
          </w:tcPr>
          <w:p w14:paraId="770FDAE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330</w:t>
            </w:r>
          </w:p>
        </w:tc>
      </w:tr>
    </w:tbl>
    <w:p w14:paraId="7CE9527A">
      <w:pPr>
        <w:pStyle w:val="73"/>
        <w:ind w:firstLine="480"/>
        <w:rPr>
          <w:color w:val="000000"/>
        </w:rPr>
      </w:pPr>
      <w:r>
        <w:rPr>
          <w:color w:val="000000"/>
        </w:rPr>
        <w:t>梁子湖区包括五镇一新区，其基准地价整体呈上涨趋势，但上涨幅度整体比不上鄂城区和华容区。除梧桐湖新区外，其余五个乡镇的商业、住宅、工业用地价格上涨幅度相对较小，均小于50%；梧桐湖新区为鄂州市新区之一，新区发展使土级别差异较大，基准地价大幅上涨，尤其是住宅用地，I级、Ⅱ级涨幅分别为范围分别为220%、208%，商业、工业用地涨幅次之。</w:t>
      </w:r>
    </w:p>
    <w:p w14:paraId="46B7315F">
      <w:pPr>
        <w:pStyle w:val="73"/>
        <w:ind w:firstLine="480"/>
        <w:rPr>
          <w:color w:val="000000"/>
        </w:rPr>
      </w:pPr>
      <w:r>
        <w:rPr>
          <w:color w:val="000000"/>
        </w:rPr>
        <w:t>可以看出，土地价格的变化趋势与鄂州市社会经济发展水平的变化趋势较为一致，都呈现上升趋势，说明地价的上升符合了鄂州市土地市场的发展，能较为真实反映土地市场的变化，客观反映土地价值，具有较强的现势性，为地价管理和政府决策提供依据。</w:t>
      </w:r>
    </w:p>
    <w:p w14:paraId="5F147AD7">
      <w:pPr>
        <w:spacing w:before="163" w:beforeLines="50" w:line="240" w:lineRule="auto"/>
        <w:jc w:val="center"/>
        <w:rPr>
          <w:rFonts w:ascii="Times New Roman" w:hAnsi="Times New Roman" w:eastAsia="宋体"/>
          <w:b/>
          <w:bCs/>
          <w:color w:val="000000"/>
          <w:sz w:val="21"/>
          <w:szCs w:val="22"/>
          <w:lang w:bidi="ar"/>
        </w:rPr>
      </w:pPr>
      <w:r>
        <w:rPr>
          <w:rFonts w:ascii="Times New Roman" w:hAnsi="Times New Roman" w:eastAsia="宋体"/>
          <w:b/>
          <w:bCs/>
          <w:color w:val="000000"/>
          <w:sz w:val="21"/>
          <w:szCs w:val="22"/>
          <w:lang w:bidi="ar"/>
        </w:rPr>
        <w:t>表5-</w:t>
      </w:r>
      <w:r>
        <w:rPr>
          <w:rFonts w:hint="eastAsia" w:ascii="Times New Roman" w:hAnsi="Times New Roman" w:eastAsia="宋体"/>
          <w:b/>
          <w:bCs/>
          <w:color w:val="000000"/>
          <w:sz w:val="21"/>
          <w:szCs w:val="22"/>
          <w:lang w:bidi="ar"/>
        </w:rPr>
        <w:t>31</w:t>
      </w:r>
      <w:r>
        <w:rPr>
          <w:rFonts w:ascii="Times New Roman" w:hAnsi="Times New Roman" w:eastAsia="宋体"/>
          <w:b/>
          <w:bCs/>
          <w:color w:val="000000"/>
          <w:sz w:val="21"/>
          <w:szCs w:val="22"/>
          <w:lang w:bidi="ar"/>
        </w:rPr>
        <w:t xml:space="preserve"> 梁子湖区乡镇土地级别与基准地价</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780"/>
        <w:gridCol w:w="1001"/>
        <w:gridCol w:w="802"/>
        <w:gridCol w:w="698"/>
        <w:gridCol w:w="814"/>
        <w:gridCol w:w="758"/>
        <w:gridCol w:w="838"/>
        <w:gridCol w:w="672"/>
        <w:gridCol w:w="782"/>
        <w:gridCol w:w="778"/>
      </w:tblGrid>
      <w:tr w14:paraId="5BF7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44BC0D5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乡镇</w:t>
            </w:r>
          </w:p>
          <w:p w14:paraId="1EBC83C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名称</w:t>
            </w:r>
          </w:p>
        </w:tc>
        <w:tc>
          <w:tcPr>
            <w:tcW w:w="780" w:type="dxa"/>
            <w:vMerge w:val="restart"/>
            <w:tcBorders>
              <w:top w:val="single" w:color="auto" w:sz="4" w:space="0"/>
              <w:left w:val="single" w:color="auto" w:sz="4" w:space="0"/>
              <w:bottom w:val="single" w:color="auto" w:sz="4" w:space="0"/>
              <w:right w:val="single" w:color="auto" w:sz="4" w:space="0"/>
            </w:tcBorders>
            <w:vAlign w:val="center"/>
          </w:tcPr>
          <w:p w14:paraId="47AAC90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级别</w:t>
            </w:r>
          </w:p>
        </w:tc>
        <w:tc>
          <w:tcPr>
            <w:tcW w:w="2501" w:type="dxa"/>
            <w:gridSpan w:val="3"/>
            <w:tcBorders>
              <w:top w:val="single" w:color="auto" w:sz="4" w:space="0"/>
              <w:left w:val="single" w:color="auto" w:sz="4" w:space="0"/>
              <w:bottom w:val="single" w:color="auto" w:sz="4" w:space="0"/>
              <w:right w:val="single" w:color="auto" w:sz="4" w:space="0"/>
            </w:tcBorders>
            <w:vAlign w:val="center"/>
          </w:tcPr>
          <w:p w14:paraId="0607F13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单位地价（万元/亩）</w:t>
            </w:r>
          </w:p>
        </w:tc>
        <w:tc>
          <w:tcPr>
            <w:tcW w:w="2410" w:type="dxa"/>
            <w:gridSpan w:val="3"/>
            <w:tcBorders>
              <w:top w:val="single" w:color="auto" w:sz="4" w:space="0"/>
              <w:left w:val="single" w:color="auto" w:sz="4" w:space="0"/>
              <w:bottom w:val="single" w:color="auto" w:sz="4" w:space="0"/>
              <w:right w:val="single" w:color="auto" w:sz="4" w:space="0"/>
            </w:tcBorders>
            <w:vAlign w:val="center"/>
          </w:tcPr>
          <w:p w14:paraId="144C2B3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上轮级别价格（万元/亩）</w:t>
            </w:r>
          </w:p>
        </w:tc>
        <w:tc>
          <w:tcPr>
            <w:tcW w:w="2232" w:type="dxa"/>
            <w:gridSpan w:val="3"/>
            <w:tcBorders>
              <w:top w:val="single" w:color="auto" w:sz="4" w:space="0"/>
              <w:left w:val="single" w:color="auto" w:sz="4" w:space="0"/>
              <w:bottom w:val="single" w:color="auto" w:sz="4" w:space="0"/>
              <w:right w:val="single" w:color="auto" w:sz="4" w:space="0"/>
            </w:tcBorders>
            <w:vAlign w:val="center"/>
          </w:tcPr>
          <w:p w14:paraId="23F04BE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上涨幅度</w:t>
            </w:r>
          </w:p>
        </w:tc>
      </w:tr>
      <w:tr w14:paraId="6220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008EFDEE">
            <w:pPr>
              <w:spacing w:line="240" w:lineRule="auto"/>
              <w:jc w:val="center"/>
              <w:rPr>
                <w:rFonts w:ascii="Times New Roman" w:hAnsi="Times New Roman" w:eastAsia="宋体"/>
                <w:color w:val="000000"/>
                <w:sz w:val="21"/>
                <w:szCs w:val="21"/>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561A60DD">
            <w:pPr>
              <w:spacing w:line="240" w:lineRule="auto"/>
              <w:jc w:val="center"/>
              <w:rPr>
                <w:rFonts w:ascii="Times New Roman" w:hAnsi="Times New Roman" w:eastAsia="宋体"/>
                <w:color w:val="000000"/>
                <w:sz w:val="21"/>
                <w:szCs w:val="21"/>
              </w:rPr>
            </w:pPr>
          </w:p>
        </w:tc>
        <w:tc>
          <w:tcPr>
            <w:tcW w:w="1001" w:type="dxa"/>
            <w:tcBorders>
              <w:top w:val="single" w:color="auto" w:sz="4" w:space="0"/>
              <w:left w:val="single" w:color="auto" w:sz="4" w:space="0"/>
              <w:bottom w:val="single" w:color="auto" w:sz="4" w:space="0"/>
              <w:right w:val="single" w:color="auto" w:sz="4" w:space="0"/>
            </w:tcBorders>
            <w:vAlign w:val="center"/>
          </w:tcPr>
          <w:p w14:paraId="19E2017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802" w:type="dxa"/>
            <w:tcBorders>
              <w:top w:val="single" w:color="auto" w:sz="4" w:space="0"/>
              <w:left w:val="single" w:color="auto" w:sz="4" w:space="0"/>
              <w:bottom w:val="single" w:color="auto" w:sz="4" w:space="0"/>
              <w:right w:val="single" w:color="auto" w:sz="4" w:space="0"/>
            </w:tcBorders>
            <w:vAlign w:val="center"/>
          </w:tcPr>
          <w:p w14:paraId="0C2D862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698" w:type="dxa"/>
            <w:tcBorders>
              <w:top w:val="single" w:color="auto" w:sz="4" w:space="0"/>
              <w:left w:val="single" w:color="auto" w:sz="4" w:space="0"/>
              <w:bottom w:val="single" w:color="auto" w:sz="4" w:space="0"/>
              <w:right w:val="single" w:color="auto" w:sz="4" w:space="0"/>
            </w:tcBorders>
            <w:vAlign w:val="center"/>
          </w:tcPr>
          <w:p w14:paraId="1548252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814" w:type="dxa"/>
            <w:tcBorders>
              <w:top w:val="single" w:color="auto" w:sz="4" w:space="0"/>
              <w:left w:val="single" w:color="auto" w:sz="4" w:space="0"/>
              <w:bottom w:val="single" w:color="auto" w:sz="4" w:space="0"/>
              <w:right w:val="single" w:color="auto" w:sz="4" w:space="0"/>
            </w:tcBorders>
            <w:vAlign w:val="center"/>
          </w:tcPr>
          <w:p w14:paraId="2076B8D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758" w:type="dxa"/>
            <w:tcBorders>
              <w:top w:val="single" w:color="auto" w:sz="4" w:space="0"/>
              <w:left w:val="single" w:color="auto" w:sz="4" w:space="0"/>
              <w:bottom w:val="single" w:color="auto" w:sz="4" w:space="0"/>
              <w:right w:val="single" w:color="auto" w:sz="4" w:space="0"/>
            </w:tcBorders>
            <w:vAlign w:val="center"/>
          </w:tcPr>
          <w:p w14:paraId="3AA336B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838" w:type="dxa"/>
            <w:tcBorders>
              <w:top w:val="single" w:color="auto" w:sz="4" w:space="0"/>
              <w:left w:val="single" w:color="auto" w:sz="4" w:space="0"/>
              <w:bottom w:val="single" w:color="auto" w:sz="4" w:space="0"/>
              <w:right w:val="single" w:color="auto" w:sz="4" w:space="0"/>
            </w:tcBorders>
            <w:vAlign w:val="center"/>
          </w:tcPr>
          <w:p w14:paraId="61006D9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c>
          <w:tcPr>
            <w:tcW w:w="672" w:type="dxa"/>
            <w:tcBorders>
              <w:top w:val="single" w:color="auto" w:sz="4" w:space="0"/>
              <w:left w:val="single" w:color="auto" w:sz="4" w:space="0"/>
              <w:bottom w:val="single" w:color="auto" w:sz="4" w:space="0"/>
              <w:right w:val="single" w:color="auto" w:sz="4" w:space="0"/>
            </w:tcBorders>
            <w:vAlign w:val="center"/>
          </w:tcPr>
          <w:p w14:paraId="7EDB1F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商业</w:t>
            </w:r>
          </w:p>
        </w:tc>
        <w:tc>
          <w:tcPr>
            <w:tcW w:w="782" w:type="dxa"/>
            <w:tcBorders>
              <w:top w:val="single" w:color="auto" w:sz="4" w:space="0"/>
              <w:left w:val="single" w:color="auto" w:sz="4" w:space="0"/>
              <w:bottom w:val="single" w:color="auto" w:sz="4" w:space="0"/>
              <w:right w:val="single" w:color="auto" w:sz="4" w:space="0"/>
            </w:tcBorders>
            <w:vAlign w:val="center"/>
          </w:tcPr>
          <w:p w14:paraId="75A3335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住宅</w:t>
            </w:r>
          </w:p>
        </w:tc>
        <w:tc>
          <w:tcPr>
            <w:tcW w:w="778" w:type="dxa"/>
            <w:tcBorders>
              <w:top w:val="single" w:color="auto" w:sz="4" w:space="0"/>
              <w:left w:val="single" w:color="auto" w:sz="4" w:space="0"/>
              <w:bottom w:val="single" w:color="auto" w:sz="4" w:space="0"/>
              <w:right w:val="single" w:color="auto" w:sz="4" w:space="0"/>
            </w:tcBorders>
            <w:vAlign w:val="center"/>
          </w:tcPr>
          <w:p w14:paraId="14A8C93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lang w:bidi="ar"/>
              </w:rPr>
              <w:t>工业</w:t>
            </w:r>
          </w:p>
        </w:tc>
      </w:tr>
      <w:tr w14:paraId="1E19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0AA14F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东沟镇</w:t>
            </w:r>
          </w:p>
        </w:tc>
        <w:tc>
          <w:tcPr>
            <w:tcW w:w="780" w:type="dxa"/>
            <w:tcBorders>
              <w:top w:val="single" w:color="auto" w:sz="4" w:space="0"/>
              <w:left w:val="single" w:color="auto" w:sz="4" w:space="0"/>
              <w:bottom w:val="single" w:color="auto" w:sz="4" w:space="0"/>
              <w:right w:val="single" w:color="auto" w:sz="4" w:space="0"/>
            </w:tcBorders>
            <w:vAlign w:val="center"/>
          </w:tcPr>
          <w:p w14:paraId="7A283E2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2F15D1B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56</w:t>
            </w:r>
          </w:p>
        </w:tc>
        <w:tc>
          <w:tcPr>
            <w:tcW w:w="802" w:type="dxa"/>
            <w:tcBorders>
              <w:top w:val="single" w:color="auto" w:sz="4" w:space="0"/>
              <w:left w:val="single" w:color="auto" w:sz="4" w:space="0"/>
              <w:bottom w:val="single" w:color="auto" w:sz="4" w:space="0"/>
              <w:right w:val="single" w:color="auto" w:sz="4" w:space="0"/>
            </w:tcBorders>
            <w:vAlign w:val="center"/>
          </w:tcPr>
          <w:p w14:paraId="2C1798A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54</w:t>
            </w:r>
          </w:p>
        </w:tc>
        <w:tc>
          <w:tcPr>
            <w:tcW w:w="698" w:type="dxa"/>
            <w:tcBorders>
              <w:top w:val="single" w:color="auto" w:sz="4" w:space="0"/>
              <w:left w:val="single" w:color="auto" w:sz="4" w:space="0"/>
              <w:bottom w:val="single" w:color="auto" w:sz="4" w:space="0"/>
              <w:right w:val="single" w:color="auto" w:sz="4" w:space="0"/>
            </w:tcBorders>
            <w:vAlign w:val="center"/>
          </w:tcPr>
          <w:p w14:paraId="1CD5FA0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814" w:type="dxa"/>
            <w:tcBorders>
              <w:top w:val="single" w:color="auto" w:sz="4" w:space="0"/>
              <w:left w:val="single" w:color="auto" w:sz="4" w:space="0"/>
              <w:bottom w:val="single" w:color="auto" w:sz="4" w:space="0"/>
              <w:right w:val="single" w:color="auto" w:sz="4" w:space="0"/>
            </w:tcBorders>
            <w:vAlign w:val="center"/>
          </w:tcPr>
          <w:p w14:paraId="6C80700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758" w:type="dxa"/>
            <w:tcBorders>
              <w:top w:val="single" w:color="auto" w:sz="4" w:space="0"/>
              <w:left w:val="single" w:color="auto" w:sz="4" w:space="0"/>
              <w:bottom w:val="single" w:color="auto" w:sz="4" w:space="0"/>
              <w:right w:val="single" w:color="auto" w:sz="4" w:space="0"/>
            </w:tcBorders>
            <w:vAlign w:val="center"/>
          </w:tcPr>
          <w:p w14:paraId="05576D0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41</w:t>
            </w:r>
          </w:p>
        </w:tc>
        <w:tc>
          <w:tcPr>
            <w:tcW w:w="838" w:type="dxa"/>
            <w:tcBorders>
              <w:top w:val="single" w:color="auto" w:sz="4" w:space="0"/>
              <w:left w:val="single" w:color="auto" w:sz="4" w:space="0"/>
              <w:bottom w:val="single" w:color="auto" w:sz="4" w:space="0"/>
              <w:right w:val="single" w:color="auto" w:sz="4" w:space="0"/>
            </w:tcBorders>
            <w:vAlign w:val="center"/>
          </w:tcPr>
          <w:p w14:paraId="560CF1F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672" w:type="dxa"/>
            <w:tcBorders>
              <w:top w:val="single" w:color="auto" w:sz="4" w:space="0"/>
              <w:left w:val="single" w:color="auto" w:sz="4" w:space="0"/>
              <w:bottom w:val="single" w:color="auto" w:sz="4" w:space="0"/>
              <w:right w:val="single" w:color="auto" w:sz="4" w:space="0"/>
            </w:tcBorders>
            <w:vAlign w:val="center"/>
          </w:tcPr>
          <w:p w14:paraId="5330FD0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w:t>
            </w:r>
          </w:p>
        </w:tc>
        <w:tc>
          <w:tcPr>
            <w:tcW w:w="782" w:type="dxa"/>
            <w:tcBorders>
              <w:top w:val="single" w:color="auto" w:sz="4" w:space="0"/>
              <w:left w:val="single" w:color="auto" w:sz="4" w:space="0"/>
              <w:bottom w:val="single" w:color="auto" w:sz="4" w:space="0"/>
              <w:right w:val="single" w:color="auto" w:sz="4" w:space="0"/>
            </w:tcBorders>
            <w:vAlign w:val="center"/>
          </w:tcPr>
          <w:p w14:paraId="3FC9C28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778" w:type="dxa"/>
            <w:tcBorders>
              <w:top w:val="single" w:color="auto" w:sz="4" w:space="0"/>
              <w:left w:val="single" w:color="auto" w:sz="4" w:space="0"/>
              <w:bottom w:val="single" w:color="auto" w:sz="4" w:space="0"/>
              <w:right w:val="single" w:color="auto" w:sz="4" w:space="0"/>
            </w:tcBorders>
            <w:vAlign w:val="center"/>
          </w:tcPr>
          <w:p w14:paraId="3E05FF3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r>
      <w:tr w14:paraId="42A7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29446FD7">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7BBF7D6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68D3385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45</w:t>
            </w:r>
          </w:p>
        </w:tc>
        <w:tc>
          <w:tcPr>
            <w:tcW w:w="802" w:type="dxa"/>
            <w:tcBorders>
              <w:top w:val="single" w:color="auto" w:sz="4" w:space="0"/>
              <w:left w:val="single" w:color="auto" w:sz="4" w:space="0"/>
              <w:bottom w:val="single" w:color="auto" w:sz="4" w:space="0"/>
              <w:right w:val="single" w:color="auto" w:sz="4" w:space="0"/>
            </w:tcBorders>
            <w:vAlign w:val="center"/>
          </w:tcPr>
          <w:p w14:paraId="7FE5117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42</w:t>
            </w:r>
          </w:p>
        </w:tc>
        <w:tc>
          <w:tcPr>
            <w:tcW w:w="698" w:type="dxa"/>
            <w:tcBorders>
              <w:top w:val="single" w:color="auto" w:sz="4" w:space="0"/>
              <w:left w:val="single" w:color="auto" w:sz="4" w:space="0"/>
              <w:bottom w:val="single" w:color="auto" w:sz="4" w:space="0"/>
              <w:right w:val="single" w:color="auto" w:sz="4" w:space="0"/>
            </w:tcBorders>
            <w:vAlign w:val="center"/>
          </w:tcPr>
          <w:p w14:paraId="36C3359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814" w:type="dxa"/>
            <w:tcBorders>
              <w:top w:val="single" w:color="auto" w:sz="4" w:space="0"/>
              <w:left w:val="single" w:color="auto" w:sz="4" w:space="0"/>
              <w:bottom w:val="single" w:color="auto" w:sz="4" w:space="0"/>
              <w:right w:val="single" w:color="auto" w:sz="4" w:space="0"/>
            </w:tcBorders>
            <w:vAlign w:val="center"/>
          </w:tcPr>
          <w:p w14:paraId="51C7A68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758" w:type="dxa"/>
            <w:tcBorders>
              <w:top w:val="single" w:color="auto" w:sz="4" w:space="0"/>
              <w:left w:val="single" w:color="auto" w:sz="4" w:space="0"/>
              <w:bottom w:val="single" w:color="auto" w:sz="4" w:space="0"/>
              <w:right w:val="single" w:color="auto" w:sz="4" w:space="0"/>
            </w:tcBorders>
            <w:vAlign w:val="center"/>
          </w:tcPr>
          <w:p w14:paraId="1388EBE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838" w:type="dxa"/>
            <w:tcBorders>
              <w:top w:val="single" w:color="auto" w:sz="4" w:space="0"/>
              <w:left w:val="single" w:color="auto" w:sz="4" w:space="0"/>
              <w:bottom w:val="single" w:color="auto" w:sz="4" w:space="0"/>
              <w:right w:val="single" w:color="auto" w:sz="4" w:space="0"/>
            </w:tcBorders>
            <w:vAlign w:val="center"/>
          </w:tcPr>
          <w:p w14:paraId="25C7016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w:t>
            </w:r>
          </w:p>
        </w:tc>
        <w:tc>
          <w:tcPr>
            <w:tcW w:w="672" w:type="dxa"/>
            <w:tcBorders>
              <w:top w:val="single" w:color="auto" w:sz="4" w:space="0"/>
              <w:left w:val="single" w:color="auto" w:sz="4" w:space="0"/>
              <w:bottom w:val="single" w:color="auto" w:sz="4" w:space="0"/>
              <w:right w:val="single" w:color="auto" w:sz="4" w:space="0"/>
            </w:tcBorders>
            <w:vAlign w:val="center"/>
          </w:tcPr>
          <w:p w14:paraId="1916FB0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w:t>
            </w:r>
          </w:p>
        </w:tc>
        <w:tc>
          <w:tcPr>
            <w:tcW w:w="782" w:type="dxa"/>
            <w:tcBorders>
              <w:top w:val="single" w:color="auto" w:sz="4" w:space="0"/>
              <w:left w:val="single" w:color="auto" w:sz="4" w:space="0"/>
              <w:bottom w:val="single" w:color="auto" w:sz="4" w:space="0"/>
              <w:right w:val="single" w:color="auto" w:sz="4" w:space="0"/>
            </w:tcBorders>
            <w:vAlign w:val="center"/>
          </w:tcPr>
          <w:p w14:paraId="22CF152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31%</w:t>
            </w:r>
          </w:p>
        </w:tc>
        <w:tc>
          <w:tcPr>
            <w:tcW w:w="778" w:type="dxa"/>
            <w:tcBorders>
              <w:top w:val="single" w:color="auto" w:sz="4" w:space="0"/>
              <w:left w:val="single" w:color="auto" w:sz="4" w:space="0"/>
              <w:bottom w:val="single" w:color="auto" w:sz="4" w:space="0"/>
              <w:right w:val="single" w:color="auto" w:sz="4" w:space="0"/>
            </w:tcBorders>
            <w:vAlign w:val="center"/>
          </w:tcPr>
          <w:p w14:paraId="701F414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w:t>
            </w:r>
          </w:p>
        </w:tc>
      </w:tr>
      <w:tr w14:paraId="2D0B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1204E3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沼山镇</w:t>
            </w:r>
          </w:p>
        </w:tc>
        <w:tc>
          <w:tcPr>
            <w:tcW w:w="780" w:type="dxa"/>
            <w:tcBorders>
              <w:top w:val="single" w:color="auto" w:sz="4" w:space="0"/>
              <w:left w:val="single" w:color="auto" w:sz="4" w:space="0"/>
              <w:bottom w:val="single" w:color="auto" w:sz="4" w:space="0"/>
              <w:right w:val="single" w:color="auto" w:sz="4" w:space="0"/>
            </w:tcBorders>
            <w:vAlign w:val="center"/>
          </w:tcPr>
          <w:p w14:paraId="7A1DC8F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3DD4198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55</w:t>
            </w:r>
          </w:p>
        </w:tc>
        <w:tc>
          <w:tcPr>
            <w:tcW w:w="802" w:type="dxa"/>
            <w:tcBorders>
              <w:top w:val="single" w:color="auto" w:sz="4" w:space="0"/>
              <w:left w:val="single" w:color="auto" w:sz="4" w:space="0"/>
              <w:bottom w:val="single" w:color="auto" w:sz="4" w:space="0"/>
              <w:right w:val="single" w:color="auto" w:sz="4" w:space="0"/>
            </w:tcBorders>
            <w:vAlign w:val="center"/>
          </w:tcPr>
          <w:p w14:paraId="626C36F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698" w:type="dxa"/>
            <w:tcBorders>
              <w:top w:val="single" w:color="auto" w:sz="4" w:space="0"/>
              <w:left w:val="single" w:color="auto" w:sz="4" w:space="0"/>
              <w:bottom w:val="single" w:color="auto" w:sz="4" w:space="0"/>
              <w:right w:val="single" w:color="auto" w:sz="4" w:space="0"/>
            </w:tcBorders>
            <w:vAlign w:val="center"/>
          </w:tcPr>
          <w:p w14:paraId="5593A37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814" w:type="dxa"/>
            <w:tcBorders>
              <w:top w:val="single" w:color="auto" w:sz="4" w:space="0"/>
              <w:left w:val="single" w:color="auto" w:sz="4" w:space="0"/>
              <w:bottom w:val="single" w:color="auto" w:sz="4" w:space="0"/>
              <w:right w:val="single" w:color="auto" w:sz="4" w:space="0"/>
            </w:tcBorders>
            <w:vAlign w:val="center"/>
          </w:tcPr>
          <w:p w14:paraId="6D4CF80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54</w:t>
            </w:r>
          </w:p>
        </w:tc>
        <w:tc>
          <w:tcPr>
            <w:tcW w:w="758" w:type="dxa"/>
            <w:tcBorders>
              <w:top w:val="single" w:color="auto" w:sz="4" w:space="0"/>
              <w:left w:val="single" w:color="auto" w:sz="4" w:space="0"/>
              <w:bottom w:val="single" w:color="auto" w:sz="4" w:space="0"/>
              <w:right w:val="single" w:color="auto" w:sz="4" w:space="0"/>
            </w:tcBorders>
            <w:vAlign w:val="center"/>
          </w:tcPr>
          <w:p w14:paraId="7E11AA4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41</w:t>
            </w:r>
          </w:p>
        </w:tc>
        <w:tc>
          <w:tcPr>
            <w:tcW w:w="838" w:type="dxa"/>
            <w:tcBorders>
              <w:top w:val="single" w:color="auto" w:sz="4" w:space="0"/>
              <w:left w:val="single" w:color="auto" w:sz="4" w:space="0"/>
              <w:bottom w:val="single" w:color="auto" w:sz="4" w:space="0"/>
              <w:right w:val="single" w:color="auto" w:sz="4" w:space="0"/>
            </w:tcBorders>
            <w:vAlign w:val="center"/>
          </w:tcPr>
          <w:p w14:paraId="42B4689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672" w:type="dxa"/>
            <w:tcBorders>
              <w:top w:val="single" w:color="auto" w:sz="4" w:space="0"/>
              <w:left w:val="single" w:color="auto" w:sz="4" w:space="0"/>
              <w:bottom w:val="single" w:color="auto" w:sz="4" w:space="0"/>
              <w:right w:val="single" w:color="auto" w:sz="4" w:space="0"/>
            </w:tcBorders>
            <w:vAlign w:val="center"/>
          </w:tcPr>
          <w:p w14:paraId="0C90281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w:t>
            </w:r>
          </w:p>
        </w:tc>
        <w:tc>
          <w:tcPr>
            <w:tcW w:w="782" w:type="dxa"/>
            <w:tcBorders>
              <w:top w:val="single" w:color="auto" w:sz="4" w:space="0"/>
              <w:left w:val="single" w:color="auto" w:sz="4" w:space="0"/>
              <w:bottom w:val="single" w:color="auto" w:sz="4" w:space="0"/>
              <w:right w:val="single" w:color="auto" w:sz="4" w:space="0"/>
            </w:tcBorders>
            <w:vAlign w:val="center"/>
          </w:tcPr>
          <w:p w14:paraId="44BB9C9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29%</w:t>
            </w:r>
          </w:p>
        </w:tc>
        <w:tc>
          <w:tcPr>
            <w:tcW w:w="778" w:type="dxa"/>
            <w:tcBorders>
              <w:top w:val="single" w:color="auto" w:sz="4" w:space="0"/>
              <w:left w:val="single" w:color="auto" w:sz="4" w:space="0"/>
              <w:bottom w:val="single" w:color="auto" w:sz="4" w:space="0"/>
              <w:right w:val="single" w:color="auto" w:sz="4" w:space="0"/>
            </w:tcBorders>
            <w:vAlign w:val="center"/>
          </w:tcPr>
          <w:p w14:paraId="4E8A06A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r>
      <w:tr w14:paraId="11DF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03306D3D">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4A1752F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29C0D0C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44</w:t>
            </w:r>
          </w:p>
        </w:tc>
        <w:tc>
          <w:tcPr>
            <w:tcW w:w="802" w:type="dxa"/>
            <w:tcBorders>
              <w:top w:val="single" w:color="auto" w:sz="4" w:space="0"/>
              <w:left w:val="single" w:color="auto" w:sz="4" w:space="0"/>
              <w:bottom w:val="single" w:color="auto" w:sz="4" w:space="0"/>
              <w:right w:val="single" w:color="auto" w:sz="4" w:space="0"/>
            </w:tcBorders>
            <w:vAlign w:val="center"/>
          </w:tcPr>
          <w:p w14:paraId="3491CF7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41</w:t>
            </w:r>
          </w:p>
        </w:tc>
        <w:tc>
          <w:tcPr>
            <w:tcW w:w="698" w:type="dxa"/>
            <w:tcBorders>
              <w:top w:val="single" w:color="auto" w:sz="4" w:space="0"/>
              <w:left w:val="single" w:color="auto" w:sz="4" w:space="0"/>
              <w:bottom w:val="single" w:color="auto" w:sz="4" w:space="0"/>
              <w:right w:val="single" w:color="auto" w:sz="4" w:space="0"/>
            </w:tcBorders>
            <w:vAlign w:val="center"/>
          </w:tcPr>
          <w:p w14:paraId="6A5A3C1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814" w:type="dxa"/>
            <w:tcBorders>
              <w:top w:val="single" w:color="auto" w:sz="4" w:space="0"/>
              <w:left w:val="single" w:color="auto" w:sz="4" w:space="0"/>
              <w:bottom w:val="single" w:color="auto" w:sz="4" w:space="0"/>
              <w:right w:val="single" w:color="auto" w:sz="4" w:space="0"/>
            </w:tcBorders>
            <w:vAlign w:val="center"/>
          </w:tcPr>
          <w:p w14:paraId="23E262F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758" w:type="dxa"/>
            <w:tcBorders>
              <w:top w:val="single" w:color="auto" w:sz="4" w:space="0"/>
              <w:left w:val="single" w:color="auto" w:sz="4" w:space="0"/>
              <w:bottom w:val="single" w:color="auto" w:sz="4" w:space="0"/>
              <w:right w:val="single" w:color="auto" w:sz="4" w:space="0"/>
            </w:tcBorders>
            <w:vAlign w:val="center"/>
          </w:tcPr>
          <w:p w14:paraId="5D0A74A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838" w:type="dxa"/>
            <w:tcBorders>
              <w:top w:val="single" w:color="auto" w:sz="4" w:space="0"/>
              <w:left w:val="single" w:color="auto" w:sz="4" w:space="0"/>
              <w:bottom w:val="single" w:color="auto" w:sz="4" w:space="0"/>
              <w:right w:val="single" w:color="auto" w:sz="4" w:space="0"/>
            </w:tcBorders>
            <w:vAlign w:val="center"/>
          </w:tcPr>
          <w:p w14:paraId="219589C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w:t>
            </w:r>
          </w:p>
        </w:tc>
        <w:tc>
          <w:tcPr>
            <w:tcW w:w="672" w:type="dxa"/>
            <w:tcBorders>
              <w:top w:val="single" w:color="auto" w:sz="4" w:space="0"/>
              <w:left w:val="single" w:color="auto" w:sz="4" w:space="0"/>
              <w:bottom w:val="single" w:color="auto" w:sz="4" w:space="0"/>
              <w:right w:val="single" w:color="auto" w:sz="4" w:space="0"/>
            </w:tcBorders>
            <w:vAlign w:val="center"/>
          </w:tcPr>
          <w:p w14:paraId="70CE4AF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w:t>
            </w:r>
          </w:p>
        </w:tc>
        <w:tc>
          <w:tcPr>
            <w:tcW w:w="782" w:type="dxa"/>
            <w:tcBorders>
              <w:top w:val="single" w:color="auto" w:sz="4" w:space="0"/>
              <w:left w:val="single" w:color="auto" w:sz="4" w:space="0"/>
              <w:bottom w:val="single" w:color="auto" w:sz="4" w:space="0"/>
              <w:right w:val="single" w:color="auto" w:sz="4" w:space="0"/>
            </w:tcBorders>
            <w:vAlign w:val="center"/>
          </w:tcPr>
          <w:p w14:paraId="7604C68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28%</w:t>
            </w:r>
          </w:p>
        </w:tc>
        <w:tc>
          <w:tcPr>
            <w:tcW w:w="778" w:type="dxa"/>
            <w:tcBorders>
              <w:top w:val="single" w:color="auto" w:sz="4" w:space="0"/>
              <w:left w:val="single" w:color="auto" w:sz="4" w:space="0"/>
              <w:bottom w:val="single" w:color="auto" w:sz="4" w:space="0"/>
              <w:right w:val="single" w:color="auto" w:sz="4" w:space="0"/>
            </w:tcBorders>
            <w:vAlign w:val="center"/>
          </w:tcPr>
          <w:p w14:paraId="4628201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w:t>
            </w:r>
          </w:p>
        </w:tc>
      </w:tr>
      <w:tr w14:paraId="5D5E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034B15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太和镇</w:t>
            </w:r>
          </w:p>
        </w:tc>
        <w:tc>
          <w:tcPr>
            <w:tcW w:w="780" w:type="dxa"/>
            <w:tcBorders>
              <w:top w:val="single" w:color="auto" w:sz="4" w:space="0"/>
              <w:left w:val="single" w:color="auto" w:sz="4" w:space="0"/>
              <w:bottom w:val="single" w:color="auto" w:sz="4" w:space="0"/>
              <w:right w:val="single" w:color="auto" w:sz="4" w:space="0"/>
            </w:tcBorders>
            <w:vAlign w:val="center"/>
          </w:tcPr>
          <w:p w14:paraId="03B3C46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7A9BE82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63</w:t>
            </w:r>
          </w:p>
        </w:tc>
        <w:tc>
          <w:tcPr>
            <w:tcW w:w="802" w:type="dxa"/>
            <w:tcBorders>
              <w:top w:val="single" w:color="auto" w:sz="4" w:space="0"/>
              <w:left w:val="single" w:color="auto" w:sz="4" w:space="0"/>
              <w:bottom w:val="single" w:color="auto" w:sz="4" w:space="0"/>
              <w:right w:val="single" w:color="auto" w:sz="4" w:space="0"/>
            </w:tcBorders>
            <w:vAlign w:val="center"/>
          </w:tcPr>
          <w:p w14:paraId="2898938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60</w:t>
            </w:r>
          </w:p>
        </w:tc>
        <w:tc>
          <w:tcPr>
            <w:tcW w:w="698" w:type="dxa"/>
            <w:tcBorders>
              <w:top w:val="single" w:color="auto" w:sz="4" w:space="0"/>
              <w:left w:val="single" w:color="auto" w:sz="4" w:space="0"/>
              <w:bottom w:val="single" w:color="auto" w:sz="4" w:space="0"/>
              <w:right w:val="single" w:color="auto" w:sz="4" w:space="0"/>
            </w:tcBorders>
            <w:vAlign w:val="center"/>
          </w:tcPr>
          <w:p w14:paraId="4DF9ED7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814" w:type="dxa"/>
            <w:tcBorders>
              <w:top w:val="single" w:color="auto" w:sz="4" w:space="0"/>
              <w:left w:val="single" w:color="auto" w:sz="4" w:space="0"/>
              <w:bottom w:val="single" w:color="auto" w:sz="4" w:space="0"/>
              <w:right w:val="single" w:color="auto" w:sz="4" w:space="0"/>
            </w:tcBorders>
            <w:vAlign w:val="center"/>
          </w:tcPr>
          <w:p w14:paraId="47A1A88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56</w:t>
            </w:r>
          </w:p>
        </w:tc>
        <w:tc>
          <w:tcPr>
            <w:tcW w:w="758" w:type="dxa"/>
            <w:tcBorders>
              <w:top w:val="single" w:color="auto" w:sz="4" w:space="0"/>
              <w:left w:val="single" w:color="auto" w:sz="4" w:space="0"/>
              <w:bottom w:val="single" w:color="auto" w:sz="4" w:space="0"/>
              <w:right w:val="single" w:color="auto" w:sz="4" w:space="0"/>
            </w:tcBorders>
            <w:vAlign w:val="center"/>
          </w:tcPr>
          <w:p w14:paraId="7E9907B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w:t>
            </w:r>
          </w:p>
        </w:tc>
        <w:tc>
          <w:tcPr>
            <w:tcW w:w="838" w:type="dxa"/>
            <w:tcBorders>
              <w:top w:val="single" w:color="auto" w:sz="4" w:space="0"/>
              <w:left w:val="single" w:color="auto" w:sz="4" w:space="0"/>
              <w:bottom w:val="single" w:color="auto" w:sz="4" w:space="0"/>
              <w:right w:val="single" w:color="auto" w:sz="4" w:space="0"/>
            </w:tcBorders>
            <w:vAlign w:val="center"/>
          </w:tcPr>
          <w:p w14:paraId="2754B57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672" w:type="dxa"/>
            <w:tcBorders>
              <w:top w:val="single" w:color="auto" w:sz="4" w:space="0"/>
              <w:left w:val="single" w:color="auto" w:sz="4" w:space="0"/>
              <w:bottom w:val="single" w:color="auto" w:sz="4" w:space="0"/>
              <w:right w:val="single" w:color="auto" w:sz="4" w:space="0"/>
            </w:tcBorders>
            <w:vAlign w:val="center"/>
          </w:tcPr>
          <w:p w14:paraId="16E42CA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13%</w:t>
            </w:r>
          </w:p>
        </w:tc>
        <w:tc>
          <w:tcPr>
            <w:tcW w:w="782" w:type="dxa"/>
            <w:tcBorders>
              <w:top w:val="single" w:color="auto" w:sz="4" w:space="0"/>
              <w:left w:val="single" w:color="auto" w:sz="4" w:space="0"/>
              <w:bottom w:val="single" w:color="auto" w:sz="4" w:space="0"/>
              <w:right w:val="single" w:color="auto" w:sz="4" w:space="0"/>
            </w:tcBorders>
            <w:vAlign w:val="center"/>
          </w:tcPr>
          <w:p w14:paraId="5E88C28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778" w:type="dxa"/>
            <w:tcBorders>
              <w:top w:val="single" w:color="auto" w:sz="4" w:space="0"/>
              <w:left w:val="single" w:color="auto" w:sz="4" w:space="0"/>
              <w:bottom w:val="single" w:color="auto" w:sz="4" w:space="0"/>
              <w:right w:val="single" w:color="auto" w:sz="4" w:space="0"/>
            </w:tcBorders>
            <w:vAlign w:val="center"/>
          </w:tcPr>
          <w:p w14:paraId="65AF19D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w:t>
            </w:r>
          </w:p>
        </w:tc>
      </w:tr>
      <w:tr w14:paraId="4E0B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1D92FB29">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3FB9556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2AE4FF9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52</w:t>
            </w:r>
          </w:p>
        </w:tc>
        <w:tc>
          <w:tcPr>
            <w:tcW w:w="802" w:type="dxa"/>
            <w:tcBorders>
              <w:top w:val="single" w:color="auto" w:sz="4" w:space="0"/>
              <w:left w:val="single" w:color="auto" w:sz="4" w:space="0"/>
              <w:bottom w:val="single" w:color="auto" w:sz="4" w:space="0"/>
              <w:right w:val="single" w:color="auto" w:sz="4" w:space="0"/>
            </w:tcBorders>
            <w:vAlign w:val="center"/>
          </w:tcPr>
          <w:p w14:paraId="415EE7A9">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50</w:t>
            </w:r>
          </w:p>
        </w:tc>
        <w:tc>
          <w:tcPr>
            <w:tcW w:w="698" w:type="dxa"/>
            <w:tcBorders>
              <w:top w:val="single" w:color="auto" w:sz="4" w:space="0"/>
              <w:left w:val="single" w:color="auto" w:sz="4" w:space="0"/>
              <w:bottom w:val="single" w:color="auto" w:sz="4" w:space="0"/>
              <w:right w:val="single" w:color="auto" w:sz="4" w:space="0"/>
            </w:tcBorders>
            <w:vAlign w:val="center"/>
          </w:tcPr>
          <w:p w14:paraId="7C79E41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w:t>
            </w:r>
          </w:p>
        </w:tc>
        <w:tc>
          <w:tcPr>
            <w:tcW w:w="814" w:type="dxa"/>
            <w:tcBorders>
              <w:top w:val="single" w:color="auto" w:sz="4" w:space="0"/>
              <w:left w:val="single" w:color="auto" w:sz="4" w:space="0"/>
              <w:bottom w:val="single" w:color="auto" w:sz="4" w:space="0"/>
              <w:right w:val="single" w:color="auto" w:sz="4" w:space="0"/>
            </w:tcBorders>
            <w:vAlign w:val="center"/>
          </w:tcPr>
          <w:p w14:paraId="30F50BE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w:t>
            </w:r>
          </w:p>
        </w:tc>
        <w:tc>
          <w:tcPr>
            <w:tcW w:w="758" w:type="dxa"/>
            <w:tcBorders>
              <w:top w:val="single" w:color="auto" w:sz="4" w:space="0"/>
              <w:left w:val="single" w:color="auto" w:sz="4" w:space="0"/>
              <w:bottom w:val="single" w:color="auto" w:sz="4" w:space="0"/>
              <w:right w:val="single" w:color="auto" w:sz="4" w:space="0"/>
            </w:tcBorders>
            <w:vAlign w:val="center"/>
          </w:tcPr>
          <w:p w14:paraId="43B54E0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35</w:t>
            </w:r>
          </w:p>
        </w:tc>
        <w:tc>
          <w:tcPr>
            <w:tcW w:w="838" w:type="dxa"/>
            <w:tcBorders>
              <w:top w:val="single" w:color="auto" w:sz="4" w:space="0"/>
              <w:left w:val="single" w:color="auto" w:sz="4" w:space="0"/>
              <w:bottom w:val="single" w:color="auto" w:sz="4" w:space="0"/>
              <w:right w:val="single" w:color="auto" w:sz="4" w:space="0"/>
            </w:tcBorders>
            <w:vAlign w:val="center"/>
          </w:tcPr>
          <w:p w14:paraId="0FF08B9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w:t>
            </w:r>
          </w:p>
        </w:tc>
        <w:tc>
          <w:tcPr>
            <w:tcW w:w="672" w:type="dxa"/>
            <w:tcBorders>
              <w:top w:val="single" w:color="auto" w:sz="4" w:space="0"/>
              <w:left w:val="single" w:color="auto" w:sz="4" w:space="0"/>
              <w:bottom w:val="single" w:color="auto" w:sz="4" w:space="0"/>
              <w:right w:val="single" w:color="auto" w:sz="4" w:space="0"/>
            </w:tcBorders>
            <w:vAlign w:val="center"/>
          </w:tcPr>
          <w:p w14:paraId="2F356D7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21%</w:t>
            </w:r>
          </w:p>
        </w:tc>
        <w:tc>
          <w:tcPr>
            <w:tcW w:w="782" w:type="dxa"/>
            <w:tcBorders>
              <w:top w:val="single" w:color="auto" w:sz="4" w:space="0"/>
              <w:left w:val="single" w:color="auto" w:sz="4" w:space="0"/>
              <w:bottom w:val="single" w:color="auto" w:sz="4" w:space="0"/>
              <w:right w:val="single" w:color="auto" w:sz="4" w:space="0"/>
            </w:tcBorders>
            <w:vAlign w:val="center"/>
          </w:tcPr>
          <w:p w14:paraId="01B08BB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w:t>
            </w:r>
          </w:p>
        </w:tc>
        <w:tc>
          <w:tcPr>
            <w:tcW w:w="778" w:type="dxa"/>
            <w:tcBorders>
              <w:top w:val="single" w:color="auto" w:sz="4" w:space="0"/>
              <w:left w:val="single" w:color="auto" w:sz="4" w:space="0"/>
              <w:bottom w:val="single" w:color="auto" w:sz="4" w:space="0"/>
              <w:right w:val="single" w:color="auto" w:sz="4" w:space="0"/>
            </w:tcBorders>
            <w:vAlign w:val="center"/>
          </w:tcPr>
          <w:p w14:paraId="3B0CC83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36%</w:t>
            </w:r>
          </w:p>
        </w:tc>
      </w:tr>
      <w:tr w14:paraId="4779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25BC79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涂家垴镇</w:t>
            </w:r>
          </w:p>
        </w:tc>
        <w:tc>
          <w:tcPr>
            <w:tcW w:w="780" w:type="dxa"/>
            <w:tcBorders>
              <w:top w:val="single" w:color="auto" w:sz="4" w:space="0"/>
              <w:left w:val="single" w:color="auto" w:sz="4" w:space="0"/>
              <w:bottom w:val="single" w:color="auto" w:sz="4" w:space="0"/>
              <w:right w:val="single" w:color="auto" w:sz="4" w:space="0"/>
            </w:tcBorders>
            <w:vAlign w:val="center"/>
          </w:tcPr>
          <w:p w14:paraId="6203FFC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13D38F9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802" w:type="dxa"/>
            <w:tcBorders>
              <w:top w:val="single" w:color="auto" w:sz="4" w:space="0"/>
              <w:left w:val="single" w:color="auto" w:sz="4" w:space="0"/>
              <w:bottom w:val="single" w:color="auto" w:sz="4" w:space="0"/>
              <w:right w:val="single" w:color="auto" w:sz="4" w:space="0"/>
            </w:tcBorders>
            <w:vAlign w:val="center"/>
          </w:tcPr>
          <w:p w14:paraId="3C89F70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50</w:t>
            </w:r>
          </w:p>
        </w:tc>
        <w:tc>
          <w:tcPr>
            <w:tcW w:w="698" w:type="dxa"/>
            <w:tcBorders>
              <w:top w:val="single" w:color="auto" w:sz="4" w:space="0"/>
              <w:left w:val="single" w:color="auto" w:sz="4" w:space="0"/>
              <w:bottom w:val="single" w:color="auto" w:sz="4" w:space="0"/>
              <w:right w:val="single" w:color="auto" w:sz="4" w:space="0"/>
            </w:tcBorders>
            <w:vAlign w:val="center"/>
          </w:tcPr>
          <w:p w14:paraId="2F1F318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814" w:type="dxa"/>
            <w:tcBorders>
              <w:top w:val="single" w:color="auto" w:sz="4" w:space="0"/>
              <w:left w:val="single" w:color="auto" w:sz="4" w:space="0"/>
              <w:bottom w:val="single" w:color="auto" w:sz="4" w:space="0"/>
              <w:right w:val="single" w:color="auto" w:sz="4" w:space="0"/>
            </w:tcBorders>
            <w:vAlign w:val="center"/>
          </w:tcPr>
          <w:p w14:paraId="1F874909">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52</w:t>
            </w:r>
          </w:p>
        </w:tc>
        <w:tc>
          <w:tcPr>
            <w:tcW w:w="758" w:type="dxa"/>
            <w:tcBorders>
              <w:top w:val="single" w:color="auto" w:sz="4" w:space="0"/>
              <w:left w:val="single" w:color="auto" w:sz="4" w:space="0"/>
              <w:bottom w:val="single" w:color="auto" w:sz="4" w:space="0"/>
              <w:right w:val="single" w:color="auto" w:sz="4" w:space="0"/>
            </w:tcBorders>
            <w:vAlign w:val="center"/>
          </w:tcPr>
          <w:p w14:paraId="5E6A6FD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838" w:type="dxa"/>
            <w:tcBorders>
              <w:top w:val="single" w:color="auto" w:sz="4" w:space="0"/>
              <w:left w:val="single" w:color="auto" w:sz="4" w:space="0"/>
              <w:bottom w:val="single" w:color="auto" w:sz="4" w:space="0"/>
              <w:right w:val="single" w:color="auto" w:sz="4" w:space="0"/>
            </w:tcBorders>
            <w:vAlign w:val="center"/>
          </w:tcPr>
          <w:p w14:paraId="505F3DB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672" w:type="dxa"/>
            <w:tcBorders>
              <w:top w:val="single" w:color="auto" w:sz="4" w:space="0"/>
              <w:left w:val="single" w:color="auto" w:sz="4" w:space="0"/>
              <w:bottom w:val="single" w:color="auto" w:sz="4" w:space="0"/>
              <w:right w:val="single" w:color="auto" w:sz="4" w:space="0"/>
            </w:tcBorders>
            <w:vAlign w:val="center"/>
          </w:tcPr>
          <w:p w14:paraId="0BB51B2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w:t>
            </w:r>
          </w:p>
        </w:tc>
        <w:tc>
          <w:tcPr>
            <w:tcW w:w="782" w:type="dxa"/>
            <w:tcBorders>
              <w:top w:val="single" w:color="auto" w:sz="4" w:space="0"/>
              <w:left w:val="single" w:color="auto" w:sz="4" w:space="0"/>
              <w:bottom w:val="single" w:color="auto" w:sz="4" w:space="0"/>
              <w:right w:val="single" w:color="auto" w:sz="4" w:space="0"/>
            </w:tcBorders>
            <w:vAlign w:val="center"/>
          </w:tcPr>
          <w:p w14:paraId="4C6D5F2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25%</w:t>
            </w:r>
          </w:p>
        </w:tc>
        <w:tc>
          <w:tcPr>
            <w:tcW w:w="778" w:type="dxa"/>
            <w:tcBorders>
              <w:top w:val="single" w:color="auto" w:sz="4" w:space="0"/>
              <w:left w:val="single" w:color="auto" w:sz="4" w:space="0"/>
              <w:bottom w:val="single" w:color="auto" w:sz="4" w:space="0"/>
              <w:right w:val="single" w:color="auto" w:sz="4" w:space="0"/>
            </w:tcBorders>
            <w:vAlign w:val="center"/>
          </w:tcPr>
          <w:p w14:paraId="0334221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w:t>
            </w:r>
          </w:p>
        </w:tc>
      </w:tr>
      <w:tr w14:paraId="71A2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67512809">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4FEC6F0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59F04F9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w:t>
            </w:r>
          </w:p>
        </w:tc>
        <w:tc>
          <w:tcPr>
            <w:tcW w:w="802" w:type="dxa"/>
            <w:tcBorders>
              <w:top w:val="single" w:color="auto" w:sz="4" w:space="0"/>
              <w:left w:val="single" w:color="auto" w:sz="4" w:space="0"/>
              <w:bottom w:val="single" w:color="auto" w:sz="4" w:space="0"/>
              <w:right w:val="single" w:color="auto" w:sz="4" w:space="0"/>
            </w:tcBorders>
            <w:vAlign w:val="center"/>
          </w:tcPr>
          <w:p w14:paraId="3C076E5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38</w:t>
            </w:r>
          </w:p>
        </w:tc>
        <w:tc>
          <w:tcPr>
            <w:tcW w:w="698" w:type="dxa"/>
            <w:tcBorders>
              <w:top w:val="single" w:color="auto" w:sz="4" w:space="0"/>
              <w:left w:val="single" w:color="auto" w:sz="4" w:space="0"/>
              <w:bottom w:val="single" w:color="auto" w:sz="4" w:space="0"/>
              <w:right w:val="single" w:color="auto" w:sz="4" w:space="0"/>
            </w:tcBorders>
            <w:vAlign w:val="center"/>
          </w:tcPr>
          <w:p w14:paraId="27332CC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w:t>
            </w:r>
          </w:p>
        </w:tc>
        <w:tc>
          <w:tcPr>
            <w:tcW w:w="814" w:type="dxa"/>
            <w:tcBorders>
              <w:top w:val="single" w:color="auto" w:sz="4" w:space="0"/>
              <w:left w:val="single" w:color="auto" w:sz="4" w:space="0"/>
              <w:bottom w:val="single" w:color="auto" w:sz="4" w:space="0"/>
              <w:right w:val="single" w:color="auto" w:sz="4" w:space="0"/>
            </w:tcBorders>
            <w:vAlign w:val="center"/>
          </w:tcPr>
          <w:p w14:paraId="0B57657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39</w:t>
            </w:r>
          </w:p>
        </w:tc>
        <w:tc>
          <w:tcPr>
            <w:tcW w:w="758" w:type="dxa"/>
            <w:tcBorders>
              <w:top w:val="single" w:color="auto" w:sz="4" w:space="0"/>
              <w:left w:val="single" w:color="auto" w:sz="4" w:space="0"/>
              <w:bottom w:val="single" w:color="auto" w:sz="4" w:space="0"/>
              <w:right w:val="single" w:color="auto" w:sz="4" w:space="0"/>
            </w:tcBorders>
            <w:vAlign w:val="center"/>
          </w:tcPr>
          <w:p w14:paraId="14A30CE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32</w:t>
            </w:r>
          </w:p>
        </w:tc>
        <w:tc>
          <w:tcPr>
            <w:tcW w:w="838" w:type="dxa"/>
            <w:tcBorders>
              <w:top w:val="single" w:color="auto" w:sz="4" w:space="0"/>
              <w:left w:val="single" w:color="auto" w:sz="4" w:space="0"/>
              <w:bottom w:val="single" w:color="auto" w:sz="4" w:space="0"/>
              <w:right w:val="single" w:color="auto" w:sz="4" w:space="0"/>
            </w:tcBorders>
            <w:vAlign w:val="center"/>
          </w:tcPr>
          <w:p w14:paraId="0BD89E0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11</w:t>
            </w:r>
          </w:p>
        </w:tc>
        <w:tc>
          <w:tcPr>
            <w:tcW w:w="672" w:type="dxa"/>
            <w:tcBorders>
              <w:top w:val="single" w:color="auto" w:sz="4" w:space="0"/>
              <w:left w:val="single" w:color="auto" w:sz="4" w:space="0"/>
              <w:bottom w:val="single" w:color="auto" w:sz="4" w:space="0"/>
              <w:right w:val="single" w:color="auto" w:sz="4" w:space="0"/>
            </w:tcBorders>
            <w:vAlign w:val="center"/>
          </w:tcPr>
          <w:p w14:paraId="69B31A8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w:t>
            </w:r>
          </w:p>
        </w:tc>
        <w:tc>
          <w:tcPr>
            <w:tcW w:w="782" w:type="dxa"/>
            <w:tcBorders>
              <w:top w:val="single" w:color="auto" w:sz="4" w:space="0"/>
              <w:left w:val="single" w:color="auto" w:sz="4" w:space="0"/>
              <w:bottom w:val="single" w:color="auto" w:sz="4" w:space="0"/>
              <w:right w:val="single" w:color="auto" w:sz="4" w:space="0"/>
            </w:tcBorders>
            <w:vAlign w:val="center"/>
          </w:tcPr>
          <w:p w14:paraId="76FCBFC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778" w:type="dxa"/>
            <w:tcBorders>
              <w:top w:val="single" w:color="auto" w:sz="4" w:space="0"/>
              <w:left w:val="single" w:color="auto" w:sz="4" w:space="0"/>
              <w:bottom w:val="single" w:color="auto" w:sz="4" w:space="0"/>
              <w:right w:val="single" w:color="auto" w:sz="4" w:space="0"/>
            </w:tcBorders>
            <w:vAlign w:val="center"/>
          </w:tcPr>
          <w:p w14:paraId="5BDC8F8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0%</w:t>
            </w:r>
          </w:p>
        </w:tc>
      </w:tr>
      <w:tr w14:paraId="0181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659CEC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梁子镇</w:t>
            </w:r>
          </w:p>
        </w:tc>
        <w:tc>
          <w:tcPr>
            <w:tcW w:w="780" w:type="dxa"/>
            <w:tcBorders>
              <w:top w:val="single" w:color="auto" w:sz="4" w:space="0"/>
              <w:left w:val="single" w:color="auto" w:sz="4" w:space="0"/>
              <w:bottom w:val="single" w:color="auto" w:sz="4" w:space="0"/>
              <w:right w:val="single" w:color="auto" w:sz="4" w:space="0"/>
            </w:tcBorders>
            <w:vAlign w:val="center"/>
          </w:tcPr>
          <w:p w14:paraId="07FCC1E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17F3A4E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67</w:t>
            </w:r>
          </w:p>
        </w:tc>
        <w:tc>
          <w:tcPr>
            <w:tcW w:w="802" w:type="dxa"/>
            <w:tcBorders>
              <w:top w:val="single" w:color="auto" w:sz="4" w:space="0"/>
              <w:left w:val="single" w:color="auto" w:sz="4" w:space="0"/>
              <w:bottom w:val="single" w:color="auto" w:sz="4" w:space="0"/>
              <w:right w:val="single" w:color="auto" w:sz="4" w:space="0"/>
            </w:tcBorders>
            <w:vAlign w:val="center"/>
          </w:tcPr>
          <w:p w14:paraId="15668B6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65</w:t>
            </w:r>
          </w:p>
        </w:tc>
        <w:tc>
          <w:tcPr>
            <w:tcW w:w="698" w:type="dxa"/>
            <w:tcBorders>
              <w:top w:val="single" w:color="auto" w:sz="4" w:space="0"/>
              <w:left w:val="single" w:color="auto" w:sz="4" w:space="0"/>
              <w:bottom w:val="single" w:color="auto" w:sz="4" w:space="0"/>
              <w:right w:val="single" w:color="auto" w:sz="4" w:space="0"/>
            </w:tcBorders>
            <w:vAlign w:val="center"/>
          </w:tcPr>
          <w:p w14:paraId="5134F61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814" w:type="dxa"/>
            <w:tcBorders>
              <w:top w:val="single" w:color="auto" w:sz="4" w:space="0"/>
              <w:left w:val="single" w:color="auto" w:sz="4" w:space="0"/>
              <w:bottom w:val="single" w:color="auto" w:sz="4" w:space="0"/>
              <w:right w:val="single" w:color="auto" w:sz="4" w:space="0"/>
            </w:tcBorders>
            <w:vAlign w:val="center"/>
          </w:tcPr>
          <w:p w14:paraId="75C61CD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61</w:t>
            </w:r>
          </w:p>
        </w:tc>
        <w:tc>
          <w:tcPr>
            <w:tcW w:w="758" w:type="dxa"/>
            <w:tcBorders>
              <w:top w:val="single" w:color="auto" w:sz="4" w:space="0"/>
              <w:left w:val="single" w:color="auto" w:sz="4" w:space="0"/>
              <w:bottom w:val="single" w:color="auto" w:sz="4" w:space="0"/>
              <w:right w:val="single" w:color="auto" w:sz="4" w:space="0"/>
            </w:tcBorders>
            <w:vAlign w:val="center"/>
          </w:tcPr>
          <w:p w14:paraId="5F2630D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52</w:t>
            </w:r>
          </w:p>
        </w:tc>
        <w:tc>
          <w:tcPr>
            <w:tcW w:w="838" w:type="dxa"/>
            <w:tcBorders>
              <w:top w:val="single" w:color="auto" w:sz="4" w:space="0"/>
              <w:left w:val="single" w:color="auto" w:sz="4" w:space="0"/>
              <w:bottom w:val="single" w:color="auto" w:sz="4" w:space="0"/>
              <w:right w:val="single" w:color="auto" w:sz="4" w:space="0"/>
            </w:tcBorders>
            <w:vAlign w:val="center"/>
          </w:tcPr>
          <w:p w14:paraId="6FB7D19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16</w:t>
            </w:r>
          </w:p>
        </w:tc>
        <w:tc>
          <w:tcPr>
            <w:tcW w:w="672" w:type="dxa"/>
            <w:tcBorders>
              <w:top w:val="single" w:color="auto" w:sz="4" w:space="0"/>
              <w:left w:val="single" w:color="auto" w:sz="4" w:space="0"/>
              <w:bottom w:val="single" w:color="auto" w:sz="4" w:space="0"/>
              <w:right w:val="single" w:color="auto" w:sz="4" w:space="0"/>
            </w:tcBorders>
            <w:vAlign w:val="center"/>
          </w:tcPr>
          <w:p w14:paraId="243B727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w:t>
            </w:r>
          </w:p>
        </w:tc>
        <w:tc>
          <w:tcPr>
            <w:tcW w:w="782" w:type="dxa"/>
            <w:tcBorders>
              <w:top w:val="single" w:color="auto" w:sz="4" w:space="0"/>
              <w:left w:val="single" w:color="auto" w:sz="4" w:space="0"/>
              <w:bottom w:val="single" w:color="auto" w:sz="4" w:space="0"/>
              <w:right w:val="single" w:color="auto" w:sz="4" w:space="0"/>
            </w:tcBorders>
            <w:vAlign w:val="center"/>
          </w:tcPr>
          <w:p w14:paraId="08E325B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25%</w:t>
            </w:r>
          </w:p>
        </w:tc>
        <w:tc>
          <w:tcPr>
            <w:tcW w:w="778" w:type="dxa"/>
            <w:tcBorders>
              <w:top w:val="single" w:color="auto" w:sz="4" w:space="0"/>
              <w:left w:val="single" w:color="auto" w:sz="4" w:space="0"/>
              <w:bottom w:val="single" w:color="auto" w:sz="4" w:space="0"/>
              <w:right w:val="single" w:color="auto" w:sz="4" w:space="0"/>
            </w:tcBorders>
            <w:vAlign w:val="center"/>
          </w:tcPr>
          <w:p w14:paraId="085F5B4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w:t>
            </w:r>
          </w:p>
        </w:tc>
      </w:tr>
      <w:tr w14:paraId="2494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165AABEB">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4CFF72A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308AD0B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56</w:t>
            </w:r>
          </w:p>
        </w:tc>
        <w:tc>
          <w:tcPr>
            <w:tcW w:w="802" w:type="dxa"/>
            <w:tcBorders>
              <w:top w:val="single" w:color="auto" w:sz="4" w:space="0"/>
              <w:left w:val="single" w:color="auto" w:sz="4" w:space="0"/>
              <w:bottom w:val="single" w:color="auto" w:sz="4" w:space="0"/>
              <w:right w:val="single" w:color="auto" w:sz="4" w:space="0"/>
            </w:tcBorders>
            <w:vAlign w:val="center"/>
          </w:tcPr>
          <w:p w14:paraId="0841055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53</w:t>
            </w:r>
          </w:p>
        </w:tc>
        <w:tc>
          <w:tcPr>
            <w:tcW w:w="698" w:type="dxa"/>
            <w:tcBorders>
              <w:top w:val="single" w:color="auto" w:sz="4" w:space="0"/>
              <w:left w:val="single" w:color="auto" w:sz="4" w:space="0"/>
              <w:bottom w:val="single" w:color="auto" w:sz="4" w:space="0"/>
              <w:right w:val="single" w:color="auto" w:sz="4" w:space="0"/>
            </w:tcBorders>
            <w:vAlign w:val="center"/>
          </w:tcPr>
          <w:p w14:paraId="4E35FBC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w:t>
            </w:r>
          </w:p>
        </w:tc>
        <w:tc>
          <w:tcPr>
            <w:tcW w:w="814" w:type="dxa"/>
            <w:tcBorders>
              <w:top w:val="single" w:color="auto" w:sz="4" w:space="0"/>
              <w:left w:val="single" w:color="auto" w:sz="4" w:space="0"/>
              <w:bottom w:val="single" w:color="auto" w:sz="4" w:space="0"/>
              <w:right w:val="single" w:color="auto" w:sz="4" w:space="0"/>
            </w:tcBorders>
            <w:vAlign w:val="center"/>
          </w:tcPr>
          <w:p w14:paraId="00171A49">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51</w:t>
            </w:r>
          </w:p>
        </w:tc>
        <w:tc>
          <w:tcPr>
            <w:tcW w:w="758" w:type="dxa"/>
            <w:tcBorders>
              <w:top w:val="single" w:color="auto" w:sz="4" w:space="0"/>
              <w:left w:val="single" w:color="auto" w:sz="4" w:space="0"/>
              <w:bottom w:val="single" w:color="auto" w:sz="4" w:space="0"/>
              <w:right w:val="single" w:color="auto" w:sz="4" w:space="0"/>
            </w:tcBorders>
            <w:vAlign w:val="center"/>
          </w:tcPr>
          <w:p w14:paraId="1E43867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44</w:t>
            </w:r>
          </w:p>
        </w:tc>
        <w:tc>
          <w:tcPr>
            <w:tcW w:w="838" w:type="dxa"/>
            <w:tcBorders>
              <w:top w:val="single" w:color="auto" w:sz="4" w:space="0"/>
              <w:left w:val="single" w:color="auto" w:sz="4" w:space="0"/>
              <w:bottom w:val="single" w:color="auto" w:sz="4" w:space="0"/>
              <w:right w:val="single" w:color="auto" w:sz="4" w:space="0"/>
            </w:tcBorders>
            <w:vAlign w:val="center"/>
          </w:tcPr>
          <w:p w14:paraId="5FD6E3A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672" w:type="dxa"/>
            <w:tcBorders>
              <w:top w:val="single" w:color="auto" w:sz="4" w:space="0"/>
              <w:left w:val="single" w:color="auto" w:sz="4" w:space="0"/>
              <w:bottom w:val="single" w:color="auto" w:sz="4" w:space="0"/>
              <w:right w:val="single" w:color="auto" w:sz="4" w:space="0"/>
            </w:tcBorders>
            <w:vAlign w:val="center"/>
          </w:tcPr>
          <w:p w14:paraId="329AD9F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10%</w:t>
            </w:r>
          </w:p>
        </w:tc>
        <w:tc>
          <w:tcPr>
            <w:tcW w:w="782" w:type="dxa"/>
            <w:tcBorders>
              <w:top w:val="single" w:color="auto" w:sz="4" w:space="0"/>
              <w:left w:val="single" w:color="auto" w:sz="4" w:space="0"/>
              <w:bottom w:val="single" w:color="auto" w:sz="4" w:space="0"/>
              <w:right w:val="single" w:color="auto" w:sz="4" w:space="0"/>
            </w:tcBorders>
            <w:vAlign w:val="center"/>
          </w:tcPr>
          <w:p w14:paraId="0E5C67F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20%</w:t>
            </w:r>
          </w:p>
        </w:tc>
        <w:tc>
          <w:tcPr>
            <w:tcW w:w="778" w:type="dxa"/>
            <w:tcBorders>
              <w:top w:val="single" w:color="auto" w:sz="4" w:space="0"/>
              <w:left w:val="single" w:color="auto" w:sz="4" w:space="0"/>
              <w:bottom w:val="single" w:color="auto" w:sz="4" w:space="0"/>
              <w:right w:val="single" w:color="auto" w:sz="4" w:space="0"/>
            </w:tcBorders>
            <w:vAlign w:val="center"/>
          </w:tcPr>
          <w:p w14:paraId="3A982BE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7%</w:t>
            </w:r>
          </w:p>
        </w:tc>
      </w:tr>
      <w:tr w14:paraId="287A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restart"/>
            <w:tcBorders>
              <w:top w:val="single" w:color="auto" w:sz="4" w:space="0"/>
              <w:left w:val="single" w:color="auto" w:sz="4" w:space="0"/>
              <w:bottom w:val="single" w:color="auto" w:sz="4" w:space="0"/>
              <w:right w:val="single" w:color="auto" w:sz="4" w:space="0"/>
            </w:tcBorders>
            <w:vAlign w:val="center"/>
          </w:tcPr>
          <w:p w14:paraId="59EB59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梧桐湖新区</w:t>
            </w:r>
          </w:p>
        </w:tc>
        <w:tc>
          <w:tcPr>
            <w:tcW w:w="780" w:type="dxa"/>
            <w:tcBorders>
              <w:top w:val="single" w:color="auto" w:sz="4" w:space="0"/>
              <w:left w:val="single" w:color="auto" w:sz="4" w:space="0"/>
              <w:bottom w:val="single" w:color="auto" w:sz="4" w:space="0"/>
              <w:right w:val="single" w:color="auto" w:sz="4" w:space="0"/>
            </w:tcBorders>
            <w:vAlign w:val="center"/>
          </w:tcPr>
          <w:p w14:paraId="1428C88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001" w:type="dxa"/>
            <w:tcBorders>
              <w:top w:val="single" w:color="auto" w:sz="4" w:space="0"/>
              <w:left w:val="single" w:color="auto" w:sz="4" w:space="0"/>
              <w:bottom w:val="single" w:color="auto" w:sz="4" w:space="0"/>
              <w:right w:val="single" w:color="auto" w:sz="4" w:space="0"/>
            </w:tcBorders>
            <w:vAlign w:val="center"/>
          </w:tcPr>
          <w:p w14:paraId="7AD7A200">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123 </w:t>
            </w:r>
          </w:p>
        </w:tc>
        <w:tc>
          <w:tcPr>
            <w:tcW w:w="802" w:type="dxa"/>
            <w:tcBorders>
              <w:top w:val="single" w:color="auto" w:sz="4" w:space="0"/>
              <w:left w:val="single" w:color="auto" w:sz="4" w:space="0"/>
              <w:bottom w:val="single" w:color="auto" w:sz="4" w:space="0"/>
              <w:right w:val="single" w:color="auto" w:sz="4" w:space="0"/>
            </w:tcBorders>
            <w:vAlign w:val="center"/>
          </w:tcPr>
          <w:p w14:paraId="587A102C">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204</w:t>
            </w:r>
          </w:p>
        </w:tc>
        <w:tc>
          <w:tcPr>
            <w:tcW w:w="698" w:type="dxa"/>
            <w:tcBorders>
              <w:top w:val="single" w:color="auto" w:sz="4" w:space="0"/>
              <w:left w:val="single" w:color="auto" w:sz="4" w:space="0"/>
              <w:bottom w:val="single" w:color="auto" w:sz="4" w:space="0"/>
              <w:right w:val="single" w:color="auto" w:sz="4" w:space="0"/>
            </w:tcBorders>
            <w:vAlign w:val="center"/>
          </w:tcPr>
          <w:p w14:paraId="6D473A98">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19</w:t>
            </w:r>
          </w:p>
        </w:tc>
        <w:tc>
          <w:tcPr>
            <w:tcW w:w="814" w:type="dxa"/>
            <w:tcBorders>
              <w:top w:val="single" w:color="auto" w:sz="4" w:space="0"/>
              <w:left w:val="single" w:color="auto" w:sz="4" w:space="0"/>
              <w:bottom w:val="single" w:color="auto" w:sz="4" w:space="0"/>
              <w:right w:val="single" w:color="auto" w:sz="4" w:space="0"/>
            </w:tcBorders>
            <w:vAlign w:val="center"/>
          </w:tcPr>
          <w:p w14:paraId="0B2BE0D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82</w:t>
            </w:r>
          </w:p>
        </w:tc>
        <w:tc>
          <w:tcPr>
            <w:tcW w:w="758" w:type="dxa"/>
            <w:tcBorders>
              <w:top w:val="single" w:color="auto" w:sz="4" w:space="0"/>
              <w:left w:val="single" w:color="auto" w:sz="4" w:space="0"/>
              <w:bottom w:val="single" w:color="auto" w:sz="4" w:space="0"/>
              <w:right w:val="single" w:color="auto" w:sz="4" w:space="0"/>
            </w:tcBorders>
            <w:vAlign w:val="center"/>
          </w:tcPr>
          <w:p w14:paraId="48F9909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64</w:t>
            </w:r>
          </w:p>
        </w:tc>
        <w:tc>
          <w:tcPr>
            <w:tcW w:w="838" w:type="dxa"/>
            <w:tcBorders>
              <w:top w:val="single" w:color="auto" w:sz="4" w:space="0"/>
              <w:left w:val="single" w:color="auto" w:sz="4" w:space="0"/>
              <w:bottom w:val="single" w:color="auto" w:sz="4" w:space="0"/>
              <w:right w:val="single" w:color="auto" w:sz="4" w:space="0"/>
            </w:tcBorders>
            <w:vAlign w:val="center"/>
          </w:tcPr>
          <w:p w14:paraId="74C3F97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672" w:type="dxa"/>
            <w:tcBorders>
              <w:top w:val="single" w:color="auto" w:sz="4" w:space="0"/>
              <w:left w:val="single" w:color="auto" w:sz="4" w:space="0"/>
              <w:bottom w:val="single" w:color="auto" w:sz="4" w:space="0"/>
              <w:right w:val="single" w:color="auto" w:sz="4" w:space="0"/>
            </w:tcBorders>
            <w:vAlign w:val="center"/>
          </w:tcPr>
          <w:p w14:paraId="2751A318">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51%</w:t>
            </w:r>
          </w:p>
        </w:tc>
        <w:tc>
          <w:tcPr>
            <w:tcW w:w="782" w:type="dxa"/>
            <w:tcBorders>
              <w:top w:val="single" w:color="auto" w:sz="4" w:space="0"/>
              <w:left w:val="single" w:color="auto" w:sz="4" w:space="0"/>
              <w:bottom w:val="single" w:color="auto" w:sz="4" w:space="0"/>
              <w:right w:val="single" w:color="auto" w:sz="4" w:space="0"/>
            </w:tcBorders>
            <w:vAlign w:val="center"/>
          </w:tcPr>
          <w:p w14:paraId="713C63F0">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220%</w:t>
            </w:r>
          </w:p>
        </w:tc>
        <w:tc>
          <w:tcPr>
            <w:tcW w:w="778" w:type="dxa"/>
            <w:tcBorders>
              <w:top w:val="single" w:color="auto" w:sz="4" w:space="0"/>
              <w:left w:val="single" w:color="auto" w:sz="4" w:space="0"/>
              <w:bottom w:val="single" w:color="auto" w:sz="4" w:space="0"/>
              <w:right w:val="single" w:color="auto" w:sz="4" w:space="0"/>
            </w:tcBorders>
            <w:vAlign w:val="center"/>
          </w:tcPr>
          <w:p w14:paraId="0623656F">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w:t>
            </w:r>
            <w:r>
              <w:rPr>
                <w:rFonts w:hint="eastAsia" w:ascii="Times New Roman" w:hAnsi="Times New Roman" w:eastAsia="宋体"/>
                <w:color w:val="000000"/>
                <w:kern w:val="0"/>
                <w:sz w:val="21"/>
                <w:szCs w:val="21"/>
                <w:lang w:bidi="ar"/>
              </w:rPr>
              <w:t>4</w:t>
            </w:r>
            <w:r>
              <w:rPr>
                <w:rFonts w:ascii="Times New Roman" w:hAnsi="Times New Roman" w:eastAsia="宋体"/>
                <w:color w:val="000000"/>
                <w:kern w:val="0"/>
                <w:sz w:val="21"/>
                <w:szCs w:val="21"/>
                <w:lang w:bidi="ar"/>
              </w:rPr>
              <w:t>%</w:t>
            </w:r>
          </w:p>
        </w:tc>
      </w:tr>
      <w:tr w14:paraId="1605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09F3F2B4">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5DD04B08">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001" w:type="dxa"/>
            <w:tcBorders>
              <w:top w:val="single" w:color="auto" w:sz="4" w:space="0"/>
              <w:left w:val="single" w:color="auto" w:sz="4" w:space="0"/>
              <w:bottom w:val="single" w:color="auto" w:sz="4" w:space="0"/>
              <w:right w:val="single" w:color="auto" w:sz="4" w:space="0"/>
            </w:tcBorders>
            <w:vAlign w:val="center"/>
          </w:tcPr>
          <w:p w14:paraId="30EB0EAF">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102 </w:t>
            </w:r>
          </w:p>
        </w:tc>
        <w:tc>
          <w:tcPr>
            <w:tcW w:w="802" w:type="dxa"/>
            <w:tcBorders>
              <w:top w:val="single" w:color="auto" w:sz="4" w:space="0"/>
              <w:left w:val="single" w:color="auto" w:sz="4" w:space="0"/>
              <w:bottom w:val="single" w:color="auto" w:sz="4" w:space="0"/>
              <w:right w:val="single" w:color="auto" w:sz="4" w:space="0"/>
            </w:tcBorders>
            <w:vAlign w:val="center"/>
          </w:tcPr>
          <w:p w14:paraId="3731DDC0">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155</w:t>
            </w:r>
          </w:p>
        </w:tc>
        <w:tc>
          <w:tcPr>
            <w:tcW w:w="698" w:type="dxa"/>
            <w:tcBorders>
              <w:top w:val="single" w:color="auto" w:sz="4" w:space="0"/>
              <w:left w:val="single" w:color="auto" w:sz="4" w:space="0"/>
              <w:bottom w:val="single" w:color="auto" w:sz="4" w:space="0"/>
              <w:right w:val="single" w:color="auto" w:sz="4" w:space="0"/>
            </w:tcBorders>
            <w:vAlign w:val="center"/>
          </w:tcPr>
          <w:p w14:paraId="566F9AA3">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17</w:t>
            </w:r>
          </w:p>
        </w:tc>
        <w:tc>
          <w:tcPr>
            <w:tcW w:w="814" w:type="dxa"/>
            <w:tcBorders>
              <w:top w:val="single" w:color="auto" w:sz="4" w:space="0"/>
              <w:left w:val="single" w:color="auto" w:sz="4" w:space="0"/>
              <w:bottom w:val="single" w:color="auto" w:sz="4" w:space="0"/>
              <w:right w:val="single" w:color="auto" w:sz="4" w:space="0"/>
            </w:tcBorders>
            <w:vAlign w:val="center"/>
          </w:tcPr>
          <w:p w14:paraId="2D34A2F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69</w:t>
            </w:r>
          </w:p>
        </w:tc>
        <w:tc>
          <w:tcPr>
            <w:tcW w:w="758" w:type="dxa"/>
            <w:tcBorders>
              <w:top w:val="single" w:color="auto" w:sz="4" w:space="0"/>
              <w:left w:val="single" w:color="auto" w:sz="4" w:space="0"/>
              <w:bottom w:val="single" w:color="auto" w:sz="4" w:space="0"/>
              <w:right w:val="single" w:color="auto" w:sz="4" w:space="0"/>
            </w:tcBorders>
            <w:vAlign w:val="center"/>
          </w:tcPr>
          <w:p w14:paraId="5660FAE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50</w:t>
            </w:r>
          </w:p>
        </w:tc>
        <w:tc>
          <w:tcPr>
            <w:tcW w:w="838" w:type="dxa"/>
            <w:tcBorders>
              <w:top w:val="single" w:color="auto" w:sz="4" w:space="0"/>
              <w:left w:val="single" w:color="auto" w:sz="4" w:space="0"/>
              <w:bottom w:val="single" w:color="auto" w:sz="4" w:space="0"/>
              <w:right w:val="single" w:color="auto" w:sz="4" w:space="0"/>
            </w:tcBorders>
            <w:vAlign w:val="center"/>
          </w:tcPr>
          <w:p w14:paraId="0727202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14</w:t>
            </w:r>
          </w:p>
        </w:tc>
        <w:tc>
          <w:tcPr>
            <w:tcW w:w="672" w:type="dxa"/>
            <w:tcBorders>
              <w:top w:val="single" w:color="auto" w:sz="4" w:space="0"/>
              <w:left w:val="single" w:color="auto" w:sz="4" w:space="0"/>
              <w:bottom w:val="single" w:color="auto" w:sz="4" w:space="0"/>
              <w:right w:val="single" w:color="auto" w:sz="4" w:space="0"/>
            </w:tcBorders>
            <w:vAlign w:val="center"/>
          </w:tcPr>
          <w:p w14:paraId="287556FB">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48%</w:t>
            </w:r>
          </w:p>
        </w:tc>
        <w:tc>
          <w:tcPr>
            <w:tcW w:w="782" w:type="dxa"/>
            <w:tcBorders>
              <w:top w:val="single" w:color="auto" w:sz="4" w:space="0"/>
              <w:left w:val="single" w:color="auto" w:sz="4" w:space="0"/>
              <w:bottom w:val="single" w:color="auto" w:sz="4" w:space="0"/>
              <w:right w:val="single" w:color="auto" w:sz="4" w:space="0"/>
            </w:tcBorders>
            <w:vAlign w:val="center"/>
          </w:tcPr>
          <w:p w14:paraId="4ABBDC23">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208%</w:t>
            </w:r>
          </w:p>
        </w:tc>
        <w:tc>
          <w:tcPr>
            <w:tcW w:w="778" w:type="dxa"/>
            <w:tcBorders>
              <w:top w:val="single" w:color="auto" w:sz="4" w:space="0"/>
              <w:left w:val="single" w:color="auto" w:sz="4" w:space="0"/>
              <w:bottom w:val="single" w:color="auto" w:sz="4" w:space="0"/>
              <w:right w:val="single" w:color="auto" w:sz="4" w:space="0"/>
            </w:tcBorders>
            <w:vAlign w:val="center"/>
          </w:tcPr>
          <w:p w14:paraId="311CD491">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21%</w:t>
            </w:r>
          </w:p>
        </w:tc>
      </w:tr>
      <w:tr w14:paraId="03EB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63" w:type="dxa"/>
            <w:vMerge w:val="continue"/>
            <w:tcBorders>
              <w:top w:val="single" w:color="auto" w:sz="4" w:space="0"/>
              <w:left w:val="single" w:color="auto" w:sz="4" w:space="0"/>
              <w:bottom w:val="single" w:color="auto" w:sz="4" w:space="0"/>
              <w:right w:val="single" w:color="auto" w:sz="4" w:space="0"/>
            </w:tcBorders>
            <w:vAlign w:val="center"/>
          </w:tcPr>
          <w:p w14:paraId="7DB14B3E">
            <w:pPr>
              <w:spacing w:line="240" w:lineRule="auto"/>
              <w:jc w:val="center"/>
              <w:rPr>
                <w:rFonts w:ascii="Times New Roman" w:hAnsi="Times New Roman" w:eastAsia="宋体"/>
                <w:color w:val="000000"/>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68F91AD9">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Ⅲ</w:t>
            </w:r>
          </w:p>
        </w:tc>
        <w:tc>
          <w:tcPr>
            <w:tcW w:w="1001" w:type="dxa"/>
            <w:tcBorders>
              <w:top w:val="single" w:color="auto" w:sz="4" w:space="0"/>
              <w:left w:val="single" w:color="auto" w:sz="4" w:space="0"/>
              <w:bottom w:val="single" w:color="auto" w:sz="4" w:space="0"/>
              <w:right w:val="single" w:color="auto" w:sz="4" w:space="0"/>
            </w:tcBorders>
            <w:vAlign w:val="center"/>
          </w:tcPr>
          <w:p w14:paraId="725CEA2D">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 xml:space="preserve">80 </w:t>
            </w:r>
          </w:p>
        </w:tc>
        <w:tc>
          <w:tcPr>
            <w:tcW w:w="802" w:type="dxa"/>
            <w:tcBorders>
              <w:top w:val="single" w:color="auto" w:sz="4" w:space="0"/>
              <w:left w:val="single" w:color="auto" w:sz="4" w:space="0"/>
              <w:bottom w:val="single" w:color="auto" w:sz="4" w:space="0"/>
              <w:right w:val="single" w:color="auto" w:sz="4" w:space="0"/>
            </w:tcBorders>
            <w:vAlign w:val="center"/>
          </w:tcPr>
          <w:p w14:paraId="4B00D775">
            <w:pPr>
              <w:widowControl/>
              <w:spacing w:line="240" w:lineRule="auto"/>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121</w:t>
            </w:r>
          </w:p>
        </w:tc>
        <w:tc>
          <w:tcPr>
            <w:tcW w:w="698" w:type="dxa"/>
            <w:tcBorders>
              <w:top w:val="single" w:color="auto" w:sz="4" w:space="0"/>
              <w:left w:val="single" w:color="auto" w:sz="4" w:space="0"/>
              <w:bottom w:val="single" w:color="auto" w:sz="4" w:space="0"/>
              <w:right w:val="single" w:color="auto" w:sz="4" w:space="0"/>
            </w:tcBorders>
            <w:vAlign w:val="center"/>
          </w:tcPr>
          <w:p w14:paraId="01810EAB">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814" w:type="dxa"/>
            <w:tcBorders>
              <w:top w:val="single" w:color="auto" w:sz="4" w:space="0"/>
              <w:left w:val="single" w:color="auto" w:sz="4" w:space="0"/>
              <w:bottom w:val="single" w:color="auto" w:sz="4" w:space="0"/>
              <w:right w:val="single" w:color="auto" w:sz="4" w:space="0"/>
            </w:tcBorders>
            <w:vAlign w:val="center"/>
          </w:tcPr>
          <w:p w14:paraId="7A202EE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758" w:type="dxa"/>
            <w:tcBorders>
              <w:top w:val="single" w:color="auto" w:sz="4" w:space="0"/>
              <w:left w:val="single" w:color="auto" w:sz="4" w:space="0"/>
              <w:bottom w:val="single" w:color="auto" w:sz="4" w:space="0"/>
              <w:right w:val="single" w:color="auto" w:sz="4" w:space="0"/>
            </w:tcBorders>
            <w:vAlign w:val="center"/>
          </w:tcPr>
          <w:p w14:paraId="68E0602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838" w:type="dxa"/>
            <w:tcBorders>
              <w:top w:val="single" w:color="auto" w:sz="4" w:space="0"/>
              <w:left w:val="single" w:color="auto" w:sz="4" w:space="0"/>
              <w:bottom w:val="single" w:color="auto" w:sz="4" w:space="0"/>
              <w:right w:val="single" w:color="auto" w:sz="4" w:space="0"/>
            </w:tcBorders>
            <w:vAlign w:val="center"/>
          </w:tcPr>
          <w:p w14:paraId="24EC7D5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672" w:type="dxa"/>
            <w:tcBorders>
              <w:top w:val="single" w:color="auto" w:sz="4" w:space="0"/>
              <w:left w:val="single" w:color="auto" w:sz="4" w:space="0"/>
              <w:bottom w:val="single" w:color="auto" w:sz="4" w:space="0"/>
              <w:right w:val="single" w:color="auto" w:sz="4" w:space="0"/>
            </w:tcBorders>
            <w:vAlign w:val="center"/>
          </w:tcPr>
          <w:p w14:paraId="18989D1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782" w:type="dxa"/>
            <w:tcBorders>
              <w:top w:val="single" w:color="auto" w:sz="4" w:space="0"/>
              <w:left w:val="single" w:color="auto" w:sz="4" w:space="0"/>
              <w:bottom w:val="single" w:color="auto" w:sz="4" w:space="0"/>
              <w:right w:val="single" w:color="auto" w:sz="4" w:space="0"/>
            </w:tcBorders>
            <w:vAlign w:val="center"/>
          </w:tcPr>
          <w:p w14:paraId="712BF3C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c>
          <w:tcPr>
            <w:tcW w:w="778" w:type="dxa"/>
            <w:tcBorders>
              <w:top w:val="single" w:color="auto" w:sz="4" w:space="0"/>
              <w:left w:val="single" w:color="auto" w:sz="4" w:space="0"/>
              <w:bottom w:val="single" w:color="auto" w:sz="4" w:space="0"/>
              <w:right w:val="single" w:color="auto" w:sz="4" w:space="0"/>
            </w:tcBorders>
            <w:vAlign w:val="center"/>
          </w:tcPr>
          <w:p w14:paraId="4B0CF856">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w:t>
            </w:r>
          </w:p>
        </w:tc>
      </w:tr>
    </w:tbl>
    <w:p w14:paraId="71E6A3F6">
      <w:pPr>
        <w:widowControl/>
        <w:spacing w:before="163" w:beforeLines="50" w:line="240" w:lineRule="auto"/>
        <w:jc w:val="center"/>
        <w:rPr>
          <w:rFonts w:ascii="Times New Roman" w:hAnsi="Times New Roman" w:eastAsia="宋体"/>
          <w:b/>
          <w:bCs/>
          <w:color w:val="000000"/>
          <w:sz w:val="21"/>
          <w:szCs w:val="22"/>
          <w:lang w:bidi="ar"/>
        </w:rPr>
      </w:pPr>
      <w:r>
        <w:rPr>
          <w:rFonts w:ascii="Times New Roman" w:hAnsi="Times New Roman" w:eastAsia="宋体"/>
          <w:b/>
          <w:bCs/>
          <w:color w:val="000000"/>
          <w:sz w:val="21"/>
          <w:szCs w:val="22"/>
          <w:lang w:bidi="ar"/>
        </w:rPr>
        <w:t>表5</w:t>
      </w:r>
      <w:r>
        <w:rPr>
          <w:rFonts w:hint="eastAsia" w:ascii="Times New Roman" w:hAnsi="Times New Roman" w:eastAsia="宋体"/>
          <w:b/>
          <w:bCs/>
          <w:color w:val="000000"/>
          <w:sz w:val="21"/>
          <w:szCs w:val="22"/>
          <w:lang w:bidi="ar"/>
        </w:rPr>
        <w:t>-32</w:t>
      </w:r>
      <w:r>
        <w:rPr>
          <w:rFonts w:ascii="Times New Roman" w:hAnsi="Times New Roman" w:eastAsia="宋体"/>
          <w:b/>
          <w:bCs/>
          <w:color w:val="000000"/>
          <w:sz w:val="21"/>
          <w:szCs w:val="22"/>
          <w:lang w:bidi="ar"/>
        </w:rPr>
        <w:t xml:space="preserve"> 梧桐湖新区公共服务项目用地级别与基准地价表</w:t>
      </w:r>
    </w:p>
    <w:tbl>
      <w:tblPr>
        <w:tblStyle w:val="25"/>
        <w:tblW w:w="9286" w:type="dxa"/>
        <w:tblInd w:w="0" w:type="dxa"/>
        <w:tblLayout w:type="fixed"/>
        <w:tblCellMar>
          <w:top w:w="0" w:type="dxa"/>
          <w:left w:w="108" w:type="dxa"/>
          <w:bottom w:w="0" w:type="dxa"/>
          <w:right w:w="108" w:type="dxa"/>
        </w:tblCellMar>
      </w:tblPr>
      <w:tblGrid>
        <w:gridCol w:w="1353"/>
        <w:gridCol w:w="4036"/>
        <w:gridCol w:w="795"/>
        <w:gridCol w:w="1497"/>
        <w:gridCol w:w="1605"/>
      </w:tblGrid>
      <w:tr w14:paraId="1EE00B2F">
        <w:tblPrEx>
          <w:tblCellMar>
            <w:top w:w="0" w:type="dxa"/>
            <w:left w:w="108" w:type="dxa"/>
            <w:bottom w:w="0" w:type="dxa"/>
            <w:right w:w="108" w:type="dxa"/>
          </w:tblCellMar>
        </w:tblPrEx>
        <w:trPr>
          <w:trHeight w:val="340" w:hRule="exact"/>
        </w:trPr>
        <w:tc>
          <w:tcPr>
            <w:tcW w:w="1353" w:type="dxa"/>
            <w:vMerge w:val="restart"/>
            <w:tcBorders>
              <w:top w:val="single" w:color="auto" w:sz="4" w:space="0"/>
              <w:left w:val="single" w:color="auto" w:sz="4" w:space="0"/>
              <w:right w:val="single" w:color="auto" w:sz="4" w:space="0"/>
            </w:tcBorders>
            <w:shd w:val="clear" w:color="auto" w:fill="auto"/>
            <w:vAlign w:val="center"/>
          </w:tcPr>
          <w:p w14:paraId="603C75DF">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类别</w:t>
            </w:r>
          </w:p>
        </w:tc>
        <w:tc>
          <w:tcPr>
            <w:tcW w:w="4036" w:type="dxa"/>
            <w:vMerge w:val="restart"/>
            <w:tcBorders>
              <w:top w:val="single" w:color="auto" w:sz="4" w:space="0"/>
              <w:left w:val="single" w:color="auto" w:sz="4" w:space="0"/>
              <w:right w:val="single" w:color="auto" w:sz="4" w:space="0"/>
            </w:tcBorders>
            <w:shd w:val="clear" w:color="auto" w:fill="auto"/>
            <w:vAlign w:val="center"/>
          </w:tcPr>
          <w:p w14:paraId="5C17A4C5">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二级类用途</w:t>
            </w:r>
          </w:p>
        </w:tc>
        <w:tc>
          <w:tcPr>
            <w:tcW w:w="7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652DC8">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土地</w:t>
            </w:r>
          </w:p>
          <w:p w14:paraId="0366F05C">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级别</w:t>
            </w:r>
          </w:p>
        </w:tc>
        <w:tc>
          <w:tcPr>
            <w:tcW w:w="31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22ADFC">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土地价格</w:t>
            </w:r>
          </w:p>
        </w:tc>
      </w:tr>
      <w:tr w14:paraId="55082D17">
        <w:tblPrEx>
          <w:tblCellMar>
            <w:top w:w="0" w:type="dxa"/>
            <w:left w:w="108" w:type="dxa"/>
            <w:bottom w:w="0" w:type="dxa"/>
            <w:right w:w="108" w:type="dxa"/>
          </w:tblCellMar>
        </w:tblPrEx>
        <w:trPr>
          <w:trHeight w:val="340" w:hRule="exact"/>
        </w:trPr>
        <w:tc>
          <w:tcPr>
            <w:tcW w:w="1353" w:type="dxa"/>
            <w:vMerge w:val="continue"/>
            <w:tcBorders>
              <w:left w:val="single" w:color="auto" w:sz="4" w:space="0"/>
              <w:bottom w:val="single" w:color="auto" w:sz="4" w:space="0"/>
              <w:right w:val="single" w:color="auto" w:sz="4" w:space="0"/>
            </w:tcBorders>
            <w:shd w:val="clear" w:color="auto" w:fill="auto"/>
            <w:vAlign w:val="center"/>
          </w:tcPr>
          <w:p w14:paraId="02F559C2">
            <w:pPr>
              <w:widowControl/>
              <w:spacing w:line="240" w:lineRule="auto"/>
              <w:jc w:val="center"/>
              <w:rPr>
                <w:rFonts w:ascii="Times New Roman" w:hAnsi="Times New Roman" w:eastAsia="宋体"/>
                <w:b/>
                <w:color w:val="000000"/>
                <w:kern w:val="0"/>
                <w:sz w:val="21"/>
                <w:szCs w:val="21"/>
                <w:lang w:bidi="ar"/>
              </w:rPr>
            </w:pPr>
          </w:p>
        </w:tc>
        <w:tc>
          <w:tcPr>
            <w:tcW w:w="4036" w:type="dxa"/>
            <w:vMerge w:val="continue"/>
            <w:tcBorders>
              <w:left w:val="single" w:color="auto" w:sz="4" w:space="0"/>
              <w:bottom w:val="single" w:color="auto" w:sz="4" w:space="0"/>
              <w:right w:val="single" w:color="auto" w:sz="4" w:space="0"/>
            </w:tcBorders>
            <w:shd w:val="clear" w:color="auto" w:fill="auto"/>
            <w:vAlign w:val="center"/>
          </w:tcPr>
          <w:p w14:paraId="3D4F92AA">
            <w:pPr>
              <w:widowControl/>
              <w:spacing w:line="240" w:lineRule="auto"/>
              <w:jc w:val="center"/>
              <w:rPr>
                <w:rFonts w:ascii="Times New Roman" w:hAnsi="Times New Roman" w:eastAsia="宋体"/>
                <w:b/>
                <w:color w:val="000000"/>
                <w:kern w:val="0"/>
                <w:sz w:val="21"/>
                <w:szCs w:val="21"/>
                <w:lang w:bidi="ar"/>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1CCE5E">
            <w:pPr>
              <w:widowControl/>
              <w:spacing w:line="240" w:lineRule="auto"/>
              <w:jc w:val="center"/>
              <w:rPr>
                <w:rFonts w:ascii="Times New Roman" w:hAnsi="Times New Roman" w:eastAsia="宋体"/>
                <w:b/>
                <w:color w:val="000000"/>
                <w:kern w:val="0"/>
                <w:sz w:val="21"/>
                <w:szCs w:val="21"/>
                <w:lang w:bidi="ar"/>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095D3E8C">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万元/亩</w:t>
            </w:r>
          </w:p>
        </w:tc>
        <w:tc>
          <w:tcPr>
            <w:tcW w:w="1605" w:type="dxa"/>
            <w:tcBorders>
              <w:top w:val="single" w:color="auto" w:sz="4" w:space="0"/>
              <w:left w:val="nil"/>
              <w:bottom w:val="single" w:color="auto" w:sz="4" w:space="0"/>
              <w:right w:val="single" w:color="auto" w:sz="4" w:space="0"/>
            </w:tcBorders>
          </w:tcPr>
          <w:p w14:paraId="36A22DE6">
            <w:pPr>
              <w:widowControl/>
              <w:spacing w:line="240" w:lineRule="auto"/>
              <w:jc w:val="center"/>
              <w:rPr>
                <w:rFonts w:ascii="Times New Roman" w:hAnsi="Times New Roman" w:eastAsia="宋体"/>
                <w:b/>
                <w:color w:val="000000"/>
                <w:kern w:val="0"/>
                <w:sz w:val="21"/>
                <w:szCs w:val="21"/>
                <w:lang w:bidi="ar"/>
              </w:rPr>
            </w:pPr>
            <w:r>
              <w:rPr>
                <w:rFonts w:ascii="Times New Roman" w:hAnsi="Times New Roman" w:eastAsia="宋体"/>
                <w:b/>
                <w:color w:val="000000"/>
                <w:kern w:val="0"/>
                <w:sz w:val="21"/>
                <w:szCs w:val="21"/>
                <w:lang w:bidi="ar"/>
              </w:rPr>
              <w:t>元/平方米</w:t>
            </w:r>
          </w:p>
        </w:tc>
      </w:tr>
      <w:tr w14:paraId="3B798F0E">
        <w:tblPrEx>
          <w:tblCellMar>
            <w:top w:w="0" w:type="dxa"/>
            <w:left w:w="108" w:type="dxa"/>
            <w:bottom w:w="0" w:type="dxa"/>
            <w:right w:w="108" w:type="dxa"/>
          </w:tblCellMar>
        </w:tblPrEx>
        <w:trPr>
          <w:trHeight w:val="340" w:hRule="exact"/>
        </w:trPr>
        <w:tc>
          <w:tcPr>
            <w:tcW w:w="1353" w:type="dxa"/>
            <w:vMerge w:val="restart"/>
            <w:tcBorders>
              <w:top w:val="nil"/>
              <w:left w:val="single" w:color="auto" w:sz="4" w:space="0"/>
              <w:bottom w:val="single" w:color="auto" w:sz="4" w:space="0"/>
              <w:right w:val="single" w:color="auto" w:sz="4" w:space="0"/>
            </w:tcBorders>
            <w:shd w:val="clear" w:color="auto" w:fill="auto"/>
            <w:vAlign w:val="center"/>
          </w:tcPr>
          <w:p w14:paraId="7133B2B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公共服务项目用地（一）</w:t>
            </w: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033301C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新闻出版用地、医疗卫生用地</w:t>
            </w:r>
          </w:p>
        </w:tc>
        <w:tc>
          <w:tcPr>
            <w:tcW w:w="795" w:type="dxa"/>
            <w:tcBorders>
              <w:top w:val="single" w:color="auto" w:sz="4" w:space="0"/>
              <w:left w:val="nil"/>
              <w:bottom w:val="single" w:color="auto" w:sz="4" w:space="0"/>
              <w:right w:val="single" w:color="auto" w:sz="4" w:space="0"/>
            </w:tcBorders>
            <w:shd w:val="clear" w:color="auto" w:fill="auto"/>
            <w:vAlign w:val="center"/>
          </w:tcPr>
          <w:p w14:paraId="0B3D0D3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497" w:type="dxa"/>
            <w:tcBorders>
              <w:top w:val="single" w:color="auto" w:sz="4" w:space="0"/>
              <w:left w:val="nil"/>
              <w:bottom w:val="single" w:color="auto" w:sz="4" w:space="0"/>
              <w:right w:val="single" w:color="auto" w:sz="4" w:space="0"/>
            </w:tcBorders>
            <w:shd w:val="clear" w:color="auto" w:fill="auto"/>
            <w:vAlign w:val="center"/>
          </w:tcPr>
          <w:p w14:paraId="31651D7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55</w:t>
            </w:r>
          </w:p>
        </w:tc>
        <w:tc>
          <w:tcPr>
            <w:tcW w:w="1605" w:type="dxa"/>
            <w:tcBorders>
              <w:top w:val="single" w:color="auto" w:sz="4" w:space="0"/>
              <w:left w:val="nil"/>
              <w:bottom w:val="single" w:color="auto" w:sz="4" w:space="0"/>
              <w:right w:val="single" w:color="auto" w:sz="4" w:space="0"/>
            </w:tcBorders>
            <w:vAlign w:val="center"/>
          </w:tcPr>
          <w:p w14:paraId="38224D1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825</w:t>
            </w:r>
          </w:p>
        </w:tc>
      </w:tr>
      <w:tr w14:paraId="5D2FAC64">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365A7DC4">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467DCD3D">
            <w:pPr>
              <w:widowControl/>
              <w:spacing w:line="240" w:lineRule="auto"/>
              <w:jc w:val="center"/>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514B3AC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497" w:type="dxa"/>
            <w:tcBorders>
              <w:top w:val="nil"/>
              <w:left w:val="nil"/>
              <w:bottom w:val="single" w:color="auto" w:sz="4" w:space="0"/>
              <w:right w:val="single" w:color="auto" w:sz="4" w:space="0"/>
            </w:tcBorders>
            <w:shd w:val="clear" w:color="auto" w:fill="auto"/>
            <w:vAlign w:val="center"/>
          </w:tcPr>
          <w:p w14:paraId="4739AB6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46</w:t>
            </w:r>
          </w:p>
        </w:tc>
        <w:tc>
          <w:tcPr>
            <w:tcW w:w="1605" w:type="dxa"/>
            <w:tcBorders>
              <w:top w:val="nil"/>
              <w:left w:val="nil"/>
              <w:bottom w:val="single" w:color="auto" w:sz="4" w:space="0"/>
              <w:right w:val="single" w:color="auto" w:sz="4" w:space="0"/>
            </w:tcBorders>
            <w:vAlign w:val="center"/>
          </w:tcPr>
          <w:p w14:paraId="5970D83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690</w:t>
            </w:r>
          </w:p>
        </w:tc>
      </w:tr>
      <w:tr w14:paraId="0F96958E">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4B798158">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0D9D6AE3">
            <w:pPr>
              <w:widowControl/>
              <w:spacing w:line="240" w:lineRule="auto"/>
              <w:jc w:val="center"/>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4BFA4285">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Ⅲ</w:t>
            </w:r>
          </w:p>
        </w:tc>
        <w:tc>
          <w:tcPr>
            <w:tcW w:w="1497" w:type="dxa"/>
            <w:tcBorders>
              <w:top w:val="nil"/>
              <w:left w:val="nil"/>
              <w:bottom w:val="single" w:color="auto" w:sz="4" w:space="0"/>
              <w:right w:val="single" w:color="auto" w:sz="4" w:space="0"/>
            </w:tcBorders>
            <w:shd w:val="clear" w:color="auto" w:fill="auto"/>
            <w:vAlign w:val="center"/>
          </w:tcPr>
          <w:p w14:paraId="3C86008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38</w:t>
            </w:r>
          </w:p>
        </w:tc>
        <w:tc>
          <w:tcPr>
            <w:tcW w:w="1605" w:type="dxa"/>
            <w:tcBorders>
              <w:top w:val="nil"/>
              <w:left w:val="nil"/>
              <w:bottom w:val="single" w:color="auto" w:sz="4" w:space="0"/>
              <w:right w:val="single" w:color="auto" w:sz="4" w:space="0"/>
            </w:tcBorders>
            <w:vAlign w:val="center"/>
          </w:tcPr>
          <w:p w14:paraId="06C2EBC3">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570</w:t>
            </w:r>
          </w:p>
        </w:tc>
      </w:tr>
      <w:tr w14:paraId="4DD8DFC1">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73ED8D3F">
            <w:pPr>
              <w:widowControl/>
              <w:spacing w:line="240" w:lineRule="auto"/>
              <w:jc w:val="center"/>
              <w:rPr>
                <w:rFonts w:ascii="Times New Roman" w:hAnsi="Times New Roman" w:eastAsia="宋体"/>
                <w:color w:val="000000"/>
                <w:kern w:val="0"/>
                <w:sz w:val="21"/>
                <w:szCs w:val="21"/>
                <w:lang w:bidi="ar"/>
              </w:rPr>
            </w:pP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69F9DA72">
            <w:pPr>
              <w:widowControl/>
              <w:spacing w:line="240" w:lineRule="auto"/>
              <w:jc w:val="left"/>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教育用地、科研用地、体育用地、文化设施用地、机关团体用地、社会福利用地</w:t>
            </w:r>
          </w:p>
        </w:tc>
        <w:tc>
          <w:tcPr>
            <w:tcW w:w="795" w:type="dxa"/>
            <w:tcBorders>
              <w:top w:val="nil"/>
              <w:left w:val="nil"/>
              <w:bottom w:val="single" w:color="auto" w:sz="4" w:space="0"/>
              <w:right w:val="single" w:color="auto" w:sz="4" w:space="0"/>
            </w:tcBorders>
            <w:shd w:val="clear" w:color="auto" w:fill="auto"/>
            <w:vAlign w:val="center"/>
          </w:tcPr>
          <w:p w14:paraId="4696D50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497" w:type="dxa"/>
            <w:tcBorders>
              <w:top w:val="nil"/>
              <w:left w:val="nil"/>
              <w:bottom w:val="single" w:color="auto" w:sz="4" w:space="0"/>
              <w:right w:val="single" w:color="auto" w:sz="4" w:space="0"/>
            </w:tcBorders>
            <w:shd w:val="clear" w:color="auto" w:fill="auto"/>
            <w:vAlign w:val="center"/>
          </w:tcPr>
          <w:p w14:paraId="3C89650E">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w:t>
            </w:r>
          </w:p>
        </w:tc>
        <w:tc>
          <w:tcPr>
            <w:tcW w:w="1605" w:type="dxa"/>
            <w:tcBorders>
              <w:top w:val="nil"/>
              <w:left w:val="nil"/>
              <w:bottom w:val="single" w:color="auto" w:sz="4" w:space="0"/>
              <w:right w:val="single" w:color="auto" w:sz="4" w:space="0"/>
            </w:tcBorders>
            <w:vAlign w:val="center"/>
          </w:tcPr>
          <w:p w14:paraId="46DDEE0A">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645</w:t>
            </w:r>
          </w:p>
        </w:tc>
      </w:tr>
      <w:tr w14:paraId="6A896094">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51F9E4A3">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0F2713E5">
            <w:pPr>
              <w:widowControl/>
              <w:spacing w:line="240" w:lineRule="auto"/>
              <w:jc w:val="left"/>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2EE7921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497" w:type="dxa"/>
            <w:tcBorders>
              <w:top w:val="nil"/>
              <w:left w:val="nil"/>
              <w:bottom w:val="single" w:color="auto" w:sz="4" w:space="0"/>
              <w:right w:val="single" w:color="auto" w:sz="4" w:space="0"/>
            </w:tcBorders>
            <w:shd w:val="clear" w:color="auto" w:fill="auto"/>
            <w:vAlign w:val="center"/>
          </w:tcPr>
          <w:p w14:paraId="4A1CBEC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36</w:t>
            </w:r>
          </w:p>
        </w:tc>
        <w:tc>
          <w:tcPr>
            <w:tcW w:w="1605" w:type="dxa"/>
            <w:tcBorders>
              <w:top w:val="nil"/>
              <w:left w:val="nil"/>
              <w:bottom w:val="single" w:color="auto" w:sz="4" w:space="0"/>
              <w:right w:val="single" w:color="auto" w:sz="4" w:space="0"/>
            </w:tcBorders>
            <w:vAlign w:val="center"/>
          </w:tcPr>
          <w:p w14:paraId="730BE2E1">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540</w:t>
            </w:r>
          </w:p>
        </w:tc>
      </w:tr>
      <w:tr w14:paraId="01EC7532">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1CA93B8B">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3FAEFB67">
            <w:pPr>
              <w:widowControl/>
              <w:spacing w:line="240" w:lineRule="auto"/>
              <w:jc w:val="left"/>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0E1A885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Ⅲ</w:t>
            </w:r>
          </w:p>
        </w:tc>
        <w:tc>
          <w:tcPr>
            <w:tcW w:w="1497" w:type="dxa"/>
            <w:tcBorders>
              <w:top w:val="nil"/>
              <w:left w:val="nil"/>
              <w:bottom w:val="single" w:color="auto" w:sz="4" w:space="0"/>
              <w:right w:val="single" w:color="auto" w:sz="4" w:space="0"/>
            </w:tcBorders>
            <w:shd w:val="clear" w:color="auto" w:fill="auto"/>
            <w:vAlign w:val="center"/>
          </w:tcPr>
          <w:p w14:paraId="6B76258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29</w:t>
            </w:r>
          </w:p>
        </w:tc>
        <w:tc>
          <w:tcPr>
            <w:tcW w:w="1605" w:type="dxa"/>
            <w:tcBorders>
              <w:top w:val="nil"/>
              <w:left w:val="nil"/>
              <w:bottom w:val="single" w:color="auto" w:sz="4" w:space="0"/>
              <w:right w:val="single" w:color="auto" w:sz="4" w:space="0"/>
            </w:tcBorders>
            <w:vAlign w:val="center"/>
          </w:tcPr>
          <w:p w14:paraId="0FD8C04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435</w:t>
            </w:r>
          </w:p>
        </w:tc>
      </w:tr>
      <w:tr w14:paraId="58C16CA5">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20A260BD">
            <w:pPr>
              <w:widowControl/>
              <w:spacing w:line="240" w:lineRule="auto"/>
              <w:jc w:val="center"/>
              <w:rPr>
                <w:rFonts w:ascii="Times New Roman" w:hAnsi="Times New Roman" w:eastAsia="宋体"/>
                <w:color w:val="000000"/>
                <w:kern w:val="0"/>
                <w:sz w:val="21"/>
                <w:szCs w:val="21"/>
                <w:lang w:bidi="ar"/>
              </w:rPr>
            </w:pP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4255DBEA">
            <w:pPr>
              <w:widowControl/>
              <w:spacing w:line="240" w:lineRule="auto"/>
              <w:jc w:val="left"/>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风景名胜设施用地、公园与绿地、公用设施用地</w:t>
            </w:r>
          </w:p>
        </w:tc>
        <w:tc>
          <w:tcPr>
            <w:tcW w:w="795" w:type="dxa"/>
            <w:tcBorders>
              <w:top w:val="nil"/>
              <w:left w:val="nil"/>
              <w:bottom w:val="single" w:color="auto" w:sz="4" w:space="0"/>
              <w:right w:val="single" w:color="auto" w:sz="4" w:space="0"/>
            </w:tcBorders>
            <w:shd w:val="clear" w:color="auto" w:fill="auto"/>
            <w:vAlign w:val="center"/>
          </w:tcPr>
          <w:p w14:paraId="0E0A7B14">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Ⅰ</w:t>
            </w:r>
          </w:p>
        </w:tc>
        <w:tc>
          <w:tcPr>
            <w:tcW w:w="1497" w:type="dxa"/>
            <w:tcBorders>
              <w:top w:val="nil"/>
              <w:left w:val="nil"/>
              <w:bottom w:val="single" w:color="auto" w:sz="4" w:space="0"/>
              <w:right w:val="single" w:color="auto" w:sz="4" w:space="0"/>
            </w:tcBorders>
            <w:shd w:val="clear" w:color="auto" w:fill="auto"/>
            <w:vAlign w:val="center"/>
          </w:tcPr>
          <w:p w14:paraId="7F26FCA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29</w:t>
            </w:r>
          </w:p>
        </w:tc>
        <w:tc>
          <w:tcPr>
            <w:tcW w:w="1605" w:type="dxa"/>
            <w:tcBorders>
              <w:top w:val="nil"/>
              <w:left w:val="nil"/>
              <w:bottom w:val="single" w:color="auto" w:sz="4" w:space="0"/>
              <w:right w:val="single" w:color="auto" w:sz="4" w:space="0"/>
            </w:tcBorders>
            <w:vAlign w:val="center"/>
          </w:tcPr>
          <w:p w14:paraId="507DB07C">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435</w:t>
            </w:r>
          </w:p>
        </w:tc>
      </w:tr>
      <w:tr w14:paraId="12CAE7BB">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4100E424">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44630876">
            <w:pPr>
              <w:widowControl/>
              <w:spacing w:line="240" w:lineRule="auto"/>
              <w:jc w:val="center"/>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66917537">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Ⅱ</w:t>
            </w:r>
          </w:p>
        </w:tc>
        <w:tc>
          <w:tcPr>
            <w:tcW w:w="1497" w:type="dxa"/>
            <w:tcBorders>
              <w:top w:val="nil"/>
              <w:left w:val="nil"/>
              <w:bottom w:val="single" w:color="auto" w:sz="4" w:space="0"/>
              <w:right w:val="single" w:color="auto" w:sz="4" w:space="0"/>
            </w:tcBorders>
            <w:shd w:val="clear" w:color="auto" w:fill="auto"/>
            <w:vAlign w:val="center"/>
          </w:tcPr>
          <w:p w14:paraId="488BA13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28</w:t>
            </w:r>
          </w:p>
        </w:tc>
        <w:tc>
          <w:tcPr>
            <w:tcW w:w="1605" w:type="dxa"/>
            <w:tcBorders>
              <w:top w:val="nil"/>
              <w:left w:val="nil"/>
              <w:bottom w:val="single" w:color="auto" w:sz="4" w:space="0"/>
              <w:right w:val="single" w:color="auto" w:sz="4" w:space="0"/>
            </w:tcBorders>
            <w:vAlign w:val="center"/>
          </w:tcPr>
          <w:p w14:paraId="4A7CE9E2">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420</w:t>
            </w:r>
          </w:p>
        </w:tc>
      </w:tr>
      <w:tr w14:paraId="0FB504CD">
        <w:tblPrEx>
          <w:tblCellMar>
            <w:top w:w="0" w:type="dxa"/>
            <w:left w:w="108" w:type="dxa"/>
            <w:bottom w:w="0" w:type="dxa"/>
            <w:right w:w="108" w:type="dxa"/>
          </w:tblCellMar>
        </w:tblPrEx>
        <w:trPr>
          <w:trHeight w:val="340" w:hRule="exact"/>
        </w:trPr>
        <w:tc>
          <w:tcPr>
            <w:tcW w:w="1353" w:type="dxa"/>
            <w:vMerge w:val="continue"/>
            <w:tcBorders>
              <w:top w:val="nil"/>
              <w:left w:val="single" w:color="auto" w:sz="4" w:space="0"/>
              <w:bottom w:val="single" w:color="auto" w:sz="4" w:space="0"/>
              <w:right w:val="single" w:color="auto" w:sz="4" w:space="0"/>
            </w:tcBorders>
            <w:vAlign w:val="center"/>
          </w:tcPr>
          <w:p w14:paraId="1BB2D685">
            <w:pPr>
              <w:widowControl/>
              <w:spacing w:line="240" w:lineRule="auto"/>
              <w:jc w:val="center"/>
              <w:rPr>
                <w:rFonts w:ascii="Times New Roman" w:hAnsi="Times New Roman" w:eastAsia="宋体"/>
                <w:color w:val="000000"/>
                <w:kern w:val="0"/>
                <w:sz w:val="21"/>
                <w:szCs w:val="21"/>
                <w:lang w:bidi="ar"/>
              </w:rPr>
            </w:pPr>
          </w:p>
        </w:tc>
        <w:tc>
          <w:tcPr>
            <w:tcW w:w="4036" w:type="dxa"/>
            <w:vMerge w:val="continue"/>
            <w:tcBorders>
              <w:top w:val="nil"/>
              <w:left w:val="single" w:color="auto" w:sz="4" w:space="0"/>
              <w:bottom w:val="single" w:color="auto" w:sz="4" w:space="0"/>
              <w:right w:val="single" w:color="auto" w:sz="4" w:space="0"/>
            </w:tcBorders>
            <w:vAlign w:val="center"/>
          </w:tcPr>
          <w:p w14:paraId="0F928A6B">
            <w:pPr>
              <w:widowControl/>
              <w:spacing w:line="240" w:lineRule="auto"/>
              <w:jc w:val="center"/>
              <w:rPr>
                <w:rFonts w:ascii="Times New Roman" w:hAnsi="Times New Roman" w:eastAsia="宋体"/>
                <w:color w:val="000000"/>
                <w:kern w:val="0"/>
                <w:sz w:val="21"/>
                <w:szCs w:val="21"/>
                <w:lang w:bidi="ar"/>
              </w:rPr>
            </w:pPr>
          </w:p>
        </w:tc>
        <w:tc>
          <w:tcPr>
            <w:tcW w:w="795" w:type="dxa"/>
            <w:tcBorders>
              <w:top w:val="nil"/>
              <w:left w:val="nil"/>
              <w:bottom w:val="single" w:color="auto" w:sz="4" w:space="0"/>
              <w:right w:val="single" w:color="auto" w:sz="4" w:space="0"/>
            </w:tcBorders>
            <w:shd w:val="clear" w:color="auto" w:fill="auto"/>
            <w:vAlign w:val="center"/>
          </w:tcPr>
          <w:p w14:paraId="48649980">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Ⅲ</w:t>
            </w:r>
          </w:p>
        </w:tc>
        <w:tc>
          <w:tcPr>
            <w:tcW w:w="1497" w:type="dxa"/>
            <w:tcBorders>
              <w:top w:val="nil"/>
              <w:left w:val="nil"/>
              <w:bottom w:val="single" w:color="auto" w:sz="4" w:space="0"/>
              <w:right w:val="single" w:color="auto" w:sz="4" w:space="0"/>
            </w:tcBorders>
            <w:shd w:val="clear" w:color="auto" w:fill="auto"/>
            <w:vAlign w:val="center"/>
          </w:tcPr>
          <w:p w14:paraId="7308414F">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27</w:t>
            </w:r>
          </w:p>
        </w:tc>
        <w:tc>
          <w:tcPr>
            <w:tcW w:w="1605" w:type="dxa"/>
            <w:tcBorders>
              <w:top w:val="nil"/>
              <w:left w:val="nil"/>
              <w:bottom w:val="single" w:color="auto" w:sz="4" w:space="0"/>
              <w:right w:val="single" w:color="auto" w:sz="4" w:space="0"/>
            </w:tcBorders>
            <w:vAlign w:val="center"/>
          </w:tcPr>
          <w:p w14:paraId="1AF1CDCD">
            <w:pPr>
              <w:widowControl/>
              <w:spacing w:line="240" w:lineRule="auto"/>
              <w:jc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405</w:t>
            </w:r>
          </w:p>
        </w:tc>
      </w:tr>
    </w:tbl>
    <w:p w14:paraId="15EC32E7">
      <w:pPr>
        <w:pStyle w:val="2"/>
        <w:rPr>
          <w:rFonts w:ascii="Times New Roman" w:hAnsi="Times New Roman"/>
          <w:color w:val="000000"/>
        </w:rPr>
      </w:pPr>
      <w:bookmarkStart w:id="137" w:name="_Toc6317"/>
      <w:bookmarkStart w:id="138" w:name="_Toc534637844"/>
      <w:r>
        <w:rPr>
          <w:rFonts w:ascii="Times New Roman" w:hAnsi="Times New Roman"/>
          <w:color w:val="000000"/>
        </w:rPr>
        <w:t>宗地地价修正体系</w:t>
      </w:r>
      <w:bookmarkEnd w:id="137"/>
      <w:bookmarkEnd w:id="138"/>
    </w:p>
    <w:p w14:paraId="043D5C55">
      <w:pPr>
        <w:pStyle w:val="73"/>
        <w:ind w:firstLine="480"/>
        <w:rPr>
          <w:color w:val="000000"/>
        </w:rPr>
      </w:pPr>
      <w:r>
        <w:rPr>
          <w:color w:val="000000"/>
        </w:rPr>
        <w:t>基准地价修正体系是指利用替代原理，建立基准地价、宗地地价及其影响因素之间的相关关系，编制出基准地价在不同的因素条件下修正为宗地地价的系数体系，以便能在宗地条件调查的基础上，按对应的修正系数，快速高效、及时地评估出宗地地价。</w:t>
      </w:r>
    </w:p>
    <w:p w14:paraId="5319FAD6">
      <w:pPr>
        <w:pStyle w:val="3"/>
        <w:numPr>
          <w:ilvl w:val="1"/>
          <w:numId w:val="8"/>
        </w:numPr>
        <w:rPr>
          <w:rFonts w:ascii="Times New Roman" w:hAnsi="Times New Roman"/>
          <w:color w:val="000000"/>
        </w:rPr>
      </w:pPr>
      <w:bookmarkStart w:id="139" w:name="_Toc30719"/>
      <w:bookmarkStart w:id="140" w:name="_Toc534637845"/>
      <w:r>
        <w:rPr>
          <w:rFonts w:ascii="Times New Roman" w:hAnsi="Times New Roman"/>
          <w:color w:val="000000"/>
        </w:rPr>
        <w:t>宗地地价修正体系编制原理</w:t>
      </w:r>
      <w:bookmarkEnd w:id="139"/>
      <w:bookmarkEnd w:id="140"/>
    </w:p>
    <w:p w14:paraId="6609206C">
      <w:pPr>
        <w:pStyle w:val="6"/>
        <w:numPr>
          <w:ilvl w:val="0"/>
          <w:numId w:val="0"/>
        </w:numPr>
        <w:rPr>
          <w:rFonts w:ascii="Times New Roman" w:hAnsi="Times New Roman"/>
          <w:color w:val="000000"/>
        </w:rPr>
      </w:pPr>
      <w:bookmarkStart w:id="141" w:name="_Toc10231"/>
      <w:r>
        <w:rPr>
          <w:rFonts w:ascii="Times New Roman" w:hAnsi="Times New Roman"/>
          <w:color w:val="000000"/>
        </w:rPr>
        <w:t xml:space="preserve">6.1.1 </w:t>
      </w:r>
      <w:bookmarkStart w:id="142" w:name="_Toc534637846"/>
      <w:r>
        <w:rPr>
          <w:rFonts w:ascii="Times New Roman" w:hAnsi="Times New Roman"/>
          <w:color w:val="000000"/>
        </w:rPr>
        <w:t>基准地价修正体系</w:t>
      </w:r>
      <w:bookmarkEnd w:id="141"/>
      <w:bookmarkEnd w:id="142"/>
    </w:p>
    <w:p w14:paraId="2F6D4122">
      <w:pPr>
        <w:pStyle w:val="73"/>
        <w:ind w:firstLine="480"/>
        <w:rPr>
          <w:color w:val="000000"/>
        </w:rPr>
      </w:pPr>
      <w:r>
        <w:rPr>
          <w:color w:val="000000"/>
        </w:rPr>
        <w:t>基准地价修正系数分为区域因素修正和个别因素修正。基准地价修正体系可分为不同用地类型、不同修正因素、不同级别土地修正三个层次。鄂州市城区基准地价体系中宗地地价修正体系包含商业用地修正体系、住宅用地修正体系、工业用地修正体系、公共服务项目用地体系四大类；每大类下包括用地区域因素修正体系与个别因素修正体系。鄂州市城镇基准地价修正体系图见图6-1：</w:t>
      </w:r>
    </w:p>
    <w:p w14:paraId="3EFBE6AD">
      <w:pPr>
        <w:pStyle w:val="14"/>
        <w:spacing w:before="0"/>
        <w:rPr>
          <w:rFonts w:ascii="Times New Roman" w:hAnsi="Times New Roman" w:cs="Times New Roman"/>
          <w:color w:val="000000"/>
        </w:rPr>
      </w:pPr>
      <w:r>
        <w:rPr>
          <w:rFonts w:ascii="Times New Roman" w:hAnsi="Times New Roman" w:cs="Times New Roman"/>
          <w:color w:val="000000"/>
        </w:rPr>
        <w:drawing>
          <wp:inline distT="0" distB="0" distL="0" distR="0">
            <wp:extent cx="5753100" cy="3286125"/>
            <wp:effectExtent l="0" t="0" r="0" b="0"/>
            <wp:docPr id="11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7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a:xfrm>
                      <a:off x="0" y="0"/>
                      <a:ext cx="5753100" cy="3286125"/>
                    </a:xfrm>
                    <a:prstGeom prst="rect">
                      <a:avLst/>
                    </a:prstGeom>
                    <a:noFill/>
                    <a:ln>
                      <a:noFill/>
                    </a:ln>
                  </pic:spPr>
                </pic:pic>
              </a:graphicData>
            </a:graphic>
          </wp:inline>
        </w:drawing>
      </w:r>
    </w:p>
    <w:p w14:paraId="4B6E00C0">
      <w:pPr>
        <w:pStyle w:val="14"/>
        <w:spacing w:before="0"/>
        <w:rPr>
          <w:rFonts w:ascii="Times New Roman" w:hAnsi="Times New Roman" w:cs="Times New Roman"/>
        </w:rPr>
      </w:pPr>
      <w:r>
        <w:rPr>
          <w:rFonts w:ascii="Times New Roman" w:hAnsi="Times New Roman" w:cs="Times New Roman"/>
        </w:rPr>
        <w:t xml:space="preserve">图6-1 </w:t>
      </w:r>
      <w:r>
        <w:rPr>
          <w:rFonts w:ascii="Times New Roman" w:hAnsi="Times New Roman" w:cs="Times New Roman"/>
          <w:bCs/>
        </w:rPr>
        <w:t>鄂州市乡镇</w:t>
      </w:r>
      <w:r>
        <w:rPr>
          <w:rFonts w:ascii="Times New Roman" w:hAnsi="Times New Roman" w:cs="Times New Roman"/>
        </w:rPr>
        <w:t>基准地价修正体系图</w:t>
      </w:r>
    </w:p>
    <w:p w14:paraId="5DBE2185">
      <w:pPr>
        <w:pStyle w:val="6"/>
        <w:numPr>
          <w:ilvl w:val="0"/>
          <w:numId w:val="0"/>
        </w:numPr>
        <w:rPr>
          <w:rFonts w:ascii="Times New Roman" w:hAnsi="Times New Roman"/>
          <w:color w:val="000000"/>
        </w:rPr>
      </w:pPr>
      <w:bookmarkStart w:id="143" w:name="_Toc15479"/>
      <w:bookmarkStart w:id="144" w:name="_Toc534637847"/>
      <w:r>
        <w:rPr>
          <w:rFonts w:ascii="Times New Roman" w:hAnsi="Times New Roman"/>
          <w:color w:val="000000"/>
        </w:rPr>
        <w:t>6.1.2 基准地价修正因素及其权重确定</w:t>
      </w:r>
      <w:bookmarkEnd w:id="143"/>
      <w:bookmarkEnd w:id="144"/>
    </w:p>
    <w:p w14:paraId="7453917A">
      <w:pPr>
        <w:pStyle w:val="73"/>
        <w:ind w:firstLine="480"/>
        <w:rPr>
          <w:color w:val="000000"/>
        </w:rPr>
      </w:pPr>
      <w:r>
        <w:rPr>
          <w:color w:val="000000"/>
        </w:rPr>
        <w:t>根据地租地价理论和区位理论可知影响土地定级和影响土地价格的区域因素具有一致性。在进行基准地价因素修正体系编制时，选取土地定级因素因子体系作为地价影响的区域因素，以专家打分计算的定级因素权重作为宗地地价区域影响因素权重，再根据实际情况进行适当调整，得到</w:t>
      </w:r>
      <w:r>
        <w:rPr>
          <w:bCs/>
          <w:color w:val="000000"/>
        </w:rPr>
        <w:t>鄂州市乡镇</w:t>
      </w:r>
      <w:r>
        <w:rPr>
          <w:color w:val="000000"/>
        </w:rPr>
        <w:t>各类用地修正因素体系及修正系数表。</w:t>
      </w:r>
      <w:r>
        <w:rPr>
          <w:bCs/>
          <w:color w:val="000000"/>
        </w:rPr>
        <w:t>鄂州市城镇</w:t>
      </w:r>
      <w:r>
        <w:rPr>
          <w:color w:val="000000"/>
        </w:rPr>
        <w:t>基准地价修正系数体系建立遵循以下原则：</w:t>
      </w:r>
    </w:p>
    <w:p w14:paraId="52AF5619">
      <w:pPr>
        <w:pStyle w:val="73"/>
        <w:ind w:firstLine="480"/>
        <w:rPr>
          <w:color w:val="000000"/>
        </w:rPr>
      </w:pPr>
      <w:r>
        <w:rPr>
          <w:color w:val="000000"/>
        </w:rPr>
        <w:t>（1）因素全面，权重确定科学</w:t>
      </w:r>
    </w:p>
    <w:p w14:paraId="0FA3D39F">
      <w:pPr>
        <w:pStyle w:val="73"/>
        <w:ind w:firstLine="480"/>
        <w:rPr>
          <w:color w:val="000000"/>
        </w:rPr>
      </w:pPr>
      <w:r>
        <w:rPr>
          <w:color w:val="000000"/>
        </w:rPr>
        <w:t>（2）因素指标说明量化，增强评估工作的可操作性</w:t>
      </w:r>
    </w:p>
    <w:p w14:paraId="4F10A0B8">
      <w:pPr>
        <w:pStyle w:val="73"/>
        <w:ind w:firstLine="480"/>
        <w:rPr>
          <w:color w:val="000000"/>
        </w:rPr>
      </w:pPr>
      <w:r>
        <w:rPr>
          <w:color w:val="000000"/>
        </w:rPr>
        <w:t>（3）专家咨询与实际调查相结合</w:t>
      </w:r>
    </w:p>
    <w:p w14:paraId="02505E3E">
      <w:pPr>
        <w:pStyle w:val="73"/>
        <w:ind w:firstLine="480"/>
        <w:rPr>
          <w:color w:val="000000"/>
        </w:rPr>
      </w:pPr>
      <w:r>
        <w:rPr>
          <w:color w:val="000000"/>
        </w:rPr>
        <w:t>（4）修正范围合理，覆盖面广</w:t>
      </w:r>
    </w:p>
    <w:p w14:paraId="51C8CD33">
      <w:pPr>
        <w:pStyle w:val="73"/>
        <w:ind w:firstLine="480"/>
        <w:rPr>
          <w:rFonts w:eastAsia="等线"/>
          <w:color w:val="000000"/>
        </w:rPr>
      </w:pPr>
      <w:r>
        <w:rPr>
          <w:color w:val="000000"/>
        </w:rPr>
        <w:t>根据鄂州市各乡镇的实际情况，在参考城区土地级别与基准地价更新工作的基础上，选择确定各类用地影响因素，并提出相应权重范围参考值，然后邀请市内专家、领导和基层工作者，对各类用地影响因素进行了选择并对因素指标赋予权重值。经分析计算，确定了各类用地宗地地价影响因素因子及权重。以此为各类用地的区域修正因素，个别修正因素参考</w:t>
      </w:r>
      <w:r>
        <w:rPr>
          <w:bCs/>
          <w:color w:val="000000"/>
        </w:rPr>
        <w:t>鄂州市乡镇</w:t>
      </w:r>
      <w:r>
        <w:rPr>
          <w:color w:val="000000"/>
        </w:rPr>
        <w:t>实际情况和国家、省级相关技术规范确定</w:t>
      </w:r>
      <w:r>
        <w:rPr>
          <w:rFonts w:hint="eastAsia"/>
          <w:color w:val="000000"/>
        </w:rPr>
        <w:t>，见</w:t>
      </w:r>
      <w:r>
        <w:rPr>
          <w:color w:val="000000"/>
        </w:rPr>
        <w:t>表6-1至表6-2。</w:t>
      </w:r>
    </w:p>
    <w:p w14:paraId="4B0292BF">
      <w:pPr>
        <w:pStyle w:val="14"/>
        <w:spacing w:before="0"/>
        <w:rPr>
          <w:rFonts w:ascii="Times New Roman" w:hAnsi="Times New Roman" w:cs="Times New Roman"/>
        </w:rPr>
      </w:pPr>
      <w:r>
        <w:rPr>
          <w:rFonts w:ascii="Times New Roman" w:hAnsi="Times New Roman" w:cs="Times New Roman"/>
        </w:rPr>
        <w:t>表6-1 各乡镇不同用地区位因素修正体系及权重表</w:t>
      </w:r>
    </w:p>
    <w:tbl>
      <w:tblPr>
        <w:tblStyle w:val="25"/>
        <w:tblW w:w="9286" w:type="dxa"/>
        <w:jc w:val="center"/>
        <w:tblLayout w:type="fixed"/>
        <w:tblCellMar>
          <w:top w:w="0" w:type="dxa"/>
          <w:left w:w="108" w:type="dxa"/>
          <w:bottom w:w="0" w:type="dxa"/>
          <w:right w:w="108" w:type="dxa"/>
        </w:tblCellMar>
      </w:tblPr>
      <w:tblGrid>
        <w:gridCol w:w="2434"/>
        <w:gridCol w:w="795"/>
        <w:gridCol w:w="2411"/>
        <w:gridCol w:w="849"/>
        <w:gridCol w:w="1985"/>
        <w:gridCol w:w="812"/>
      </w:tblGrid>
      <w:tr w14:paraId="67DAFCED">
        <w:tblPrEx>
          <w:tblCellMar>
            <w:top w:w="0" w:type="dxa"/>
            <w:left w:w="108" w:type="dxa"/>
            <w:bottom w:w="0" w:type="dxa"/>
            <w:right w:w="108" w:type="dxa"/>
          </w:tblCellMar>
        </w:tblPrEx>
        <w:trPr>
          <w:trHeight w:val="283" w:hRule="atLeast"/>
          <w:tblHeader/>
          <w:jc w:val="center"/>
        </w:trPr>
        <w:tc>
          <w:tcPr>
            <w:tcW w:w="3229" w:type="dxa"/>
            <w:gridSpan w:val="2"/>
            <w:tcBorders>
              <w:top w:val="single" w:color="auto" w:sz="4" w:space="0"/>
              <w:left w:val="single" w:color="auto" w:sz="4" w:space="0"/>
              <w:bottom w:val="single" w:color="auto" w:sz="4" w:space="0"/>
              <w:right w:val="single" w:color="auto" w:sz="4" w:space="0"/>
            </w:tcBorders>
            <w:vAlign w:val="center"/>
          </w:tcPr>
          <w:p w14:paraId="7FC5F95D">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3260" w:type="dxa"/>
            <w:gridSpan w:val="2"/>
            <w:tcBorders>
              <w:top w:val="single" w:color="auto" w:sz="4" w:space="0"/>
              <w:left w:val="nil"/>
              <w:bottom w:val="single" w:color="auto" w:sz="4" w:space="0"/>
              <w:right w:val="single" w:color="auto" w:sz="4" w:space="0"/>
            </w:tcBorders>
            <w:vAlign w:val="center"/>
          </w:tcPr>
          <w:p w14:paraId="71AAF3CF">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2797" w:type="dxa"/>
            <w:gridSpan w:val="2"/>
            <w:tcBorders>
              <w:top w:val="single" w:color="auto" w:sz="4" w:space="0"/>
              <w:left w:val="nil"/>
              <w:bottom w:val="single" w:color="auto" w:sz="4" w:space="0"/>
              <w:right w:val="single" w:color="auto" w:sz="4" w:space="0"/>
            </w:tcBorders>
            <w:vAlign w:val="center"/>
          </w:tcPr>
          <w:p w14:paraId="1F7897A7">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r>
      <w:tr w14:paraId="71D91887">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2A3683C8">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795" w:type="dxa"/>
            <w:tcBorders>
              <w:top w:val="nil"/>
              <w:left w:val="nil"/>
              <w:bottom w:val="single" w:color="auto" w:sz="4" w:space="0"/>
              <w:right w:val="single" w:color="auto" w:sz="4" w:space="0"/>
            </w:tcBorders>
            <w:vAlign w:val="center"/>
          </w:tcPr>
          <w:p w14:paraId="1AFFEDD9">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2411" w:type="dxa"/>
            <w:tcBorders>
              <w:top w:val="nil"/>
              <w:left w:val="nil"/>
              <w:bottom w:val="single" w:color="auto" w:sz="4" w:space="0"/>
              <w:right w:val="single" w:color="auto" w:sz="4" w:space="0"/>
            </w:tcBorders>
            <w:vAlign w:val="center"/>
          </w:tcPr>
          <w:p w14:paraId="4D0B659D">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49" w:type="dxa"/>
            <w:tcBorders>
              <w:top w:val="nil"/>
              <w:left w:val="nil"/>
              <w:bottom w:val="single" w:color="auto" w:sz="4" w:space="0"/>
              <w:right w:val="single" w:color="auto" w:sz="4" w:space="0"/>
            </w:tcBorders>
            <w:vAlign w:val="center"/>
          </w:tcPr>
          <w:p w14:paraId="733C2435">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1985" w:type="dxa"/>
            <w:tcBorders>
              <w:top w:val="nil"/>
              <w:left w:val="nil"/>
              <w:bottom w:val="single" w:color="auto" w:sz="4" w:space="0"/>
              <w:right w:val="single" w:color="auto" w:sz="4" w:space="0"/>
            </w:tcBorders>
            <w:vAlign w:val="center"/>
          </w:tcPr>
          <w:p w14:paraId="4331ABAA">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12" w:type="dxa"/>
            <w:tcBorders>
              <w:top w:val="nil"/>
              <w:left w:val="nil"/>
              <w:bottom w:val="single" w:color="auto" w:sz="4" w:space="0"/>
              <w:right w:val="single" w:color="auto" w:sz="4" w:space="0"/>
            </w:tcBorders>
            <w:vAlign w:val="center"/>
          </w:tcPr>
          <w:p w14:paraId="757B1596">
            <w:pPr>
              <w:pStyle w:val="66"/>
              <w:rPr>
                <w:rFonts w:ascii="Times New Roman" w:hAnsi="Times New Roman"/>
                <w:b/>
                <w:color w:val="000000"/>
                <w:lang w:val="en-US" w:eastAsia="zh-CN"/>
              </w:rPr>
            </w:pPr>
            <w:r>
              <w:rPr>
                <w:rFonts w:ascii="Times New Roman" w:hAnsi="Times New Roman"/>
                <w:b/>
                <w:color w:val="000000"/>
                <w:lang w:val="en-US" w:eastAsia="zh-CN"/>
              </w:rPr>
              <w:t>权重</w:t>
            </w:r>
          </w:p>
        </w:tc>
      </w:tr>
      <w:tr w14:paraId="16411E7E">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BA9C64B">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795" w:type="dxa"/>
            <w:tcBorders>
              <w:top w:val="nil"/>
              <w:left w:val="nil"/>
              <w:bottom w:val="single" w:color="auto" w:sz="4" w:space="0"/>
              <w:right w:val="single" w:color="auto" w:sz="4" w:space="0"/>
            </w:tcBorders>
            <w:vAlign w:val="center"/>
          </w:tcPr>
          <w:p w14:paraId="47704511">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2411" w:type="dxa"/>
            <w:tcBorders>
              <w:top w:val="nil"/>
              <w:left w:val="nil"/>
              <w:bottom w:val="single" w:color="auto" w:sz="4" w:space="0"/>
              <w:right w:val="single" w:color="auto" w:sz="4" w:space="0"/>
            </w:tcBorders>
            <w:vAlign w:val="center"/>
          </w:tcPr>
          <w:p w14:paraId="1BAE2699">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49" w:type="dxa"/>
            <w:tcBorders>
              <w:top w:val="nil"/>
              <w:left w:val="nil"/>
              <w:bottom w:val="single" w:color="auto" w:sz="4" w:space="0"/>
              <w:right w:val="single" w:color="auto" w:sz="4" w:space="0"/>
            </w:tcBorders>
            <w:vAlign w:val="center"/>
          </w:tcPr>
          <w:p w14:paraId="6597CB85">
            <w:pPr>
              <w:pStyle w:val="66"/>
              <w:rPr>
                <w:rFonts w:ascii="Times New Roman" w:hAnsi="Times New Roman"/>
                <w:color w:val="000000"/>
                <w:lang w:val="en-US" w:eastAsia="zh-CN"/>
              </w:rPr>
            </w:pPr>
            <w:r>
              <w:rPr>
                <w:rFonts w:ascii="Times New Roman" w:hAnsi="Times New Roman"/>
                <w:color w:val="000000"/>
                <w:lang w:val="en-US" w:eastAsia="zh-CN"/>
              </w:rPr>
              <w:t>0.1000</w:t>
            </w:r>
          </w:p>
        </w:tc>
        <w:tc>
          <w:tcPr>
            <w:tcW w:w="1985" w:type="dxa"/>
            <w:tcBorders>
              <w:top w:val="nil"/>
              <w:left w:val="nil"/>
              <w:bottom w:val="single" w:color="auto" w:sz="4" w:space="0"/>
              <w:right w:val="single" w:color="auto" w:sz="4" w:space="0"/>
            </w:tcBorders>
            <w:vAlign w:val="center"/>
          </w:tcPr>
          <w:p w14:paraId="0A6BD876">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812" w:type="dxa"/>
            <w:tcBorders>
              <w:top w:val="nil"/>
              <w:left w:val="nil"/>
              <w:bottom w:val="single" w:color="auto" w:sz="4" w:space="0"/>
              <w:right w:val="single" w:color="auto" w:sz="4" w:space="0"/>
            </w:tcBorders>
            <w:vAlign w:val="center"/>
          </w:tcPr>
          <w:p w14:paraId="26DD724D">
            <w:pPr>
              <w:pStyle w:val="66"/>
              <w:rPr>
                <w:rFonts w:ascii="Times New Roman" w:hAnsi="Times New Roman"/>
                <w:color w:val="000000"/>
                <w:lang w:val="en-US" w:eastAsia="zh-CN"/>
              </w:rPr>
            </w:pPr>
            <w:r>
              <w:rPr>
                <w:rFonts w:ascii="Times New Roman" w:hAnsi="Times New Roman"/>
                <w:color w:val="000000"/>
                <w:lang w:val="en-US" w:eastAsia="zh-CN"/>
              </w:rPr>
              <w:t>0.1650</w:t>
            </w:r>
          </w:p>
        </w:tc>
      </w:tr>
      <w:tr w14:paraId="7644D6BB">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1378C308">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795" w:type="dxa"/>
            <w:tcBorders>
              <w:top w:val="nil"/>
              <w:left w:val="nil"/>
              <w:bottom w:val="single" w:color="auto" w:sz="4" w:space="0"/>
              <w:right w:val="single" w:color="auto" w:sz="4" w:space="0"/>
            </w:tcBorders>
            <w:vAlign w:val="center"/>
          </w:tcPr>
          <w:p w14:paraId="7A093B31">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2411" w:type="dxa"/>
            <w:tcBorders>
              <w:top w:val="nil"/>
              <w:left w:val="nil"/>
              <w:bottom w:val="single" w:color="auto" w:sz="4" w:space="0"/>
              <w:right w:val="single" w:color="auto" w:sz="4" w:space="0"/>
            </w:tcBorders>
            <w:vAlign w:val="center"/>
          </w:tcPr>
          <w:p w14:paraId="6E1B47E6">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849" w:type="dxa"/>
            <w:tcBorders>
              <w:top w:val="nil"/>
              <w:left w:val="nil"/>
              <w:bottom w:val="single" w:color="auto" w:sz="4" w:space="0"/>
              <w:right w:val="single" w:color="auto" w:sz="4" w:space="0"/>
            </w:tcBorders>
            <w:vAlign w:val="center"/>
          </w:tcPr>
          <w:p w14:paraId="29335BF4">
            <w:pPr>
              <w:pStyle w:val="66"/>
              <w:rPr>
                <w:rFonts w:ascii="Times New Roman" w:hAnsi="Times New Roman"/>
                <w:color w:val="000000"/>
                <w:lang w:val="en-US" w:eastAsia="zh-CN"/>
              </w:rPr>
            </w:pPr>
            <w:r>
              <w:rPr>
                <w:rFonts w:ascii="Times New Roman" w:hAnsi="Times New Roman"/>
                <w:color w:val="000000"/>
                <w:lang w:val="en-US" w:eastAsia="zh-CN"/>
              </w:rPr>
              <w:t>0.1560</w:t>
            </w:r>
          </w:p>
        </w:tc>
        <w:tc>
          <w:tcPr>
            <w:tcW w:w="1985" w:type="dxa"/>
            <w:tcBorders>
              <w:top w:val="nil"/>
              <w:left w:val="nil"/>
              <w:bottom w:val="single" w:color="auto" w:sz="4" w:space="0"/>
              <w:right w:val="single" w:color="auto" w:sz="4" w:space="0"/>
            </w:tcBorders>
            <w:vAlign w:val="center"/>
          </w:tcPr>
          <w:p w14:paraId="2F935115">
            <w:pPr>
              <w:pStyle w:val="66"/>
              <w:rPr>
                <w:rFonts w:ascii="Times New Roman" w:hAnsi="Times New Roman"/>
                <w:color w:val="000000"/>
                <w:lang w:val="en-US" w:eastAsia="zh-CN"/>
              </w:rPr>
            </w:pPr>
            <w:r>
              <w:rPr>
                <w:rFonts w:ascii="Times New Roman" w:hAnsi="Times New Roman"/>
                <w:color w:val="000000"/>
                <w:lang w:val="en-US" w:eastAsia="zh-CN"/>
              </w:rPr>
              <w:t>距汽车站（米）</w:t>
            </w:r>
          </w:p>
        </w:tc>
        <w:tc>
          <w:tcPr>
            <w:tcW w:w="812" w:type="dxa"/>
            <w:tcBorders>
              <w:top w:val="nil"/>
              <w:left w:val="nil"/>
              <w:bottom w:val="single" w:color="auto" w:sz="4" w:space="0"/>
              <w:right w:val="single" w:color="auto" w:sz="4" w:space="0"/>
            </w:tcBorders>
            <w:vAlign w:val="center"/>
          </w:tcPr>
          <w:p w14:paraId="7B25917F">
            <w:pPr>
              <w:pStyle w:val="66"/>
              <w:rPr>
                <w:rFonts w:ascii="Times New Roman" w:hAnsi="Times New Roman"/>
                <w:color w:val="000000"/>
                <w:lang w:val="en-US" w:eastAsia="zh-CN"/>
              </w:rPr>
            </w:pPr>
            <w:r>
              <w:rPr>
                <w:rFonts w:ascii="Times New Roman" w:hAnsi="Times New Roman"/>
                <w:color w:val="000000"/>
                <w:lang w:val="en-US" w:eastAsia="zh-CN"/>
              </w:rPr>
              <w:t>0.1650</w:t>
            </w:r>
          </w:p>
        </w:tc>
      </w:tr>
      <w:tr w14:paraId="374C7B31">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1C97600D">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795" w:type="dxa"/>
            <w:tcBorders>
              <w:top w:val="nil"/>
              <w:left w:val="nil"/>
              <w:bottom w:val="single" w:color="auto" w:sz="4" w:space="0"/>
              <w:right w:val="single" w:color="auto" w:sz="4" w:space="0"/>
            </w:tcBorders>
            <w:vAlign w:val="center"/>
          </w:tcPr>
          <w:p w14:paraId="0823A9E2">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2411" w:type="dxa"/>
            <w:tcBorders>
              <w:top w:val="nil"/>
              <w:left w:val="nil"/>
              <w:bottom w:val="single" w:color="auto" w:sz="4" w:space="0"/>
              <w:right w:val="single" w:color="auto" w:sz="4" w:space="0"/>
            </w:tcBorders>
            <w:vAlign w:val="center"/>
          </w:tcPr>
          <w:p w14:paraId="378BF542">
            <w:pPr>
              <w:pStyle w:val="66"/>
              <w:rPr>
                <w:rFonts w:ascii="Times New Roman" w:hAnsi="Times New Roman"/>
                <w:color w:val="000000"/>
                <w:lang w:val="en-US" w:eastAsia="zh-CN"/>
              </w:rPr>
            </w:pPr>
            <w:r>
              <w:rPr>
                <w:rFonts w:ascii="Times New Roman" w:hAnsi="Times New Roman"/>
                <w:color w:val="000000"/>
                <w:lang w:val="en-US" w:eastAsia="zh-CN"/>
              </w:rPr>
              <w:t>距汽车站（米）</w:t>
            </w:r>
          </w:p>
        </w:tc>
        <w:tc>
          <w:tcPr>
            <w:tcW w:w="849" w:type="dxa"/>
            <w:tcBorders>
              <w:top w:val="nil"/>
              <w:left w:val="nil"/>
              <w:bottom w:val="single" w:color="auto" w:sz="4" w:space="0"/>
              <w:right w:val="single" w:color="auto" w:sz="4" w:space="0"/>
            </w:tcBorders>
            <w:vAlign w:val="center"/>
          </w:tcPr>
          <w:p w14:paraId="7F462506">
            <w:pPr>
              <w:pStyle w:val="66"/>
              <w:rPr>
                <w:rFonts w:ascii="Times New Roman" w:hAnsi="Times New Roman"/>
                <w:color w:val="000000"/>
                <w:lang w:val="en-US" w:eastAsia="zh-CN"/>
              </w:rPr>
            </w:pPr>
            <w:r>
              <w:rPr>
                <w:rFonts w:ascii="Times New Roman" w:hAnsi="Times New Roman"/>
                <w:color w:val="000000"/>
                <w:lang w:val="en-US" w:eastAsia="zh-CN"/>
              </w:rPr>
              <w:t>0.1040</w:t>
            </w:r>
          </w:p>
        </w:tc>
        <w:tc>
          <w:tcPr>
            <w:tcW w:w="1985" w:type="dxa"/>
            <w:tcBorders>
              <w:top w:val="nil"/>
              <w:left w:val="nil"/>
              <w:bottom w:val="single" w:color="auto" w:sz="4" w:space="0"/>
              <w:right w:val="single" w:color="auto" w:sz="4" w:space="0"/>
            </w:tcBorders>
            <w:vAlign w:val="center"/>
          </w:tcPr>
          <w:p w14:paraId="2EFB8E15">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12" w:type="dxa"/>
            <w:tcBorders>
              <w:top w:val="nil"/>
              <w:left w:val="nil"/>
              <w:bottom w:val="single" w:color="auto" w:sz="4" w:space="0"/>
              <w:right w:val="single" w:color="auto" w:sz="4" w:space="0"/>
            </w:tcBorders>
            <w:vAlign w:val="center"/>
          </w:tcPr>
          <w:p w14:paraId="03B17789">
            <w:pPr>
              <w:pStyle w:val="66"/>
              <w:rPr>
                <w:rFonts w:ascii="Times New Roman" w:hAnsi="Times New Roman"/>
                <w:color w:val="000000"/>
                <w:lang w:val="en-US" w:eastAsia="zh-CN"/>
              </w:rPr>
            </w:pPr>
            <w:r>
              <w:rPr>
                <w:rFonts w:ascii="Times New Roman" w:hAnsi="Times New Roman"/>
                <w:color w:val="000000"/>
                <w:lang w:val="en-US" w:eastAsia="zh-CN"/>
              </w:rPr>
              <w:t>0.0970</w:t>
            </w:r>
          </w:p>
        </w:tc>
      </w:tr>
      <w:tr w14:paraId="6FF0E540">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5DCD50F1">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795" w:type="dxa"/>
            <w:tcBorders>
              <w:top w:val="nil"/>
              <w:left w:val="nil"/>
              <w:bottom w:val="single" w:color="auto" w:sz="4" w:space="0"/>
              <w:right w:val="single" w:color="auto" w:sz="4" w:space="0"/>
            </w:tcBorders>
            <w:vAlign w:val="center"/>
          </w:tcPr>
          <w:p w14:paraId="6A1D94AD">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2411" w:type="dxa"/>
            <w:tcBorders>
              <w:top w:val="nil"/>
              <w:left w:val="nil"/>
              <w:bottom w:val="single" w:color="auto" w:sz="4" w:space="0"/>
              <w:right w:val="single" w:color="auto" w:sz="4" w:space="0"/>
            </w:tcBorders>
            <w:vAlign w:val="center"/>
          </w:tcPr>
          <w:p w14:paraId="587FAD9E">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49" w:type="dxa"/>
            <w:tcBorders>
              <w:top w:val="nil"/>
              <w:left w:val="nil"/>
              <w:bottom w:val="single" w:color="auto" w:sz="4" w:space="0"/>
              <w:right w:val="single" w:color="auto" w:sz="4" w:space="0"/>
            </w:tcBorders>
            <w:vAlign w:val="center"/>
          </w:tcPr>
          <w:p w14:paraId="0EA5AA25">
            <w:pPr>
              <w:pStyle w:val="66"/>
              <w:rPr>
                <w:rFonts w:ascii="Times New Roman" w:hAnsi="Times New Roman"/>
                <w:color w:val="000000"/>
                <w:lang w:val="en-US" w:eastAsia="zh-CN"/>
              </w:rPr>
            </w:pPr>
            <w:r>
              <w:rPr>
                <w:rFonts w:ascii="Times New Roman" w:hAnsi="Times New Roman"/>
                <w:color w:val="000000"/>
                <w:lang w:val="en-US" w:eastAsia="zh-CN"/>
              </w:rPr>
              <w:t>0.0558</w:t>
            </w:r>
          </w:p>
        </w:tc>
        <w:tc>
          <w:tcPr>
            <w:tcW w:w="1985" w:type="dxa"/>
            <w:tcBorders>
              <w:top w:val="nil"/>
              <w:left w:val="nil"/>
              <w:bottom w:val="single" w:color="auto" w:sz="4" w:space="0"/>
              <w:right w:val="single" w:color="auto" w:sz="4" w:space="0"/>
            </w:tcBorders>
            <w:vAlign w:val="center"/>
          </w:tcPr>
          <w:p w14:paraId="1E354C9C">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12" w:type="dxa"/>
            <w:tcBorders>
              <w:top w:val="nil"/>
              <w:left w:val="nil"/>
              <w:bottom w:val="single" w:color="auto" w:sz="4" w:space="0"/>
              <w:right w:val="single" w:color="auto" w:sz="4" w:space="0"/>
            </w:tcBorders>
            <w:vAlign w:val="center"/>
          </w:tcPr>
          <w:p w14:paraId="2B2DBC95">
            <w:pPr>
              <w:pStyle w:val="66"/>
              <w:rPr>
                <w:rFonts w:ascii="Times New Roman" w:hAnsi="Times New Roman"/>
                <w:color w:val="000000"/>
                <w:lang w:val="en-US" w:eastAsia="zh-CN"/>
              </w:rPr>
            </w:pPr>
            <w:r>
              <w:rPr>
                <w:rFonts w:ascii="Times New Roman" w:hAnsi="Times New Roman"/>
                <w:color w:val="000000"/>
                <w:lang w:val="en-US" w:eastAsia="zh-CN"/>
              </w:rPr>
              <w:t>0.0646</w:t>
            </w:r>
          </w:p>
        </w:tc>
      </w:tr>
      <w:tr w14:paraId="3148A893">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16F947D7">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795" w:type="dxa"/>
            <w:tcBorders>
              <w:top w:val="nil"/>
              <w:left w:val="nil"/>
              <w:bottom w:val="single" w:color="auto" w:sz="4" w:space="0"/>
              <w:right w:val="single" w:color="auto" w:sz="4" w:space="0"/>
            </w:tcBorders>
            <w:vAlign w:val="center"/>
          </w:tcPr>
          <w:p w14:paraId="29700D57">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2411" w:type="dxa"/>
            <w:tcBorders>
              <w:top w:val="nil"/>
              <w:left w:val="nil"/>
              <w:bottom w:val="single" w:color="auto" w:sz="4" w:space="0"/>
              <w:right w:val="single" w:color="auto" w:sz="4" w:space="0"/>
            </w:tcBorders>
            <w:vAlign w:val="center"/>
          </w:tcPr>
          <w:p w14:paraId="63A83B1E">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49" w:type="dxa"/>
            <w:tcBorders>
              <w:top w:val="nil"/>
              <w:left w:val="nil"/>
              <w:bottom w:val="single" w:color="auto" w:sz="4" w:space="0"/>
              <w:right w:val="single" w:color="auto" w:sz="4" w:space="0"/>
            </w:tcBorders>
            <w:vAlign w:val="center"/>
          </w:tcPr>
          <w:p w14:paraId="146F2E07">
            <w:pPr>
              <w:pStyle w:val="66"/>
              <w:rPr>
                <w:rFonts w:ascii="Times New Roman" w:hAnsi="Times New Roman"/>
                <w:color w:val="000000"/>
                <w:lang w:val="en-US" w:eastAsia="zh-CN"/>
              </w:rPr>
            </w:pPr>
            <w:r>
              <w:rPr>
                <w:rFonts w:ascii="Times New Roman" w:hAnsi="Times New Roman"/>
                <w:color w:val="000000"/>
                <w:lang w:val="en-US" w:eastAsia="zh-CN"/>
              </w:rPr>
              <w:t>0.0558</w:t>
            </w:r>
          </w:p>
        </w:tc>
        <w:tc>
          <w:tcPr>
            <w:tcW w:w="1985" w:type="dxa"/>
            <w:tcBorders>
              <w:top w:val="nil"/>
              <w:left w:val="nil"/>
              <w:bottom w:val="single" w:color="auto" w:sz="4" w:space="0"/>
              <w:right w:val="single" w:color="auto" w:sz="4" w:space="0"/>
            </w:tcBorders>
            <w:vAlign w:val="center"/>
          </w:tcPr>
          <w:p w14:paraId="0E4BA979">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12" w:type="dxa"/>
            <w:tcBorders>
              <w:top w:val="nil"/>
              <w:left w:val="nil"/>
              <w:bottom w:val="single" w:color="auto" w:sz="4" w:space="0"/>
              <w:right w:val="single" w:color="auto" w:sz="4" w:space="0"/>
            </w:tcBorders>
            <w:vAlign w:val="center"/>
          </w:tcPr>
          <w:p w14:paraId="174FB68B">
            <w:pPr>
              <w:pStyle w:val="66"/>
              <w:rPr>
                <w:rFonts w:ascii="Times New Roman" w:hAnsi="Times New Roman"/>
                <w:color w:val="000000"/>
                <w:lang w:val="en-US" w:eastAsia="zh-CN"/>
              </w:rPr>
            </w:pPr>
            <w:r>
              <w:rPr>
                <w:rFonts w:ascii="Times New Roman" w:hAnsi="Times New Roman"/>
                <w:color w:val="000000"/>
                <w:lang w:val="en-US" w:eastAsia="zh-CN"/>
              </w:rPr>
              <w:t>0.0693</w:t>
            </w:r>
          </w:p>
        </w:tc>
      </w:tr>
      <w:tr w14:paraId="425F2FDC">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95B03F3">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795" w:type="dxa"/>
            <w:tcBorders>
              <w:top w:val="nil"/>
              <w:left w:val="nil"/>
              <w:bottom w:val="single" w:color="auto" w:sz="4" w:space="0"/>
              <w:right w:val="single" w:color="auto" w:sz="4" w:space="0"/>
            </w:tcBorders>
            <w:vAlign w:val="center"/>
          </w:tcPr>
          <w:p w14:paraId="1A683CE1">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2411" w:type="dxa"/>
            <w:tcBorders>
              <w:top w:val="nil"/>
              <w:left w:val="nil"/>
              <w:bottom w:val="single" w:color="auto" w:sz="4" w:space="0"/>
              <w:right w:val="single" w:color="auto" w:sz="4" w:space="0"/>
            </w:tcBorders>
            <w:vAlign w:val="center"/>
          </w:tcPr>
          <w:p w14:paraId="16699649">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49" w:type="dxa"/>
            <w:tcBorders>
              <w:top w:val="nil"/>
              <w:left w:val="nil"/>
              <w:bottom w:val="single" w:color="auto" w:sz="4" w:space="0"/>
              <w:right w:val="single" w:color="auto" w:sz="4" w:space="0"/>
            </w:tcBorders>
            <w:vAlign w:val="center"/>
          </w:tcPr>
          <w:p w14:paraId="753BF18C">
            <w:pPr>
              <w:pStyle w:val="66"/>
              <w:rPr>
                <w:rFonts w:ascii="Times New Roman" w:hAnsi="Times New Roman"/>
                <w:color w:val="000000"/>
                <w:lang w:val="en-US" w:eastAsia="zh-CN"/>
              </w:rPr>
            </w:pPr>
            <w:r>
              <w:rPr>
                <w:rFonts w:ascii="Times New Roman" w:hAnsi="Times New Roman"/>
                <w:color w:val="000000"/>
                <w:lang w:val="en-US" w:eastAsia="zh-CN"/>
              </w:rPr>
              <w:t>0.0279</w:t>
            </w:r>
          </w:p>
        </w:tc>
        <w:tc>
          <w:tcPr>
            <w:tcW w:w="1985" w:type="dxa"/>
            <w:tcBorders>
              <w:top w:val="nil"/>
              <w:left w:val="nil"/>
              <w:bottom w:val="single" w:color="auto" w:sz="4" w:space="0"/>
              <w:right w:val="single" w:color="auto" w:sz="4" w:space="0"/>
            </w:tcBorders>
            <w:vAlign w:val="center"/>
          </w:tcPr>
          <w:p w14:paraId="3D4B4ABE">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12" w:type="dxa"/>
            <w:tcBorders>
              <w:top w:val="nil"/>
              <w:left w:val="nil"/>
              <w:bottom w:val="single" w:color="auto" w:sz="4" w:space="0"/>
              <w:right w:val="single" w:color="auto" w:sz="4" w:space="0"/>
            </w:tcBorders>
            <w:vAlign w:val="center"/>
          </w:tcPr>
          <w:p w14:paraId="62AF2F1B">
            <w:pPr>
              <w:pStyle w:val="66"/>
              <w:rPr>
                <w:rFonts w:ascii="Times New Roman" w:hAnsi="Times New Roman"/>
                <w:color w:val="000000"/>
                <w:lang w:val="en-US" w:eastAsia="zh-CN"/>
              </w:rPr>
            </w:pPr>
            <w:r>
              <w:rPr>
                <w:rFonts w:ascii="Times New Roman" w:hAnsi="Times New Roman"/>
                <w:color w:val="000000"/>
                <w:lang w:val="en-US" w:eastAsia="zh-CN"/>
              </w:rPr>
              <w:t>0.0495</w:t>
            </w:r>
          </w:p>
        </w:tc>
      </w:tr>
      <w:tr w14:paraId="4A5C8591">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4534AC61">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795" w:type="dxa"/>
            <w:tcBorders>
              <w:top w:val="nil"/>
              <w:left w:val="nil"/>
              <w:bottom w:val="single" w:color="auto" w:sz="4" w:space="0"/>
              <w:right w:val="single" w:color="auto" w:sz="4" w:space="0"/>
            </w:tcBorders>
            <w:vAlign w:val="center"/>
          </w:tcPr>
          <w:p w14:paraId="182D90D3">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2411" w:type="dxa"/>
            <w:tcBorders>
              <w:top w:val="nil"/>
              <w:left w:val="nil"/>
              <w:bottom w:val="single" w:color="auto" w:sz="4" w:space="0"/>
              <w:right w:val="single" w:color="auto" w:sz="4" w:space="0"/>
            </w:tcBorders>
            <w:vAlign w:val="center"/>
          </w:tcPr>
          <w:p w14:paraId="4EFD3B96">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49" w:type="dxa"/>
            <w:tcBorders>
              <w:top w:val="nil"/>
              <w:left w:val="nil"/>
              <w:bottom w:val="single" w:color="auto" w:sz="4" w:space="0"/>
              <w:right w:val="single" w:color="auto" w:sz="4" w:space="0"/>
            </w:tcBorders>
            <w:vAlign w:val="center"/>
          </w:tcPr>
          <w:p w14:paraId="41A3B32F">
            <w:pPr>
              <w:pStyle w:val="66"/>
              <w:rPr>
                <w:rFonts w:ascii="Times New Roman" w:hAnsi="Times New Roman"/>
                <w:color w:val="000000"/>
                <w:lang w:val="en-US" w:eastAsia="zh-CN"/>
              </w:rPr>
            </w:pPr>
            <w:r>
              <w:rPr>
                <w:rFonts w:ascii="Times New Roman" w:hAnsi="Times New Roman"/>
                <w:color w:val="000000"/>
                <w:lang w:val="en-US" w:eastAsia="zh-CN"/>
              </w:rPr>
              <w:t>0.0289</w:t>
            </w:r>
          </w:p>
        </w:tc>
        <w:tc>
          <w:tcPr>
            <w:tcW w:w="1985" w:type="dxa"/>
            <w:tcBorders>
              <w:top w:val="nil"/>
              <w:left w:val="nil"/>
              <w:bottom w:val="single" w:color="auto" w:sz="4" w:space="0"/>
              <w:right w:val="single" w:color="auto" w:sz="4" w:space="0"/>
            </w:tcBorders>
            <w:vAlign w:val="center"/>
          </w:tcPr>
          <w:p w14:paraId="446C7E8C">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12" w:type="dxa"/>
            <w:tcBorders>
              <w:top w:val="nil"/>
              <w:left w:val="nil"/>
              <w:bottom w:val="single" w:color="auto" w:sz="4" w:space="0"/>
              <w:right w:val="single" w:color="auto" w:sz="4" w:space="0"/>
            </w:tcBorders>
            <w:vAlign w:val="center"/>
          </w:tcPr>
          <w:p w14:paraId="079FEA97">
            <w:pPr>
              <w:pStyle w:val="66"/>
              <w:rPr>
                <w:rFonts w:ascii="Times New Roman" w:hAnsi="Times New Roman"/>
                <w:color w:val="000000"/>
                <w:lang w:val="en-US" w:eastAsia="zh-CN"/>
              </w:rPr>
            </w:pPr>
            <w:r>
              <w:rPr>
                <w:rFonts w:ascii="Times New Roman" w:hAnsi="Times New Roman"/>
                <w:color w:val="000000"/>
                <w:lang w:val="en-US" w:eastAsia="zh-CN"/>
              </w:rPr>
              <w:t>0.0495</w:t>
            </w:r>
          </w:p>
        </w:tc>
      </w:tr>
      <w:tr w14:paraId="48CD407E">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30ACCBFE">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795" w:type="dxa"/>
            <w:tcBorders>
              <w:top w:val="nil"/>
              <w:left w:val="nil"/>
              <w:bottom w:val="single" w:color="auto" w:sz="4" w:space="0"/>
              <w:right w:val="single" w:color="auto" w:sz="4" w:space="0"/>
            </w:tcBorders>
            <w:vAlign w:val="center"/>
          </w:tcPr>
          <w:p w14:paraId="781128E5">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2411" w:type="dxa"/>
            <w:tcBorders>
              <w:top w:val="nil"/>
              <w:left w:val="nil"/>
              <w:bottom w:val="single" w:color="auto" w:sz="4" w:space="0"/>
              <w:right w:val="single" w:color="auto" w:sz="4" w:space="0"/>
            </w:tcBorders>
            <w:vAlign w:val="center"/>
          </w:tcPr>
          <w:p w14:paraId="166B1FE3">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49" w:type="dxa"/>
            <w:tcBorders>
              <w:top w:val="nil"/>
              <w:left w:val="nil"/>
              <w:bottom w:val="single" w:color="auto" w:sz="4" w:space="0"/>
              <w:right w:val="single" w:color="auto" w:sz="4" w:space="0"/>
            </w:tcBorders>
            <w:vAlign w:val="center"/>
          </w:tcPr>
          <w:p w14:paraId="0E7F2499">
            <w:pPr>
              <w:pStyle w:val="66"/>
              <w:rPr>
                <w:rFonts w:ascii="Times New Roman" w:hAnsi="Times New Roman"/>
                <w:color w:val="000000"/>
                <w:lang w:val="en-US" w:eastAsia="zh-CN"/>
              </w:rPr>
            </w:pPr>
            <w:r>
              <w:rPr>
                <w:rFonts w:ascii="Times New Roman" w:hAnsi="Times New Roman"/>
                <w:color w:val="000000"/>
                <w:lang w:val="en-US" w:eastAsia="zh-CN"/>
              </w:rPr>
              <w:t>0.0289</w:t>
            </w:r>
          </w:p>
        </w:tc>
        <w:tc>
          <w:tcPr>
            <w:tcW w:w="1985" w:type="dxa"/>
            <w:tcBorders>
              <w:top w:val="nil"/>
              <w:left w:val="nil"/>
              <w:bottom w:val="single" w:color="auto" w:sz="4" w:space="0"/>
              <w:right w:val="single" w:color="auto" w:sz="4" w:space="0"/>
            </w:tcBorders>
            <w:vAlign w:val="center"/>
          </w:tcPr>
          <w:p w14:paraId="3EE0900B">
            <w:pPr>
              <w:pStyle w:val="66"/>
              <w:rPr>
                <w:rFonts w:ascii="Times New Roman" w:hAnsi="Times New Roman"/>
                <w:color w:val="000000"/>
                <w:lang w:val="en-US" w:eastAsia="zh-CN"/>
              </w:rPr>
            </w:pPr>
            <w:r>
              <w:rPr>
                <w:rFonts w:ascii="Times New Roman" w:hAnsi="Times New Roman"/>
                <w:color w:val="000000"/>
                <w:lang w:val="en-US" w:eastAsia="zh-CN"/>
              </w:rPr>
              <w:t>地形状况</w:t>
            </w:r>
          </w:p>
        </w:tc>
        <w:tc>
          <w:tcPr>
            <w:tcW w:w="812" w:type="dxa"/>
            <w:tcBorders>
              <w:top w:val="nil"/>
              <w:left w:val="nil"/>
              <w:bottom w:val="single" w:color="auto" w:sz="4" w:space="0"/>
              <w:right w:val="single" w:color="auto" w:sz="4" w:space="0"/>
            </w:tcBorders>
            <w:vAlign w:val="center"/>
          </w:tcPr>
          <w:p w14:paraId="098C049F">
            <w:pPr>
              <w:pStyle w:val="66"/>
              <w:rPr>
                <w:rFonts w:ascii="Times New Roman" w:hAnsi="Times New Roman"/>
                <w:color w:val="000000"/>
                <w:lang w:val="en-US" w:eastAsia="zh-CN"/>
              </w:rPr>
            </w:pPr>
            <w:r>
              <w:rPr>
                <w:rFonts w:ascii="Times New Roman" w:hAnsi="Times New Roman"/>
                <w:color w:val="000000"/>
                <w:lang w:val="en-US" w:eastAsia="zh-CN"/>
              </w:rPr>
              <w:t>0.0800</w:t>
            </w:r>
          </w:p>
        </w:tc>
      </w:tr>
      <w:tr w14:paraId="2EA86382">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5D969857">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795" w:type="dxa"/>
            <w:tcBorders>
              <w:top w:val="nil"/>
              <w:left w:val="nil"/>
              <w:bottom w:val="single" w:color="auto" w:sz="4" w:space="0"/>
              <w:right w:val="single" w:color="auto" w:sz="4" w:space="0"/>
            </w:tcBorders>
            <w:vAlign w:val="center"/>
          </w:tcPr>
          <w:p w14:paraId="49DD3027">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2411" w:type="dxa"/>
            <w:tcBorders>
              <w:top w:val="nil"/>
              <w:left w:val="nil"/>
              <w:bottom w:val="single" w:color="auto" w:sz="4" w:space="0"/>
              <w:right w:val="single" w:color="auto" w:sz="4" w:space="0"/>
            </w:tcBorders>
            <w:vAlign w:val="center"/>
          </w:tcPr>
          <w:p w14:paraId="118D8B99">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49" w:type="dxa"/>
            <w:tcBorders>
              <w:top w:val="nil"/>
              <w:left w:val="nil"/>
              <w:bottom w:val="single" w:color="auto" w:sz="4" w:space="0"/>
              <w:right w:val="single" w:color="auto" w:sz="4" w:space="0"/>
            </w:tcBorders>
            <w:vAlign w:val="center"/>
          </w:tcPr>
          <w:p w14:paraId="2F5BD017">
            <w:pPr>
              <w:pStyle w:val="66"/>
              <w:rPr>
                <w:rFonts w:ascii="Times New Roman" w:hAnsi="Times New Roman"/>
                <w:color w:val="000000"/>
                <w:lang w:val="en-US" w:eastAsia="zh-CN"/>
              </w:rPr>
            </w:pPr>
            <w:r>
              <w:rPr>
                <w:rFonts w:ascii="Times New Roman" w:hAnsi="Times New Roman"/>
                <w:color w:val="000000"/>
                <w:lang w:val="en-US" w:eastAsia="zh-CN"/>
              </w:rPr>
              <w:t>0.0187</w:t>
            </w:r>
          </w:p>
        </w:tc>
        <w:tc>
          <w:tcPr>
            <w:tcW w:w="1985" w:type="dxa"/>
            <w:tcBorders>
              <w:top w:val="nil"/>
              <w:left w:val="nil"/>
              <w:bottom w:val="single" w:color="auto" w:sz="4" w:space="0"/>
              <w:right w:val="single" w:color="auto" w:sz="4" w:space="0"/>
            </w:tcBorders>
            <w:vAlign w:val="center"/>
          </w:tcPr>
          <w:p w14:paraId="40814914">
            <w:pPr>
              <w:pStyle w:val="66"/>
              <w:rPr>
                <w:rFonts w:ascii="Times New Roman" w:hAnsi="Times New Roman"/>
                <w:color w:val="000000"/>
                <w:lang w:val="en-US" w:eastAsia="zh-CN"/>
              </w:rPr>
            </w:pPr>
            <w:r>
              <w:rPr>
                <w:rFonts w:ascii="Times New Roman" w:hAnsi="Times New Roman"/>
                <w:color w:val="000000"/>
                <w:lang w:val="en-US" w:eastAsia="zh-CN"/>
              </w:rPr>
              <w:t>地质状况</w:t>
            </w:r>
          </w:p>
        </w:tc>
        <w:tc>
          <w:tcPr>
            <w:tcW w:w="812" w:type="dxa"/>
            <w:tcBorders>
              <w:top w:val="nil"/>
              <w:left w:val="nil"/>
              <w:bottom w:val="single" w:color="auto" w:sz="4" w:space="0"/>
              <w:right w:val="single" w:color="auto" w:sz="4" w:space="0"/>
            </w:tcBorders>
            <w:vAlign w:val="center"/>
          </w:tcPr>
          <w:p w14:paraId="37FC5763">
            <w:pPr>
              <w:pStyle w:val="66"/>
              <w:rPr>
                <w:rFonts w:ascii="Times New Roman" w:hAnsi="Times New Roman"/>
                <w:color w:val="000000"/>
                <w:lang w:val="en-US" w:eastAsia="zh-CN"/>
              </w:rPr>
            </w:pPr>
            <w:r>
              <w:rPr>
                <w:rFonts w:ascii="Times New Roman" w:hAnsi="Times New Roman"/>
                <w:color w:val="000000"/>
                <w:lang w:val="en-US" w:eastAsia="zh-CN"/>
              </w:rPr>
              <w:t>0.0800</w:t>
            </w:r>
          </w:p>
        </w:tc>
      </w:tr>
      <w:tr w14:paraId="6BC1F427">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DAA961A">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795" w:type="dxa"/>
            <w:tcBorders>
              <w:top w:val="nil"/>
              <w:left w:val="nil"/>
              <w:bottom w:val="single" w:color="auto" w:sz="4" w:space="0"/>
              <w:right w:val="single" w:color="auto" w:sz="4" w:space="0"/>
            </w:tcBorders>
            <w:vAlign w:val="center"/>
          </w:tcPr>
          <w:p w14:paraId="7F09BDCB">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2411" w:type="dxa"/>
            <w:tcBorders>
              <w:top w:val="nil"/>
              <w:left w:val="nil"/>
              <w:bottom w:val="single" w:color="auto" w:sz="4" w:space="0"/>
              <w:right w:val="single" w:color="auto" w:sz="4" w:space="0"/>
            </w:tcBorders>
            <w:vAlign w:val="center"/>
          </w:tcPr>
          <w:p w14:paraId="25A03FD3">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49" w:type="dxa"/>
            <w:tcBorders>
              <w:top w:val="nil"/>
              <w:left w:val="nil"/>
              <w:bottom w:val="single" w:color="auto" w:sz="4" w:space="0"/>
              <w:right w:val="single" w:color="auto" w:sz="4" w:space="0"/>
            </w:tcBorders>
            <w:vAlign w:val="center"/>
          </w:tcPr>
          <w:p w14:paraId="2B28B7A9">
            <w:pPr>
              <w:pStyle w:val="66"/>
              <w:rPr>
                <w:rFonts w:ascii="Times New Roman" w:hAnsi="Times New Roman"/>
                <w:color w:val="000000"/>
                <w:lang w:val="en-US" w:eastAsia="zh-CN"/>
              </w:rPr>
            </w:pPr>
            <w:r>
              <w:rPr>
                <w:rFonts w:ascii="Times New Roman" w:hAnsi="Times New Roman"/>
                <w:color w:val="000000"/>
                <w:lang w:val="en-US" w:eastAsia="zh-CN"/>
              </w:rPr>
              <w:t>0.0187</w:t>
            </w:r>
          </w:p>
        </w:tc>
        <w:tc>
          <w:tcPr>
            <w:tcW w:w="1985" w:type="dxa"/>
            <w:tcBorders>
              <w:top w:val="nil"/>
              <w:left w:val="nil"/>
              <w:bottom w:val="single" w:color="auto" w:sz="4" w:space="0"/>
              <w:right w:val="single" w:color="auto" w:sz="4" w:space="0"/>
            </w:tcBorders>
            <w:vAlign w:val="center"/>
          </w:tcPr>
          <w:p w14:paraId="50BCEB9C">
            <w:pPr>
              <w:pStyle w:val="66"/>
              <w:rPr>
                <w:rFonts w:ascii="Times New Roman" w:hAnsi="Times New Roman"/>
                <w:color w:val="000000"/>
                <w:lang w:val="en-US" w:eastAsia="zh-CN"/>
              </w:rPr>
            </w:pPr>
            <w:r>
              <w:rPr>
                <w:rFonts w:ascii="Times New Roman" w:hAnsi="Times New Roman"/>
                <w:color w:val="000000"/>
                <w:lang w:val="en-US" w:eastAsia="zh-CN"/>
              </w:rPr>
              <w:t>产业集聚影响度</w:t>
            </w:r>
          </w:p>
        </w:tc>
        <w:tc>
          <w:tcPr>
            <w:tcW w:w="812" w:type="dxa"/>
            <w:tcBorders>
              <w:top w:val="nil"/>
              <w:left w:val="nil"/>
              <w:bottom w:val="single" w:color="auto" w:sz="4" w:space="0"/>
              <w:right w:val="single" w:color="auto" w:sz="4" w:space="0"/>
            </w:tcBorders>
            <w:vAlign w:val="center"/>
          </w:tcPr>
          <w:p w14:paraId="10F291DE">
            <w:pPr>
              <w:pStyle w:val="66"/>
              <w:rPr>
                <w:rFonts w:ascii="Times New Roman" w:hAnsi="Times New Roman"/>
                <w:color w:val="000000"/>
                <w:lang w:val="en-US" w:eastAsia="zh-CN"/>
              </w:rPr>
            </w:pPr>
            <w:r>
              <w:rPr>
                <w:rFonts w:ascii="Times New Roman" w:hAnsi="Times New Roman"/>
                <w:color w:val="000000"/>
                <w:lang w:val="en-US" w:eastAsia="zh-CN"/>
              </w:rPr>
              <w:t>0.1100</w:t>
            </w:r>
          </w:p>
        </w:tc>
      </w:tr>
      <w:tr w14:paraId="2BC10DC3">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162EB59">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795" w:type="dxa"/>
            <w:tcBorders>
              <w:top w:val="nil"/>
              <w:left w:val="nil"/>
              <w:bottom w:val="single" w:color="auto" w:sz="4" w:space="0"/>
              <w:right w:val="single" w:color="auto" w:sz="4" w:space="0"/>
            </w:tcBorders>
            <w:vAlign w:val="center"/>
          </w:tcPr>
          <w:p w14:paraId="085BE787">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2411" w:type="dxa"/>
            <w:tcBorders>
              <w:top w:val="nil"/>
              <w:left w:val="nil"/>
              <w:bottom w:val="single" w:color="auto" w:sz="4" w:space="0"/>
              <w:right w:val="single" w:color="auto" w:sz="4" w:space="0"/>
            </w:tcBorders>
            <w:vAlign w:val="center"/>
          </w:tcPr>
          <w:p w14:paraId="32904BEA">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49" w:type="dxa"/>
            <w:tcBorders>
              <w:top w:val="nil"/>
              <w:left w:val="nil"/>
              <w:bottom w:val="single" w:color="auto" w:sz="4" w:space="0"/>
              <w:right w:val="single" w:color="auto" w:sz="4" w:space="0"/>
            </w:tcBorders>
            <w:vAlign w:val="center"/>
          </w:tcPr>
          <w:p w14:paraId="71BF6179">
            <w:pPr>
              <w:pStyle w:val="66"/>
              <w:rPr>
                <w:rFonts w:ascii="Times New Roman" w:hAnsi="Times New Roman"/>
                <w:color w:val="000000"/>
                <w:lang w:val="en-US" w:eastAsia="zh-CN"/>
              </w:rPr>
            </w:pPr>
            <w:r>
              <w:rPr>
                <w:rFonts w:ascii="Times New Roman" w:hAnsi="Times New Roman"/>
                <w:color w:val="000000"/>
                <w:lang w:val="en-US" w:eastAsia="zh-CN"/>
              </w:rPr>
              <w:t>0.0494</w:t>
            </w:r>
          </w:p>
        </w:tc>
        <w:tc>
          <w:tcPr>
            <w:tcW w:w="1985" w:type="dxa"/>
            <w:tcBorders>
              <w:top w:val="nil"/>
              <w:left w:val="nil"/>
              <w:bottom w:val="single" w:color="auto" w:sz="4" w:space="0"/>
              <w:right w:val="single" w:color="auto" w:sz="4" w:space="0"/>
            </w:tcBorders>
            <w:vAlign w:val="center"/>
          </w:tcPr>
          <w:p w14:paraId="75982B11">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12" w:type="dxa"/>
            <w:tcBorders>
              <w:top w:val="nil"/>
              <w:left w:val="nil"/>
              <w:bottom w:val="single" w:color="auto" w:sz="4" w:space="0"/>
              <w:right w:val="single" w:color="auto" w:sz="4" w:space="0"/>
            </w:tcBorders>
            <w:vAlign w:val="center"/>
          </w:tcPr>
          <w:p w14:paraId="47DF868A">
            <w:pPr>
              <w:pStyle w:val="66"/>
              <w:rPr>
                <w:rFonts w:ascii="Times New Roman" w:hAnsi="Times New Roman"/>
                <w:color w:val="000000"/>
                <w:lang w:val="en-US" w:eastAsia="zh-CN"/>
              </w:rPr>
            </w:pPr>
            <w:r>
              <w:rPr>
                <w:rFonts w:ascii="Times New Roman" w:hAnsi="Times New Roman"/>
                <w:color w:val="000000"/>
                <w:lang w:val="en-US" w:eastAsia="zh-CN"/>
              </w:rPr>
              <w:t>0.0350</w:t>
            </w:r>
          </w:p>
        </w:tc>
      </w:tr>
      <w:tr w14:paraId="3A338ECF">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7F093FC">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795" w:type="dxa"/>
            <w:tcBorders>
              <w:top w:val="nil"/>
              <w:left w:val="nil"/>
              <w:bottom w:val="single" w:color="auto" w:sz="4" w:space="0"/>
              <w:right w:val="single" w:color="auto" w:sz="4" w:space="0"/>
            </w:tcBorders>
            <w:vAlign w:val="center"/>
          </w:tcPr>
          <w:p w14:paraId="04F2E24B">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2411" w:type="dxa"/>
            <w:tcBorders>
              <w:top w:val="nil"/>
              <w:left w:val="nil"/>
              <w:bottom w:val="single" w:color="auto" w:sz="4" w:space="0"/>
              <w:right w:val="single" w:color="auto" w:sz="4" w:space="0"/>
            </w:tcBorders>
            <w:vAlign w:val="center"/>
          </w:tcPr>
          <w:p w14:paraId="2D73C78E">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49" w:type="dxa"/>
            <w:tcBorders>
              <w:top w:val="nil"/>
              <w:left w:val="nil"/>
              <w:bottom w:val="single" w:color="auto" w:sz="4" w:space="0"/>
              <w:right w:val="single" w:color="auto" w:sz="4" w:space="0"/>
            </w:tcBorders>
            <w:vAlign w:val="center"/>
          </w:tcPr>
          <w:p w14:paraId="58FFC580">
            <w:pPr>
              <w:pStyle w:val="66"/>
              <w:rPr>
                <w:rFonts w:ascii="Times New Roman" w:hAnsi="Times New Roman"/>
                <w:color w:val="000000"/>
                <w:lang w:val="en-US" w:eastAsia="zh-CN"/>
              </w:rPr>
            </w:pPr>
            <w:r>
              <w:rPr>
                <w:rFonts w:ascii="Times New Roman" w:hAnsi="Times New Roman"/>
                <w:color w:val="000000"/>
                <w:lang w:val="en-US" w:eastAsia="zh-CN"/>
              </w:rPr>
              <w:t>0.0085</w:t>
            </w:r>
          </w:p>
        </w:tc>
        <w:tc>
          <w:tcPr>
            <w:tcW w:w="1985" w:type="dxa"/>
            <w:tcBorders>
              <w:top w:val="nil"/>
              <w:left w:val="nil"/>
              <w:bottom w:val="single" w:color="auto" w:sz="4" w:space="0"/>
              <w:right w:val="single" w:color="auto" w:sz="4" w:space="0"/>
            </w:tcBorders>
            <w:vAlign w:val="center"/>
          </w:tcPr>
          <w:p w14:paraId="7E94E2CF">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12" w:type="dxa"/>
            <w:tcBorders>
              <w:top w:val="nil"/>
              <w:left w:val="nil"/>
              <w:bottom w:val="single" w:color="auto" w:sz="4" w:space="0"/>
              <w:right w:val="single" w:color="auto" w:sz="4" w:space="0"/>
            </w:tcBorders>
            <w:vAlign w:val="center"/>
          </w:tcPr>
          <w:p w14:paraId="085B20E0">
            <w:pPr>
              <w:pStyle w:val="66"/>
              <w:rPr>
                <w:rFonts w:ascii="Times New Roman" w:hAnsi="Times New Roman"/>
                <w:color w:val="000000"/>
                <w:lang w:val="en-US" w:eastAsia="zh-CN"/>
              </w:rPr>
            </w:pPr>
            <w:r>
              <w:rPr>
                <w:rFonts w:ascii="Times New Roman" w:hAnsi="Times New Roman"/>
                <w:color w:val="000000"/>
                <w:lang w:val="en-US" w:eastAsia="zh-CN"/>
              </w:rPr>
              <w:t>0.0350</w:t>
            </w:r>
          </w:p>
        </w:tc>
      </w:tr>
      <w:tr w14:paraId="5B9FA541">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292AB50B">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795" w:type="dxa"/>
            <w:tcBorders>
              <w:top w:val="nil"/>
              <w:left w:val="nil"/>
              <w:bottom w:val="single" w:color="auto" w:sz="4" w:space="0"/>
              <w:right w:val="single" w:color="auto" w:sz="4" w:space="0"/>
            </w:tcBorders>
            <w:vAlign w:val="center"/>
          </w:tcPr>
          <w:p w14:paraId="40E8601E">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2411" w:type="dxa"/>
            <w:tcBorders>
              <w:top w:val="nil"/>
              <w:left w:val="nil"/>
              <w:bottom w:val="single" w:color="auto" w:sz="4" w:space="0"/>
              <w:right w:val="single" w:color="auto" w:sz="4" w:space="0"/>
            </w:tcBorders>
            <w:vAlign w:val="center"/>
          </w:tcPr>
          <w:p w14:paraId="1C96F922">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49" w:type="dxa"/>
            <w:tcBorders>
              <w:top w:val="nil"/>
              <w:left w:val="nil"/>
              <w:bottom w:val="single" w:color="auto" w:sz="4" w:space="0"/>
              <w:right w:val="single" w:color="auto" w:sz="4" w:space="0"/>
            </w:tcBorders>
            <w:vAlign w:val="center"/>
          </w:tcPr>
          <w:p w14:paraId="6AE871A4">
            <w:pPr>
              <w:pStyle w:val="66"/>
              <w:rPr>
                <w:rFonts w:ascii="Times New Roman" w:hAnsi="Times New Roman"/>
                <w:color w:val="000000"/>
                <w:lang w:val="en-US" w:eastAsia="zh-CN"/>
              </w:rPr>
            </w:pPr>
            <w:r>
              <w:rPr>
                <w:rFonts w:ascii="Times New Roman" w:hAnsi="Times New Roman"/>
                <w:color w:val="000000"/>
                <w:lang w:val="en-US" w:eastAsia="zh-CN"/>
              </w:rPr>
              <w:t>0.0170</w:t>
            </w:r>
          </w:p>
        </w:tc>
        <w:tc>
          <w:tcPr>
            <w:tcW w:w="1985" w:type="dxa"/>
            <w:tcBorders>
              <w:top w:val="nil"/>
              <w:left w:val="nil"/>
              <w:bottom w:val="single" w:color="auto" w:sz="4" w:space="0"/>
              <w:right w:val="single" w:color="auto" w:sz="4" w:space="0"/>
            </w:tcBorders>
            <w:vAlign w:val="center"/>
          </w:tcPr>
          <w:p w14:paraId="76DF3847">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1462E00C">
            <w:pPr>
              <w:pStyle w:val="66"/>
              <w:rPr>
                <w:rFonts w:ascii="Times New Roman" w:hAnsi="Times New Roman"/>
                <w:color w:val="000000"/>
                <w:lang w:val="en-US" w:eastAsia="zh-CN"/>
              </w:rPr>
            </w:pPr>
          </w:p>
        </w:tc>
      </w:tr>
      <w:tr w14:paraId="68BA0899">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54AE041B">
            <w:pPr>
              <w:pStyle w:val="66"/>
              <w:rPr>
                <w:rFonts w:ascii="Times New Roman" w:hAnsi="Times New Roman"/>
                <w:color w:val="000000"/>
                <w:lang w:val="en-US" w:eastAsia="zh-CN"/>
              </w:rPr>
            </w:pPr>
            <w:r>
              <w:rPr>
                <w:rFonts w:ascii="Times New Roman" w:hAnsi="Times New Roman"/>
                <w:color w:val="000000"/>
                <w:lang w:val="en-US" w:eastAsia="zh-CN"/>
              </w:rPr>
              <w:t>常住人口密度（人/hm</w:t>
            </w:r>
            <w:r>
              <w:rPr>
                <w:rFonts w:ascii="Times New Roman" w:hAnsi="Times New Roman"/>
                <w:color w:val="000000"/>
                <w:vertAlign w:val="superscript"/>
                <w:lang w:val="en-US" w:eastAsia="zh-CN"/>
              </w:rPr>
              <w:t>2</w:t>
            </w:r>
            <w:r>
              <w:rPr>
                <w:rFonts w:ascii="Times New Roman" w:hAnsi="Times New Roman"/>
                <w:color w:val="000000"/>
                <w:lang w:val="en-US" w:eastAsia="zh-CN"/>
              </w:rPr>
              <w:t>）</w:t>
            </w:r>
          </w:p>
        </w:tc>
        <w:tc>
          <w:tcPr>
            <w:tcW w:w="795" w:type="dxa"/>
            <w:tcBorders>
              <w:top w:val="nil"/>
              <w:left w:val="nil"/>
              <w:bottom w:val="single" w:color="auto" w:sz="4" w:space="0"/>
              <w:right w:val="single" w:color="auto" w:sz="4" w:space="0"/>
            </w:tcBorders>
            <w:vAlign w:val="center"/>
          </w:tcPr>
          <w:p w14:paraId="5E376CE8">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2411" w:type="dxa"/>
            <w:tcBorders>
              <w:top w:val="nil"/>
              <w:left w:val="nil"/>
              <w:bottom w:val="single" w:color="auto" w:sz="4" w:space="0"/>
              <w:right w:val="single" w:color="auto" w:sz="4" w:space="0"/>
            </w:tcBorders>
            <w:vAlign w:val="center"/>
          </w:tcPr>
          <w:p w14:paraId="4DB18B59">
            <w:pPr>
              <w:pStyle w:val="66"/>
              <w:rPr>
                <w:rFonts w:ascii="Times New Roman" w:hAnsi="Times New Roman"/>
                <w:color w:val="000000"/>
                <w:lang w:val="en-US" w:eastAsia="zh-CN"/>
              </w:rPr>
            </w:pPr>
            <w:r>
              <w:rPr>
                <w:rFonts w:ascii="Times New Roman" w:hAnsi="Times New Roman"/>
                <w:color w:val="000000"/>
                <w:lang w:val="en-US" w:eastAsia="zh-CN"/>
              </w:rPr>
              <w:t>地质条件</w:t>
            </w:r>
          </w:p>
        </w:tc>
        <w:tc>
          <w:tcPr>
            <w:tcW w:w="849" w:type="dxa"/>
            <w:tcBorders>
              <w:top w:val="nil"/>
              <w:left w:val="nil"/>
              <w:bottom w:val="single" w:color="auto" w:sz="4" w:space="0"/>
              <w:right w:val="single" w:color="auto" w:sz="4" w:space="0"/>
            </w:tcBorders>
            <w:vAlign w:val="center"/>
          </w:tcPr>
          <w:p w14:paraId="11E84C1C">
            <w:pPr>
              <w:pStyle w:val="66"/>
              <w:rPr>
                <w:rFonts w:ascii="Times New Roman" w:hAnsi="Times New Roman"/>
                <w:color w:val="000000"/>
                <w:lang w:val="en-US" w:eastAsia="zh-CN"/>
              </w:rPr>
            </w:pPr>
            <w:r>
              <w:rPr>
                <w:rFonts w:ascii="Times New Roman" w:hAnsi="Times New Roman"/>
                <w:color w:val="000000"/>
                <w:lang w:val="en-US" w:eastAsia="zh-CN"/>
              </w:rPr>
              <w:t>0.0525</w:t>
            </w:r>
          </w:p>
        </w:tc>
        <w:tc>
          <w:tcPr>
            <w:tcW w:w="1985" w:type="dxa"/>
            <w:tcBorders>
              <w:top w:val="nil"/>
              <w:left w:val="nil"/>
              <w:bottom w:val="single" w:color="auto" w:sz="4" w:space="0"/>
              <w:right w:val="single" w:color="auto" w:sz="4" w:space="0"/>
            </w:tcBorders>
            <w:vAlign w:val="center"/>
          </w:tcPr>
          <w:p w14:paraId="66994C76">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154DF3E4">
            <w:pPr>
              <w:pStyle w:val="66"/>
              <w:rPr>
                <w:rFonts w:ascii="Times New Roman" w:hAnsi="Times New Roman"/>
                <w:color w:val="000000"/>
                <w:lang w:val="en-US" w:eastAsia="zh-CN"/>
              </w:rPr>
            </w:pPr>
          </w:p>
        </w:tc>
      </w:tr>
      <w:tr w14:paraId="72E7D3EB">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15044FD6">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795" w:type="dxa"/>
            <w:tcBorders>
              <w:top w:val="nil"/>
              <w:left w:val="nil"/>
              <w:bottom w:val="single" w:color="auto" w:sz="4" w:space="0"/>
              <w:right w:val="single" w:color="auto" w:sz="4" w:space="0"/>
            </w:tcBorders>
            <w:vAlign w:val="center"/>
          </w:tcPr>
          <w:p w14:paraId="2339D9D1">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2411" w:type="dxa"/>
            <w:tcBorders>
              <w:top w:val="nil"/>
              <w:left w:val="nil"/>
              <w:bottom w:val="single" w:color="auto" w:sz="4" w:space="0"/>
              <w:right w:val="single" w:color="auto" w:sz="4" w:space="0"/>
            </w:tcBorders>
            <w:vAlign w:val="center"/>
          </w:tcPr>
          <w:p w14:paraId="19866713">
            <w:pPr>
              <w:pStyle w:val="66"/>
              <w:rPr>
                <w:rFonts w:ascii="Times New Roman" w:hAnsi="Times New Roman"/>
                <w:color w:val="000000"/>
                <w:lang w:val="en-US" w:eastAsia="zh-CN"/>
              </w:rPr>
            </w:pPr>
            <w:r>
              <w:rPr>
                <w:rFonts w:ascii="Times New Roman" w:hAnsi="Times New Roman"/>
                <w:color w:val="000000"/>
                <w:lang w:val="en-US" w:eastAsia="zh-CN"/>
              </w:rPr>
              <w:t>绿地覆盖度</w:t>
            </w:r>
          </w:p>
        </w:tc>
        <w:tc>
          <w:tcPr>
            <w:tcW w:w="849" w:type="dxa"/>
            <w:tcBorders>
              <w:top w:val="nil"/>
              <w:left w:val="nil"/>
              <w:bottom w:val="single" w:color="auto" w:sz="4" w:space="0"/>
              <w:right w:val="single" w:color="auto" w:sz="4" w:space="0"/>
            </w:tcBorders>
            <w:vAlign w:val="center"/>
          </w:tcPr>
          <w:p w14:paraId="34F5A59A">
            <w:pPr>
              <w:pStyle w:val="66"/>
              <w:rPr>
                <w:rFonts w:ascii="Times New Roman" w:hAnsi="Times New Roman"/>
                <w:color w:val="000000"/>
                <w:lang w:val="en-US" w:eastAsia="zh-CN"/>
              </w:rPr>
            </w:pPr>
            <w:r>
              <w:rPr>
                <w:rFonts w:ascii="Times New Roman" w:hAnsi="Times New Roman"/>
                <w:color w:val="000000"/>
                <w:lang w:val="en-US" w:eastAsia="zh-CN"/>
              </w:rPr>
              <w:t>0.1050</w:t>
            </w:r>
          </w:p>
        </w:tc>
        <w:tc>
          <w:tcPr>
            <w:tcW w:w="1985" w:type="dxa"/>
            <w:tcBorders>
              <w:top w:val="nil"/>
              <w:left w:val="nil"/>
              <w:bottom w:val="single" w:color="auto" w:sz="4" w:space="0"/>
              <w:right w:val="single" w:color="auto" w:sz="4" w:space="0"/>
            </w:tcBorders>
            <w:vAlign w:val="center"/>
          </w:tcPr>
          <w:p w14:paraId="7EF917E0">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1220254A">
            <w:pPr>
              <w:pStyle w:val="66"/>
              <w:rPr>
                <w:rFonts w:ascii="Times New Roman" w:hAnsi="Times New Roman"/>
                <w:color w:val="000000"/>
                <w:lang w:val="en-US" w:eastAsia="zh-CN"/>
              </w:rPr>
            </w:pPr>
          </w:p>
        </w:tc>
      </w:tr>
      <w:tr w14:paraId="63D8010B">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460327DB">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795" w:type="dxa"/>
            <w:tcBorders>
              <w:top w:val="nil"/>
              <w:left w:val="nil"/>
              <w:bottom w:val="single" w:color="auto" w:sz="4" w:space="0"/>
              <w:right w:val="single" w:color="auto" w:sz="4" w:space="0"/>
            </w:tcBorders>
            <w:vAlign w:val="center"/>
          </w:tcPr>
          <w:p w14:paraId="03C2C38E">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2411" w:type="dxa"/>
            <w:tcBorders>
              <w:top w:val="nil"/>
              <w:left w:val="nil"/>
              <w:bottom w:val="single" w:color="auto" w:sz="4" w:space="0"/>
              <w:right w:val="single" w:color="auto" w:sz="4" w:space="0"/>
            </w:tcBorders>
            <w:vAlign w:val="center"/>
          </w:tcPr>
          <w:p w14:paraId="4270D8C3">
            <w:pPr>
              <w:pStyle w:val="66"/>
              <w:rPr>
                <w:rFonts w:ascii="Times New Roman" w:hAnsi="Times New Roman"/>
                <w:color w:val="000000"/>
                <w:lang w:val="en-US" w:eastAsia="zh-CN"/>
              </w:rPr>
            </w:pPr>
            <w:r>
              <w:rPr>
                <w:rFonts w:ascii="Times New Roman" w:hAnsi="Times New Roman"/>
                <w:color w:val="000000"/>
                <w:lang w:val="en-US" w:eastAsia="zh-CN"/>
              </w:rPr>
              <w:t>地形坡度</w:t>
            </w:r>
          </w:p>
        </w:tc>
        <w:tc>
          <w:tcPr>
            <w:tcW w:w="849" w:type="dxa"/>
            <w:tcBorders>
              <w:top w:val="nil"/>
              <w:left w:val="nil"/>
              <w:bottom w:val="single" w:color="auto" w:sz="4" w:space="0"/>
              <w:right w:val="single" w:color="auto" w:sz="4" w:space="0"/>
            </w:tcBorders>
            <w:vAlign w:val="center"/>
          </w:tcPr>
          <w:p w14:paraId="374DDB8E">
            <w:pPr>
              <w:pStyle w:val="66"/>
              <w:rPr>
                <w:rFonts w:ascii="Times New Roman" w:hAnsi="Times New Roman"/>
                <w:color w:val="000000"/>
                <w:lang w:val="en-US" w:eastAsia="zh-CN"/>
              </w:rPr>
            </w:pPr>
            <w:r>
              <w:rPr>
                <w:rFonts w:ascii="Times New Roman" w:hAnsi="Times New Roman"/>
                <w:color w:val="000000"/>
                <w:lang w:val="en-US" w:eastAsia="zh-CN"/>
              </w:rPr>
              <w:t>0.0525</w:t>
            </w:r>
          </w:p>
        </w:tc>
        <w:tc>
          <w:tcPr>
            <w:tcW w:w="1985" w:type="dxa"/>
            <w:tcBorders>
              <w:top w:val="nil"/>
              <w:left w:val="nil"/>
              <w:bottom w:val="single" w:color="auto" w:sz="4" w:space="0"/>
              <w:right w:val="single" w:color="auto" w:sz="4" w:space="0"/>
            </w:tcBorders>
            <w:vAlign w:val="center"/>
          </w:tcPr>
          <w:p w14:paraId="010AAC37">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3A232207">
            <w:pPr>
              <w:pStyle w:val="66"/>
              <w:rPr>
                <w:rFonts w:ascii="Times New Roman" w:hAnsi="Times New Roman"/>
                <w:color w:val="000000"/>
                <w:lang w:val="en-US" w:eastAsia="zh-CN"/>
              </w:rPr>
            </w:pPr>
          </w:p>
        </w:tc>
      </w:tr>
      <w:tr w14:paraId="6EE64D88">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0E624832">
            <w:pPr>
              <w:pStyle w:val="66"/>
              <w:rPr>
                <w:rFonts w:ascii="Times New Roman" w:hAnsi="Times New Roman"/>
                <w:color w:val="000000"/>
                <w:lang w:val="en-US" w:eastAsia="zh-CN"/>
              </w:rPr>
            </w:pPr>
          </w:p>
        </w:tc>
        <w:tc>
          <w:tcPr>
            <w:tcW w:w="795" w:type="dxa"/>
            <w:tcBorders>
              <w:top w:val="nil"/>
              <w:left w:val="nil"/>
              <w:bottom w:val="single" w:color="auto" w:sz="4" w:space="0"/>
              <w:right w:val="single" w:color="auto" w:sz="4" w:space="0"/>
            </w:tcBorders>
            <w:vAlign w:val="center"/>
          </w:tcPr>
          <w:p w14:paraId="2AC39734">
            <w:pPr>
              <w:pStyle w:val="66"/>
              <w:rPr>
                <w:rFonts w:ascii="Times New Roman" w:hAnsi="Times New Roman"/>
                <w:color w:val="000000"/>
                <w:lang w:val="en-US" w:eastAsia="zh-CN"/>
              </w:rPr>
            </w:pPr>
          </w:p>
        </w:tc>
        <w:tc>
          <w:tcPr>
            <w:tcW w:w="2411" w:type="dxa"/>
            <w:tcBorders>
              <w:top w:val="nil"/>
              <w:left w:val="nil"/>
              <w:bottom w:val="single" w:color="auto" w:sz="4" w:space="0"/>
              <w:right w:val="single" w:color="auto" w:sz="4" w:space="0"/>
            </w:tcBorders>
            <w:vAlign w:val="center"/>
          </w:tcPr>
          <w:p w14:paraId="06D8F5B1">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49" w:type="dxa"/>
            <w:tcBorders>
              <w:top w:val="nil"/>
              <w:left w:val="nil"/>
              <w:bottom w:val="single" w:color="auto" w:sz="4" w:space="0"/>
              <w:right w:val="single" w:color="auto" w:sz="4" w:space="0"/>
            </w:tcBorders>
            <w:vAlign w:val="center"/>
          </w:tcPr>
          <w:p w14:paraId="65FFCBCE">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985" w:type="dxa"/>
            <w:tcBorders>
              <w:top w:val="nil"/>
              <w:left w:val="nil"/>
              <w:bottom w:val="single" w:color="auto" w:sz="4" w:space="0"/>
              <w:right w:val="single" w:color="auto" w:sz="4" w:space="0"/>
            </w:tcBorders>
            <w:vAlign w:val="center"/>
          </w:tcPr>
          <w:p w14:paraId="2D0CB932">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17B7F26A">
            <w:pPr>
              <w:pStyle w:val="66"/>
              <w:rPr>
                <w:rFonts w:ascii="Times New Roman" w:hAnsi="Times New Roman"/>
                <w:color w:val="000000"/>
                <w:lang w:val="en-US" w:eastAsia="zh-CN"/>
              </w:rPr>
            </w:pPr>
          </w:p>
        </w:tc>
      </w:tr>
      <w:tr w14:paraId="058CA629">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69AA4CB1">
            <w:pPr>
              <w:pStyle w:val="66"/>
              <w:rPr>
                <w:rFonts w:ascii="Times New Roman" w:hAnsi="Times New Roman"/>
                <w:color w:val="000000"/>
                <w:lang w:val="en-US" w:eastAsia="zh-CN"/>
              </w:rPr>
            </w:pPr>
          </w:p>
        </w:tc>
        <w:tc>
          <w:tcPr>
            <w:tcW w:w="795" w:type="dxa"/>
            <w:tcBorders>
              <w:top w:val="nil"/>
              <w:left w:val="nil"/>
              <w:bottom w:val="single" w:color="auto" w:sz="4" w:space="0"/>
              <w:right w:val="single" w:color="auto" w:sz="4" w:space="0"/>
            </w:tcBorders>
            <w:vAlign w:val="center"/>
          </w:tcPr>
          <w:p w14:paraId="6765F52F">
            <w:pPr>
              <w:pStyle w:val="66"/>
              <w:rPr>
                <w:rFonts w:ascii="Times New Roman" w:hAnsi="Times New Roman"/>
                <w:color w:val="000000"/>
                <w:lang w:val="en-US" w:eastAsia="zh-CN"/>
              </w:rPr>
            </w:pPr>
          </w:p>
        </w:tc>
        <w:tc>
          <w:tcPr>
            <w:tcW w:w="2411" w:type="dxa"/>
            <w:tcBorders>
              <w:top w:val="nil"/>
              <w:left w:val="nil"/>
              <w:bottom w:val="single" w:color="auto" w:sz="4" w:space="0"/>
              <w:right w:val="single" w:color="auto" w:sz="4" w:space="0"/>
            </w:tcBorders>
            <w:vAlign w:val="center"/>
          </w:tcPr>
          <w:p w14:paraId="611EB6D2">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49" w:type="dxa"/>
            <w:tcBorders>
              <w:top w:val="nil"/>
              <w:left w:val="nil"/>
              <w:bottom w:val="single" w:color="auto" w:sz="4" w:space="0"/>
              <w:right w:val="single" w:color="auto" w:sz="4" w:space="0"/>
            </w:tcBorders>
            <w:vAlign w:val="center"/>
          </w:tcPr>
          <w:p w14:paraId="76F4AD28">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985" w:type="dxa"/>
            <w:tcBorders>
              <w:top w:val="nil"/>
              <w:left w:val="nil"/>
              <w:bottom w:val="single" w:color="auto" w:sz="4" w:space="0"/>
              <w:right w:val="single" w:color="auto" w:sz="4" w:space="0"/>
            </w:tcBorders>
            <w:vAlign w:val="center"/>
          </w:tcPr>
          <w:p w14:paraId="72FB3612">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73023647">
            <w:pPr>
              <w:pStyle w:val="66"/>
              <w:rPr>
                <w:rFonts w:ascii="Times New Roman" w:hAnsi="Times New Roman"/>
                <w:color w:val="000000"/>
                <w:lang w:val="en-US" w:eastAsia="zh-CN"/>
              </w:rPr>
            </w:pPr>
          </w:p>
        </w:tc>
      </w:tr>
      <w:tr w14:paraId="2B10AB3E">
        <w:tblPrEx>
          <w:tblCellMar>
            <w:top w:w="0" w:type="dxa"/>
            <w:left w:w="108" w:type="dxa"/>
            <w:bottom w:w="0" w:type="dxa"/>
            <w:right w:w="108" w:type="dxa"/>
          </w:tblCellMar>
        </w:tblPrEx>
        <w:trPr>
          <w:trHeight w:val="283" w:hRule="atLeast"/>
          <w:tblHeader/>
          <w:jc w:val="center"/>
        </w:trPr>
        <w:tc>
          <w:tcPr>
            <w:tcW w:w="2434" w:type="dxa"/>
            <w:tcBorders>
              <w:top w:val="nil"/>
              <w:left w:val="single" w:color="auto" w:sz="4" w:space="0"/>
              <w:bottom w:val="single" w:color="auto" w:sz="4" w:space="0"/>
              <w:right w:val="single" w:color="auto" w:sz="4" w:space="0"/>
            </w:tcBorders>
            <w:vAlign w:val="center"/>
          </w:tcPr>
          <w:p w14:paraId="39C33890">
            <w:pPr>
              <w:pStyle w:val="66"/>
              <w:rPr>
                <w:rFonts w:ascii="Times New Roman" w:hAnsi="Times New Roman"/>
                <w:color w:val="000000"/>
                <w:lang w:val="en-US" w:eastAsia="zh-CN"/>
              </w:rPr>
            </w:pPr>
          </w:p>
        </w:tc>
        <w:tc>
          <w:tcPr>
            <w:tcW w:w="795" w:type="dxa"/>
            <w:tcBorders>
              <w:top w:val="nil"/>
              <w:left w:val="nil"/>
              <w:bottom w:val="single" w:color="auto" w:sz="4" w:space="0"/>
              <w:right w:val="single" w:color="auto" w:sz="4" w:space="0"/>
            </w:tcBorders>
            <w:vAlign w:val="center"/>
          </w:tcPr>
          <w:p w14:paraId="37863C7D">
            <w:pPr>
              <w:pStyle w:val="66"/>
              <w:rPr>
                <w:rFonts w:ascii="Times New Roman" w:hAnsi="Times New Roman"/>
                <w:color w:val="000000"/>
                <w:lang w:val="en-US" w:eastAsia="zh-CN"/>
              </w:rPr>
            </w:pPr>
          </w:p>
        </w:tc>
        <w:tc>
          <w:tcPr>
            <w:tcW w:w="2411" w:type="dxa"/>
            <w:tcBorders>
              <w:top w:val="nil"/>
              <w:left w:val="nil"/>
              <w:bottom w:val="single" w:color="auto" w:sz="4" w:space="0"/>
              <w:right w:val="single" w:color="auto" w:sz="4" w:space="0"/>
            </w:tcBorders>
            <w:vAlign w:val="center"/>
          </w:tcPr>
          <w:p w14:paraId="34A1D101">
            <w:pPr>
              <w:pStyle w:val="66"/>
              <w:rPr>
                <w:rFonts w:ascii="Times New Roman" w:hAnsi="Times New Roman"/>
                <w:color w:val="000000"/>
                <w:lang w:val="en-US" w:eastAsia="zh-CN"/>
              </w:rPr>
            </w:pPr>
            <w:r>
              <w:rPr>
                <w:rFonts w:ascii="Times New Roman" w:hAnsi="Times New Roman"/>
                <w:color w:val="000000"/>
                <w:lang w:val="en-US" w:eastAsia="zh-CN"/>
              </w:rPr>
              <w:t>常住人口密度（人/km</w:t>
            </w:r>
            <w:r>
              <w:rPr>
                <w:rFonts w:ascii="Times New Roman" w:hAnsi="Times New Roman"/>
                <w:color w:val="000000"/>
                <w:vertAlign w:val="superscript"/>
                <w:lang w:val="en-US" w:eastAsia="zh-CN"/>
              </w:rPr>
              <w:t>2</w:t>
            </w:r>
            <w:r>
              <w:rPr>
                <w:rFonts w:ascii="Times New Roman" w:hAnsi="Times New Roman"/>
                <w:color w:val="000000"/>
                <w:lang w:val="en-US" w:eastAsia="zh-CN"/>
              </w:rPr>
              <w:t>）</w:t>
            </w:r>
          </w:p>
        </w:tc>
        <w:tc>
          <w:tcPr>
            <w:tcW w:w="849" w:type="dxa"/>
            <w:tcBorders>
              <w:top w:val="nil"/>
              <w:left w:val="nil"/>
              <w:bottom w:val="single" w:color="auto" w:sz="4" w:space="0"/>
              <w:right w:val="single" w:color="auto" w:sz="4" w:space="0"/>
            </w:tcBorders>
            <w:vAlign w:val="center"/>
          </w:tcPr>
          <w:p w14:paraId="78B31FDB">
            <w:pPr>
              <w:pStyle w:val="66"/>
              <w:rPr>
                <w:rFonts w:ascii="Times New Roman" w:hAnsi="Times New Roman"/>
                <w:color w:val="000000"/>
                <w:lang w:val="en-US" w:eastAsia="zh-CN"/>
              </w:rPr>
            </w:pPr>
            <w:r>
              <w:rPr>
                <w:rFonts w:ascii="Times New Roman" w:hAnsi="Times New Roman"/>
                <w:color w:val="000000"/>
                <w:lang w:val="en-US" w:eastAsia="zh-CN"/>
              </w:rPr>
              <w:t>0.0500</w:t>
            </w:r>
          </w:p>
        </w:tc>
        <w:tc>
          <w:tcPr>
            <w:tcW w:w="1985" w:type="dxa"/>
            <w:tcBorders>
              <w:top w:val="nil"/>
              <w:left w:val="nil"/>
              <w:bottom w:val="single" w:color="auto" w:sz="4" w:space="0"/>
              <w:right w:val="single" w:color="auto" w:sz="4" w:space="0"/>
            </w:tcBorders>
            <w:vAlign w:val="center"/>
          </w:tcPr>
          <w:p w14:paraId="5E5860B2">
            <w:pPr>
              <w:pStyle w:val="66"/>
              <w:rPr>
                <w:rFonts w:ascii="Times New Roman" w:hAnsi="Times New Roman"/>
                <w:color w:val="000000"/>
                <w:lang w:val="en-US" w:eastAsia="zh-CN"/>
              </w:rPr>
            </w:pPr>
          </w:p>
        </w:tc>
        <w:tc>
          <w:tcPr>
            <w:tcW w:w="812" w:type="dxa"/>
            <w:tcBorders>
              <w:top w:val="nil"/>
              <w:left w:val="nil"/>
              <w:bottom w:val="single" w:color="auto" w:sz="4" w:space="0"/>
              <w:right w:val="single" w:color="auto" w:sz="4" w:space="0"/>
            </w:tcBorders>
            <w:vAlign w:val="center"/>
          </w:tcPr>
          <w:p w14:paraId="32A1B8D8">
            <w:pPr>
              <w:pStyle w:val="66"/>
              <w:rPr>
                <w:rFonts w:ascii="Times New Roman" w:hAnsi="Times New Roman"/>
                <w:color w:val="000000"/>
                <w:lang w:val="en-US" w:eastAsia="zh-CN"/>
              </w:rPr>
            </w:pPr>
          </w:p>
        </w:tc>
      </w:tr>
    </w:tbl>
    <w:p w14:paraId="634452A7">
      <w:pPr>
        <w:pStyle w:val="14"/>
        <w:spacing w:before="0"/>
        <w:rPr>
          <w:rFonts w:ascii="Times New Roman" w:hAnsi="Times New Roman" w:cs="Times New Roman"/>
          <w:color w:val="000000"/>
          <w:highlight w:val="yellow"/>
        </w:rPr>
      </w:pPr>
      <w:bookmarkStart w:id="145" w:name="_Toc534637848"/>
      <w:r>
        <w:rPr>
          <w:rFonts w:ascii="Times New Roman" w:hAnsi="Times New Roman" w:cs="Times New Roman"/>
          <w:color w:val="000000"/>
        </w:rPr>
        <w:br w:type="page"/>
      </w:r>
      <w:r>
        <w:rPr>
          <w:rFonts w:ascii="Times New Roman" w:hAnsi="Times New Roman" w:cs="Times New Roman"/>
          <w:color w:val="000000"/>
        </w:rPr>
        <w:t>表6-2  各开发区不同用地区位因素修正体系及权重表</w:t>
      </w:r>
    </w:p>
    <w:tbl>
      <w:tblPr>
        <w:tblStyle w:val="25"/>
        <w:tblW w:w="9286" w:type="dxa"/>
        <w:jc w:val="center"/>
        <w:tblLayout w:type="fixed"/>
        <w:tblCellMar>
          <w:top w:w="0" w:type="dxa"/>
          <w:left w:w="108" w:type="dxa"/>
          <w:bottom w:w="0" w:type="dxa"/>
          <w:right w:w="108" w:type="dxa"/>
        </w:tblCellMar>
      </w:tblPr>
      <w:tblGrid>
        <w:gridCol w:w="1439"/>
        <w:gridCol w:w="946"/>
        <w:gridCol w:w="1296"/>
        <w:gridCol w:w="993"/>
        <w:gridCol w:w="1388"/>
        <w:gridCol w:w="1012"/>
        <w:gridCol w:w="1263"/>
        <w:gridCol w:w="949"/>
      </w:tblGrid>
      <w:tr w14:paraId="5838F6FF">
        <w:tblPrEx>
          <w:tblCellMar>
            <w:top w:w="0" w:type="dxa"/>
            <w:left w:w="108" w:type="dxa"/>
            <w:bottom w:w="0" w:type="dxa"/>
            <w:right w:w="108" w:type="dxa"/>
          </w:tblCellMar>
        </w:tblPrEx>
        <w:trPr>
          <w:trHeight w:val="283" w:hRule="atLeast"/>
          <w:tblHeader/>
          <w:jc w:val="center"/>
        </w:trPr>
        <w:tc>
          <w:tcPr>
            <w:tcW w:w="2385" w:type="dxa"/>
            <w:gridSpan w:val="2"/>
            <w:tcBorders>
              <w:top w:val="single" w:color="auto" w:sz="4" w:space="0"/>
              <w:left w:val="single" w:color="auto" w:sz="4" w:space="0"/>
              <w:bottom w:val="single" w:color="auto" w:sz="4" w:space="0"/>
              <w:right w:val="single" w:color="auto" w:sz="4" w:space="0"/>
            </w:tcBorders>
            <w:vAlign w:val="center"/>
          </w:tcPr>
          <w:p w14:paraId="509020BC">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2289" w:type="dxa"/>
            <w:gridSpan w:val="2"/>
            <w:tcBorders>
              <w:top w:val="single" w:color="auto" w:sz="4" w:space="0"/>
              <w:left w:val="nil"/>
              <w:bottom w:val="single" w:color="auto" w:sz="4" w:space="0"/>
              <w:right w:val="single" w:color="auto" w:sz="4" w:space="0"/>
            </w:tcBorders>
            <w:vAlign w:val="center"/>
          </w:tcPr>
          <w:p w14:paraId="7D6D4C44">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2400" w:type="dxa"/>
            <w:gridSpan w:val="2"/>
            <w:tcBorders>
              <w:top w:val="single" w:color="auto" w:sz="4" w:space="0"/>
              <w:left w:val="nil"/>
              <w:bottom w:val="single" w:color="auto" w:sz="4" w:space="0"/>
              <w:right w:val="single" w:color="auto" w:sz="4" w:space="0"/>
            </w:tcBorders>
            <w:vAlign w:val="center"/>
          </w:tcPr>
          <w:p w14:paraId="30DDF526">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c>
          <w:tcPr>
            <w:tcW w:w="2212" w:type="dxa"/>
            <w:gridSpan w:val="2"/>
            <w:tcBorders>
              <w:top w:val="single" w:color="auto" w:sz="4" w:space="0"/>
              <w:left w:val="nil"/>
              <w:bottom w:val="single" w:color="auto" w:sz="4" w:space="0"/>
              <w:right w:val="single" w:color="auto" w:sz="4" w:space="0"/>
            </w:tcBorders>
          </w:tcPr>
          <w:p w14:paraId="1155A905">
            <w:pPr>
              <w:pStyle w:val="66"/>
              <w:rPr>
                <w:rFonts w:ascii="Times New Roman" w:hAnsi="Times New Roman"/>
                <w:b/>
                <w:lang w:val="en-US" w:eastAsia="zh-CN"/>
              </w:rPr>
            </w:pPr>
            <w:r>
              <w:rPr>
                <w:rFonts w:ascii="Times New Roman" w:hAnsi="Times New Roman"/>
                <w:b/>
                <w:lang w:val="en-US" w:eastAsia="zh-CN"/>
              </w:rPr>
              <w:t>公共服务项目用地</w:t>
            </w:r>
          </w:p>
        </w:tc>
      </w:tr>
      <w:tr w14:paraId="0C764C1A">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5E0AC582">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946" w:type="dxa"/>
            <w:tcBorders>
              <w:top w:val="nil"/>
              <w:left w:val="nil"/>
              <w:bottom w:val="single" w:color="auto" w:sz="4" w:space="0"/>
              <w:right w:val="single" w:color="auto" w:sz="4" w:space="0"/>
            </w:tcBorders>
            <w:vAlign w:val="center"/>
          </w:tcPr>
          <w:p w14:paraId="4164358C">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296" w:type="dxa"/>
            <w:tcBorders>
              <w:top w:val="nil"/>
              <w:left w:val="nil"/>
              <w:bottom w:val="single" w:color="auto" w:sz="4" w:space="0"/>
              <w:right w:val="single" w:color="auto" w:sz="4" w:space="0"/>
            </w:tcBorders>
            <w:vAlign w:val="center"/>
          </w:tcPr>
          <w:p w14:paraId="7E46A91C">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993" w:type="dxa"/>
            <w:tcBorders>
              <w:top w:val="nil"/>
              <w:left w:val="nil"/>
              <w:bottom w:val="single" w:color="auto" w:sz="4" w:space="0"/>
              <w:right w:val="single" w:color="auto" w:sz="4" w:space="0"/>
            </w:tcBorders>
            <w:vAlign w:val="center"/>
          </w:tcPr>
          <w:p w14:paraId="0EC62475">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388" w:type="dxa"/>
            <w:tcBorders>
              <w:top w:val="nil"/>
              <w:left w:val="nil"/>
              <w:bottom w:val="single" w:color="auto" w:sz="4" w:space="0"/>
              <w:right w:val="single" w:color="auto" w:sz="4" w:space="0"/>
            </w:tcBorders>
            <w:vAlign w:val="center"/>
          </w:tcPr>
          <w:p w14:paraId="19A883C5">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1012" w:type="dxa"/>
            <w:tcBorders>
              <w:top w:val="nil"/>
              <w:left w:val="nil"/>
              <w:bottom w:val="single" w:color="auto" w:sz="4" w:space="0"/>
              <w:right w:val="single" w:color="auto" w:sz="4" w:space="0"/>
            </w:tcBorders>
            <w:vAlign w:val="center"/>
          </w:tcPr>
          <w:p w14:paraId="0659EC78">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263" w:type="dxa"/>
            <w:tcBorders>
              <w:top w:val="nil"/>
              <w:left w:val="nil"/>
              <w:bottom w:val="single" w:color="auto" w:sz="4" w:space="0"/>
              <w:right w:val="single" w:color="auto" w:sz="4" w:space="0"/>
            </w:tcBorders>
            <w:vAlign w:val="center"/>
          </w:tcPr>
          <w:p w14:paraId="374D975F">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949" w:type="dxa"/>
            <w:tcBorders>
              <w:top w:val="nil"/>
              <w:left w:val="nil"/>
              <w:bottom w:val="single" w:color="auto" w:sz="4" w:space="0"/>
              <w:right w:val="single" w:color="auto" w:sz="4" w:space="0"/>
            </w:tcBorders>
            <w:vAlign w:val="center"/>
          </w:tcPr>
          <w:p w14:paraId="75EE01F4">
            <w:pPr>
              <w:pStyle w:val="66"/>
              <w:rPr>
                <w:rFonts w:ascii="Times New Roman" w:hAnsi="Times New Roman"/>
                <w:color w:val="000000"/>
                <w:lang w:val="en-US" w:eastAsia="zh-CN"/>
              </w:rPr>
            </w:pPr>
            <w:r>
              <w:rPr>
                <w:rFonts w:ascii="Times New Roman" w:hAnsi="Times New Roman"/>
                <w:color w:val="000000"/>
                <w:lang w:val="en-US" w:eastAsia="zh-CN"/>
              </w:rPr>
              <w:t>权重</w:t>
            </w:r>
          </w:p>
        </w:tc>
      </w:tr>
      <w:tr w14:paraId="2F32F914">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55149EA4">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46" w:type="dxa"/>
            <w:tcBorders>
              <w:top w:val="nil"/>
              <w:left w:val="nil"/>
              <w:bottom w:val="single" w:color="auto" w:sz="4" w:space="0"/>
              <w:right w:val="single" w:color="auto" w:sz="4" w:space="0"/>
            </w:tcBorders>
            <w:vAlign w:val="center"/>
          </w:tcPr>
          <w:p w14:paraId="389F4247">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296" w:type="dxa"/>
            <w:tcBorders>
              <w:top w:val="nil"/>
              <w:left w:val="nil"/>
              <w:bottom w:val="single" w:color="auto" w:sz="4" w:space="0"/>
              <w:right w:val="single" w:color="auto" w:sz="4" w:space="0"/>
            </w:tcBorders>
            <w:vAlign w:val="center"/>
          </w:tcPr>
          <w:p w14:paraId="378DF8A1">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93" w:type="dxa"/>
            <w:tcBorders>
              <w:top w:val="nil"/>
              <w:left w:val="nil"/>
              <w:bottom w:val="single" w:color="auto" w:sz="4" w:space="0"/>
              <w:right w:val="single" w:color="auto" w:sz="4" w:space="0"/>
            </w:tcBorders>
            <w:vAlign w:val="center"/>
          </w:tcPr>
          <w:p w14:paraId="380B2234">
            <w:pPr>
              <w:pStyle w:val="66"/>
              <w:rPr>
                <w:rFonts w:ascii="Times New Roman" w:hAnsi="Times New Roman"/>
                <w:color w:val="000000"/>
                <w:lang w:val="en-US" w:eastAsia="zh-CN"/>
              </w:rPr>
            </w:pPr>
            <w:r>
              <w:rPr>
                <w:rFonts w:ascii="Times New Roman" w:hAnsi="Times New Roman"/>
                <w:color w:val="000000"/>
                <w:lang w:val="en-US" w:eastAsia="zh-CN"/>
              </w:rPr>
              <w:t>0.1000</w:t>
            </w:r>
          </w:p>
        </w:tc>
        <w:tc>
          <w:tcPr>
            <w:tcW w:w="1388" w:type="dxa"/>
            <w:tcBorders>
              <w:top w:val="nil"/>
              <w:left w:val="nil"/>
              <w:bottom w:val="single" w:color="auto" w:sz="4" w:space="0"/>
              <w:right w:val="single" w:color="auto" w:sz="4" w:space="0"/>
            </w:tcBorders>
            <w:vAlign w:val="center"/>
          </w:tcPr>
          <w:p w14:paraId="37EE20C7">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1012" w:type="dxa"/>
            <w:tcBorders>
              <w:top w:val="nil"/>
              <w:left w:val="nil"/>
              <w:bottom w:val="single" w:color="auto" w:sz="4" w:space="0"/>
              <w:right w:val="single" w:color="auto" w:sz="4" w:space="0"/>
            </w:tcBorders>
            <w:vAlign w:val="center"/>
          </w:tcPr>
          <w:p w14:paraId="50632C80">
            <w:pPr>
              <w:pStyle w:val="66"/>
              <w:rPr>
                <w:rFonts w:ascii="Times New Roman" w:hAnsi="Times New Roman"/>
                <w:color w:val="000000"/>
                <w:lang w:val="en-US" w:eastAsia="zh-CN"/>
              </w:rPr>
            </w:pPr>
            <w:r>
              <w:rPr>
                <w:rFonts w:ascii="Times New Roman" w:hAnsi="Times New Roman"/>
                <w:color w:val="000000"/>
                <w:lang w:val="en-US" w:eastAsia="zh-CN"/>
              </w:rPr>
              <w:t>0.1800</w:t>
            </w:r>
          </w:p>
        </w:tc>
        <w:tc>
          <w:tcPr>
            <w:tcW w:w="1263" w:type="dxa"/>
            <w:tcBorders>
              <w:top w:val="nil"/>
              <w:left w:val="nil"/>
              <w:bottom w:val="single" w:color="auto" w:sz="4" w:space="0"/>
              <w:right w:val="single" w:color="auto" w:sz="4" w:space="0"/>
            </w:tcBorders>
            <w:vAlign w:val="center"/>
          </w:tcPr>
          <w:p w14:paraId="374F3D7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商服网点密度</w:t>
            </w:r>
          </w:p>
        </w:tc>
        <w:tc>
          <w:tcPr>
            <w:tcW w:w="949" w:type="dxa"/>
            <w:tcBorders>
              <w:top w:val="nil"/>
              <w:left w:val="nil"/>
              <w:bottom w:val="single" w:color="auto" w:sz="4" w:space="0"/>
              <w:right w:val="single" w:color="auto" w:sz="4" w:space="0"/>
            </w:tcBorders>
            <w:vAlign w:val="center"/>
          </w:tcPr>
          <w:p w14:paraId="026195C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r>
      <w:tr w14:paraId="322DA67A">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03F30433">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946" w:type="dxa"/>
            <w:tcBorders>
              <w:top w:val="nil"/>
              <w:left w:val="nil"/>
              <w:bottom w:val="single" w:color="auto" w:sz="4" w:space="0"/>
              <w:right w:val="single" w:color="auto" w:sz="4" w:space="0"/>
            </w:tcBorders>
            <w:vAlign w:val="center"/>
          </w:tcPr>
          <w:p w14:paraId="3348CD84">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296" w:type="dxa"/>
            <w:tcBorders>
              <w:top w:val="nil"/>
              <w:left w:val="nil"/>
              <w:bottom w:val="single" w:color="auto" w:sz="4" w:space="0"/>
              <w:right w:val="single" w:color="auto" w:sz="4" w:space="0"/>
            </w:tcBorders>
            <w:vAlign w:val="center"/>
          </w:tcPr>
          <w:p w14:paraId="79CCE757">
            <w:pPr>
              <w:pStyle w:val="66"/>
              <w:rPr>
                <w:rFonts w:ascii="Times New Roman" w:hAnsi="Times New Roman"/>
                <w:color w:val="000000"/>
                <w:lang w:val="en-US" w:eastAsia="zh-CN"/>
              </w:rPr>
            </w:pPr>
            <w:r>
              <w:rPr>
                <w:rFonts w:ascii="Times New Roman" w:hAnsi="Times New Roman"/>
                <w:color w:val="000000"/>
                <w:lang w:val="en-US" w:eastAsia="zh-CN"/>
              </w:rPr>
              <w:t>道路通达度</w:t>
            </w:r>
          </w:p>
        </w:tc>
        <w:tc>
          <w:tcPr>
            <w:tcW w:w="993" w:type="dxa"/>
            <w:tcBorders>
              <w:top w:val="nil"/>
              <w:left w:val="nil"/>
              <w:bottom w:val="single" w:color="auto" w:sz="4" w:space="0"/>
              <w:right w:val="single" w:color="auto" w:sz="4" w:space="0"/>
            </w:tcBorders>
            <w:vAlign w:val="center"/>
          </w:tcPr>
          <w:p w14:paraId="015741C1">
            <w:pPr>
              <w:pStyle w:val="66"/>
              <w:rPr>
                <w:rFonts w:ascii="Times New Roman" w:hAnsi="Times New Roman"/>
                <w:color w:val="000000"/>
                <w:lang w:val="en-US" w:eastAsia="zh-CN"/>
              </w:rPr>
            </w:pPr>
            <w:r>
              <w:rPr>
                <w:rFonts w:ascii="Times New Roman" w:hAnsi="Times New Roman"/>
                <w:color w:val="000000"/>
                <w:lang w:val="en-US" w:eastAsia="zh-CN"/>
              </w:rPr>
              <w:t>0.1560</w:t>
            </w:r>
          </w:p>
        </w:tc>
        <w:tc>
          <w:tcPr>
            <w:tcW w:w="1388" w:type="dxa"/>
            <w:tcBorders>
              <w:top w:val="nil"/>
              <w:left w:val="nil"/>
              <w:bottom w:val="single" w:color="auto" w:sz="4" w:space="0"/>
              <w:right w:val="single" w:color="auto" w:sz="4" w:space="0"/>
            </w:tcBorders>
            <w:vAlign w:val="center"/>
          </w:tcPr>
          <w:p w14:paraId="080FF940">
            <w:pPr>
              <w:pStyle w:val="66"/>
              <w:rPr>
                <w:rFonts w:ascii="Times New Roman" w:hAnsi="Times New Roman"/>
                <w:color w:val="000000"/>
                <w:lang w:val="en-US" w:eastAsia="zh-CN"/>
              </w:rPr>
            </w:pPr>
            <w:r>
              <w:rPr>
                <w:rFonts w:ascii="Times New Roman" w:hAnsi="Times New Roman"/>
                <w:color w:val="000000"/>
                <w:lang w:val="en-US" w:eastAsia="zh-CN"/>
              </w:rPr>
              <w:t>距汽车站（米）</w:t>
            </w:r>
          </w:p>
        </w:tc>
        <w:tc>
          <w:tcPr>
            <w:tcW w:w="1012" w:type="dxa"/>
            <w:tcBorders>
              <w:top w:val="nil"/>
              <w:left w:val="nil"/>
              <w:bottom w:val="single" w:color="auto" w:sz="4" w:space="0"/>
              <w:right w:val="single" w:color="auto" w:sz="4" w:space="0"/>
            </w:tcBorders>
            <w:vAlign w:val="center"/>
          </w:tcPr>
          <w:p w14:paraId="2CDA375D">
            <w:pPr>
              <w:pStyle w:val="66"/>
              <w:rPr>
                <w:rFonts w:ascii="Times New Roman" w:hAnsi="Times New Roman"/>
                <w:color w:val="000000"/>
                <w:lang w:val="en-US" w:eastAsia="zh-CN"/>
              </w:rPr>
            </w:pPr>
            <w:r>
              <w:rPr>
                <w:rFonts w:ascii="Times New Roman" w:hAnsi="Times New Roman"/>
                <w:color w:val="000000"/>
                <w:lang w:val="en-US" w:eastAsia="zh-CN"/>
              </w:rPr>
              <w:t>0.1800</w:t>
            </w:r>
          </w:p>
        </w:tc>
        <w:tc>
          <w:tcPr>
            <w:tcW w:w="1263" w:type="dxa"/>
            <w:tcBorders>
              <w:top w:val="nil"/>
              <w:left w:val="nil"/>
              <w:bottom w:val="single" w:color="auto" w:sz="4" w:space="0"/>
              <w:right w:val="single" w:color="auto" w:sz="4" w:space="0"/>
            </w:tcBorders>
            <w:vAlign w:val="center"/>
          </w:tcPr>
          <w:p w14:paraId="7DAF150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道路类型</w:t>
            </w:r>
          </w:p>
        </w:tc>
        <w:tc>
          <w:tcPr>
            <w:tcW w:w="949" w:type="dxa"/>
            <w:tcBorders>
              <w:top w:val="nil"/>
              <w:left w:val="nil"/>
              <w:bottom w:val="single" w:color="auto" w:sz="4" w:space="0"/>
              <w:right w:val="single" w:color="auto" w:sz="4" w:space="0"/>
            </w:tcBorders>
            <w:vAlign w:val="center"/>
          </w:tcPr>
          <w:p w14:paraId="55C35A3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0.0765</w:t>
            </w:r>
          </w:p>
        </w:tc>
      </w:tr>
      <w:tr w14:paraId="17B579A2">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2FF3EE16">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946" w:type="dxa"/>
            <w:tcBorders>
              <w:top w:val="nil"/>
              <w:left w:val="nil"/>
              <w:bottom w:val="single" w:color="auto" w:sz="4" w:space="0"/>
              <w:right w:val="single" w:color="auto" w:sz="4" w:space="0"/>
            </w:tcBorders>
            <w:vAlign w:val="center"/>
          </w:tcPr>
          <w:p w14:paraId="15F18776">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296" w:type="dxa"/>
            <w:tcBorders>
              <w:top w:val="nil"/>
              <w:left w:val="nil"/>
              <w:bottom w:val="single" w:color="auto" w:sz="4" w:space="0"/>
              <w:right w:val="single" w:color="auto" w:sz="4" w:space="0"/>
            </w:tcBorders>
            <w:vAlign w:val="center"/>
          </w:tcPr>
          <w:p w14:paraId="711C219E">
            <w:pPr>
              <w:pStyle w:val="66"/>
              <w:rPr>
                <w:rFonts w:ascii="Times New Roman" w:hAnsi="Times New Roman"/>
                <w:color w:val="000000"/>
                <w:lang w:val="en-US" w:eastAsia="zh-CN"/>
              </w:rPr>
            </w:pPr>
            <w:r>
              <w:rPr>
                <w:rFonts w:ascii="Times New Roman" w:hAnsi="Times New Roman"/>
                <w:color w:val="000000"/>
                <w:lang w:val="en-US" w:eastAsia="zh-CN"/>
              </w:rPr>
              <w:t>距汽车站（米）</w:t>
            </w:r>
          </w:p>
        </w:tc>
        <w:tc>
          <w:tcPr>
            <w:tcW w:w="993" w:type="dxa"/>
            <w:tcBorders>
              <w:top w:val="nil"/>
              <w:left w:val="nil"/>
              <w:bottom w:val="single" w:color="auto" w:sz="4" w:space="0"/>
              <w:right w:val="single" w:color="auto" w:sz="4" w:space="0"/>
            </w:tcBorders>
            <w:vAlign w:val="center"/>
          </w:tcPr>
          <w:p w14:paraId="2C0600F1">
            <w:pPr>
              <w:pStyle w:val="66"/>
              <w:rPr>
                <w:rFonts w:ascii="Times New Roman" w:hAnsi="Times New Roman"/>
                <w:color w:val="000000"/>
                <w:lang w:val="en-US" w:eastAsia="zh-CN"/>
              </w:rPr>
            </w:pPr>
            <w:r>
              <w:rPr>
                <w:rFonts w:ascii="Times New Roman" w:hAnsi="Times New Roman"/>
                <w:color w:val="000000"/>
                <w:lang w:val="en-US" w:eastAsia="zh-CN"/>
              </w:rPr>
              <w:t>0.1040</w:t>
            </w:r>
          </w:p>
        </w:tc>
        <w:tc>
          <w:tcPr>
            <w:tcW w:w="1388" w:type="dxa"/>
            <w:tcBorders>
              <w:top w:val="nil"/>
              <w:left w:val="nil"/>
              <w:bottom w:val="single" w:color="auto" w:sz="4" w:space="0"/>
              <w:right w:val="single" w:color="auto" w:sz="4" w:space="0"/>
            </w:tcBorders>
            <w:vAlign w:val="center"/>
          </w:tcPr>
          <w:p w14:paraId="324613A8">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1012" w:type="dxa"/>
            <w:tcBorders>
              <w:top w:val="nil"/>
              <w:left w:val="nil"/>
              <w:bottom w:val="single" w:color="auto" w:sz="4" w:space="0"/>
              <w:right w:val="single" w:color="auto" w:sz="4" w:space="0"/>
            </w:tcBorders>
            <w:vAlign w:val="center"/>
          </w:tcPr>
          <w:p w14:paraId="74F4EB32">
            <w:pPr>
              <w:pStyle w:val="66"/>
              <w:rPr>
                <w:rFonts w:ascii="Times New Roman" w:hAnsi="Times New Roman"/>
                <w:color w:val="000000"/>
                <w:lang w:val="en-US" w:eastAsia="zh-CN"/>
              </w:rPr>
            </w:pPr>
            <w:r>
              <w:rPr>
                <w:rFonts w:ascii="Times New Roman" w:hAnsi="Times New Roman"/>
                <w:color w:val="000000"/>
                <w:lang w:val="en-US" w:eastAsia="zh-CN"/>
              </w:rPr>
              <w:t>0.0870</w:t>
            </w:r>
          </w:p>
        </w:tc>
        <w:tc>
          <w:tcPr>
            <w:tcW w:w="1263" w:type="dxa"/>
            <w:tcBorders>
              <w:top w:val="nil"/>
              <w:left w:val="nil"/>
              <w:bottom w:val="single" w:color="auto" w:sz="4" w:space="0"/>
              <w:right w:val="single" w:color="auto" w:sz="4" w:space="0"/>
            </w:tcBorders>
            <w:vAlign w:val="center"/>
          </w:tcPr>
          <w:p w14:paraId="3F6EB48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临公交站线路状况（米）</w:t>
            </w:r>
          </w:p>
        </w:tc>
        <w:tc>
          <w:tcPr>
            <w:tcW w:w="949" w:type="dxa"/>
            <w:tcBorders>
              <w:top w:val="nil"/>
              <w:left w:val="nil"/>
              <w:bottom w:val="single" w:color="auto" w:sz="4" w:space="0"/>
              <w:right w:val="single" w:color="auto" w:sz="4" w:space="0"/>
            </w:tcBorders>
            <w:vAlign w:val="center"/>
          </w:tcPr>
          <w:p w14:paraId="067DB435">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0.0935</w:t>
            </w:r>
          </w:p>
        </w:tc>
      </w:tr>
      <w:tr w14:paraId="6E7A4FCA">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053B2655">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946" w:type="dxa"/>
            <w:tcBorders>
              <w:top w:val="nil"/>
              <w:left w:val="nil"/>
              <w:bottom w:val="single" w:color="auto" w:sz="4" w:space="0"/>
              <w:right w:val="single" w:color="auto" w:sz="4" w:space="0"/>
            </w:tcBorders>
            <w:vAlign w:val="center"/>
          </w:tcPr>
          <w:p w14:paraId="55825E18">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296" w:type="dxa"/>
            <w:tcBorders>
              <w:top w:val="nil"/>
              <w:left w:val="nil"/>
              <w:bottom w:val="single" w:color="auto" w:sz="4" w:space="0"/>
              <w:right w:val="single" w:color="auto" w:sz="4" w:space="0"/>
            </w:tcBorders>
            <w:vAlign w:val="center"/>
          </w:tcPr>
          <w:p w14:paraId="101D2A83">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993" w:type="dxa"/>
            <w:tcBorders>
              <w:top w:val="nil"/>
              <w:left w:val="nil"/>
              <w:bottom w:val="single" w:color="auto" w:sz="4" w:space="0"/>
              <w:right w:val="single" w:color="auto" w:sz="4" w:space="0"/>
            </w:tcBorders>
            <w:vAlign w:val="center"/>
          </w:tcPr>
          <w:p w14:paraId="34999D2A">
            <w:pPr>
              <w:pStyle w:val="66"/>
              <w:rPr>
                <w:rFonts w:ascii="Times New Roman" w:hAnsi="Times New Roman"/>
                <w:color w:val="000000"/>
                <w:lang w:val="en-US" w:eastAsia="zh-CN"/>
              </w:rPr>
            </w:pPr>
            <w:r>
              <w:rPr>
                <w:rFonts w:ascii="Times New Roman" w:hAnsi="Times New Roman"/>
                <w:color w:val="000000"/>
                <w:lang w:val="en-US" w:eastAsia="zh-CN"/>
              </w:rPr>
              <w:t>0.0558</w:t>
            </w:r>
          </w:p>
        </w:tc>
        <w:tc>
          <w:tcPr>
            <w:tcW w:w="1388" w:type="dxa"/>
            <w:tcBorders>
              <w:top w:val="nil"/>
              <w:left w:val="nil"/>
              <w:bottom w:val="single" w:color="auto" w:sz="4" w:space="0"/>
              <w:right w:val="single" w:color="auto" w:sz="4" w:space="0"/>
            </w:tcBorders>
            <w:vAlign w:val="center"/>
          </w:tcPr>
          <w:p w14:paraId="46DA0F9F">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1012" w:type="dxa"/>
            <w:tcBorders>
              <w:top w:val="nil"/>
              <w:left w:val="nil"/>
              <w:bottom w:val="single" w:color="auto" w:sz="4" w:space="0"/>
              <w:right w:val="single" w:color="auto" w:sz="4" w:space="0"/>
            </w:tcBorders>
            <w:vAlign w:val="center"/>
          </w:tcPr>
          <w:p w14:paraId="024B098B">
            <w:pPr>
              <w:pStyle w:val="66"/>
              <w:rPr>
                <w:rFonts w:ascii="Times New Roman" w:hAnsi="Times New Roman"/>
                <w:color w:val="000000"/>
                <w:lang w:val="en-US" w:eastAsia="zh-CN"/>
              </w:rPr>
            </w:pPr>
            <w:r>
              <w:rPr>
                <w:rFonts w:ascii="Times New Roman" w:hAnsi="Times New Roman"/>
                <w:color w:val="000000"/>
                <w:lang w:val="en-US" w:eastAsia="zh-CN"/>
              </w:rPr>
              <w:t>0.0547</w:t>
            </w:r>
          </w:p>
        </w:tc>
        <w:tc>
          <w:tcPr>
            <w:tcW w:w="1263" w:type="dxa"/>
            <w:tcBorders>
              <w:top w:val="nil"/>
              <w:left w:val="nil"/>
              <w:bottom w:val="single" w:color="auto" w:sz="4" w:space="0"/>
              <w:right w:val="single" w:color="auto" w:sz="4" w:space="0"/>
            </w:tcBorders>
            <w:vAlign w:val="center"/>
          </w:tcPr>
          <w:p w14:paraId="54DB564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供电状况</w:t>
            </w:r>
          </w:p>
        </w:tc>
        <w:tc>
          <w:tcPr>
            <w:tcW w:w="949" w:type="dxa"/>
            <w:tcBorders>
              <w:top w:val="nil"/>
              <w:left w:val="nil"/>
              <w:bottom w:val="single" w:color="auto" w:sz="4" w:space="0"/>
              <w:right w:val="single" w:color="auto" w:sz="4" w:space="0"/>
            </w:tcBorders>
            <w:vAlign w:val="center"/>
          </w:tcPr>
          <w:p w14:paraId="5885676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0.0250</w:t>
            </w:r>
          </w:p>
        </w:tc>
      </w:tr>
      <w:tr w14:paraId="70019270">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7333C431">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946" w:type="dxa"/>
            <w:tcBorders>
              <w:top w:val="nil"/>
              <w:left w:val="nil"/>
              <w:bottom w:val="single" w:color="auto" w:sz="4" w:space="0"/>
              <w:right w:val="single" w:color="auto" w:sz="4" w:space="0"/>
            </w:tcBorders>
            <w:vAlign w:val="center"/>
          </w:tcPr>
          <w:p w14:paraId="7943CEBD">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296" w:type="dxa"/>
            <w:tcBorders>
              <w:top w:val="nil"/>
              <w:left w:val="nil"/>
              <w:bottom w:val="single" w:color="auto" w:sz="4" w:space="0"/>
              <w:right w:val="single" w:color="auto" w:sz="4" w:space="0"/>
            </w:tcBorders>
            <w:vAlign w:val="center"/>
          </w:tcPr>
          <w:p w14:paraId="64652721">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993" w:type="dxa"/>
            <w:tcBorders>
              <w:top w:val="nil"/>
              <w:left w:val="nil"/>
              <w:bottom w:val="single" w:color="auto" w:sz="4" w:space="0"/>
              <w:right w:val="single" w:color="auto" w:sz="4" w:space="0"/>
            </w:tcBorders>
            <w:vAlign w:val="center"/>
          </w:tcPr>
          <w:p w14:paraId="5F74E834">
            <w:pPr>
              <w:pStyle w:val="66"/>
              <w:rPr>
                <w:rFonts w:ascii="Times New Roman" w:hAnsi="Times New Roman"/>
                <w:color w:val="000000"/>
                <w:lang w:val="en-US" w:eastAsia="zh-CN"/>
              </w:rPr>
            </w:pPr>
            <w:r>
              <w:rPr>
                <w:rFonts w:ascii="Times New Roman" w:hAnsi="Times New Roman"/>
                <w:color w:val="000000"/>
                <w:lang w:val="en-US" w:eastAsia="zh-CN"/>
              </w:rPr>
              <w:t>0.0558</w:t>
            </w:r>
          </w:p>
        </w:tc>
        <w:tc>
          <w:tcPr>
            <w:tcW w:w="1388" w:type="dxa"/>
            <w:tcBorders>
              <w:top w:val="nil"/>
              <w:left w:val="nil"/>
              <w:bottom w:val="single" w:color="auto" w:sz="4" w:space="0"/>
              <w:right w:val="single" w:color="auto" w:sz="4" w:space="0"/>
            </w:tcBorders>
            <w:vAlign w:val="center"/>
          </w:tcPr>
          <w:p w14:paraId="6683938F">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1012" w:type="dxa"/>
            <w:tcBorders>
              <w:top w:val="nil"/>
              <w:left w:val="nil"/>
              <w:bottom w:val="single" w:color="auto" w:sz="4" w:space="0"/>
              <w:right w:val="single" w:color="auto" w:sz="4" w:space="0"/>
            </w:tcBorders>
            <w:vAlign w:val="center"/>
          </w:tcPr>
          <w:p w14:paraId="322634A8">
            <w:pPr>
              <w:pStyle w:val="66"/>
              <w:rPr>
                <w:rFonts w:ascii="Times New Roman" w:hAnsi="Times New Roman"/>
                <w:color w:val="000000"/>
                <w:lang w:val="en-US" w:eastAsia="zh-CN"/>
              </w:rPr>
            </w:pPr>
            <w:r>
              <w:rPr>
                <w:rFonts w:ascii="Times New Roman" w:hAnsi="Times New Roman"/>
                <w:color w:val="000000"/>
                <w:lang w:val="en-US" w:eastAsia="zh-CN"/>
              </w:rPr>
              <w:t>0.0593</w:t>
            </w:r>
          </w:p>
        </w:tc>
        <w:tc>
          <w:tcPr>
            <w:tcW w:w="1263" w:type="dxa"/>
            <w:tcBorders>
              <w:top w:val="nil"/>
              <w:left w:val="nil"/>
              <w:bottom w:val="single" w:color="auto" w:sz="4" w:space="0"/>
              <w:right w:val="single" w:color="auto" w:sz="4" w:space="0"/>
            </w:tcBorders>
            <w:vAlign w:val="center"/>
          </w:tcPr>
          <w:p w14:paraId="7BCD22A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供水状况</w:t>
            </w:r>
          </w:p>
        </w:tc>
        <w:tc>
          <w:tcPr>
            <w:tcW w:w="949" w:type="dxa"/>
            <w:tcBorders>
              <w:top w:val="nil"/>
              <w:left w:val="nil"/>
              <w:bottom w:val="single" w:color="auto" w:sz="4" w:space="0"/>
              <w:right w:val="single" w:color="auto" w:sz="4" w:space="0"/>
            </w:tcBorders>
            <w:vAlign w:val="center"/>
          </w:tcPr>
          <w:p w14:paraId="2CF19A4A">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0.0276</w:t>
            </w:r>
          </w:p>
        </w:tc>
      </w:tr>
      <w:tr w14:paraId="667226A5">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37FD8A8D">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946" w:type="dxa"/>
            <w:tcBorders>
              <w:top w:val="nil"/>
              <w:left w:val="nil"/>
              <w:bottom w:val="single" w:color="auto" w:sz="4" w:space="0"/>
              <w:right w:val="single" w:color="auto" w:sz="4" w:space="0"/>
            </w:tcBorders>
            <w:vAlign w:val="center"/>
          </w:tcPr>
          <w:p w14:paraId="51481167">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296" w:type="dxa"/>
            <w:tcBorders>
              <w:top w:val="nil"/>
              <w:left w:val="nil"/>
              <w:bottom w:val="single" w:color="auto" w:sz="4" w:space="0"/>
              <w:right w:val="single" w:color="auto" w:sz="4" w:space="0"/>
            </w:tcBorders>
            <w:vAlign w:val="center"/>
          </w:tcPr>
          <w:p w14:paraId="30D13B66">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993" w:type="dxa"/>
            <w:tcBorders>
              <w:top w:val="nil"/>
              <w:left w:val="nil"/>
              <w:bottom w:val="single" w:color="auto" w:sz="4" w:space="0"/>
              <w:right w:val="single" w:color="auto" w:sz="4" w:space="0"/>
            </w:tcBorders>
            <w:vAlign w:val="center"/>
          </w:tcPr>
          <w:p w14:paraId="5EBF6EEA">
            <w:pPr>
              <w:pStyle w:val="66"/>
              <w:rPr>
                <w:rFonts w:ascii="Times New Roman" w:hAnsi="Times New Roman"/>
                <w:color w:val="000000"/>
                <w:lang w:val="en-US" w:eastAsia="zh-CN"/>
              </w:rPr>
            </w:pPr>
            <w:r>
              <w:rPr>
                <w:rFonts w:ascii="Times New Roman" w:hAnsi="Times New Roman"/>
                <w:color w:val="000000"/>
                <w:lang w:val="en-US" w:eastAsia="zh-CN"/>
              </w:rPr>
              <w:t>0.0279</w:t>
            </w:r>
          </w:p>
        </w:tc>
        <w:tc>
          <w:tcPr>
            <w:tcW w:w="1388" w:type="dxa"/>
            <w:tcBorders>
              <w:top w:val="nil"/>
              <w:left w:val="nil"/>
              <w:bottom w:val="single" w:color="auto" w:sz="4" w:space="0"/>
              <w:right w:val="single" w:color="auto" w:sz="4" w:space="0"/>
            </w:tcBorders>
            <w:vAlign w:val="center"/>
          </w:tcPr>
          <w:p w14:paraId="6CE1B515">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1012" w:type="dxa"/>
            <w:tcBorders>
              <w:top w:val="nil"/>
              <w:left w:val="nil"/>
              <w:bottom w:val="single" w:color="auto" w:sz="4" w:space="0"/>
              <w:right w:val="single" w:color="auto" w:sz="4" w:space="0"/>
            </w:tcBorders>
            <w:vAlign w:val="center"/>
          </w:tcPr>
          <w:p w14:paraId="05B711BF">
            <w:pPr>
              <w:pStyle w:val="66"/>
              <w:rPr>
                <w:rFonts w:ascii="Times New Roman" w:hAnsi="Times New Roman"/>
                <w:color w:val="000000"/>
                <w:lang w:val="en-US" w:eastAsia="zh-CN"/>
              </w:rPr>
            </w:pPr>
            <w:r>
              <w:rPr>
                <w:rFonts w:ascii="Times New Roman" w:hAnsi="Times New Roman"/>
                <w:color w:val="000000"/>
                <w:lang w:val="en-US" w:eastAsia="zh-CN"/>
              </w:rPr>
              <w:t>0.0295</w:t>
            </w:r>
          </w:p>
        </w:tc>
        <w:tc>
          <w:tcPr>
            <w:tcW w:w="1263" w:type="dxa"/>
            <w:tcBorders>
              <w:top w:val="nil"/>
              <w:left w:val="nil"/>
              <w:bottom w:val="single" w:color="auto" w:sz="4" w:space="0"/>
              <w:right w:val="single" w:color="auto" w:sz="4" w:space="0"/>
            </w:tcBorders>
            <w:vAlign w:val="center"/>
          </w:tcPr>
          <w:p w14:paraId="245448A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排水状况</w:t>
            </w:r>
          </w:p>
        </w:tc>
        <w:tc>
          <w:tcPr>
            <w:tcW w:w="949" w:type="dxa"/>
            <w:tcBorders>
              <w:top w:val="nil"/>
              <w:left w:val="nil"/>
              <w:bottom w:val="single" w:color="auto" w:sz="4" w:space="0"/>
              <w:right w:val="single" w:color="auto" w:sz="4" w:space="0"/>
            </w:tcBorders>
            <w:vAlign w:val="center"/>
          </w:tcPr>
          <w:p w14:paraId="1A4AC7E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0.0181</w:t>
            </w:r>
          </w:p>
        </w:tc>
      </w:tr>
      <w:tr w14:paraId="75750AA1">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2BEE40DF">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946" w:type="dxa"/>
            <w:tcBorders>
              <w:top w:val="nil"/>
              <w:left w:val="nil"/>
              <w:bottom w:val="single" w:color="auto" w:sz="4" w:space="0"/>
              <w:right w:val="single" w:color="auto" w:sz="4" w:space="0"/>
            </w:tcBorders>
            <w:vAlign w:val="center"/>
          </w:tcPr>
          <w:p w14:paraId="4EA94A18">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96" w:type="dxa"/>
            <w:tcBorders>
              <w:top w:val="nil"/>
              <w:left w:val="nil"/>
              <w:bottom w:val="single" w:color="auto" w:sz="4" w:space="0"/>
              <w:right w:val="single" w:color="auto" w:sz="4" w:space="0"/>
            </w:tcBorders>
            <w:vAlign w:val="center"/>
          </w:tcPr>
          <w:p w14:paraId="2ACF052D">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993" w:type="dxa"/>
            <w:tcBorders>
              <w:top w:val="nil"/>
              <w:left w:val="nil"/>
              <w:bottom w:val="single" w:color="auto" w:sz="4" w:space="0"/>
              <w:right w:val="single" w:color="auto" w:sz="4" w:space="0"/>
            </w:tcBorders>
            <w:vAlign w:val="center"/>
          </w:tcPr>
          <w:p w14:paraId="3139C4D5">
            <w:pPr>
              <w:pStyle w:val="66"/>
              <w:rPr>
                <w:rFonts w:ascii="Times New Roman" w:hAnsi="Times New Roman"/>
                <w:color w:val="000000"/>
                <w:lang w:val="en-US" w:eastAsia="zh-CN"/>
              </w:rPr>
            </w:pPr>
            <w:r>
              <w:rPr>
                <w:rFonts w:ascii="Times New Roman" w:hAnsi="Times New Roman"/>
                <w:color w:val="000000"/>
                <w:lang w:val="en-US" w:eastAsia="zh-CN"/>
              </w:rPr>
              <w:t>0.0289</w:t>
            </w:r>
          </w:p>
        </w:tc>
        <w:tc>
          <w:tcPr>
            <w:tcW w:w="1388" w:type="dxa"/>
            <w:tcBorders>
              <w:top w:val="nil"/>
              <w:left w:val="nil"/>
              <w:bottom w:val="single" w:color="auto" w:sz="4" w:space="0"/>
              <w:right w:val="single" w:color="auto" w:sz="4" w:space="0"/>
            </w:tcBorders>
            <w:vAlign w:val="center"/>
          </w:tcPr>
          <w:p w14:paraId="6D0B9B6F">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1012" w:type="dxa"/>
            <w:tcBorders>
              <w:top w:val="nil"/>
              <w:left w:val="nil"/>
              <w:bottom w:val="single" w:color="auto" w:sz="4" w:space="0"/>
              <w:right w:val="single" w:color="auto" w:sz="4" w:space="0"/>
            </w:tcBorders>
            <w:vAlign w:val="center"/>
          </w:tcPr>
          <w:p w14:paraId="094353D8">
            <w:pPr>
              <w:pStyle w:val="66"/>
              <w:rPr>
                <w:rFonts w:ascii="Times New Roman" w:hAnsi="Times New Roman"/>
                <w:color w:val="000000"/>
                <w:lang w:val="en-US" w:eastAsia="zh-CN"/>
              </w:rPr>
            </w:pPr>
            <w:r>
              <w:rPr>
                <w:rFonts w:ascii="Times New Roman" w:hAnsi="Times New Roman"/>
                <w:color w:val="000000"/>
                <w:lang w:val="en-US" w:eastAsia="zh-CN"/>
              </w:rPr>
              <w:t>0.0295</w:t>
            </w:r>
          </w:p>
        </w:tc>
        <w:tc>
          <w:tcPr>
            <w:tcW w:w="1263" w:type="dxa"/>
            <w:tcBorders>
              <w:top w:val="nil"/>
              <w:left w:val="nil"/>
              <w:bottom w:val="single" w:color="auto" w:sz="4" w:space="0"/>
              <w:right w:val="single" w:color="auto" w:sz="4" w:space="0"/>
            </w:tcBorders>
            <w:vAlign w:val="center"/>
          </w:tcPr>
          <w:p w14:paraId="1782EA2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供气状况</w:t>
            </w:r>
          </w:p>
        </w:tc>
        <w:tc>
          <w:tcPr>
            <w:tcW w:w="949" w:type="dxa"/>
            <w:tcBorders>
              <w:top w:val="nil"/>
              <w:left w:val="nil"/>
              <w:bottom w:val="single" w:color="auto" w:sz="4" w:space="0"/>
              <w:right w:val="single" w:color="auto" w:sz="4" w:space="0"/>
            </w:tcBorders>
            <w:vAlign w:val="center"/>
          </w:tcPr>
          <w:p w14:paraId="7A9C1CA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0.0155</w:t>
            </w:r>
          </w:p>
        </w:tc>
      </w:tr>
      <w:tr w14:paraId="771F7B60">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6772CE1E">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946" w:type="dxa"/>
            <w:tcBorders>
              <w:top w:val="nil"/>
              <w:left w:val="nil"/>
              <w:bottom w:val="single" w:color="auto" w:sz="4" w:space="0"/>
              <w:right w:val="single" w:color="auto" w:sz="4" w:space="0"/>
            </w:tcBorders>
            <w:vAlign w:val="center"/>
          </w:tcPr>
          <w:p w14:paraId="634A2347">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96" w:type="dxa"/>
            <w:tcBorders>
              <w:top w:val="nil"/>
              <w:left w:val="nil"/>
              <w:bottom w:val="single" w:color="auto" w:sz="4" w:space="0"/>
              <w:right w:val="single" w:color="auto" w:sz="4" w:space="0"/>
            </w:tcBorders>
            <w:vAlign w:val="center"/>
          </w:tcPr>
          <w:p w14:paraId="5E3E61F6">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993" w:type="dxa"/>
            <w:tcBorders>
              <w:top w:val="nil"/>
              <w:left w:val="nil"/>
              <w:bottom w:val="single" w:color="auto" w:sz="4" w:space="0"/>
              <w:right w:val="single" w:color="auto" w:sz="4" w:space="0"/>
            </w:tcBorders>
            <w:vAlign w:val="center"/>
          </w:tcPr>
          <w:p w14:paraId="6A5103DE">
            <w:pPr>
              <w:pStyle w:val="66"/>
              <w:rPr>
                <w:rFonts w:ascii="Times New Roman" w:hAnsi="Times New Roman"/>
                <w:color w:val="000000"/>
                <w:lang w:val="en-US" w:eastAsia="zh-CN"/>
              </w:rPr>
            </w:pPr>
            <w:r>
              <w:rPr>
                <w:rFonts w:ascii="Times New Roman" w:hAnsi="Times New Roman"/>
                <w:color w:val="000000"/>
                <w:lang w:val="en-US" w:eastAsia="zh-CN"/>
              </w:rPr>
              <w:t>0.0289</w:t>
            </w:r>
          </w:p>
        </w:tc>
        <w:tc>
          <w:tcPr>
            <w:tcW w:w="1388" w:type="dxa"/>
            <w:tcBorders>
              <w:top w:val="nil"/>
              <w:left w:val="nil"/>
              <w:bottom w:val="single" w:color="auto" w:sz="4" w:space="0"/>
              <w:right w:val="single" w:color="auto" w:sz="4" w:space="0"/>
            </w:tcBorders>
            <w:vAlign w:val="center"/>
          </w:tcPr>
          <w:p w14:paraId="47AE2956">
            <w:pPr>
              <w:pStyle w:val="66"/>
              <w:rPr>
                <w:rFonts w:ascii="Times New Roman" w:hAnsi="Times New Roman"/>
                <w:color w:val="000000"/>
                <w:lang w:val="en-US" w:eastAsia="zh-CN"/>
              </w:rPr>
            </w:pPr>
            <w:r>
              <w:rPr>
                <w:rFonts w:ascii="Times New Roman" w:hAnsi="Times New Roman"/>
                <w:color w:val="000000"/>
                <w:lang w:val="en-US" w:eastAsia="zh-CN"/>
              </w:rPr>
              <w:t>地形状况</w:t>
            </w:r>
          </w:p>
        </w:tc>
        <w:tc>
          <w:tcPr>
            <w:tcW w:w="1012" w:type="dxa"/>
            <w:tcBorders>
              <w:top w:val="nil"/>
              <w:left w:val="nil"/>
              <w:bottom w:val="single" w:color="auto" w:sz="4" w:space="0"/>
              <w:right w:val="single" w:color="auto" w:sz="4" w:space="0"/>
            </w:tcBorders>
            <w:vAlign w:val="center"/>
          </w:tcPr>
          <w:p w14:paraId="14E856FF">
            <w:pPr>
              <w:pStyle w:val="66"/>
              <w:rPr>
                <w:rFonts w:ascii="Times New Roman" w:hAnsi="Times New Roman"/>
                <w:color w:val="000000"/>
                <w:lang w:val="en-US" w:eastAsia="zh-CN"/>
              </w:rPr>
            </w:pPr>
            <w:r>
              <w:rPr>
                <w:rFonts w:ascii="Times New Roman" w:hAnsi="Times New Roman"/>
                <w:color w:val="000000"/>
                <w:lang w:val="en-US" w:eastAsia="zh-CN"/>
              </w:rPr>
              <w:t>0.0850</w:t>
            </w:r>
          </w:p>
        </w:tc>
        <w:tc>
          <w:tcPr>
            <w:tcW w:w="1263" w:type="dxa"/>
            <w:tcBorders>
              <w:top w:val="nil"/>
              <w:left w:val="nil"/>
              <w:bottom w:val="single" w:color="auto" w:sz="4" w:space="0"/>
              <w:right w:val="single" w:color="auto" w:sz="4" w:space="0"/>
            </w:tcBorders>
            <w:vAlign w:val="center"/>
          </w:tcPr>
          <w:p w14:paraId="2E58C1F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幼儿园距离（米）</w:t>
            </w:r>
          </w:p>
        </w:tc>
        <w:tc>
          <w:tcPr>
            <w:tcW w:w="949" w:type="dxa"/>
            <w:tcBorders>
              <w:top w:val="nil"/>
              <w:left w:val="nil"/>
              <w:bottom w:val="single" w:color="auto" w:sz="4" w:space="0"/>
              <w:right w:val="single" w:color="auto" w:sz="4" w:space="0"/>
            </w:tcBorders>
            <w:vAlign w:val="center"/>
          </w:tcPr>
          <w:p w14:paraId="3D3A6FB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r>
      <w:tr w14:paraId="1E68A6B1">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44A49A23">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46" w:type="dxa"/>
            <w:tcBorders>
              <w:top w:val="nil"/>
              <w:left w:val="nil"/>
              <w:bottom w:val="single" w:color="auto" w:sz="4" w:space="0"/>
              <w:right w:val="single" w:color="auto" w:sz="4" w:space="0"/>
            </w:tcBorders>
            <w:vAlign w:val="center"/>
          </w:tcPr>
          <w:p w14:paraId="178992B4">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96" w:type="dxa"/>
            <w:tcBorders>
              <w:top w:val="nil"/>
              <w:left w:val="nil"/>
              <w:bottom w:val="single" w:color="auto" w:sz="4" w:space="0"/>
              <w:right w:val="single" w:color="auto" w:sz="4" w:space="0"/>
            </w:tcBorders>
            <w:vAlign w:val="center"/>
          </w:tcPr>
          <w:p w14:paraId="2D646840">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93" w:type="dxa"/>
            <w:tcBorders>
              <w:top w:val="nil"/>
              <w:left w:val="nil"/>
              <w:bottom w:val="single" w:color="auto" w:sz="4" w:space="0"/>
              <w:right w:val="single" w:color="auto" w:sz="4" w:space="0"/>
            </w:tcBorders>
            <w:vAlign w:val="center"/>
          </w:tcPr>
          <w:p w14:paraId="31CE3567">
            <w:pPr>
              <w:pStyle w:val="66"/>
              <w:rPr>
                <w:rFonts w:ascii="Times New Roman" w:hAnsi="Times New Roman"/>
                <w:color w:val="000000"/>
                <w:lang w:val="en-US" w:eastAsia="zh-CN"/>
              </w:rPr>
            </w:pPr>
            <w:r>
              <w:rPr>
                <w:rFonts w:ascii="Times New Roman" w:hAnsi="Times New Roman"/>
                <w:color w:val="000000"/>
                <w:lang w:val="en-US" w:eastAsia="zh-CN"/>
              </w:rPr>
              <w:t>0.0191</w:t>
            </w:r>
          </w:p>
        </w:tc>
        <w:tc>
          <w:tcPr>
            <w:tcW w:w="1388" w:type="dxa"/>
            <w:tcBorders>
              <w:top w:val="nil"/>
              <w:left w:val="nil"/>
              <w:bottom w:val="single" w:color="auto" w:sz="4" w:space="0"/>
              <w:right w:val="single" w:color="auto" w:sz="4" w:space="0"/>
            </w:tcBorders>
            <w:vAlign w:val="center"/>
          </w:tcPr>
          <w:p w14:paraId="23B33875">
            <w:pPr>
              <w:pStyle w:val="66"/>
              <w:rPr>
                <w:rFonts w:ascii="Times New Roman" w:hAnsi="Times New Roman"/>
                <w:color w:val="000000"/>
                <w:lang w:val="en-US" w:eastAsia="zh-CN"/>
              </w:rPr>
            </w:pPr>
            <w:r>
              <w:rPr>
                <w:rFonts w:ascii="Times New Roman" w:hAnsi="Times New Roman"/>
                <w:color w:val="000000"/>
                <w:lang w:val="en-US" w:eastAsia="zh-CN"/>
              </w:rPr>
              <w:t>地质状况</w:t>
            </w:r>
          </w:p>
        </w:tc>
        <w:tc>
          <w:tcPr>
            <w:tcW w:w="1012" w:type="dxa"/>
            <w:tcBorders>
              <w:top w:val="nil"/>
              <w:left w:val="nil"/>
              <w:bottom w:val="single" w:color="auto" w:sz="4" w:space="0"/>
              <w:right w:val="single" w:color="auto" w:sz="4" w:space="0"/>
            </w:tcBorders>
            <w:vAlign w:val="center"/>
          </w:tcPr>
          <w:p w14:paraId="26498ADD">
            <w:pPr>
              <w:pStyle w:val="66"/>
              <w:rPr>
                <w:rFonts w:ascii="Times New Roman" w:hAnsi="Times New Roman"/>
                <w:color w:val="000000"/>
                <w:lang w:val="en-US" w:eastAsia="zh-CN"/>
              </w:rPr>
            </w:pPr>
            <w:r>
              <w:rPr>
                <w:rFonts w:ascii="Times New Roman" w:hAnsi="Times New Roman"/>
                <w:color w:val="000000"/>
                <w:lang w:val="en-US" w:eastAsia="zh-CN"/>
              </w:rPr>
              <w:t>0.0850</w:t>
            </w:r>
          </w:p>
        </w:tc>
        <w:tc>
          <w:tcPr>
            <w:tcW w:w="1263" w:type="dxa"/>
            <w:tcBorders>
              <w:top w:val="nil"/>
              <w:left w:val="nil"/>
              <w:bottom w:val="single" w:color="auto" w:sz="4" w:space="0"/>
              <w:right w:val="single" w:color="auto" w:sz="4" w:space="0"/>
            </w:tcBorders>
            <w:vAlign w:val="center"/>
          </w:tcPr>
          <w:p w14:paraId="360080B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距小学距离（米）</w:t>
            </w:r>
          </w:p>
        </w:tc>
        <w:tc>
          <w:tcPr>
            <w:tcW w:w="949" w:type="dxa"/>
            <w:tcBorders>
              <w:top w:val="nil"/>
              <w:left w:val="nil"/>
              <w:bottom w:val="single" w:color="auto" w:sz="4" w:space="0"/>
              <w:right w:val="single" w:color="auto" w:sz="4" w:space="0"/>
            </w:tcBorders>
            <w:vAlign w:val="center"/>
          </w:tcPr>
          <w:p w14:paraId="69ED842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0.0201</w:t>
            </w:r>
          </w:p>
        </w:tc>
      </w:tr>
      <w:tr w14:paraId="5F59BA10">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0FE90497">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946" w:type="dxa"/>
            <w:tcBorders>
              <w:top w:val="nil"/>
              <w:left w:val="nil"/>
              <w:bottom w:val="single" w:color="auto" w:sz="4" w:space="0"/>
              <w:right w:val="single" w:color="auto" w:sz="4" w:space="0"/>
            </w:tcBorders>
            <w:vAlign w:val="center"/>
          </w:tcPr>
          <w:p w14:paraId="7AB123D6">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296" w:type="dxa"/>
            <w:tcBorders>
              <w:top w:val="nil"/>
              <w:left w:val="nil"/>
              <w:bottom w:val="single" w:color="auto" w:sz="4" w:space="0"/>
              <w:right w:val="single" w:color="auto" w:sz="4" w:space="0"/>
            </w:tcBorders>
            <w:vAlign w:val="center"/>
          </w:tcPr>
          <w:p w14:paraId="7A00ADDC">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993" w:type="dxa"/>
            <w:tcBorders>
              <w:top w:val="nil"/>
              <w:left w:val="nil"/>
              <w:bottom w:val="single" w:color="auto" w:sz="4" w:space="0"/>
              <w:right w:val="single" w:color="auto" w:sz="4" w:space="0"/>
            </w:tcBorders>
            <w:vAlign w:val="center"/>
          </w:tcPr>
          <w:p w14:paraId="323C1B2B">
            <w:pPr>
              <w:pStyle w:val="66"/>
              <w:rPr>
                <w:rFonts w:ascii="Times New Roman" w:hAnsi="Times New Roman"/>
                <w:color w:val="000000"/>
                <w:lang w:val="en-US" w:eastAsia="zh-CN"/>
              </w:rPr>
            </w:pPr>
            <w:r>
              <w:rPr>
                <w:rFonts w:ascii="Times New Roman" w:hAnsi="Times New Roman"/>
                <w:color w:val="000000"/>
                <w:lang w:val="en-US" w:eastAsia="zh-CN"/>
              </w:rPr>
              <w:t>0.0187</w:t>
            </w:r>
          </w:p>
        </w:tc>
        <w:tc>
          <w:tcPr>
            <w:tcW w:w="1388" w:type="dxa"/>
            <w:tcBorders>
              <w:top w:val="nil"/>
              <w:left w:val="nil"/>
              <w:bottom w:val="single" w:color="auto" w:sz="4" w:space="0"/>
              <w:right w:val="single" w:color="auto" w:sz="4" w:space="0"/>
            </w:tcBorders>
            <w:vAlign w:val="center"/>
          </w:tcPr>
          <w:p w14:paraId="70DFCEFA">
            <w:pPr>
              <w:pStyle w:val="66"/>
              <w:rPr>
                <w:rFonts w:ascii="Times New Roman" w:hAnsi="Times New Roman"/>
                <w:color w:val="000000"/>
                <w:lang w:val="en-US" w:eastAsia="zh-CN"/>
              </w:rPr>
            </w:pPr>
            <w:r>
              <w:rPr>
                <w:rFonts w:ascii="Times New Roman" w:hAnsi="Times New Roman"/>
                <w:color w:val="000000"/>
                <w:lang w:val="en-US" w:eastAsia="zh-CN"/>
              </w:rPr>
              <w:t>产业集聚影响度</w:t>
            </w:r>
          </w:p>
        </w:tc>
        <w:tc>
          <w:tcPr>
            <w:tcW w:w="1012" w:type="dxa"/>
            <w:tcBorders>
              <w:top w:val="nil"/>
              <w:left w:val="nil"/>
              <w:bottom w:val="single" w:color="auto" w:sz="4" w:space="0"/>
              <w:right w:val="single" w:color="auto" w:sz="4" w:space="0"/>
            </w:tcBorders>
            <w:vAlign w:val="center"/>
          </w:tcPr>
          <w:p w14:paraId="71F761BE">
            <w:pPr>
              <w:pStyle w:val="66"/>
              <w:rPr>
                <w:rFonts w:ascii="Times New Roman" w:hAnsi="Times New Roman"/>
                <w:color w:val="000000"/>
                <w:lang w:val="en-US" w:eastAsia="zh-CN"/>
              </w:rPr>
            </w:pPr>
            <w:r>
              <w:rPr>
                <w:rFonts w:ascii="Times New Roman" w:hAnsi="Times New Roman"/>
                <w:color w:val="000000"/>
                <w:lang w:val="en-US" w:eastAsia="zh-CN"/>
              </w:rPr>
              <w:t>0.1400</w:t>
            </w:r>
          </w:p>
        </w:tc>
        <w:tc>
          <w:tcPr>
            <w:tcW w:w="1263" w:type="dxa"/>
            <w:tcBorders>
              <w:top w:val="nil"/>
              <w:left w:val="nil"/>
              <w:bottom w:val="single" w:color="auto" w:sz="4" w:space="0"/>
              <w:right w:val="single" w:color="auto" w:sz="4" w:space="0"/>
            </w:tcBorders>
            <w:vAlign w:val="center"/>
          </w:tcPr>
          <w:p w14:paraId="32673EC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距中学距离（米）</w:t>
            </w:r>
          </w:p>
        </w:tc>
        <w:tc>
          <w:tcPr>
            <w:tcW w:w="949" w:type="dxa"/>
            <w:tcBorders>
              <w:top w:val="nil"/>
              <w:left w:val="nil"/>
              <w:bottom w:val="single" w:color="auto" w:sz="4" w:space="0"/>
              <w:right w:val="single" w:color="auto" w:sz="4" w:space="0"/>
            </w:tcBorders>
            <w:vAlign w:val="center"/>
          </w:tcPr>
          <w:p w14:paraId="22C010F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0.0189</w:t>
            </w:r>
          </w:p>
        </w:tc>
      </w:tr>
      <w:tr w14:paraId="68DA19A3">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6E60355B">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946" w:type="dxa"/>
            <w:tcBorders>
              <w:top w:val="nil"/>
              <w:left w:val="nil"/>
              <w:bottom w:val="single" w:color="auto" w:sz="4" w:space="0"/>
              <w:right w:val="single" w:color="auto" w:sz="4" w:space="0"/>
            </w:tcBorders>
            <w:vAlign w:val="center"/>
          </w:tcPr>
          <w:p w14:paraId="759648A6">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296" w:type="dxa"/>
            <w:tcBorders>
              <w:top w:val="nil"/>
              <w:left w:val="nil"/>
              <w:bottom w:val="single" w:color="auto" w:sz="4" w:space="0"/>
              <w:right w:val="single" w:color="auto" w:sz="4" w:space="0"/>
            </w:tcBorders>
            <w:vAlign w:val="center"/>
          </w:tcPr>
          <w:p w14:paraId="7CF31885">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993" w:type="dxa"/>
            <w:tcBorders>
              <w:top w:val="nil"/>
              <w:left w:val="nil"/>
              <w:bottom w:val="single" w:color="auto" w:sz="4" w:space="0"/>
              <w:right w:val="single" w:color="auto" w:sz="4" w:space="0"/>
            </w:tcBorders>
            <w:vAlign w:val="center"/>
          </w:tcPr>
          <w:p w14:paraId="36B09BAA">
            <w:pPr>
              <w:pStyle w:val="66"/>
              <w:rPr>
                <w:rFonts w:ascii="Times New Roman" w:hAnsi="Times New Roman"/>
                <w:color w:val="000000"/>
                <w:lang w:val="en-US" w:eastAsia="zh-CN"/>
              </w:rPr>
            </w:pPr>
            <w:r>
              <w:rPr>
                <w:rFonts w:ascii="Times New Roman" w:hAnsi="Times New Roman"/>
                <w:color w:val="000000"/>
                <w:lang w:val="en-US" w:eastAsia="zh-CN"/>
              </w:rPr>
              <w:t>0.0494</w:t>
            </w:r>
          </w:p>
        </w:tc>
        <w:tc>
          <w:tcPr>
            <w:tcW w:w="1388" w:type="dxa"/>
            <w:tcBorders>
              <w:top w:val="nil"/>
              <w:left w:val="nil"/>
              <w:bottom w:val="single" w:color="auto" w:sz="4" w:space="0"/>
              <w:right w:val="single" w:color="auto" w:sz="4" w:space="0"/>
            </w:tcBorders>
            <w:vAlign w:val="center"/>
          </w:tcPr>
          <w:p w14:paraId="2DBE76C6">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1012" w:type="dxa"/>
            <w:tcBorders>
              <w:top w:val="nil"/>
              <w:left w:val="nil"/>
              <w:bottom w:val="single" w:color="auto" w:sz="4" w:space="0"/>
              <w:right w:val="single" w:color="auto" w:sz="4" w:space="0"/>
            </w:tcBorders>
            <w:vAlign w:val="center"/>
          </w:tcPr>
          <w:p w14:paraId="4A22A9A3">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263" w:type="dxa"/>
            <w:tcBorders>
              <w:top w:val="nil"/>
              <w:left w:val="nil"/>
              <w:bottom w:val="single" w:color="auto" w:sz="4" w:space="0"/>
              <w:right w:val="single" w:color="auto" w:sz="4" w:space="0"/>
            </w:tcBorders>
            <w:vAlign w:val="center"/>
          </w:tcPr>
          <w:p w14:paraId="1983908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距公园距离（米）</w:t>
            </w:r>
          </w:p>
        </w:tc>
        <w:tc>
          <w:tcPr>
            <w:tcW w:w="949" w:type="dxa"/>
            <w:tcBorders>
              <w:top w:val="nil"/>
              <w:left w:val="nil"/>
              <w:bottom w:val="single" w:color="auto" w:sz="4" w:space="0"/>
              <w:right w:val="single" w:color="auto" w:sz="4" w:space="0"/>
            </w:tcBorders>
            <w:vAlign w:val="center"/>
          </w:tcPr>
          <w:p w14:paraId="7EAAFFC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0.0312</w:t>
            </w:r>
          </w:p>
        </w:tc>
      </w:tr>
      <w:tr w14:paraId="1E56EF32">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08BF7B74">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46" w:type="dxa"/>
            <w:tcBorders>
              <w:top w:val="nil"/>
              <w:left w:val="nil"/>
              <w:bottom w:val="single" w:color="auto" w:sz="4" w:space="0"/>
              <w:right w:val="single" w:color="auto" w:sz="4" w:space="0"/>
            </w:tcBorders>
            <w:vAlign w:val="center"/>
          </w:tcPr>
          <w:p w14:paraId="34D19F2F">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296" w:type="dxa"/>
            <w:tcBorders>
              <w:top w:val="nil"/>
              <w:left w:val="nil"/>
              <w:bottom w:val="single" w:color="auto" w:sz="4" w:space="0"/>
              <w:right w:val="single" w:color="auto" w:sz="4" w:space="0"/>
            </w:tcBorders>
            <w:vAlign w:val="center"/>
          </w:tcPr>
          <w:p w14:paraId="2A48F64A">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93" w:type="dxa"/>
            <w:tcBorders>
              <w:top w:val="nil"/>
              <w:left w:val="nil"/>
              <w:bottom w:val="single" w:color="auto" w:sz="4" w:space="0"/>
              <w:right w:val="single" w:color="auto" w:sz="4" w:space="0"/>
            </w:tcBorders>
            <w:vAlign w:val="center"/>
          </w:tcPr>
          <w:p w14:paraId="0881A82A">
            <w:pPr>
              <w:pStyle w:val="66"/>
              <w:rPr>
                <w:rFonts w:ascii="Times New Roman" w:hAnsi="Times New Roman"/>
                <w:color w:val="000000"/>
                <w:lang w:val="en-US" w:eastAsia="zh-CN"/>
              </w:rPr>
            </w:pPr>
            <w:r>
              <w:rPr>
                <w:rFonts w:ascii="Times New Roman" w:hAnsi="Times New Roman"/>
                <w:color w:val="000000"/>
                <w:lang w:val="en-US" w:eastAsia="zh-CN"/>
              </w:rPr>
              <w:t>0.0085</w:t>
            </w:r>
          </w:p>
        </w:tc>
        <w:tc>
          <w:tcPr>
            <w:tcW w:w="1388" w:type="dxa"/>
            <w:tcBorders>
              <w:top w:val="nil"/>
              <w:left w:val="nil"/>
              <w:bottom w:val="single" w:color="auto" w:sz="4" w:space="0"/>
              <w:right w:val="single" w:color="auto" w:sz="4" w:space="0"/>
            </w:tcBorders>
            <w:vAlign w:val="center"/>
          </w:tcPr>
          <w:p w14:paraId="095C0A94">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1012" w:type="dxa"/>
            <w:tcBorders>
              <w:top w:val="nil"/>
              <w:left w:val="nil"/>
              <w:bottom w:val="single" w:color="auto" w:sz="4" w:space="0"/>
              <w:right w:val="single" w:color="auto" w:sz="4" w:space="0"/>
            </w:tcBorders>
            <w:vAlign w:val="center"/>
          </w:tcPr>
          <w:p w14:paraId="59729F6B">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263" w:type="dxa"/>
            <w:tcBorders>
              <w:top w:val="nil"/>
              <w:left w:val="nil"/>
              <w:bottom w:val="single" w:color="auto" w:sz="4" w:space="0"/>
              <w:right w:val="single" w:color="auto" w:sz="4" w:space="0"/>
            </w:tcBorders>
            <w:vAlign w:val="center"/>
          </w:tcPr>
          <w:p w14:paraId="24C4181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距文体中心距离</w:t>
            </w:r>
          </w:p>
        </w:tc>
        <w:tc>
          <w:tcPr>
            <w:tcW w:w="949" w:type="dxa"/>
            <w:tcBorders>
              <w:top w:val="nil"/>
              <w:left w:val="nil"/>
              <w:bottom w:val="single" w:color="auto" w:sz="4" w:space="0"/>
              <w:right w:val="single" w:color="auto" w:sz="4" w:space="0"/>
            </w:tcBorders>
            <w:vAlign w:val="center"/>
          </w:tcPr>
          <w:p w14:paraId="4AA603A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0.0330</w:t>
            </w:r>
          </w:p>
        </w:tc>
      </w:tr>
      <w:tr w14:paraId="47A874FF">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4A9D5679">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46" w:type="dxa"/>
            <w:tcBorders>
              <w:top w:val="nil"/>
              <w:left w:val="nil"/>
              <w:bottom w:val="single" w:color="auto" w:sz="4" w:space="0"/>
              <w:right w:val="single" w:color="auto" w:sz="4" w:space="0"/>
            </w:tcBorders>
            <w:vAlign w:val="center"/>
          </w:tcPr>
          <w:p w14:paraId="4CF515AA">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296" w:type="dxa"/>
            <w:tcBorders>
              <w:top w:val="nil"/>
              <w:left w:val="nil"/>
              <w:bottom w:val="single" w:color="auto" w:sz="4" w:space="0"/>
              <w:right w:val="single" w:color="auto" w:sz="4" w:space="0"/>
            </w:tcBorders>
            <w:vAlign w:val="center"/>
          </w:tcPr>
          <w:p w14:paraId="6BBE6E87">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93" w:type="dxa"/>
            <w:tcBorders>
              <w:top w:val="nil"/>
              <w:left w:val="nil"/>
              <w:bottom w:val="single" w:color="auto" w:sz="4" w:space="0"/>
              <w:right w:val="single" w:color="auto" w:sz="4" w:space="0"/>
            </w:tcBorders>
            <w:vAlign w:val="center"/>
          </w:tcPr>
          <w:p w14:paraId="4F736B13">
            <w:pPr>
              <w:pStyle w:val="66"/>
              <w:rPr>
                <w:rFonts w:ascii="Times New Roman" w:hAnsi="Times New Roman"/>
                <w:color w:val="000000"/>
                <w:lang w:val="en-US" w:eastAsia="zh-CN"/>
              </w:rPr>
            </w:pPr>
            <w:r>
              <w:rPr>
                <w:rFonts w:ascii="Times New Roman" w:hAnsi="Times New Roman"/>
                <w:color w:val="000000"/>
                <w:lang w:val="en-US" w:eastAsia="zh-CN"/>
              </w:rPr>
              <w:t>0.0170</w:t>
            </w:r>
          </w:p>
        </w:tc>
        <w:tc>
          <w:tcPr>
            <w:tcW w:w="1388" w:type="dxa"/>
            <w:tcBorders>
              <w:top w:val="nil"/>
              <w:left w:val="nil"/>
              <w:bottom w:val="single" w:color="auto" w:sz="4" w:space="0"/>
              <w:right w:val="single" w:color="auto" w:sz="4" w:space="0"/>
            </w:tcBorders>
            <w:vAlign w:val="center"/>
          </w:tcPr>
          <w:p w14:paraId="056C82E0">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5548D431">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09D9630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距医院距离</w:t>
            </w:r>
          </w:p>
        </w:tc>
        <w:tc>
          <w:tcPr>
            <w:tcW w:w="949" w:type="dxa"/>
            <w:tcBorders>
              <w:top w:val="nil"/>
              <w:left w:val="nil"/>
              <w:bottom w:val="single" w:color="auto" w:sz="4" w:space="0"/>
              <w:right w:val="single" w:color="auto" w:sz="4" w:space="0"/>
            </w:tcBorders>
            <w:vAlign w:val="center"/>
          </w:tcPr>
          <w:p w14:paraId="4924C48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0.0293</w:t>
            </w:r>
          </w:p>
        </w:tc>
      </w:tr>
      <w:tr w14:paraId="489E4C56">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4555E134">
            <w:pPr>
              <w:pStyle w:val="66"/>
              <w:rPr>
                <w:rFonts w:ascii="Times New Roman" w:hAnsi="Times New Roman"/>
                <w:color w:val="000000"/>
                <w:lang w:val="en-US" w:eastAsia="zh-CN"/>
              </w:rPr>
            </w:pPr>
            <w:r>
              <w:rPr>
                <w:rFonts w:ascii="Times New Roman" w:hAnsi="Times New Roman"/>
                <w:color w:val="000000"/>
                <w:lang w:val="en-US" w:eastAsia="zh-CN"/>
              </w:rPr>
              <w:t>常住人口密度（人/hm</w:t>
            </w:r>
            <w:r>
              <w:rPr>
                <w:rFonts w:ascii="Times New Roman" w:hAnsi="Times New Roman"/>
                <w:color w:val="000000"/>
                <w:vertAlign w:val="superscript"/>
                <w:lang w:val="en-US" w:eastAsia="zh-CN"/>
              </w:rPr>
              <w:t>2</w:t>
            </w:r>
            <w:r>
              <w:rPr>
                <w:rFonts w:ascii="Times New Roman" w:hAnsi="Times New Roman"/>
                <w:color w:val="000000"/>
                <w:lang w:val="en-US" w:eastAsia="zh-CN"/>
              </w:rPr>
              <w:t>）</w:t>
            </w:r>
          </w:p>
        </w:tc>
        <w:tc>
          <w:tcPr>
            <w:tcW w:w="946" w:type="dxa"/>
            <w:tcBorders>
              <w:top w:val="nil"/>
              <w:left w:val="nil"/>
              <w:bottom w:val="single" w:color="auto" w:sz="4" w:space="0"/>
              <w:right w:val="single" w:color="auto" w:sz="4" w:space="0"/>
            </w:tcBorders>
            <w:vAlign w:val="center"/>
          </w:tcPr>
          <w:p w14:paraId="6CB17E62">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296" w:type="dxa"/>
            <w:tcBorders>
              <w:top w:val="nil"/>
              <w:left w:val="nil"/>
              <w:bottom w:val="single" w:color="auto" w:sz="4" w:space="0"/>
              <w:right w:val="single" w:color="auto" w:sz="4" w:space="0"/>
            </w:tcBorders>
            <w:vAlign w:val="center"/>
          </w:tcPr>
          <w:p w14:paraId="19ECBDDA">
            <w:pPr>
              <w:pStyle w:val="66"/>
              <w:rPr>
                <w:rFonts w:ascii="Times New Roman" w:hAnsi="Times New Roman"/>
                <w:color w:val="000000"/>
                <w:lang w:val="en-US" w:eastAsia="zh-CN"/>
              </w:rPr>
            </w:pPr>
            <w:r>
              <w:rPr>
                <w:rFonts w:ascii="Times New Roman" w:hAnsi="Times New Roman"/>
                <w:color w:val="000000"/>
                <w:lang w:val="en-US" w:eastAsia="zh-CN"/>
              </w:rPr>
              <w:t>地质条件</w:t>
            </w:r>
          </w:p>
        </w:tc>
        <w:tc>
          <w:tcPr>
            <w:tcW w:w="993" w:type="dxa"/>
            <w:tcBorders>
              <w:top w:val="nil"/>
              <w:left w:val="nil"/>
              <w:bottom w:val="single" w:color="auto" w:sz="4" w:space="0"/>
              <w:right w:val="single" w:color="auto" w:sz="4" w:space="0"/>
            </w:tcBorders>
            <w:vAlign w:val="center"/>
          </w:tcPr>
          <w:p w14:paraId="17D087DA">
            <w:pPr>
              <w:pStyle w:val="66"/>
              <w:rPr>
                <w:rFonts w:ascii="Times New Roman" w:hAnsi="Times New Roman"/>
                <w:color w:val="000000"/>
                <w:lang w:val="en-US" w:eastAsia="zh-CN"/>
              </w:rPr>
            </w:pPr>
            <w:r>
              <w:rPr>
                <w:rFonts w:ascii="Times New Roman" w:hAnsi="Times New Roman"/>
                <w:color w:val="000000"/>
                <w:lang w:val="en-US" w:eastAsia="zh-CN"/>
              </w:rPr>
              <w:t>0.0525</w:t>
            </w:r>
          </w:p>
        </w:tc>
        <w:tc>
          <w:tcPr>
            <w:tcW w:w="1388" w:type="dxa"/>
            <w:tcBorders>
              <w:top w:val="nil"/>
              <w:left w:val="nil"/>
              <w:bottom w:val="single" w:color="auto" w:sz="4" w:space="0"/>
              <w:right w:val="single" w:color="auto" w:sz="4" w:space="0"/>
            </w:tcBorders>
            <w:vAlign w:val="center"/>
          </w:tcPr>
          <w:p w14:paraId="1ACD02D7">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2FE1F116">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5A8114D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距电信网点距离（米）</w:t>
            </w:r>
          </w:p>
        </w:tc>
        <w:tc>
          <w:tcPr>
            <w:tcW w:w="949" w:type="dxa"/>
            <w:tcBorders>
              <w:top w:val="nil"/>
              <w:left w:val="nil"/>
              <w:bottom w:val="single" w:color="auto" w:sz="4" w:space="0"/>
              <w:right w:val="single" w:color="auto" w:sz="4" w:space="0"/>
            </w:tcBorders>
            <w:vAlign w:val="center"/>
          </w:tcPr>
          <w:p w14:paraId="634BB93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r>
      <w:tr w14:paraId="0C48C52A">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77C1538D">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946" w:type="dxa"/>
            <w:tcBorders>
              <w:top w:val="nil"/>
              <w:left w:val="nil"/>
              <w:bottom w:val="single" w:color="auto" w:sz="4" w:space="0"/>
              <w:right w:val="single" w:color="auto" w:sz="4" w:space="0"/>
            </w:tcBorders>
            <w:vAlign w:val="center"/>
          </w:tcPr>
          <w:p w14:paraId="35D2792C">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296" w:type="dxa"/>
            <w:tcBorders>
              <w:top w:val="nil"/>
              <w:left w:val="nil"/>
              <w:bottom w:val="single" w:color="auto" w:sz="4" w:space="0"/>
              <w:right w:val="single" w:color="auto" w:sz="4" w:space="0"/>
            </w:tcBorders>
            <w:vAlign w:val="center"/>
          </w:tcPr>
          <w:p w14:paraId="7BA72940">
            <w:pPr>
              <w:pStyle w:val="66"/>
              <w:rPr>
                <w:rFonts w:ascii="Times New Roman" w:hAnsi="Times New Roman"/>
                <w:color w:val="000000"/>
                <w:lang w:val="en-US" w:eastAsia="zh-CN"/>
              </w:rPr>
            </w:pPr>
            <w:r>
              <w:rPr>
                <w:rFonts w:ascii="Times New Roman" w:hAnsi="Times New Roman"/>
                <w:color w:val="000000"/>
                <w:lang w:val="en-US" w:eastAsia="zh-CN"/>
              </w:rPr>
              <w:t>绿地覆盖度</w:t>
            </w:r>
          </w:p>
        </w:tc>
        <w:tc>
          <w:tcPr>
            <w:tcW w:w="993" w:type="dxa"/>
            <w:tcBorders>
              <w:top w:val="nil"/>
              <w:left w:val="nil"/>
              <w:bottom w:val="single" w:color="auto" w:sz="4" w:space="0"/>
              <w:right w:val="single" w:color="auto" w:sz="4" w:space="0"/>
            </w:tcBorders>
            <w:vAlign w:val="center"/>
          </w:tcPr>
          <w:p w14:paraId="381A6359">
            <w:pPr>
              <w:pStyle w:val="66"/>
              <w:rPr>
                <w:rFonts w:ascii="Times New Roman" w:hAnsi="Times New Roman"/>
                <w:color w:val="000000"/>
                <w:lang w:val="en-US" w:eastAsia="zh-CN"/>
              </w:rPr>
            </w:pPr>
            <w:r>
              <w:rPr>
                <w:rFonts w:ascii="Times New Roman" w:hAnsi="Times New Roman"/>
                <w:color w:val="000000"/>
                <w:lang w:val="en-US" w:eastAsia="zh-CN"/>
              </w:rPr>
              <w:t>0.1050</w:t>
            </w:r>
          </w:p>
        </w:tc>
        <w:tc>
          <w:tcPr>
            <w:tcW w:w="1388" w:type="dxa"/>
            <w:tcBorders>
              <w:top w:val="nil"/>
              <w:left w:val="nil"/>
              <w:bottom w:val="single" w:color="auto" w:sz="4" w:space="0"/>
              <w:right w:val="single" w:color="auto" w:sz="4" w:space="0"/>
            </w:tcBorders>
            <w:vAlign w:val="center"/>
          </w:tcPr>
          <w:p w14:paraId="3D1AEDA2">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5BCDE4CA">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254EF7D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距金融网点距离（米）</w:t>
            </w:r>
          </w:p>
        </w:tc>
        <w:tc>
          <w:tcPr>
            <w:tcW w:w="949" w:type="dxa"/>
            <w:tcBorders>
              <w:top w:val="nil"/>
              <w:left w:val="nil"/>
              <w:bottom w:val="single" w:color="auto" w:sz="4" w:space="0"/>
              <w:right w:val="single" w:color="auto" w:sz="4" w:space="0"/>
            </w:tcBorders>
            <w:vAlign w:val="center"/>
          </w:tcPr>
          <w:p w14:paraId="5303032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0.0183</w:t>
            </w:r>
          </w:p>
        </w:tc>
      </w:tr>
      <w:tr w14:paraId="78339D2B">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134A657A">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946" w:type="dxa"/>
            <w:tcBorders>
              <w:top w:val="nil"/>
              <w:left w:val="nil"/>
              <w:bottom w:val="single" w:color="auto" w:sz="4" w:space="0"/>
              <w:right w:val="single" w:color="auto" w:sz="4" w:space="0"/>
            </w:tcBorders>
            <w:vAlign w:val="center"/>
          </w:tcPr>
          <w:p w14:paraId="39E3DBF1">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296" w:type="dxa"/>
            <w:tcBorders>
              <w:top w:val="nil"/>
              <w:left w:val="nil"/>
              <w:bottom w:val="single" w:color="auto" w:sz="4" w:space="0"/>
              <w:right w:val="single" w:color="auto" w:sz="4" w:space="0"/>
            </w:tcBorders>
            <w:vAlign w:val="center"/>
          </w:tcPr>
          <w:p w14:paraId="77FF8FC4">
            <w:pPr>
              <w:pStyle w:val="66"/>
              <w:rPr>
                <w:rFonts w:ascii="Times New Roman" w:hAnsi="Times New Roman"/>
                <w:color w:val="000000"/>
                <w:lang w:val="en-US" w:eastAsia="zh-CN"/>
              </w:rPr>
            </w:pPr>
            <w:r>
              <w:rPr>
                <w:rFonts w:ascii="Times New Roman" w:hAnsi="Times New Roman"/>
                <w:color w:val="000000"/>
                <w:lang w:val="en-US" w:eastAsia="zh-CN"/>
              </w:rPr>
              <w:t>地形坡度</w:t>
            </w:r>
          </w:p>
        </w:tc>
        <w:tc>
          <w:tcPr>
            <w:tcW w:w="993" w:type="dxa"/>
            <w:tcBorders>
              <w:top w:val="nil"/>
              <w:left w:val="nil"/>
              <w:bottom w:val="single" w:color="auto" w:sz="4" w:space="0"/>
              <w:right w:val="single" w:color="auto" w:sz="4" w:space="0"/>
            </w:tcBorders>
            <w:vAlign w:val="center"/>
          </w:tcPr>
          <w:p w14:paraId="517C7746">
            <w:pPr>
              <w:pStyle w:val="66"/>
              <w:rPr>
                <w:rFonts w:ascii="Times New Roman" w:hAnsi="Times New Roman"/>
                <w:color w:val="000000"/>
                <w:lang w:val="en-US" w:eastAsia="zh-CN"/>
              </w:rPr>
            </w:pPr>
            <w:r>
              <w:rPr>
                <w:rFonts w:ascii="Times New Roman" w:hAnsi="Times New Roman"/>
                <w:color w:val="000000"/>
                <w:lang w:val="en-US" w:eastAsia="zh-CN"/>
              </w:rPr>
              <w:t>0.0525</w:t>
            </w:r>
          </w:p>
        </w:tc>
        <w:tc>
          <w:tcPr>
            <w:tcW w:w="1388" w:type="dxa"/>
            <w:tcBorders>
              <w:top w:val="nil"/>
              <w:left w:val="nil"/>
              <w:bottom w:val="single" w:color="auto" w:sz="4" w:space="0"/>
              <w:right w:val="single" w:color="auto" w:sz="4" w:space="0"/>
            </w:tcBorders>
            <w:vAlign w:val="center"/>
          </w:tcPr>
          <w:p w14:paraId="7FF2C31C">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2C135E41">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1CB81E0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噪声状况（DB）</w:t>
            </w:r>
          </w:p>
        </w:tc>
        <w:tc>
          <w:tcPr>
            <w:tcW w:w="949" w:type="dxa"/>
            <w:tcBorders>
              <w:top w:val="nil"/>
              <w:left w:val="nil"/>
              <w:bottom w:val="single" w:color="auto" w:sz="4" w:space="0"/>
              <w:right w:val="single" w:color="auto" w:sz="4" w:space="0"/>
            </w:tcBorders>
            <w:vAlign w:val="center"/>
          </w:tcPr>
          <w:p w14:paraId="6818347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0.0297</w:t>
            </w:r>
          </w:p>
        </w:tc>
      </w:tr>
      <w:tr w14:paraId="1B8AEAB1">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6C4A611D">
            <w:pPr>
              <w:pStyle w:val="66"/>
              <w:rPr>
                <w:rFonts w:ascii="Times New Roman" w:hAnsi="Times New Roman"/>
                <w:color w:val="000000"/>
                <w:lang w:val="en-US" w:eastAsia="zh-CN"/>
              </w:rPr>
            </w:pPr>
          </w:p>
        </w:tc>
        <w:tc>
          <w:tcPr>
            <w:tcW w:w="946" w:type="dxa"/>
            <w:tcBorders>
              <w:top w:val="nil"/>
              <w:left w:val="nil"/>
              <w:bottom w:val="single" w:color="auto" w:sz="4" w:space="0"/>
              <w:right w:val="single" w:color="auto" w:sz="4" w:space="0"/>
            </w:tcBorders>
            <w:vAlign w:val="center"/>
          </w:tcPr>
          <w:p w14:paraId="1BC3487B">
            <w:pPr>
              <w:pStyle w:val="66"/>
              <w:rPr>
                <w:rFonts w:ascii="Times New Roman" w:hAnsi="Times New Roman"/>
                <w:color w:val="000000"/>
                <w:lang w:val="en-US" w:eastAsia="zh-CN"/>
              </w:rPr>
            </w:pPr>
          </w:p>
        </w:tc>
        <w:tc>
          <w:tcPr>
            <w:tcW w:w="1296" w:type="dxa"/>
            <w:tcBorders>
              <w:top w:val="nil"/>
              <w:left w:val="nil"/>
              <w:bottom w:val="single" w:color="auto" w:sz="4" w:space="0"/>
              <w:right w:val="single" w:color="auto" w:sz="4" w:space="0"/>
            </w:tcBorders>
            <w:vAlign w:val="center"/>
          </w:tcPr>
          <w:p w14:paraId="2905D305">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993" w:type="dxa"/>
            <w:tcBorders>
              <w:top w:val="nil"/>
              <w:left w:val="nil"/>
              <w:bottom w:val="single" w:color="auto" w:sz="4" w:space="0"/>
              <w:right w:val="single" w:color="auto" w:sz="4" w:space="0"/>
            </w:tcBorders>
            <w:vAlign w:val="center"/>
          </w:tcPr>
          <w:p w14:paraId="5930D3BE">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388" w:type="dxa"/>
            <w:tcBorders>
              <w:top w:val="nil"/>
              <w:left w:val="nil"/>
              <w:bottom w:val="single" w:color="auto" w:sz="4" w:space="0"/>
              <w:right w:val="single" w:color="auto" w:sz="4" w:space="0"/>
            </w:tcBorders>
            <w:vAlign w:val="center"/>
          </w:tcPr>
          <w:p w14:paraId="4D9B22C5">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17822315">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11A13E7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水环境</w:t>
            </w:r>
          </w:p>
        </w:tc>
        <w:tc>
          <w:tcPr>
            <w:tcW w:w="949" w:type="dxa"/>
            <w:tcBorders>
              <w:top w:val="nil"/>
              <w:left w:val="nil"/>
              <w:bottom w:val="single" w:color="auto" w:sz="4" w:space="0"/>
              <w:right w:val="single" w:color="auto" w:sz="4" w:space="0"/>
            </w:tcBorders>
            <w:vAlign w:val="center"/>
          </w:tcPr>
          <w:p w14:paraId="13DD74C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0.0234</w:t>
            </w:r>
          </w:p>
        </w:tc>
      </w:tr>
      <w:tr w14:paraId="68C54A1F">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57206240">
            <w:pPr>
              <w:pStyle w:val="66"/>
              <w:rPr>
                <w:rFonts w:ascii="Times New Roman" w:hAnsi="Times New Roman"/>
                <w:color w:val="000000"/>
                <w:lang w:val="en-US" w:eastAsia="zh-CN"/>
              </w:rPr>
            </w:pPr>
          </w:p>
        </w:tc>
        <w:tc>
          <w:tcPr>
            <w:tcW w:w="946" w:type="dxa"/>
            <w:tcBorders>
              <w:top w:val="nil"/>
              <w:left w:val="nil"/>
              <w:bottom w:val="single" w:color="auto" w:sz="4" w:space="0"/>
              <w:right w:val="single" w:color="auto" w:sz="4" w:space="0"/>
            </w:tcBorders>
            <w:vAlign w:val="center"/>
          </w:tcPr>
          <w:p w14:paraId="5EB8A6B3">
            <w:pPr>
              <w:pStyle w:val="66"/>
              <w:rPr>
                <w:rFonts w:ascii="Times New Roman" w:hAnsi="Times New Roman"/>
                <w:color w:val="000000"/>
                <w:lang w:val="en-US" w:eastAsia="zh-CN"/>
              </w:rPr>
            </w:pPr>
          </w:p>
        </w:tc>
        <w:tc>
          <w:tcPr>
            <w:tcW w:w="1296" w:type="dxa"/>
            <w:tcBorders>
              <w:top w:val="nil"/>
              <w:left w:val="nil"/>
              <w:bottom w:val="single" w:color="auto" w:sz="4" w:space="0"/>
              <w:right w:val="single" w:color="auto" w:sz="4" w:space="0"/>
            </w:tcBorders>
            <w:vAlign w:val="center"/>
          </w:tcPr>
          <w:p w14:paraId="0A2DF8CE">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993" w:type="dxa"/>
            <w:tcBorders>
              <w:top w:val="nil"/>
              <w:left w:val="nil"/>
              <w:bottom w:val="single" w:color="auto" w:sz="4" w:space="0"/>
              <w:right w:val="single" w:color="auto" w:sz="4" w:space="0"/>
            </w:tcBorders>
            <w:vAlign w:val="center"/>
          </w:tcPr>
          <w:p w14:paraId="2F196C6D">
            <w:pPr>
              <w:pStyle w:val="66"/>
              <w:rPr>
                <w:rFonts w:ascii="Times New Roman" w:hAnsi="Times New Roman"/>
                <w:color w:val="000000"/>
                <w:lang w:val="en-US" w:eastAsia="zh-CN"/>
              </w:rPr>
            </w:pPr>
            <w:r>
              <w:rPr>
                <w:rFonts w:ascii="Times New Roman" w:hAnsi="Times New Roman"/>
                <w:color w:val="000000"/>
                <w:lang w:val="en-US" w:eastAsia="zh-CN"/>
              </w:rPr>
              <w:t>0.0350</w:t>
            </w:r>
          </w:p>
        </w:tc>
        <w:tc>
          <w:tcPr>
            <w:tcW w:w="1388" w:type="dxa"/>
            <w:tcBorders>
              <w:top w:val="nil"/>
              <w:left w:val="nil"/>
              <w:bottom w:val="single" w:color="auto" w:sz="4" w:space="0"/>
              <w:right w:val="single" w:color="auto" w:sz="4" w:space="0"/>
            </w:tcBorders>
            <w:vAlign w:val="center"/>
          </w:tcPr>
          <w:p w14:paraId="70D5C446">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5600011B">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2FBF9B0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大气状况（污染指数）</w:t>
            </w:r>
          </w:p>
        </w:tc>
        <w:tc>
          <w:tcPr>
            <w:tcW w:w="949" w:type="dxa"/>
            <w:tcBorders>
              <w:top w:val="nil"/>
              <w:left w:val="nil"/>
              <w:bottom w:val="single" w:color="auto" w:sz="4" w:space="0"/>
              <w:right w:val="single" w:color="auto" w:sz="4" w:space="0"/>
            </w:tcBorders>
            <w:vAlign w:val="center"/>
          </w:tcPr>
          <w:p w14:paraId="6478F00A">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0.0369</w:t>
            </w:r>
          </w:p>
        </w:tc>
      </w:tr>
      <w:tr w14:paraId="69A472EB">
        <w:tblPrEx>
          <w:tblCellMar>
            <w:top w:w="0" w:type="dxa"/>
            <w:left w:w="108" w:type="dxa"/>
            <w:bottom w:w="0" w:type="dxa"/>
            <w:right w:w="108" w:type="dxa"/>
          </w:tblCellMar>
        </w:tblPrEx>
        <w:trPr>
          <w:trHeight w:val="283" w:hRule="atLeast"/>
          <w:tblHeader/>
          <w:jc w:val="center"/>
        </w:trPr>
        <w:tc>
          <w:tcPr>
            <w:tcW w:w="1439" w:type="dxa"/>
            <w:tcBorders>
              <w:top w:val="nil"/>
              <w:left w:val="single" w:color="auto" w:sz="4" w:space="0"/>
              <w:bottom w:val="single" w:color="auto" w:sz="4" w:space="0"/>
              <w:right w:val="single" w:color="auto" w:sz="4" w:space="0"/>
            </w:tcBorders>
            <w:vAlign w:val="center"/>
          </w:tcPr>
          <w:p w14:paraId="477CF5BF">
            <w:pPr>
              <w:pStyle w:val="66"/>
              <w:rPr>
                <w:rFonts w:ascii="Times New Roman" w:hAnsi="Times New Roman"/>
                <w:color w:val="000000"/>
                <w:lang w:val="en-US" w:eastAsia="zh-CN"/>
              </w:rPr>
            </w:pPr>
          </w:p>
        </w:tc>
        <w:tc>
          <w:tcPr>
            <w:tcW w:w="946" w:type="dxa"/>
            <w:tcBorders>
              <w:top w:val="nil"/>
              <w:left w:val="nil"/>
              <w:bottom w:val="single" w:color="auto" w:sz="4" w:space="0"/>
              <w:right w:val="single" w:color="auto" w:sz="4" w:space="0"/>
            </w:tcBorders>
            <w:vAlign w:val="center"/>
          </w:tcPr>
          <w:p w14:paraId="2F61318C">
            <w:pPr>
              <w:pStyle w:val="66"/>
              <w:rPr>
                <w:rFonts w:ascii="Times New Roman" w:hAnsi="Times New Roman"/>
                <w:color w:val="000000"/>
                <w:lang w:val="en-US" w:eastAsia="zh-CN"/>
              </w:rPr>
            </w:pPr>
          </w:p>
        </w:tc>
        <w:tc>
          <w:tcPr>
            <w:tcW w:w="1296" w:type="dxa"/>
            <w:tcBorders>
              <w:top w:val="nil"/>
              <w:left w:val="nil"/>
              <w:bottom w:val="single" w:color="auto" w:sz="4" w:space="0"/>
              <w:right w:val="single" w:color="auto" w:sz="4" w:space="0"/>
            </w:tcBorders>
            <w:vAlign w:val="center"/>
          </w:tcPr>
          <w:p w14:paraId="0697CA72">
            <w:pPr>
              <w:pStyle w:val="66"/>
              <w:rPr>
                <w:rFonts w:ascii="Times New Roman" w:hAnsi="Times New Roman"/>
                <w:color w:val="000000"/>
                <w:lang w:val="en-US" w:eastAsia="zh-CN"/>
              </w:rPr>
            </w:pPr>
            <w:r>
              <w:rPr>
                <w:rFonts w:ascii="Times New Roman" w:hAnsi="Times New Roman"/>
                <w:color w:val="000000"/>
                <w:lang w:val="en-US" w:eastAsia="zh-CN"/>
              </w:rPr>
              <w:t>常住人口密度（人/km</w:t>
            </w:r>
            <w:r>
              <w:rPr>
                <w:rFonts w:ascii="Times New Roman" w:hAnsi="Times New Roman"/>
                <w:color w:val="000000"/>
                <w:vertAlign w:val="superscript"/>
                <w:lang w:val="en-US" w:eastAsia="zh-CN"/>
              </w:rPr>
              <w:t>2</w:t>
            </w:r>
            <w:r>
              <w:rPr>
                <w:rFonts w:ascii="Times New Roman" w:hAnsi="Times New Roman"/>
                <w:color w:val="000000"/>
                <w:lang w:val="en-US" w:eastAsia="zh-CN"/>
              </w:rPr>
              <w:t>）</w:t>
            </w:r>
          </w:p>
        </w:tc>
        <w:tc>
          <w:tcPr>
            <w:tcW w:w="993" w:type="dxa"/>
            <w:tcBorders>
              <w:top w:val="nil"/>
              <w:left w:val="nil"/>
              <w:bottom w:val="single" w:color="auto" w:sz="4" w:space="0"/>
              <w:right w:val="single" w:color="auto" w:sz="4" w:space="0"/>
            </w:tcBorders>
            <w:vAlign w:val="center"/>
          </w:tcPr>
          <w:p w14:paraId="2979C14C">
            <w:pPr>
              <w:pStyle w:val="66"/>
              <w:rPr>
                <w:rFonts w:ascii="Times New Roman" w:hAnsi="Times New Roman"/>
                <w:color w:val="000000"/>
                <w:lang w:val="en-US" w:eastAsia="zh-CN"/>
              </w:rPr>
            </w:pPr>
            <w:r>
              <w:rPr>
                <w:rFonts w:ascii="Times New Roman" w:hAnsi="Times New Roman"/>
                <w:color w:val="000000"/>
                <w:lang w:val="en-US" w:eastAsia="zh-CN"/>
              </w:rPr>
              <w:t>0.0500</w:t>
            </w:r>
          </w:p>
        </w:tc>
        <w:tc>
          <w:tcPr>
            <w:tcW w:w="1388" w:type="dxa"/>
            <w:tcBorders>
              <w:top w:val="nil"/>
              <w:left w:val="nil"/>
              <w:bottom w:val="single" w:color="auto" w:sz="4" w:space="0"/>
              <w:right w:val="single" w:color="auto" w:sz="4" w:space="0"/>
            </w:tcBorders>
            <w:vAlign w:val="center"/>
          </w:tcPr>
          <w:p w14:paraId="3A51CDC0">
            <w:pPr>
              <w:pStyle w:val="66"/>
              <w:rPr>
                <w:rFonts w:ascii="Times New Roman" w:hAnsi="Times New Roman"/>
                <w:color w:val="000000"/>
                <w:lang w:val="en-US" w:eastAsia="zh-CN"/>
              </w:rPr>
            </w:pPr>
          </w:p>
        </w:tc>
        <w:tc>
          <w:tcPr>
            <w:tcW w:w="1012" w:type="dxa"/>
            <w:tcBorders>
              <w:top w:val="nil"/>
              <w:left w:val="nil"/>
              <w:bottom w:val="single" w:color="auto" w:sz="4" w:space="0"/>
              <w:right w:val="single" w:color="auto" w:sz="4" w:space="0"/>
            </w:tcBorders>
            <w:vAlign w:val="center"/>
          </w:tcPr>
          <w:p w14:paraId="2FCACF7D">
            <w:pPr>
              <w:pStyle w:val="66"/>
              <w:rPr>
                <w:rFonts w:ascii="Times New Roman" w:hAnsi="Times New Roman"/>
                <w:color w:val="000000"/>
                <w:lang w:val="en-US" w:eastAsia="zh-CN"/>
              </w:rPr>
            </w:pPr>
          </w:p>
        </w:tc>
        <w:tc>
          <w:tcPr>
            <w:tcW w:w="1263" w:type="dxa"/>
            <w:tcBorders>
              <w:top w:val="nil"/>
              <w:left w:val="nil"/>
              <w:bottom w:val="single" w:color="auto" w:sz="4" w:space="0"/>
              <w:right w:val="single" w:color="auto" w:sz="4" w:space="0"/>
            </w:tcBorders>
            <w:vAlign w:val="center"/>
          </w:tcPr>
          <w:p w14:paraId="3BE36C9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绿地覆盖率</w:t>
            </w:r>
          </w:p>
        </w:tc>
        <w:tc>
          <w:tcPr>
            <w:tcW w:w="949" w:type="dxa"/>
            <w:tcBorders>
              <w:top w:val="nil"/>
              <w:left w:val="nil"/>
              <w:bottom w:val="single" w:color="auto" w:sz="4" w:space="0"/>
              <w:right w:val="single" w:color="auto" w:sz="4" w:space="0"/>
            </w:tcBorders>
            <w:vAlign w:val="center"/>
          </w:tcPr>
          <w:p w14:paraId="7F0A29E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0.0600</w:t>
            </w:r>
          </w:p>
        </w:tc>
      </w:tr>
    </w:tbl>
    <w:p w14:paraId="42EA4D97">
      <w:pPr>
        <w:pStyle w:val="14"/>
        <w:spacing w:before="0"/>
        <w:rPr>
          <w:rFonts w:ascii="Times New Roman" w:hAnsi="Times New Roman" w:cs="Times New Roman"/>
          <w:color w:val="000000"/>
          <w:highlight w:val="yellow"/>
        </w:rPr>
      </w:pPr>
      <w:r>
        <w:rPr>
          <w:rFonts w:ascii="Times New Roman" w:hAnsi="Times New Roman" w:cs="Times New Roman"/>
          <w:color w:val="000000"/>
        </w:rPr>
        <w:br w:type="page"/>
      </w:r>
      <w:r>
        <w:rPr>
          <w:rFonts w:ascii="Times New Roman" w:hAnsi="Times New Roman" w:cs="Times New Roman"/>
          <w:color w:val="000000"/>
        </w:rPr>
        <w:t>续表6-2  各开发区不同用地区位因素修正体系及权重表</w:t>
      </w:r>
    </w:p>
    <w:tbl>
      <w:tblPr>
        <w:tblStyle w:val="25"/>
        <w:tblW w:w="9286" w:type="dxa"/>
        <w:jc w:val="center"/>
        <w:tblLayout w:type="fixed"/>
        <w:tblCellMar>
          <w:top w:w="0" w:type="dxa"/>
          <w:left w:w="108" w:type="dxa"/>
          <w:bottom w:w="0" w:type="dxa"/>
          <w:right w:w="108" w:type="dxa"/>
        </w:tblCellMar>
      </w:tblPr>
      <w:tblGrid>
        <w:gridCol w:w="1439"/>
        <w:gridCol w:w="797"/>
        <w:gridCol w:w="1445"/>
        <w:gridCol w:w="709"/>
        <w:gridCol w:w="1453"/>
        <w:gridCol w:w="837"/>
        <w:gridCol w:w="1610"/>
        <w:gridCol w:w="996"/>
      </w:tblGrid>
      <w:tr w14:paraId="27D90835">
        <w:tblPrEx>
          <w:tblCellMar>
            <w:top w:w="0" w:type="dxa"/>
            <w:left w:w="108" w:type="dxa"/>
            <w:bottom w:w="0" w:type="dxa"/>
            <w:right w:w="108" w:type="dxa"/>
          </w:tblCellMar>
        </w:tblPrEx>
        <w:trPr>
          <w:trHeight w:val="224" w:hRule="atLeast"/>
          <w:tblHeader/>
          <w:jc w:val="center"/>
        </w:trPr>
        <w:tc>
          <w:tcPr>
            <w:tcW w:w="2236" w:type="dxa"/>
            <w:gridSpan w:val="2"/>
            <w:tcBorders>
              <w:top w:val="single" w:color="auto" w:sz="4" w:space="0"/>
              <w:left w:val="single" w:color="auto" w:sz="4" w:space="0"/>
              <w:bottom w:val="single" w:color="auto" w:sz="4" w:space="0"/>
              <w:right w:val="single" w:color="auto" w:sz="4" w:space="0"/>
            </w:tcBorders>
            <w:vAlign w:val="center"/>
          </w:tcPr>
          <w:p w14:paraId="71A2B691">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2154" w:type="dxa"/>
            <w:gridSpan w:val="2"/>
            <w:tcBorders>
              <w:top w:val="single" w:color="auto" w:sz="4" w:space="0"/>
              <w:left w:val="nil"/>
              <w:bottom w:val="single" w:color="auto" w:sz="4" w:space="0"/>
              <w:right w:val="single" w:color="auto" w:sz="4" w:space="0"/>
            </w:tcBorders>
            <w:vAlign w:val="center"/>
          </w:tcPr>
          <w:p w14:paraId="603BDB11">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2290" w:type="dxa"/>
            <w:gridSpan w:val="2"/>
            <w:tcBorders>
              <w:top w:val="single" w:color="auto" w:sz="4" w:space="0"/>
              <w:left w:val="nil"/>
              <w:bottom w:val="single" w:color="auto" w:sz="4" w:space="0"/>
              <w:right w:val="single" w:color="auto" w:sz="4" w:space="0"/>
            </w:tcBorders>
            <w:vAlign w:val="center"/>
          </w:tcPr>
          <w:p w14:paraId="20CBFFC2">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c>
          <w:tcPr>
            <w:tcW w:w="2606" w:type="dxa"/>
            <w:gridSpan w:val="2"/>
            <w:tcBorders>
              <w:top w:val="single" w:color="auto" w:sz="4" w:space="0"/>
              <w:left w:val="nil"/>
              <w:bottom w:val="single" w:color="auto" w:sz="4" w:space="0"/>
              <w:right w:val="single" w:color="auto" w:sz="4" w:space="0"/>
            </w:tcBorders>
          </w:tcPr>
          <w:p w14:paraId="6232B135">
            <w:pPr>
              <w:pStyle w:val="66"/>
              <w:rPr>
                <w:rFonts w:ascii="Times New Roman" w:hAnsi="Times New Roman"/>
                <w:b/>
                <w:lang w:val="en-US" w:eastAsia="zh-CN"/>
              </w:rPr>
            </w:pPr>
            <w:r>
              <w:rPr>
                <w:rFonts w:ascii="Times New Roman" w:hAnsi="Times New Roman"/>
                <w:b/>
                <w:lang w:val="en-US" w:eastAsia="zh-CN"/>
              </w:rPr>
              <w:t>公共服务项目用地</w:t>
            </w:r>
          </w:p>
        </w:tc>
      </w:tr>
      <w:tr w14:paraId="28B2A352">
        <w:tblPrEx>
          <w:tblCellMar>
            <w:top w:w="0" w:type="dxa"/>
            <w:left w:w="108" w:type="dxa"/>
            <w:bottom w:w="0" w:type="dxa"/>
            <w:right w:w="108" w:type="dxa"/>
          </w:tblCellMar>
        </w:tblPrEx>
        <w:trPr>
          <w:trHeight w:val="224" w:hRule="atLeast"/>
          <w:tblHeader/>
          <w:jc w:val="center"/>
        </w:trPr>
        <w:tc>
          <w:tcPr>
            <w:tcW w:w="1439" w:type="dxa"/>
            <w:tcBorders>
              <w:top w:val="nil"/>
              <w:left w:val="single" w:color="auto" w:sz="4" w:space="0"/>
              <w:bottom w:val="single" w:color="auto" w:sz="4" w:space="0"/>
              <w:right w:val="single" w:color="auto" w:sz="4" w:space="0"/>
            </w:tcBorders>
            <w:vAlign w:val="center"/>
          </w:tcPr>
          <w:p w14:paraId="30F67438">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797" w:type="dxa"/>
            <w:tcBorders>
              <w:top w:val="nil"/>
              <w:left w:val="nil"/>
              <w:bottom w:val="single" w:color="auto" w:sz="4" w:space="0"/>
              <w:right w:val="single" w:color="auto" w:sz="4" w:space="0"/>
            </w:tcBorders>
            <w:vAlign w:val="center"/>
          </w:tcPr>
          <w:p w14:paraId="5AD2668F">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445" w:type="dxa"/>
            <w:tcBorders>
              <w:top w:val="nil"/>
              <w:left w:val="nil"/>
              <w:bottom w:val="single" w:color="auto" w:sz="4" w:space="0"/>
              <w:right w:val="single" w:color="auto" w:sz="4" w:space="0"/>
            </w:tcBorders>
            <w:vAlign w:val="center"/>
          </w:tcPr>
          <w:p w14:paraId="5329CE2E">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709" w:type="dxa"/>
            <w:tcBorders>
              <w:top w:val="nil"/>
              <w:left w:val="nil"/>
              <w:bottom w:val="single" w:color="auto" w:sz="4" w:space="0"/>
              <w:right w:val="single" w:color="auto" w:sz="4" w:space="0"/>
            </w:tcBorders>
            <w:vAlign w:val="center"/>
          </w:tcPr>
          <w:p w14:paraId="73EA7155">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453" w:type="dxa"/>
            <w:tcBorders>
              <w:top w:val="nil"/>
              <w:left w:val="nil"/>
              <w:bottom w:val="single" w:color="auto" w:sz="4" w:space="0"/>
              <w:right w:val="single" w:color="auto" w:sz="4" w:space="0"/>
            </w:tcBorders>
            <w:vAlign w:val="center"/>
          </w:tcPr>
          <w:p w14:paraId="4AF3DF9B">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837" w:type="dxa"/>
            <w:tcBorders>
              <w:top w:val="nil"/>
              <w:left w:val="nil"/>
              <w:bottom w:val="single" w:color="auto" w:sz="4" w:space="0"/>
              <w:right w:val="single" w:color="auto" w:sz="4" w:space="0"/>
            </w:tcBorders>
            <w:vAlign w:val="center"/>
          </w:tcPr>
          <w:p w14:paraId="45F830C7">
            <w:pPr>
              <w:pStyle w:val="66"/>
              <w:rPr>
                <w:rFonts w:ascii="Times New Roman" w:hAnsi="Times New Roman"/>
                <w:color w:val="000000"/>
                <w:lang w:val="en-US" w:eastAsia="zh-CN"/>
              </w:rPr>
            </w:pPr>
            <w:r>
              <w:rPr>
                <w:rFonts w:ascii="Times New Roman" w:hAnsi="Times New Roman"/>
                <w:color w:val="000000"/>
                <w:lang w:val="en-US" w:eastAsia="zh-CN"/>
              </w:rPr>
              <w:t>权重</w:t>
            </w:r>
          </w:p>
        </w:tc>
        <w:tc>
          <w:tcPr>
            <w:tcW w:w="1610" w:type="dxa"/>
            <w:tcBorders>
              <w:top w:val="nil"/>
              <w:left w:val="nil"/>
              <w:bottom w:val="single" w:color="auto" w:sz="4" w:space="0"/>
              <w:right w:val="single" w:color="auto" w:sz="4" w:space="0"/>
            </w:tcBorders>
            <w:vAlign w:val="center"/>
          </w:tcPr>
          <w:p w14:paraId="550645D5">
            <w:pPr>
              <w:pStyle w:val="66"/>
              <w:rPr>
                <w:rFonts w:ascii="Times New Roman" w:hAnsi="Times New Roman"/>
                <w:color w:val="000000"/>
                <w:lang w:val="en-US" w:eastAsia="zh-CN"/>
              </w:rPr>
            </w:pPr>
            <w:r>
              <w:rPr>
                <w:rFonts w:ascii="Times New Roman" w:hAnsi="Times New Roman"/>
                <w:color w:val="000000"/>
                <w:lang w:val="en-US" w:eastAsia="zh-CN"/>
              </w:rPr>
              <w:t>因子</w:t>
            </w:r>
          </w:p>
        </w:tc>
        <w:tc>
          <w:tcPr>
            <w:tcW w:w="996" w:type="dxa"/>
            <w:tcBorders>
              <w:top w:val="nil"/>
              <w:left w:val="nil"/>
              <w:bottom w:val="single" w:color="auto" w:sz="4" w:space="0"/>
              <w:right w:val="single" w:color="auto" w:sz="4" w:space="0"/>
            </w:tcBorders>
            <w:vAlign w:val="center"/>
          </w:tcPr>
          <w:p w14:paraId="4F505CAF">
            <w:pPr>
              <w:pStyle w:val="66"/>
              <w:rPr>
                <w:rFonts w:ascii="Times New Roman" w:hAnsi="Times New Roman"/>
                <w:color w:val="000000"/>
                <w:lang w:val="en-US" w:eastAsia="zh-CN"/>
              </w:rPr>
            </w:pPr>
            <w:r>
              <w:rPr>
                <w:rFonts w:ascii="Times New Roman" w:hAnsi="Times New Roman"/>
                <w:color w:val="000000"/>
                <w:lang w:val="en-US" w:eastAsia="zh-CN"/>
              </w:rPr>
              <w:t>权重</w:t>
            </w:r>
          </w:p>
        </w:tc>
      </w:tr>
      <w:tr w14:paraId="278AD9C0">
        <w:tblPrEx>
          <w:tblCellMar>
            <w:top w:w="0" w:type="dxa"/>
            <w:left w:w="108" w:type="dxa"/>
            <w:bottom w:w="0" w:type="dxa"/>
            <w:right w:w="108" w:type="dxa"/>
          </w:tblCellMar>
        </w:tblPrEx>
        <w:trPr>
          <w:trHeight w:val="235" w:hRule="atLeast"/>
          <w:tblHeader/>
          <w:jc w:val="center"/>
        </w:trPr>
        <w:tc>
          <w:tcPr>
            <w:tcW w:w="1439" w:type="dxa"/>
            <w:tcBorders>
              <w:top w:val="nil"/>
              <w:left w:val="single" w:color="auto" w:sz="4" w:space="0"/>
              <w:bottom w:val="single" w:color="auto" w:sz="4" w:space="0"/>
              <w:right w:val="single" w:color="auto" w:sz="4" w:space="0"/>
            </w:tcBorders>
            <w:vAlign w:val="center"/>
          </w:tcPr>
          <w:p w14:paraId="63475CC4">
            <w:pPr>
              <w:pStyle w:val="66"/>
              <w:rPr>
                <w:rFonts w:ascii="Times New Roman" w:hAnsi="Times New Roman"/>
                <w:color w:val="000000"/>
                <w:lang w:val="en-US" w:eastAsia="zh-CN"/>
              </w:rPr>
            </w:pPr>
          </w:p>
        </w:tc>
        <w:tc>
          <w:tcPr>
            <w:tcW w:w="797" w:type="dxa"/>
            <w:tcBorders>
              <w:top w:val="nil"/>
              <w:left w:val="nil"/>
              <w:bottom w:val="single" w:color="auto" w:sz="4" w:space="0"/>
              <w:right w:val="single" w:color="auto" w:sz="4" w:space="0"/>
            </w:tcBorders>
            <w:vAlign w:val="center"/>
          </w:tcPr>
          <w:p w14:paraId="2E79FA9F">
            <w:pPr>
              <w:pStyle w:val="66"/>
              <w:rPr>
                <w:rFonts w:ascii="Times New Roman" w:hAnsi="Times New Roman"/>
                <w:color w:val="000000"/>
                <w:lang w:val="en-US" w:eastAsia="zh-CN"/>
              </w:rPr>
            </w:pPr>
          </w:p>
        </w:tc>
        <w:tc>
          <w:tcPr>
            <w:tcW w:w="1445" w:type="dxa"/>
            <w:tcBorders>
              <w:top w:val="nil"/>
              <w:left w:val="nil"/>
              <w:bottom w:val="single" w:color="auto" w:sz="4" w:space="0"/>
              <w:right w:val="single" w:color="auto" w:sz="4" w:space="0"/>
            </w:tcBorders>
            <w:vAlign w:val="center"/>
          </w:tcPr>
          <w:p w14:paraId="6B414E62">
            <w:pPr>
              <w:pStyle w:val="66"/>
              <w:rPr>
                <w:rFonts w:ascii="Times New Roman" w:hAnsi="Times New Roman"/>
                <w:color w:val="000000"/>
                <w:lang w:val="en-US" w:eastAsia="zh-CN"/>
              </w:rPr>
            </w:pPr>
          </w:p>
        </w:tc>
        <w:tc>
          <w:tcPr>
            <w:tcW w:w="709" w:type="dxa"/>
            <w:tcBorders>
              <w:top w:val="nil"/>
              <w:left w:val="nil"/>
              <w:bottom w:val="single" w:color="auto" w:sz="4" w:space="0"/>
              <w:right w:val="single" w:color="auto" w:sz="4" w:space="0"/>
            </w:tcBorders>
            <w:vAlign w:val="center"/>
          </w:tcPr>
          <w:p w14:paraId="010BD972">
            <w:pPr>
              <w:pStyle w:val="66"/>
              <w:rPr>
                <w:rFonts w:ascii="Times New Roman" w:hAnsi="Times New Roman"/>
                <w:color w:val="000000"/>
                <w:lang w:val="en-US" w:eastAsia="zh-CN"/>
              </w:rPr>
            </w:pPr>
          </w:p>
        </w:tc>
        <w:tc>
          <w:tcPr>
            <w:tcW w:w="1453" w:type="dxa"/>
            <w:tcBorders>
              <w:top w:val="nil"/>
              <w:left w:val="nil"/>
              <w:bottom w:val="single" w:color="auto" w:sz="4" w:space="0"/>
              <w:right w:val="single" w:color="auto" w:sz="4" w:space="0"/>
            </w:tcBorders>
            <w:vAlign w:val="center"/>
          </w:tcPr>
          <w:p w14:paraId="657A90AD">
            <w:pPr>
              <w:pStyle w:val="66"/>
              <w:rPr>
                <w:rFonts w:ascii="Times New Roman" w:hAnsi="Times New Roman"/>
                <w:color w:val="000000"/>
                <w:lang w:val="en-US" w:eastAsia="zh-CN"/>
              </w:rPr>
            </w:pPr>
          </w:p>
        </w:tc>
        <w:tc>
          <w:tcPr>
            <w:tcW w:w="837" w:type="dxa"/>
            <w:tcBorders>
              <w:top w:val="nil"/>
              <w:left w:val="nil"/>
              <w:bottom w:val="single" w:color="auto" w:sz="4" w:space="0"/>
              <w:right w:val="single" w:color="auto" w:sz="4" w:space="0"/>
            </w:tcBorders>
            <w:vAlign w:val="center"/>
          </w:tcPr>
          <w:p w14:paraId="1F5EFCAA">
            <w:pPr>
              <w:pStyle w:val="66"/>
              <w:rPr>
                <w:rFonts w:ascii="Times New Roman" w:hAnsi="Times New Roman"/>
                <w:color w:val="000000"/>
                <w:lang w:val="en-US" w:eastAsia="zh-CN"/>
              </w:rPr>
            </w:pPr>
          </w:p>
        </w:tc>
        <w:tc>
          <w:tcPr>
            <w:tcW w:w="1610" w:type="dxa"/>
            <w:tcBorders>
              <w:top w:val="nil"/>
              <w:left w:val="nil"/>
              <w:bottom w:val="single" w:color="auto" w:sz="4" w:space="0"/>
              <w:right w:val="single" w:color="auto" w:sz="4" w:space="0"/>
            </w:tcBorders>
            <w:vAlign w:val="center"/>
          </w:tcPr>
          <w:p w14:paraId="6373755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道路规划</w:t>
            </w:r>
          </w:p>
        </w:tc>
        <w:tc>
          <w:tcPr>
            <w:tcW w:w="996" w:type="dxa"/>
            <w:tcBorders>
              <w:top w:val="nil"/>
              <w:left w:val="nil"/>
              <w:bottom w:val="single" w:color="auto" w:sz="4" w:space="0"/>
              <w:right w:val="single" w:color="auto" w:sz="4" w:space="0"/>
            </w:tcBorders>
            <w:vAlign w:val="center"/>
          </w:tcPr>
          <w:p w14:paraId="6BB7F9D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0.0162</w:t>
            </w:r>
          </w:p>
        </w:tc>
      </w:tr>
      <w:tr w14:paraId="477AA188">
        <w:tblPrEx>
          <w:tblCellMar>
            <w:top w:w="0" w:type="dxa"/>
            <w:left w:w="108" w:type="dxa"/>
            <w:bottom w:w="0" w:type="dxa"/>
            <w:right w:w="108" w:type="dxa"/>
          </w:tblCellMar>
        </w:tblPrEx>
        <w:trPr>
          <w:trHeight w:val="235" w:hRule="atLeast"/>
          <w:tblHeader/>
          <w:jc w:val="center"/>
        </w:trPr>
        <w:tc>
          <w:tcPr>
            <w:tcW w:w="1439" w:type="dxa"/>
            <w:tcBorders>
              <w:top w:val="nil"/>
              <w:left w:val="single" w:color="auto" w:sz="4" w:space="0"/>
              <w:bottom w:val="single" w:color="auto" w:sz="4" w:space="0"/>
              <w:right w:val="single" w:color="auto" w:sz="4" w:space="0"/>
            </w:tcBorders>
            <w:vAlign w:val="center"/>
          </w:tcPr>
          <w:p w14:paraId="4116B168">
            <w:pPr>
              <w:pStyle w:val="66"/>
              <w:rPr>
                <w:rFonts w:ascii="Times New Roman" w:hAnsi="Times New Roman"/>
                <w:color w:val="000000"/>
                <w:lang w:val="en-US" w:eastAsia="zh-CN"/>
              </w:rPr>
            </w:pPr>
          </w:p>
        </w:tc>
        <w:tc>
          <w:tcPr>
            <w:tcW w:w="797" w:type="dxa"/>
            <w:tcBorders>
              <w:top w:val="nil"/>
              <w:left w:val="nil"/>
              <w:bottom w:val="single" w:color="auto" w:sz="4" w:space="0"/>
              <w:right w:val="single" w:color="auto" w:sz="4" w:space="0"/>
            </w:tcBorders>
            <w:vAlign w:val="center"/>
          </w:tcPr>
          <w:p w14:paraId="24C87CC0">
            <w:pPr>
              <w:pStyle w:val="66"/>
              <w:rPr>
                <w:rFonts w:ascii="Times New Roman" w:hAnsi="Times New Roman"/>
                <w:color w:val="000000"/>
                <w:lang w:val="en-US" w:eastAsia="zh-CN"/>
              </w:rPr>
            </w:pPr>
          </w:p>
        </w:tc>
        <w:tc>
          <w:tcPr>
            <w:tcW w:w="1445" w:type="dxa"/>
            <w:tcBorders>
              <w:top w:val="nil"/>
              <w:left w:val="nil"/>
              <w:bottom w:val="single" w:color="auto" w:sz="4" w:space="0"/>
              <w:right w:val="single" w:color="auto" w:sz="4" w:space="0"/>
            </w:tcBorders>
            <w:vAlign w:val="center"/>
          </w:tcPr>
          <w:p w14:paraId="4B1945AE">
            <w:pPr>
              <w:pStyle w:val="66"/>
              <w:rPr>
                <w:rFonts w:ascii="Times New Roman" w:hAnsi="Times New Roman"/>
                <w:color w:val="000000"/>
                <w:lang w:val="en-US" w:eastAsia="zh-CN"/>
              </w:rPr>
            </w:pPr>
          </w:p>
        </w:tc>
        <w:tc>
          <w:tcPr>
            <w:tcW w:w="709" w:type="dxa"/>
            <w:tcBorders>
              <w:top w:val="nil"/>
              <w:left w:val="nil"/>
              <w:bottom w:val="single" w:color="auto" w:sz="4" w:space="0"/>
              <w:right w:val="single" w:color="auto" w:sz="4" w:space="0"/>
            </w:tcBorders>
            <w:vAlign w:val="center"/>
          </w:tcPr>
          <w:p w14:paraId="3759AA9F">
            <w:pPr>
              <w:pStyle w:val="66"/>
              <w:rPr>
                <w:rFonts w:ascii="Times New Roman" w:hAnsi="Times New Roman"/>
                <w:color w:val="000000"/>
                <w:lang w:val="en-US" w:eastAsia="zh-CN"/>
              </w:rPr>
            </w:pPr>
          </w:p>
        </w:tc>
        <w:tc>
          <w:tcPr>
            <w:tcW w:w="1453" w:type="dxa"/>
            <w:tcBorders>
              <w:top w:val="nil"/>
              <w:left w:val="nil"/>
              <w:bottom w:val="single" w:color="auto" w:sz="4" w:space="0"/>
              <w:right w:val="single" w:color="auto" w:sz="4" w:space="0"/>
            </w:tcBorders>
            <w:vAlign w:val="center"/>
          </w:tcPr>
          <w:p w14:paraId="5CA6AE56">
            <w:pPr>
              <w:pStyle w:val="66"/>
              <w:rPr>
                <w:rFonts w:ascii="Times New Roman" w:hAnsi="Times New Roman"/>
                <w:color w:val="000000"/>
                <w:lang w:val="en-US" w:eastAsia="zh-CN"/>
              </w:rPr>
            </w:pPr>
          </w:p>
        </w:tc>
        <w:tc>
          <w:tcPr>
            <w:tcW w:w="837" w:type="dxa"/>
            <w:tcBorders>
              <w:top w:val="nil"/>
              <w:left w:val="nil"/>
              <w:bottom w:val="single" w:color="auto" w:sz="4" w:space="0"/>
              <w:right w:val="single" w:color="auto" w:sz="4" w:space="0"/>
            </w:tcBorders>
            <w:vAlign w:val="center"/>
          </w:tcPr>
          <w:p w14:paraId="11F83488">
            <w:pPr>
              <w:pStyle w:val="66"/>
              <w:rPr>
                <w:rFonts w:ascii="Times New Roman" w:hAnsi="Times New Roman"/>
                <w:color w:val="000000"/>
                <w:lang w:val="en-US" w:eastAsia="zh-CN"/>
              </w:rPr>
            </w:pPr>
          </w:p>
        </w:tc>
        <w:tc>
          <w:tcPr>
            <w:tcW w:w="1610" w:type="dxa"/>
            <w:tcBorders>
              <w:top w:val="nil"/>
              <w:left w:val="nil"/>
              <w:bottom w:val="single" w:color="auto" w:sz="4" w:space="0"/>
              <w:right w:val="single" w:color="auto" w:sz="4" w:space="0"/>
            </w:tcBorders>
            <w:vAlign w:val="center"/>
          </w:tcPr>
          <w:p w14:paraId="28EB444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用地规划</w:t>
            </w:r>
          </w:p>
        </w:tc>
        <w:tc>
          <w:tcPr>
            <w:tcW w:w="996" w:type="dxa"/>
            <w:tcBorders>
              <w:top w:val="nil"/>
              <w:left w:val="nil"/>
              <w:bottom w:val="single" w:color="auto" w:sz="4" w:space="0"/>
              <w:right w:val="single" w:color="auto" w:sz="4" w:space="0"/>
            </w:tcBorders>
            <w:vAlign w:val="center"/>
          </w:tcPr>
          <w:p w14:paraId="7B7091C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0.0138</w:t>
            </w:r>
          </w:p>
        </w:tc>
      </w:tr>
      <w:tr w14:paraId="1D9C80F3">
        <w:tblPrEx>
          <w:tblCellMar>
            <w:top w:w="0" w:type="dxa"/>
            <w:left w:w="108" w:type="dxa"/>
            <w:bottom w:w="0" w:type="dxa"/>
            <w:right w:w="108" w:type="dxa"/>
          </w:tblCellMar>
        </w:tblPrEx>
        <w:trPr>
          <w:trHeight w:val="235" w:hRule="atLeast"/>
          <w:tblHeader/>
          <w:jc w:val="center"/>
        </w:trPr>
        <w:tc>
          <w:tcPr>
            <w:tcW w:w="1439" w:type="dxa"/>
            <w:tcBorders>
              <w:top w:val="nil"/>
              <w:left w:val="single" w:color="auto" w:sz="4" w:space="0"/>
              <w:bottom w:val="single" w:color="auto" w:sz="4" w:space="0"/>
              <w:right w:val="single" w:color="auto" w:sz="4" w:space="0"/>
            </w:tcBorders>
            <w:vAlign w:val="center"/>
          </w:tcPr>
          <w:p w14:paraId="74D31832">
            <w:pPr>
              <w:pStyle w:val="66"/>
              <w:rPr>
                <w:rFonts w:ascii="Times New Roman" w:hAnsi="Times New Roman"/>
                <w:color w:val="000000"/>
                <w:lang w:val="en-US" w:eastAsia="zh-CN"/>
              </w:rPr>
            </w:pPr>
          </w:p>
        </w:tc>
        <w:tc>
          <w:tcPr>
            <w:tcW w:w="797" w:type="dxa"/>
            <w:tcBorders>
              <w:top w:val="nil"/>
              <w:left w:val="nil"/>
              <w:bottom w:val="single" w:color="auto" w:sz="4" w:space="0"/>
              <w:right w:val="single" w:color="auto" w:sz="4" w:space="0"/>
            </w:tcBorders>
            <w:vAlign w:val="center"/>
          </w:tcPr>
          <w:p w14:paraId="5CF3A8E1">
            <w:pPr>
              <w:pStyle w:val="66"/>
              <w:rPr>
                <w:rFonts w:ascii="Times New Roman" w:hAnsi="Times New Roman"/>
                <w:color w:val="000000"/>
                <w:lang w:val="en-US" w:eastAsia="zh-CN"/>
              </w:rPr>
            </w:pPr>
          </w:p>
        </w:tc>
        <w:tc>
          <w:tcPr>
            <w:tcW w:w="1445" w:type="dxa"/>
            <w:tcBorders>
              <w:top w:val="nil"/>
              <w:left w:val="nil"/>
              <w:bottom w:val="single" w:color="auto" w:sz="4" w:space="0"/>
              <w:right w:val="single" w:color="auto" w:sz="4" w:space="0"/>
            </w:tcBorders>
            <w:vAlign w:val="center"/>
          </w:tcPr>
          <w:p w14:paraId="7138A720">
            <w:pPr>
              <w:pStyle w:val="66"/>
              <w:rPr>
                <w:rFonts w:ascii="Times New Roman" w:hAnsi="Times New Roman"/>
                <w:color w:val="000000"/>
                <w:lang w:val="en-US" w:eastAsia="zh-CN"/>
              </w:rPr>
            </w:pPr>
          </w:p>
        </w:tc>
        <w:tc>
          <w:tcPr>
            <w:tcW w:w="709" w:type="dxa"/>
            <w:tcBorders>
              <w:top w:val="nil"/>
              <w:left w:val="nil"/>
              <w:bottom w:val="single" w:color="auto" w:sz="4" w:space="0"/>
              <w:right w:val="single" w:color="auto" w:sz="4" w:space="0"/>
            </w:tcBorders>
            <w:vAlign w:val="center"/>
          </w:tcPr>
          <w:p w14:paraId="322BD5A0">
            <w:pPr>
              <w:pStyle w:val="66"/>
              <w:rPr>
                <w:rFonts w:ascii="Times New Roman" w:hAnsi="Times New Roman"/>
                <w:color w:val="000000"/>
                <w:lang w:val="en-US" w:eastAsia="zh-CN"/>
              </w:rPr>
            </w:pPr>
          </w:p>
        </w:tc>
        <w:tc>
          <w:tcPr>
            <w:tcW w:w="1453" w:type="dxa"/>
            <w:tcBorders>
              <w:top w:val="nil"/>
              <w:left w:val="nil"/>
              <w:bottom w:val="single" w:color="auto" w:sz="4" w:space="0"/>
              <w:right w:val="single" w:color="auto" w:sz="4" w:space="0"/>
            </w:tcBorders>
            <w:vAlign w:val="center"/>
          </w:tcPr>
          <w:p w14:paraId="772B1B45">
            <w:pPr>
              <w:pStyle w:val="66"/>
              <w:rPr>
                <w:rFonts w:ascii="Times New Roman" w:hAnsi="Times New Roman"/>
                <w:color w:val="000000"/>
                <w:lang w:val="en-US" w:eastAsia="zh-CN"/>
              </w:rPr>
            </w:pPr>
          </w:p>
        </w:tc>
        <w:tc>
          <w:tcPr>
            <w:tcW w:w="837" w:type="dxa"/>
            <w:tcBorders>
              <w:top w:val="nil"/>
              <w:left w:val="nil"/>
              <w:bottom w:val="single" w:color="auto" w:sz="4" w:space="0"/>
              <w:right w:val="single" w:color="auto" w:sz="4" w:space="0"/>
            </w:tcBorders>
            <w:vAlign w:val="center"/>
          </w:tcPr>
          <w:p w14:paraId="5048CDDB">
            <w:pPr>
              <w:pStyle w:val="66"/>
              <w:rPr>
                <w:rFonts w:ascii="Times New Roman" w:hAnsi="Times New Roman"/>
                <w:color w:val="000000"/>
                <w:lang w:val="en-US" w:eastAsia="zh-CN"/>
              </w:rPr>
            </w:pPr>
          </w:p>
        </w:tc>
        <w:tc>
          <w:tcPr>
            <w:tcW w:w="1610" w:type="dxa"/>
            <w:tcBorders>
              <w:top w:val="nil"/>
              <w:left w:val="nil"/>
              <w:bottom w:val="single" w:color="auto" w:sz="4" w:space="0"/>
              <w:right w:val="single" w:color="auto" w:sz="4" w:space="0"/>
            </w:tcBorders>
            <w:vAlign w:val="center"/>
          </w:tcPr>
          <w:p w14:paraId="18405B5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客流人口密度</w:t>
            </w:r>
          </w:p>
        </w:tc>
        <w:tc>
          <w:tcPr>
            <w:tcW w:w="996" w:type="dxa"/>
            <w:tcBorders>
              <w:top w:val="nil"/>
              <w:left w:val="nil"/>
              <w:bottom w:val="single" w:color="auto" w:sz="4" w:space="0"/>
              <w:right w:val="single" w:color="auto" w:sz="4" w:space="0"/>
            </w:tcBorders>
            <w:vAlign w:val="center"/>
          </w:tcPr>
          <w:p w14:paraId="30FFC8D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0.0768</w:t>
            </w:r>
          </w:p>
        </w:tc>
      </w:tr>
      <w:tr w14:paraId="562BA224">
        <w:tblPrEx>
          <w:tblCellMar>
            <w:top w:w="0" w:type="dxa"/>
            <w:left w:w="108" w:type="dxa"/>
            <w:bottom w:w="0" w:type="dxa"/>
            <w:right w:w="108" w:type="dxa"/>
          </w:tblCellMar>
        </w:tblPrEx>
        <w:trPr>
          <w:trHeight w:val="235" w:hRule="atLeast"/>
          <w:tblHeader/>
          <w:jc w:val="center"/>
        </w:trPr>
        <w:tc>
          <w:tcPr>
            <w:tcW w:w="1439" w:type="dxa"/>
            <w:tcBorders>
              <w:top w:val="single" w:color="auto" w:sz="4" w:space="0"/>
              <w:left w:val="single" w:color="auto" w:sz="4" w:space="0"/>
              <w:bottom w:val="single" w:color="auto" w:sz="4" w:space="0"/>
              <w:right w:val="single" w:color="auto" w:sz="4" w:space="0"/>
            </w:tcBorders>
            <w:vAlign w:val="center"/>
          </w:tcPr>
          <w:p w14:paraId="37E6CEC5">
            <w:pPr>
              <w:pStyle w:val="66"/>
              <w:rPr>
                <w:rFonts w:ascii="Times New Roman" w:hAnsi="Times New Roman"/>
                <w:color w:val="000000"/>
                <w:lang w:val="en-US" w:eastAsia="zh-CN"/>
              </w:rPr>
            </w:pPr>
          </w:p>
        </w:tc>
        <w:tc>
          <w:tcPr>
            <w:tcW w:w="797" w:type="dxa"/>
            <w:tcBorders>
              <w:top w:val="single" w:color="auto" w:sz="4" w:space="0"/>
              <w:left w:val="nil"/>
              <w:bottom w:val="single" w:color="auto" w:sz="4" w:space="0"/>
              <w:right w:val="single" w:color="auto" w:sz="4" w:space="0"/>
            </w:tcBorders>
            <w:vAlign w:val="center"/>
          </w:tcPr>
          <w:p w14:paraId="0BECB9CE">
            <w:pPr>
              <w:pStyle w:val="66"/>
              <w:rPr>
                <w:rFonts w:ascii="Times New Roman" w:hAnsi="Times New Roman"/>
                <w:color w:val="000000"/>
                <w:lang w:val="en-US" w:eastAsia="zh-CN"/>
              </w:rPr>
            </w:pPr>
          </w:p>
        </w:tc>
        <w:tc>
          <w:tcPr>
            <w:tcW w:w="1445" w:type="dxa"/>
            <w:tcBorders>
              <w:top w:val="single" w:color="auto" w:sz="4" w:space="0"/>
              <w:left w:val="nil"/>
              <w:bottom w:val="single" w:color="auto" w:sz="4" w:space="0"/>
              <w:right w:val="single" w:color="auto" w:sz="4" w:space="0"/>
            </w:tcBorders>
            <w:vAlign w:val="center"/>
          </w:tcPr>
          <w:p w14:paraId="2D6BD057">
            <w:pPr>
              <w:pStyle w:val="66"/>
              <w:rPr>
                <w:rFonts w:ascii="Times New Roman" w:hAnsi="Times New Roman"/>
                <w:color w:val="000000"/>
                <w:lang w:val="en-US" w:eastAsia="zh-CN"/>
              </w:rPr>
            </w:pPr>
          </w:p>
        </w:tc>
        <w:tc>
          <w:tcPr>
            <w:tcW w:w="709" w:type="dxa"/>
            <w:tcBorders>
              <w:top w:val="single" w:color="auto" w:sz="4" w:space="0"/>
              <w:left w:val="nil"/>
              <w:bottom w:val="single" w:color="auto" w:sz="4" w:space="0"/>
              <w:right w:val="single" w:color="auto" w:sz="4" w:space="0"/>
            </w:tcBorders>
            <w:vAlign w:val="center"/>
          </w:tcPr>
          <w:p w14:paraId="507B7238">
            <w:pPr>
              <w:pStyle w:val="66"/>
              <w:rPr>
                <w:rFonts w:ascii="Times New Roman" w:hAnsi="Times New Roman"/>
                <w:color w:val="000000"/>
                <w:lang w:val="en-US" w:eastAsia="zh-CN"/>
              </w:rPr>
            </w:pPr>
          </w:p>
        </w:tc>
        <w:tc>
          <w:tcPr>
            <w:tcW w:w="1453" w:type="dxa"/>
            <w:tcBorders>
              <w:top w:val="single" w:color="auto" w:sz="4" w:space="0"/>
              <w:left w:val="nil"/>
              <w:bottom w:val="single" w:color="auto" w:sz="4" w:space="0"/>
              <w:right w:val="single" w:color="auto" w:sz="4" w:space="0"/>
            </w:tcBorders>
            <w:vAlign w:val="center"/>
          </w:tcPr>
          <w:p w14:paraId="4FB8BD63">
            <w:pPr>
              <w:pStyle w:val="66"/>
              <w:rPr>
                <w:rFonts w:ascii="Times New Roman" w:hAnsi="Times New Roman"/>
                <w:color w:val="000000"/>
                <w:lang w:val="en-US" w:eastAsia="zh-CN"/>
              </w:rPr>
            </w:pPr>
          </w:p>
        </w:tc>
        <w:tc>
          <w:tcPr>
            <w:tcW w:w="837" w:type="dxa"/>
            <w:tcBorders>
              <w:top w:val="single" w:color="auto" w:sz="4" w:space="0"/>
              <w:left w:val="nil"/>
              <w:bottom w:val="single" w:color="auto" w:sz="4" w:space="0"/>
              <w:right w:val="single" w:color="auto" w:sz="4" w:space="0"/>
            </w:tcBorders>
            <w:vAlign w:val="center"/>
          </w:tcPr>
          <w:p w14:paraId="5B3C4554">
            <w:pPr>
              <w:pStyle w:val="66"/>
              <w:rPr>
                <w:rFonts w:ascii="Times New Roman" w:hAnsi="Times New Roman"/>
                <w:color w:val="000000"/>
                <w:lang w:val="en-US" w:eastAsia="zh-CN"/>
              </w:rPr>
            </w:pPr>
          </w:p>
        </w:tc>
        <w:tc>
          <w:tcPr>
            <w:tcW w:w="1610" w:type="dxa"/>
            <w:tcBorders>
              <w:top w:val="single" w:color="auto" w:sz="4" w:space="0"/>
              <w:left w:val="nil"/>
              <w:bottom w:val="single" w:color="auto" w:sz="4" w:space="0"/>
              <w:right w:val="single" w:color="auto" w:sz="4" w:space="0"/>
            </w:tcBorders>
            <w:vAlign w:val="center"/>
          </w:tcPr>
          <w:p w14:paraId="01677D8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常住人口密度状况(人/km</w:t>
            </w:r>
            <w:r>
              <w:rPr>
                <w:rFonts w:ascii="Times New Roman" w:hAnsi="Times New Roman" w:eastAsia="宋体"/>
                <w:kern w:val="0"/>
                <w:sz w:val="21"/>
                <w:szCs w:val="21"/>
                <w:vertAlign w:val="superscript"/>
              </w:rPr>
              <w:t>2</w:t>
            </w:r>
            <w:r>
              <w:rPr>
                <w:rFonts w:ascii="Times New Roman" w:hAnsi="Times New Roman" w:eastAsia="宋体"/>
                <w:kern w:val="0"/>
                <w:sz w:val="21"/>
                <w:szCs w:val="21"/>
              </w:rPr>
              <w:t>)</w:t>
            </w:r>
          </w:p>
        </w:tc>
        <w:tc>
          <w:tcPr>
            <w:tcW w:w="996" w:type="dxa"/>
            <w:tcBorders>
              <w:top w:val="single" w:color="auto" w:sz="4" w:space="0"/>
              <w:left w:val="nil"/>
              <w:bottom w:val="single" w:color="auto" w:sz="4" w:space="0"/>
              <w:right w:val="single" w:color="auto" w:sz="4" w:space="0"/>
            </w:tcBorders>
            <w:vAlign w:val="center"/>
          </w:tcPr>
          <w:p w14:paraId="58BC1C2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0.1632</w:t>
            </w:r>
          </w:p>
        </w:tc>
      </w:tr>
    </w:tbl>
    <w:p w14:paraId="1EF2214A">
      <w:pPr>
        <w:pStyle w:val="6"/>
        <w:numPr>
          <w:ilvl w:val="0"/>
          <w:numId w:val="0"/>
        </w:numPr>
        <w:rPr>
          <w:rFonts w:ascii="Times New Roman" w:hAnsi="Times New Roman"/>
          <w:color w:val="000000"/>
        </w:rPr>
      </w:pPr>
      <w:bookmarkStart w:id="146" w:name="_Toc10033"/>
      <w:r>
        <w:rPr>
          <w:rFonts w:ascii="Times New Roman" w:hAnsi="Times New Roman"/>
          <w:color w:val="000000"/>
        </w:rPr>
        <w:t>6.1.3 基准地价修正体系编制原理</w:t>
      </w:r>
      <w:bookmarkEnd w:id="145"/>
      <w:bookmarkEnd w:id="146"/>
    </w:p>
    <w:p w14:paraId="4712497A">
      <w:pPr>
        <w:pStyle w:val="73"/>
        <w:ind w:firstLine="480"/>
        <w:rPr>
          <w:color w:val="000000"/>
        </w:rPr>
      </w:pPr>
      <w:r>
        <w:rPr>
          <w:color w:val="000000"/>
        </w:rPr>
        <w:t>（1） 区域因素修正系数编制</w:t>
      </w:r>
    </w:p>
    <w:p w14:paraId="09018BFB">
      <w:pPr>
        <w:pStyle w:val="73"/>
        <w:ind w:firstLine="480"/>
        <w:rPr>
          <w:color w:val="000000"/>
        </w:rPr>
      </w:pPr>
      <w:r>
        <w:rPr>
          <w:color w:val="000000"/>
        </w:rPr>
        <w:t>按照《城镇土地估价规程</w:t>
      </w:r>
      <w:r>
        <w:t>》（GB/T 18508-2014），区域</w:t>
      </w:r>
      <w:r>
        <w:rPr>
          <w:color w:val="000000"/>
        </w:rPr>
        <w:t>因素修正系数的编制采用土地利用效益资料、市场地价资料和定级分值三种方法。本次基准地价修正系数表采用市场地价资料编制。为了给土地评估提供形象直观的因素条件描述，级别内因素条件按优、较优、一般、较劣、劣分为5个段，并给出每段对应的条件指标描述和相应的地价修正系数。区位条件修正系数编制按照以下步骤进行：</w:t>
      </w:r>
    </w:p>
    <w:p w14:paraId="29C8F3E0">
      <w:pPr>
        <w:pStyle w:val="73"/>
        <w:ind w:firstLine="480"/>
        <w:rPr>
          <w:bCs/>
          <w:color w:val="000000"/>
        </w:rPr>
      </w:pPr>
      <w:r>
        <w:rPr>
          <w:bCs/>
          <w:color w:val="000000"/>
        </w:rPr>
        <w:t>1）级别或区域基准地价</w:t>
      </w:r>
    </w:p>
    <w:p w14:paraId="2731F99B">
      <w:pPr>
        <w:pStyle w:val="73"/>
        <w:ind w:firstLine="480"/>
        <w:rPr>
          <w:color w:val="000000"/>
        </w:rPr>
      </w:pPr>
      <w:r>
        <w:rPr>
          <w:color w:val="000000"/>
        </w:rPr>
        <w:t>按评估结果，确定级别或区域基准地价。</w:t>
      </w:r>
    </w:p>
    <w:p w14:paraId="36719469">
      <w:pPr>
        <w:pStyle w:val="73"/>
        <w:ind w:firstLine="480"/>
        <w:rPr>
          <w:bCs/>
          <w:color w:val="000000"/>
        </w:rPr>
      </w:pPr>
      <w:r>
        <w:rPr>
          <w:bCs/>
          <w:color w:val="000000"/>
        </w:rPr>
        <w:t>2）计算修正幅度值</w:t>
      </w:r>
    </w:p>
    <w:p w14:paraId="2CC7C379">
      <w:pPr>
        <w:pStyle w:val="73"/>
        <w:ind w:firstLine="480"/>
        <w:rPr>
          <w:color w:val="000000"/>
        </w:rPr>
      </w:pPr>
      <w:r>
        <w:rPr>
          <w:color w:val="000000"/>
        </w:rPr>
        <w:t>将调查到的区域正常地价的最高值、最低值与基准地价作相对值比较，得到相对于基准地价的最高和最低修正幅度值，其计算方法按以下公式确定。</w:t>
      </w:r>
    </w:p>
    <w:p w14:paraId="0B70F3A0">
      <w:pPr>
        <w:spacing w:line="240" w:lineRule="auto"/>
        <w:ind w:left="163" w:leftChars="68" w:firstLine="960" w:firstLineChars="400"/>
        <w:jc w:val="center"/>
        <w:rPr>
          <w:rFonts w:ascii="Times New Roman" w:hAnsi="Times New Roman"/>
          <w:color w:val="000000"/>
        </w:rPr>
      </w:pPr>
      <w:r>
        <w:rPr>
          <w:rFonts w:ascii="Times New Roman" w:hAnsi="Times New Roman"/>
          <w:color w:val="000000"/>
          <w:position w:val="-12"/>
        </w:rPr>
        <w:object>
          <v:shape id="_x0000_i1101" o:spt="75" type="#_x0000_t75" style="height:17.85pt;width:140.8pt;" o:ole="t" filled="f" o:preferrelative="t" stroked="f" coordsize="21600,21600">
            <v:path/>
            <v:fill on="f" focussize="0,0"/>
            <v:stroke on="f" joinstyle="miter"/>
            <v:imagedata r:id="rId224" o:title=""/>
            <o:lock v:ext="edit" aspectratio="t"/>
            <w10:wrap type="none"/>
            <w10:anchorlock/>
          </v:shape>
          <o:OLEObject Type="Embed" ProgID="Equation.3" ShapeID="_x0000_i1101" DrawAspect="Content" ObjectID="_1468075811" r:id="rId223">
            <o:LockedField>false</o:LockedField>
          </o:OLEObject>
        </w:object>
      </w:r>
    </w:p>
    <w:p w14:paraId="70949CFA">
      <w:pPr>
        <w:spacing w:line="240" w:lineRule="auto"/>
        <w:ind w:firstLine="1080" w:firstLineChars="450"/>
        <w:jc w:val="center"/>
        <w:rPr>
          <w:rFonts w:ascii="Times New Roman" w:hAnsi="Times New Roman"/>
          <w:color w:val="000000"/>
        </w:rPr>
      </w:pPr>
      <w:r>
        <w:rPr>
          <w:rFonts w:ascii="Times New Roman" w:hAnsi="Times New Roman"/>
          <w:color w:val="000000"/>
          <w:position w:val="-12"/>
        </w:rPr>
        <w:object>
          <v:shape id="_x0000_i1102" o:spt="75" type="#_x0000_t75" style="height:17.85pt;width:144pt;" o:ole="t" filled="f" o:preferrelative="t" stroked="f" coordsize="21600,21600">
            <v:path/>
            <v:fill on="f" focussize="0,0"/>
            <v:stroke on="f" joinstyle="miter"/>
            <v:imagedata r:id="rId226" o:title=""/>
            <o:lock v:ext="edit" aspectratio="t"/>
            <w10:wrap type="none"/>
            <w10:anchorlock/>
          </v:shape>
          <o:OLEObject Type="Embed" ProgID="Equation.3" ShapeID="_x0000_i1102" DrawAspect="Content" ObjectID="_1468075812" r:id="rId225">
            <o:LockedField>false</o:LockedField>
          </o:OLEObject>
        </w:object>
      </w:r>
    </w:p>
    <w:p w14:paraId="3292E2EA">
      <w:pPr>
        <w:pStyle w:val="73"/>
        <w:ind w:firstLine="480"/>
        <w:rPr>
          <w:color w:val="000000"/>
        </w:rPr>
      </w:pPr>
      <w:r>
        <w:rPr>
          <w:color w:val="000000"/>
        </w:rPr>
        <w:t>式中：</w:t>
      </w:r>
      <w:r>
        <w:rPr>
          <w:color w:val="000000"/>
          <w:position w:val="-10"/>
        </w:rPr>
        <w:object>
          <v:shape id="_x0000_i1103" o:spt="75" type="#_x0000_t75" style="height:15.95pt;width:15.95pt;" o:ole="t" filled="f" o:preferrelative="t" stroked="f" coordsize="21600,21600">
            <v:path/>
            <v:fill on="f" focussize="0,0"/>
            <v:stroke on="f" joinstyle="miter"/>
            <v:imagedata r:id="rId228" o:title=""/>
            <o:lock v:ext="edit" aspectratio="t"/>
            <w10:wrap type="none"/>
            <w10:anchorlock/>
          </v:shape>
          <o:OLEObject Type="Embed" ProgID="Equation.3" ShapeID="_x0000_i1103" DrawAspect="Content" ObjectID="_1468075813" r:id="rId227">
            <o:LockedField>false</o:LockedField>
          </o:OLEObject>
        </w:object>
      </w:r>
      <w:r>
        <w:rPr>
          <w:color w:val="000000"/>
        </w:rPr>
        <w:t>—基准地价上调最大幅度；</w:t>
      </w:r>
      <w:r>
        <w:rPr>
          <w:color w:val="000000"/>
          <w:position w:val="-10"/>
        </w:rPr>
        <w:object>
          <v:shape id="_x0000_i1104" o:spt="75" type="#_x0000_t75" style="height:15.95pt;width:15.95pt;" o:ole="t" filled="f" o:preferrelative="t" stroked="f" coordsize="21600,21600">
            <v:path/>
            <v:fill on="f" focussize="0,0"/>
            <v:stroke on="f" joinstyle="miter"/>
            <v:imagedata r:id="rId230" o:title=""/>
            <o:lock v:ext="edit" aspectratio="t"/>
            <w10:wrap type="none"/>
            <w10:anchorlock/>
          </v:shape>
          <o:OLEObject Type="Embed" ProgID="Equation.3" ShapeID="_x0000_i1104" DrawAspect="Content" ObjectID="_1468075814" r:id="rId229">
            <o:LockedField>false</o:LockedField>
          </o:OLEObject>
        </w:object>
      </w:r>
      <w:r>
        <w:rPr>
          <w:color w:val="000000"/>
        </w:rPr>
        <w:t>—基准地价下调最大幅度；</w:t>
      </w:r>
      <w:r>
        <w:rPr>
          <w:color w:val="000000"/>
        </w:rPr>
        <w:object>
          <v:shape id="_x0000_i1105" o:spt="75" type="#_x0000_t75" style="height:21.05pt;width:15.95pt;" o:ole="t" filled="f" o:preferrelative="t" stroked="f" coordsize="21600,21600">
            <v:path/>
            <v:fill on="f" focussize="0,0"/>
            <v:stroke on="f" joinstyle="miter"/>
            <v:imagedata r:id="rId232" o:title=""/>
            <o:lock v:ext="edit" aspectratio="t"/>
            <w10:wrap type="none"/>
            <w10:anchorlock/>
          </v:shape>
          <o:OLEObject Type="Embed" ProgID="Equation.3" ShapeID="_x0000_i1105" DrawAspect="Content" ObjectID="_1468075815" r:id="rId231">
            <o:LockedField>false</o:LockedField>
          </o:OLEObject>
        </w:object>
      </w:r>
      <w:r>
        <w:rPr>
          <w:color w:val="000000"/>
        </w:rPr>
        <w:t>—基准地价；</w:t>
      </w:r>
      <w:r>
        <w:rPr>
          <w:color w:val="000000"/>
        </w:rPr>
        <w:object>
          <v:shape id="_x0000_i1106" o:spt="75" type="#_x0000_t75" style="height:21.05pt;width:15.95pt;" o:ole="t" filled="f" o:preferrelative="t" stroked="f" coordsize="21600,21600">
            <v:path/>
            <v:fill on="f" focussize="0,0"/>
            <v:stroke on="f" joinstyle="miter"/>
            <v:imagedata r:id="rId234" o:title=""/>
            <o:lock v:ext="edit" aspectratio="t"/>
            <w10:wrap type="none"/>
            <w10:anchorlock/>
          </v:shape>
          <o:OLEObject Type="Embed" ProgID="Equation.3" ShapeID="_x0000_i1106" DrawAspect="Content" ObjectID="_1468075816" r:id="rId233">
            <o:LockedField>false</o:LockedField>
          </o:OLEObject>
        </w:object>
      </w:r>
      <w:r>
        <w:rPr>
          <w:color w:val="000000"/>
        </w:rPr>
        <w:t>—级别或区域正常地价的最高值；</w:t>
      </w:r>
      <w:r>
        <w:rPr>
          <w:color w:val="000000"/>
        </w:rPr>
        <w:object>
          <v:shape id="_x0000_i1107" o:spt="75" type="#_x0000_t75" style="height:21.05pt;width:15.95pt;" o:ole="t" filled="f" o:preferrelative="t" stroked="f" coordsize="21600,21600">
            <v:path/>
            <v:fill on="f" focussize="0,0"/>
            <v:stroke on="f" joinstyle="miter"/>
            <v:imagedata r:id="rId236" o:title=""/>
            <o:lock v:ext="edit" aspectratio="t"/>
            <w10:wrap type="none"/>
            <w10:anchorlock/>
          </v:shape>
          <o:OLEObject Type="Embed" ProgID="Equation.3" ShapeID="_x0000_i1107" DrawAspect="Content" ObjectID="_1468075817" r:id="rId235">
            <o:LockedField>false</o:LockedField>
          </o:OLEObject>
        </w:object>
      </w:r>
      <w:r>
        <w:rPr>
          <w:color w:val="000000"/>
        </w:rPr>
        <w:t>—级别或区域正常地价的最低值。</w:t>
      </w:r>
    </w:p>
    <w:p w14:paraId="0FA55453">
      <w:pPr>
        <w:ind w:firstLine="480" w:firstLineChars="200"/>
        <w:rPr>
          <w:rFonts w:ascii="Times New Roman" w:hAnsi="Times New Roman" w:eastAsia="宋体"/>
          <w:color w:val="000000"/>
        </w:rPr>
      </w:pPr>
      <w:r>
        <w:rPr>
          <w:rFonts w:ascii="Times New Roman" w:hAnsi="Times New Roman" w:eastAsia="宋体"/>
          <w:color w:val="000000"/>
        </w:rPr>
        <w:t>由于样点数量较多，故在确定各级地价最高与最低值时，在各级分布均匀、价格合理的样点中，选定一个最高或最低地价区间，取其平均值作为最高地价。</w:t>
      </w:r>
    </w:p>
    <w:p w14:paraId="4DE54876">
      <w:pPr>
        <w:ind w:firstLine="480" w:firstLineChars="200"/>
        <w:rPr>
          <w:rFonts w:ascii="Times New Roman" w:hAnsi="Times New Roman" w:eastAsia="宋体"/>
          <w:color w:val="000000"/>
        </w:rPr>
      </w:pPr>
      <w:r>
        <w:rPr>
          <w:rFonts w:ascii="Times New Roman" w:hAnsi="Times New Roman" w:eastAsia="宋体"/>
          <w:color w:val="000000"/>
        </w:rPr>
        <w:t>对基准地价与最高地价、最低地价之间的均分点，按样点地价计算修正幅度。根据鄂州市样点地价计算中间结果，按照上述公式得到计算各级别不同用地类型的上、下调幅度。</w:t>
      </w:r>
    </w:p>
    <w:p w14:paraId="73B70E0B">
      <w:pPr>
        <w:pStyle w:val="14"/>
        <w:spacing w:before="0"/>
        <w:rPr>
          <w:rFonts w:ascii="Times New Roman" w:hAnsi="Times New Roman" w:cs="Times New Roman"/>
          <w:color w:val="000000"/>
        </w:rPr>
      </w:pPr>
      <w:r>
        <w:rPr>
          <w:rFonts w:ascii="Times New Roman" w:hAnsi="Times New Roman" w:cs="Times New Roman"/>
          <w:color w:val="000000"/>
        </w:rPr>
        <w:t>表6-3  各等乡镇各级别最高最低地价表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2056"/>
        <w:gridCol w:w="1722"/>
        <w:gridCol w:w="1720"/>
        <w:gridCol w:w="1720"/>
      </w:tblGrid>
      <w:tr w14:paraId="5A4F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Align w:val="center"/>
          </w:tcPr>
          <w:p w14:paraId="13EEB8FC">
            <w:pPr>
              <w:pStyle w:val="66"/>
              <w:rPr>
                <w:rFonts w:ascii="Times New Roman" w:hAnsi="Times New Roman"/>
                <w:b/>
                <w:color w:val="000000"/>
                <w:lang w:val="en-US" w:eastAsia="zh-CN"/>
              </w:rPr>
            </w:pPr>
            <w:r>
              <w:rPr>
                <w:rFonts w:ascii="Times New Roman" w:hAnsi="Times New Roman"/>
                <w:b/>
                <w:color w:val="000000"/>
                <w:lang w:val="en-US" w:eastAsia="zh-CN"/>
              </w:rPr>
              <w:t>等别</w:t>
            </w:r>
          </w:p>
        </w:tc>
        <w:tc>
          <w:tcPr>
            <w:tcW w:w="1034" w:type="dxa"/>
            <w:vAlign w:val="center"/>
          </w:tcPr>
          <w:p w14:paraId="5BA0ACC8">
            <w:pPr>
              <w:pStyle w:val="66"/>
              <w:rPr>
                <w:rFonts w:ascii="Times New Roman" w:hAnsi="Times New Roman"/>
                <w:b/>
                <w:color w:val="000000"/>
                <w:lang w:val="en-US" w:eastAsia="zh-CN"/>
              </w:rPr>
            </w:pPr>
            <w:r>
              <w:rPr>
                <w:rFonts w:ascii="Times New Roman" w:hAnsi="Times New Roman"/>
                <w:b/>
                <w:color w:val="000000"/>
                <w:lang w:val="en-US" w:eastAsia="zh-CN"/>
              </w:rPr>
              <w:t>级别</w:t>
            </w:r>
          </w:p>
        </w:tc>
        <w:tc>
          <w:tcPr>
            <w:tcW w:w="2056" w:type="dxa"/>
            <w:vAlign w:val="center"/>
          </w:tcPr>
          <w:p w14:paraId="001E8D6C">
            <w:pPr>
              <w:pStyle w:val="66"/>
              <w:rPr>
                <w:rFonts w:ascii="Times New Roman" w:hAnsi="Times New Roman"/>
                <w:b/>
                <w:color w:val="000000"/>
                <w:lang w:val="en-US" w:eastAsia="zh-CN"/>
              </w:rPr>
            </w:pPr>
            <w:r>
              <w:rPr>
                <w:rFonts w:ascii="Times New Roman" w:hAnsi="Times New Roman"/>
                <w:b/>
                <w:color w:val="000000"/>
                <w:lang w:val="en-US" w:eastAsia="zh-CN"/>
              </w:rPr>
              <w:t>调整幅度</w:t>
            </w:r>
          </w:p>
        </w:tc>
        <w:tc>
          <w:tcPr>
            <w:tcW w:w="1722" w:type="dxa"/>
            <w:vAlign w:val="center"/>
          </w:tcPr>
          <w:p w14:paraId="4AF197E7">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1720" w:type="dxa"/>
            <w:vAlign w:val="center"/>
          </w:tcPr>
          <w:p w14:paraId="4497A6D2">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1720" w:type="dxa"/>
            <w:vAlign w:val="center"/>
          </w:tcPr>
          <w:p w14:paraId="2E1377FF">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r>
      <w:tr w14:paraId="6F7E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restart"/>
            <w:vAlign w:val="center"/>
          </w:tcPr>
          <w:p w14:paraId="7E687043">
            <w:pPr>
              <w:pStyle w:val="66"/>
              <w:rPr>
                <w:rFonts w:ascii="Times New Roman" w:hAnsi="Times New Roman"/>
                <w:color w:val="000000"/>
                <w:lang w:val="en-US" w:eastAsia="zh-CN"/>
              </w:rPr>
            </w:pPr>
            <w:r>
              <w:rPr>
                <w:rFonts w:ascii="Times New Roman" w:hAnsi="Times New Roman"/>
                <w:color w:val="000000"/>
                <w:lang w:val="en-US" w:eastAsia="zh-CN"/>
              </w:rPr>
              <w:t>1等</w:t>
            </w:r>
          </w:p>
        </w:tc>
        <w:tc>
          <w:tcPr>
            <w:tcW w:w="1034" w:type="dxa"/>
            <w:vMerge w:val="restart"/>
            <w:vAlign w:val="center"/>
          </w:tcPr>
          <w:p w14:paraId="6E2488E8">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2056" w:type="dxa"/>
            <w:vAlign w:val="center"/>
          </w:tcPr>
          <w:p w14:paraId="6D4C71B9">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6D6174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1225</w:t>
            </w:r>
          </w:p>
        </w:tc>
        <w:tc>
          <w:tcPr>
            <w:tcW w:w="1720" w:type="dxa"/>
            <w:vAlign w:val="center"/>
          </w:tcPr>
          <w:p w14:paraId="162241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1221</w:t>
            </w:r>
          </w:p>
        </w:tc>
        <w:tc>
          <w:tcPr>
            <w:tcW w:w="1720" w:type="dxa"/>
          </w:tcPr>
          <w:p w14:paraId="20A9A5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292</w:t>
            </w:r>
          </w:p>
        </w:tc>
      </w:tr>
      <w:tr w14:paraId="1391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10F361DC">
            <w:pPr>
              <w:pStyle w:val="66"/>
              <w:rPr>
                <w:rFonts w:ascii="Times New Roman" w:hAnsi="Times New Roman"/>
                <w:color w:val="000000"/>
                <w:lang w:val="en-US" w:eastAsia="zh-CN"/>
              </w:rPr>
            </w:pPr>
          </w:p>
        </w:tc>
        <w:tc>
          <w:tcPr>
            <w:tcW w:w="1034" w:type="dxa"/>
            <w:vMerge w:val="continue"/>
            <w:vAlign w:val="center"/>
          </w:tcPr>
          <w:p w14:paraId="0E3A9B98">
            <w:pPr>
              <w:pStyle w:val="66"/>
              <w:rPr>
                <w:rFonts w:ascii="Times New Roman" w:hAnsi="Times New Roman"/>
                <w:color w:val="000000"/>
                <w:lang w:val="en-US" w:eastAsia="zh-CN"/>
              </w:rPr>
            </w:pPr>
          </w:p>
        </w:tc>
        <w:tc>
          <w:tcPr>
            <w:tcW w:w="2056" w:type="dxa"/>
            <w:vAlign w:val="center"/>
          </w:tcPr>
          <w:p w14:paraId="4AEDC6C6">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2E5CEA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1010</w:t>
            </w:r>
          </w:p>
        </w:tc>
        <w:tc>
          <w:tcPr>
            <w:tcW w:w="1720" w:type="dxa"/>
            <w:vAlign w:val="center"/>
          </w:tcPr>
          <w:p w14:paraId="3A658E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989</w:t>
            </w:r>
          </w:p>
        </w:tc>
        <w:tc>
          <w:tcPr>
            <w:tcW w:w="1720" w:type="dxa"/>
          </w:tcPr>
          <w:p w14:paraId="25CA38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250</w:t>
            </w:r>
          </w:p>
        </w:tc>
      </w:tr>
      <w:tr w14:paraId="7CE2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39C2988E">
            <w:pPr>
              <w:pStyle w:val="66"/>
              <w:rPr>
                <w:rFonts w:ascii="Times New Roman" w:hAnsi="Times New Roman"/>
                <w:color w:val="000000"/>
                <w:lang w:val="en-US" w:eastAsia="zh-CN"/>
              </w:rPr>
            </w:pPr>
          </w:p>
        </w:tc>
        <w:tc>
          <w:tcPr>
            <w:tcW w:w="1034" w:type="dxa"/>
            <w:vMerge w:val="restart"/>
            <w:vAlign w:val="center"/>
          </w:tcPr>
          <w:p w14:paraId="37807F19">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2056" w:type="dxa"/>
            <w:vAlign w:val="center"/>
          </w:tcPr>
          <w:p w14:paraId="46D69914">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56AAB8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1005</w:t>
            </w:r>
          </w:p>
        </w:tc>
        <w:tc>
          <w:tcPr>
            <w:tcW w:w="1720" w:type="dxa"/>
            <w:vAlign w:val="center"/>
          </w:tcPr>
          <w:p w14:paraId="40607C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1005</w:t>
            </w:r>
          </w:p>
        </w:tc>
        <w:tc>
          <w:tcPr>
            <w:tcW w:w="1720" w:type="dxa"/>
          </w:tcPr>
          <w:p w14:paraId="0D6113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259</w:t>
            </w:r>
          </w:p>
        </w:tc>
      </w:tr>
      <w:tr w14:paraId="7536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3700C2C5">
            <w:pPr>
              <w:pStyle w:val="66"/>
              <w:rPr>
                <w:rFonts w:ascii="Times New Roman" w:hAnsi="Times New Roman"/>
                <w:color w:val="000000"/>
                <w:lang w:val="en-US" w:eastAsia="zh-CN"/>
              </w:rPr>
            </w:pPr>
          </w:p>
        </w:tc>
        <w:tc>
          <w:tcPr>
            <w:tcW w:w="1034" w:type="dxa"/>
            <w:vMerge w:val="continue"/>
            <w:vAlign w:val="center"/>
          </w:tcPr>
          <w:p w14:paraId="5E2602B1">
            <w:pPr>
              <w:pStyle w:val="66"/>
              <w:rPr>
                <w:rFonts w:ascii="Times New Roman" w:hAnsi="Times New Roman"/>
                <w:color w:val="000000"/>
                <w:lang w:val="en-US" w:eastAsia="zh-CN"/>
              </w:rPr>
            </w:pPr>
          </w:p>
        </w:tc>
        <w:tc>
          <w:tcPr>
            <w:tcW w:w="2056" w:type="dxa"/>
            <w:vAlign w:val="center"/>
          </w:tcPr>
          <w:p w14:paraId="1E4C0ABF">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63EB27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860</w:t>
            </w:r>
          </w:p>
        </w:tc>
        <w:tc>
          <w:tcPr>
            <w:tcW w:w="1720" w:type="dxa"/>
            <w:vAlign w:val="center"/>
          </w:tcPr>
          <w:p w14:paraId="25A05A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840</w:t>
            </w:r>
          </w:p>
        </w:tc>
        <w:tc>
          <w:tcPr>
            <w:tcW w:w="1720" w:type="dxa"/>
          </w:tcPr>
          <w:p w14:paraId="1F9878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224</w:t>
            </w:r>
          </w:p>
        </w:tc>
      </w:tr>
      <w:tr w14:paraId="44C7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restart"/>
            <w:vAlign w:val="center"/>
          </w:tcPr>
          <w:p w14:paraId="5F1A978A">
            <w:pPr>
              <w:pStyle w:val="66"/>
              <w:rPr>
                <w:rFonts w:ascii="Times New Roman" w:hAnsi="Times New Roman"/>
                <w:color w:val="000000"/>
                <w:lang w:val="en-US" w:eastAsia="zh-CN"/>
              </w:rPr>
            </w:pPr>
            <w:r>
              <w:rPr>
                <w:rFonts w:ascii="Times New Roman" w:hAnsi="Times New Roman"/>
                <w:color w:val="000000"/>
                <w:lang w:val="en-US" w:eastAsia="zh-CN"/>
              </w:rPr>
              <w:t>2等</w:t>
            </w:r>
          </w:p>
        </w:tc>
        <w:tc>
          <w:tcPr>
            <w:tcW w:w="1034" w:type="dxa"/>
            <w:vMerge w:val="restart"/>
            <w:vAlign w:val="center"/>
          </w:tcPr>
          <w:p w14:paraId="4563C89B">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2056" w:type="dxa"/>
            <w:vAlign w:val="center"/>
          </w:tcPr>
          <w:p w14:paraId="2BC8F049">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16032D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984</w:t>
            </w:r>
          </w:p>
        </w:tc>
        <w:tc>
          <w:tcPr>
            <w:tcW w:w="1720" w:type="dxa"/>
            <w:vAlign w:val="center"/>
          </w:tcPr>
          <w:p w14:paraId="74F3F2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938</w:t>
            </w:r>
          </w:p>
        </w:tc>
        <w:tc>
          <w:tcPr>
            <w:tcW w:w="1720" w:type="dxa"/>
          </w:tcPr>
          <w:p w14:paraId="1145BB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277</w:t>
            </w:r>
          </w:p>
        </w:tc>
      </w:tr>
      <w:tr w14:paraId="524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079F48B3">
            <w:pPr>
              <w:pStyle w:val="66"/>
              <w:rPr>
                <w:rFonts w:ascii="Times New Roman" w:hAnsi="Times New Roman"/>
                <w:color w:val="000000"/>
                <w:lang w:val="en-US" w:eastAsia="zh-CN"/>
              </w:rPr>
            </w:pPr>
          </w:p>
        </w:tc>
        <w:tc>
          <w:tcPr>
            <w:tcW w:w="1034" w:type="dxa"/>
            <w:vMerge w:val="continue"/>
            <w:vAlign w:val="center"/>
          </w:tcPr>
          <w:p w14:paraId="4BE09A2B">
            <w:pPr>
              <w:pStyle w:val="66"/>
              <w:rPr>
                <w:rFonts w:ascii="Times New Roman" w:hAnsi="Times New Roman"/>
                <w:color w:val="000000"/>
                <w:lang w:val="en-US" w:eastAsia="zh-CN"/>
              </w:rPr>
            </w:pPr>
          </w:p>
        </w:tc>
        <w:tc>
          <w:tcPr>
            <w:tcW w:w="2056" w:type="dxa"/>
            <w:vAlign w:val="center"/>
          </w:tcPr>
          <w:p w14:paraId="0C952178">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69C0DA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865</w:t>
            </w:r>
          </w:p>
        </w:tc>
        <w:tc>
          <w:tcPr>
            <w:tcW w:w="1720" w:type="dxa"/>
            <w:vAlign w:val="center"/>
          </w:tcPr>
          <w:p w14:paraId="75B6CD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805</w:t>
            </w:r>
          </w:p>
        </w:tc>
        <w:tc>
          <w:tcPr>
            <w:tcW w:w="1720" w:type="dxa"/>
          </w:tcPr>
          <w:p w14:paraId="3B1E90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244</w:t>
            </w:r>
          </w:p>
        </w:tc>
      </w:tr>
      <w:tr w14:paraId="30FB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68926092">
            <w:pPr>
              <w:pStyle w:val="66"/>
              <w:rPr>
                <w:rFonts w:ascii="Times New Roman" w:hAnsi="Times New Roman"/>
                <w:color w:val="000000"/>
                <w:lang w:val="en-US" w:eastAsia="zh-CN"/>
              </w:rPr>
            </w:pPr>
          </w:p>
        </w:tc>
        <w:tc>
          <w:tcPr>
            <w:tcW w:w="1034" w:type="dxa"/>
            <w:vMerge w:val="restart"/>
            <w:vAlign w:val="center"/>
          </w:tcPr>
          <w:p w14:paraId="65E88205">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2056" w:type="dxa"/>
            <w:vAlign w:val="center"/>
          </w:tcPr>
          <w:p w14:paraId="1E205BD8">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2400F2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790</w:t>
            </w:r>
          </w:p>
        </w:tc>
        <w:tc>
          <w:tcPr>
            <w:tcW w:w="1720" w:type="dxa"/>
            <w:vAlign w:val="center"/>
          </w:tcPr>
          <w:p w14:paraId="179D35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756</w:t>
            </w:r>
          </w:p>
        </w:tc>
        <w:tc>
          <w:tcPr>
            <w:tcW w:w="1720" w:type="dxa"/>
          </w:tcPr>
          <w:p w14:paraId="338BE5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240</w:t>
            </w:r>
          </w:p>
        </w:tc>
      </w:tr>
      <w:tr w14:paraId="0326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748E5396">
            <w:pPr>
              <w:pStyle w:val="66"/>
              <w:rPr>
                <w:rFonts w:ascii="Times New Roman" w:hAnsi="Times New Roman"/>
                <w:color w:val="000000"/>
                <w:lang w:val="en-US" w:eastAsia="zh-CN"/>
              </w:rPr>
            </w:pPr>
          </w:p>
        </w:tc>
        <w:tc>
          <w:tcPr>
            <w:tcW w:w="1034" w:type="dxa"/>
            <w:vMerge w:val="continue"/>
            <w:vAlign w:val="center"/>
          </w:tcPr>
          <w:p w14:paraId="1B3ED4F5">
            <w:pPr>
              <w:pStyle w:val="66"/>
              <w:rPr>
                <w:rFonts w:ascii="Times New Roman" w:hAnsi="Times New Roman"/>
                <w:color w:val="000000"/>
                <w:lang w:val="en-US" w:eastAsia="zh-CN"/>
              </w:rPr>
            </w:pPr>
          </w:p>
        </w:tc>
        <w:tc>
          <w:tcPr>
            <w:tcW w:w="2056" w:type="dxa"/>
            <w:vAlign w:val="center"/>
          </w:tcPr>
          <w:p w14:paraId="5A778D00">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542003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712</w:t>
            </w:r>
          </w:p>
        </w:tc>
        <w:tc>
          <w:tcPr>
            <w:tcW w:w="1720" w:type="dxa"/>
            <w:vAlign w:val="center"/>
          </w:tcPr>
          <w:p w14:paraId="30C5C8F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670</w:t>
            </w:r>
          </w:p>
        </w:tc>
        <w:tc>
          <w:tcPr>
            <w:tcW w:w="1720" w:type="dxa"/>
          </w:tcPr>
          <w:p w14:paraId="3BE758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218</w:t>
            </w:r>
          </w:p>
        </w:tc>
      </w:tr>
      <w:tr w14:paraId="2ABC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restart"/>
            <w:vAlign w:val="center"/>
          </w:tcPr>
          <w:p w14:paraId="3D593611">
            <w:pPr>
              <w:pStyle w:val="66"/>
              <w:rPr>
                <w:rFonts w:ascii="Times New Roman" w:hAnsi="Times New Roman"/>
                <w:color w:val="000000"/>
                <w:lang w:val="en-US" w:eastAsia="zh-CN"/>
              </w:rPr>
            </w:pPr>
            <w:r>
              <w:rPr>
                <w:rFonts w:ascii="Times New Roman" w:hAnsi="Times New Roman"/>
                <w:color w:val="000000"/>
                <w:lang w:val="en-US" w:eastAsia="zh-CN"/>
              </w:rPr>
              <w:t>3等</w:t>
            </w:r>
          </w:p>
        </w:tc>
        <w:tc>
          <w:tcPr>
            <w:tcW w:w="1034" w:type="dxa"/>
            <w:vMerge w:val="restart"/>
            <w:vAlign w:val="center"/>
          </w:tcPr>
          <w:p w14:paraId="11F4BBF4">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2056" w:type="dxa"/>
            <w:vAlign w:val="center"/>
          </w:tcPr>
          <w:p w14:paraId="2F09E499">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061966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870</w:t>
            </w:r>
          </w:p>
        </w:tc>
        <w:tc>
          <w:tcPr>
            <w:tcW w:w="1720" w:type="dxa"/>
            <w:vAlign w:val="center"/>
          </w:tcPr>
          <w:p w14:paraId="168FBF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840</w:t>
            </w:r>
          </w:p>
        </w:tc>
        <w:tc>
          <w:tcPr>
            <w:tcW w:w="1720" w:type="dxa"/>
          </w:tcPr>
          <w:p w14:paraId="606010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254</w:t>
            </w:r>
          </w:p>
        </w:tc>
      </w:tr>
      <w:tr w14:paraId="3425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4C8BC822">
            <w:pPr>
              <w:pStyle w:val="66"/>
              <w:rPr>
                <w:rFonts w:ascii="Times New Roman" w:hAnsi="Times New Roman"/>
                <w:color w:val="000000"/>
                <w:lang w:val="en-US" w:eastAsia="zh-CN"/>
              </w:rPr>
            </w:pPr>
          </w:p>
        </w:tc>
        <w:tc>
          <w:tcPr>
            <w:tcW w:w="1034" w:type="dxa"/>
            <w:vMerge w:val="continue"/>
            <w:vAlign w:val="center"/>
          </w:tcPr>
          <w:p w14:paraId="26213BDB">
            <w:pPr>
              <w:pStyle w:val="66"/>
              <w:rPr>
                <w:rFonts w:ascii="Times New Roman" w:hAnsi="Times New Roman"/>
                <w:color w:val="000000"/>
                <w:lang w:val="en-US" w:eastAsia="zh-CN"/>
              </w:rPr>
            </w:pPr>
          </w:p>
        </w:tc>
        <w:tc>
          <w:tcPr>
            <w:tcW w:w="2056" w:type="dxa"/>
            <w:vAlign w:val="center"/>
          </w:tcPr>
          <w:p w14:paraId="58032CB0">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167DDA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797</w:t>
            </w:r>
          </w:p>
        </w:tc>
        <w:tc>
          <w:tcPr>
            <w:tcW w:w="1720" w:type="dxa"/>
            <w:vAlign w:val="center"/>
          </w:tcPr>
          <w:p w14:paraId="373F5C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761</w:t>
            </w:r>
          </w:p>
        </w:tc>
        <w:tc>
          <w:tcPr>
            <w:tcW w:w="1720" w:type="dxa"/>
          </w:tcPr>
          <w:p w14:paraId="0D13A4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235</w:t>
            </w:r>
          </w:p>
        </w:tc>
      </w:tr>
      <w:tr w14:paraId="5E1D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51F9143B">
            <w:pPr>
              <w:pStyle w:val="66"/>
              <w:rPr>
                <w:rFonts w:ascii="Times New Roman" w:hAnsi="Times New Roman"/>
                <w:color w:val="000000"/>
                <w:lang w:val="en-US" w:eastAsia="zh-CN"/>
              </w:rPr>
            </w:pPr>
          </w:p>
        </w:tc>
        <w:tc>
          <w:tcPr>
            <w:tcW w:w="1034" w:type="dxa"/>
            <w:vMerge w:val="restart"/>
            <w:vAlign w:val="center"/>
          </w:tcPr>
          <w:p w14:paraId="290B87DE">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2056" w:type="dxa"/>
            <w:vAlign w:val="center"/>
          </w:tcPr>
          <w:p w14:paraId="7C155C05">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722" w:type="dxa"/>
            <w:vAlign w:val="center"/>
          </w:tcPr>
          <w:p w14:paraId="36FBF9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670</w:t>
            </w:r>
          </w:p>
        </w:tc>
        <w:tc>
          <w:tcPr>
            <w:tcW w:w="1720" w:type="dxa"/>
            <w:vAlign w:val="center"/>
          </w:tcPr>
          <w:p w14:paraId="58F971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638</w:t>
            </w:r>
          </w:p>
        </w:tc>
        <w:tc>
          <w:tcPr>
            <w:tcW w:w="1720" w:type="dxa"/>
          </w:tcPr>
          <w:p w14:paraId="33D19B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214</w:t>
            </w:r>
          </w:p>
        </w:tc>
      </w:tr>
      <w:tr w14:paraId="4CD2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vMerge w:val="continue"/>
            <w:vAlign w:val="center"/>
          </w:tcPr>
          <w:p w14:paraId="72EF7A00">
            <w:pPr>
              <w:pStyle w:val="66"/>
              <w:rPr>
                <w:rFonts w:ascii="Times New Roman" w:hAnsi="Times New Roman"/>
                <w:color w:val="000000"/>
                <w:lang w:val="en-US" w:eastAsia="zh-CN"/>
              </w:rPr>
            </w:pPr>
          </w:p>
        </w:tc>
        <w:tc>
          <w:tcPr>
            <w:tcW w:w="1034" w:type="dxa"/>
            <w:vMerge w:val="continue"/>
            <w:vAlign w:val="center"/>
          </w:tcPr>
          <w:p w14:paraId="738908D0">
            <w:pPr>
              <w:pStyle w:val="66"/>
              <w:rPr>
                <w:rFonts w:ascii="Times New Roman" w:hAnsi="Times New Roman"/>
                <w:color w:val="000000"/>
                <w:lang w:val="en-US" w:eastAsia="zh-CN"/>
              </w:rPr>
            </w:pPr>
          </w:p>
        </w:tc>
        <w:tc>
          <w:tcPr>
            <w:tcW w:w="2056" w:type="dxa"/>
            <w:vAlign w:val="center"/>
          </w:tcPr>
          <w:p w14:paraId="3C69DF72">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722" w:type="dxa"/>
            <w:vAlign w:val="center"/>
          </w:tcPr>
          <w:p w14:paraId="150278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624</w:t>
            </w:r>
          </w:p>
        </w:tc>
        <w:tc>
          <w:tcPr>
            <w:tcW w:w="1720" w:type="dxa"/>
            <w:vAlign w:val="center"/>
          </w:tcPr>
          <w:p w14:paraId="66C29B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590</w:t>
            </w:r>
          </w:p>
        </w:tc>
        <w:tc>
          <w:tcPr>
            <w:tcW w:w="1720" w:type="dxa"/>
          </w:tcPr>
          <w:p w14:paraId="6C3137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198</w:t>
            </w:r>
          </w:p>
        </w:tc>
      </w:tr>
    </w:tbl>
    <w:p w14:paraId="426E76AC">
      <w:pPr>
        <w:pStyle w:val="14"/>
        <w:spacing w:before="163" w:beforeLines="50"/>
        <w:rPr>
          <w:rFonts w:ascii="Times New Roman" w:hAnsi="Times New Roman" w:cs="Times New Roman"/>
          <w:color w:val="000000"/>
        </w:rPr>
      </w:pPr>
      <w:r>
        <w:rPr>
          <w:rFonts w:ascii="Times New Roman" w:hAnsi="Times New Roman" w:cs="Times New Roman"/>
          <w:color w:val="000000"/>
        </w:rPr>
        <w:t>表6-4  开发区和新区各级别最高最低地价表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632"/>
        <w:gridCol w:w="1369"/>
        <w:gridCol w:w="1367"/>
        <w:gridCol w:w="1365"/>
        <w:gridCol w:w="1365"/>
        <w:gridCol w:w="1363"/>
      </w:tblGrid>
      <w:tr w14:paraId="6C55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Align w:val="center"/>
          </w:tcPr>
          <w:p w14:paraId="1B2ADC51">
            <w:pPr>
              <w:pStyle w:val="66"/>
              <w:rPr>
                <w:rFonts w:ascii="Times New Roman" w:hAnsi="Times New Roman"/>
                <w:b/>
                <w:color w:val="000000"/>
                <w:lang w:val="en-US" w:eastAsia="zh-CN"/>
              </w:rPr>
            </w:pPr>
            <w:r>
              <w:rPr>
                <w:rFonts w:ascii="Times New Roman" w:hAnsi="Times New Roman"/>
                <w:b/>
                <w:color w:val="000000"/>
                <w:lang w:val="en-US" w:eastAsia="zh-CN"/>
              </w:rPr>
              <w:t>级别</w:t>
            </w:r>
          </w:p>
        </w:tc>
        <w:tc>
          <w:tcPr>
            <w:tcW w:w="1632" w:type="dxa"/>
            <w:vAlign w:val="center"/>
          </w:tcPr>
          <w:p w14:paraId="15DBEB4B">
            <w:pPr>
              <w:pStyle w:val="66"/>
              <w:rPr>
                <w:rFonts w:ascii="Times New Roman" w:hAnsi="Times New Roman"/>
                <w:b/>
                <w:color w:val="000000"/>
                <w:lang w:val="en-US" w:eastAsia="zh-CN"/>
              </w:rPr>
            </w:pPr>
            <w:r>
              <w:rPr>
                <w:rFonts w:ascii="Times New Roman" w:hAnsi="Times New Roman"/>
                <w:b/>
                <w:color w:val="000000"/>
                <w:lang w:val="en-US" w:eastAsia="zh-CN"/>
              </w:rPr>
              <w:t>调整幅度</w:t>
            </w:r>
          </w:p>
        </w:tc>
        <w:tc>
          <w:tcPr>
            <w:tcW w:w="1369" w:type="dxa"/>
            <w:vAlign w:val="center"/>
          </w:tcPr>
          <w:p w14:paraId="3C52CAB9">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1367" w:type="dxa"/>
            <w:vAlign w:val="center"/>
          </w:tcPr>
          <w:p w14:paraId="690146A9">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1365" w:type="dxa"/>
            <w:vAlign w:val="center"/>
          </w:tcPr>
          <w:p w14:paraId="796B430E">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c>
          <w:tcPr>
            <w:tcW w:w="1365" w:type="dxa"/>
          </w:tcPr>
          <w:p w14:paraId="46052585">
            <w:pPr>
              <w:pStyle w:val="66"/>
              <w:rPr>
                <w:rFonts w:ascii="Times New Roman" w:hAnsi="Times New Roman"/>
                <w:b/>
                <w:color w:val="000000"/>
                <w:lang w:val="en-US" w:eastAsia="zh-CN"/>
              </w:rPr>
            </w:pPr>
            <w:r>
              <w:rPr>
                <w:rFonts w:ascii="Times New Roman" w:hAnsi="Times New Roman"/>
                <w:b/>
                <w:lang w:val="en-US" w:eastAsia="zh-CN"/>
              </w:rPr>
              <w:t>公服用地Ⅰ</w:t>
            </w:r>
          </w:p>
        </w:tc>
        <w:tc>
          <w:tcPr>
            <w:tcW w:w="1363" w:type="dxa"/>
          </w:tcPr>
          <w:p w14:paraId="1504BD28">
            <w:pPr>
              <w:pStyle w:val="66"/>
              <w:rPr>
                <w:rFonts w:ascii="Times New Roman" w:hAnsi="Times New Roman"/>
                <w:b/>
                <w:lang w:val="en-US" w:eastAsia="zh-CN"/>
              </w:rPr>
            </w:pPr>
            <w:r>
              <w:rPr>
                <w:rFonts w:ascii="Times New Roman" w:hAnsi="Times New Roman"/>
                <w:b/>
                <w:lang w:val="en-US" w:eastAsia="zh-CN"/>
              </w:rPr>
              <w:t>公服用地Ⅱ</w:t>
            </w:r>
          </w:p>
        </w:tc>
      </w:tr>
      <w:tr w14:paraId="1DB9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Merge w:val="restart"/>
            <w:vAlign w:val="center"/>
          </w:tcPr>
          <w:p w14:paraId="51050C50">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1632" w:type="dxa"/>
            <w:vAlign w:val="center"/>
          </w:tcPr>
          <w:p w14:paraId="61891E20">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369" w:type="dxa"/>
            <w:vAlign w:val="center"/>
          </w:tcPr>
          <w:p w14:paraId="198F85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3270</w:t>
            </w:r>
          </w:p>
        </w:tc>
        <w:tc>
          <w:tcPr>
            <w:tcW w:w="1367" w:type="dxa"/>
            <w:vAlign w:val="center"/>
          </w:tcPr>
          <w:p w14:paraId="233914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4798</w:t>
            </w:r>
          </w:p>
        </w:tc>
        <w:tc>
          <w:tcPr>
            <w:tcW w:w="1365" w:type="dxa"/>
            <w:vAlign w:val="center"/>
          </w:tcPr>
          <w:p w14:paraId="1A4EBC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338</w:t>
            </w:r>
          </w:p>
        </w:tc>
        <w:tc>
          <w:tcPr>
            <w:tcW w:w="1365" w:type="dxa"/>
          </w:tcPr>
          <w:p w14:paraId="2D1B2D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1439</w:t>
            </w:r>
          </w:p>
        </w:tc>
        <w:tc>
          <w:tcPr>
            <w:tcW w:w="1363" w:type="dxa"/>
          </w:tcPr>
          <w:p w14:paraId="0287F4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507</w:t>
            </w:r>
          </w:p>
        </w:tc>
      </w:tr>
      <w:tr w14:paraId="6B5E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5" w:type="dxa"/>
            <w:vMerge w:val="continue"/>
            <w:vAlign w:val="center"/>
          </w:tcPr>
          <w:p w14:paraId="25B1831F">
            <w:pPr>
              <w:pStyle w:val="66"/>
              <w:rPr>
                <w:rFonts w:ascii="Times New Roman" w:hAnsi="Times New Roman"/>
                <w:color w:val="000000"/>
                <w:lang w:val="en-US" w:eastAsia="zh-CN"/>
              </w:rPr>
            </w:pPr>
          </w:p>
        </w:tc>
        <w:tc>
          <w:tcPr>
            <w:tcW w:w="1632" w:type="dxa"/>
            <w:vAlign w:val="center"/>
          </w:tcPr>
          <w:p w14:paraId="52D33BFF">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369" w:type="dxa"/>
            <w:vAlign w:val="center"/>
          </w:tcPr>
          <w:p w14:paraId="4E350B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2452</w:t>
            </w:r>
          </w:p>
        </w:tc>
        <w:tc>
          <w:tcPr>
            <w:tcW w:w="1367" w:type="dxa"/>
            <w:vAlign w:val="center"/>
          </w:tcPr>
          <w:p w14:paraId="78BCCF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3572</w:t>
            </w:r>
          </w:p>
        </w:tc>
        <w:tc>
          <w:tcPr>
            <w:tcW w:w="1365" w:type="dxa"/>
            <w:vAlign w:val="center"/>
          </w:tcPr>
          <w:p w14:paraId="1359EB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263</w:t>
            </w:r>
          </w:p>
        </w:tc>
        <w:tc>
          <w:tcPr>
            <w:tcW w:w="1365" w:type="dxa"/>
          </w:tcPr>
          <w:p w14:paraId="634606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1071</w:t>
            </w:r>
          </w:p>
        </w:tc>
        <w:tc>
          <w:tcPr>
            <w:tcW w:w="1363" w:type="dxa"/>
          </w:tcPr>
          <w:p w14:paraId="105FE4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395</w:t>
            </w:r>
          </w:p>
        </w:tc>
      </w:tr>
      <w:tr w14:paraId="4EC3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Merge w:val="restart"/>
            <w:vAlign w:val="center"/>
          </w:tcPr>
          <w:p w14:paraId="10BB3E94">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1632" w:type="dxa"/>
            <w:vAlign w:val="center"/>
          </w:tcPr>
          <w:p w14:paraId="550C2136">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369" w:type="dxa"/>
            <w:vAlign w:val="center"/>
          </w:tcPr>
          <w:p w14:paraId="1DF5F9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2425</w:t>
            </w:r>
          </w:p>
        </w:tc>
        <w:tc>
          <w:tcPr>
            <w:tcW w:w="1367" w:type="dxa"/>
            <w:vAlign w:val="center"/>
          </w:tcPr>
          <w:p w14:paraId="71EFBB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4159</w:t>
            </w:r>
          </w:p>
        </w:tc>
        <w:tc>
          <w:tcPr>
            <w:tcW w:w="1365" w:type="dxa"/>
            <w:vAlign w:val="center"/>
          </w:tcPr>
          <w:p w14:paraId="352349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287</w:t>
            </w:r>
          </w:p>
        </w:tc>
        <w:tc>
          <w:tcPr>
            <w:tcW w:w="1365" w:type="dxa"/>
          </w:tcPr>
          <w:p w14:paraId="1324B3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1248</w:t>
            </w:r>
          </w:p>
        </w:tc>
        <w:tc>
          <w:tcPr>
            <w:tcW w:w="1363" w:type="dxa"/>
          </w:tcPr>
          <w:p w14:paraId="5328EC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430</w:t>
            </w:r>
          </w:p>
        </w:tc>
      </w:tr>
      <w:tr w14:paraId="0985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Merge w:val="continue"/>
            <w:vAlign w:val="center"/>
          </w:tcPr>
          <w:p w14:paraId="198115BB">
            <w:pPr>
              <w:pStyle w:val="66"/>
              <w:rPr>
                <w:rFonts w:ascii="Times New Roman" w:hAnsi="Times New Roman"/>
                <w:color w:val="000000"/>
                <w:lang w:val="en-US" w:eastAsia="zh-CN"/>
              </w:rPr>
            </w:pPr>
          </w:p>
        </w:tc>
        <w:tc>
          <w:tcPr>
            <w:tcW w:w="1632" w:type="dxa"/>
            <w:vAlign w:val="center"/>
          </w:tcPr>
          <w:p w14:paraId="0054A611">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369" w:type="dxa"/>
            <w:vAlign w:val="center"/>
          </w:tcPr>
          <w:p w14:paraId="61405CC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1931</w:t>
            </w:r>
          </w:p>
        </w:tc>
        <w:tc>
          <w:tcPr>
            <w:tcW w:w="1367" w:type="dxa"/>
            <w:vAlign w:val="center"/>
          </w:tcPr>
          <w:p w14:paraId="6C7E78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3363</w:t>
            </w:r>
          </w:p>
        </w:tc>
        <w:tc>
          <w:tcPr>
            <w:tcW w:w="1365" w:type="dxa"/>
            <w:vAlign w:val="center"/>
          </w:tcPr>
          <w:p w14:paraId="7FFBA6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240</w:t>
            </w:r>
          </w:p>
        </w:tc>
        <w:tc>
          <w:tcPr>
            <w:tcW w:w="1365" w:type="dxa"/>
          </w:tcPr>
          <w:p w14:paraId="78B2F8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1009</w:t>
            </w:r>
          </w:p>
        </w:tc>
        <w:tc>
          <w:tcPr>
            <w:tcW w:w="1363" w:type="dxa"/>
          </w:tcPr>
          <w:p w14:paraId="7FF3EC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360</w:t>
            </w:r>
          </w:p>
        </w:tc>
      </w:tr>
      <w:tr w14:paraId="580F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Merge w:val="restart"/>
            <w:vAlign w:val="center"/>
          </w:tcPr>
          <w:p w14:paraId="40E85055">
            <w:pPr>
              <w:pStyle w:val="66"/>
              <w:rPr>
                <w:rFonts w:ascii="Times New Roman" w:hAnsi="Times New Roman"/>
                <w:color w:val="000000"/>
                <w:lang w:val="en-US" w:eastAsia="zh-CN"/>
              </w:rPr>
            </w:pPr>
            <w:r>
              <w:rPr>
                <w:rFonts w:ascii="Times New Roman" w:hAnsi="Times New Roman"/>
                <w:color w:val="000000"/>
                <w:lang w:val="en-US" w:eastAsia="zh-CN"/>
              </w:rPr>
              <w:t>Ⅲ级</w:t>
            </w:r>
          </w:p>
        </w:tc>
        <w:tc>
          <w:tcPr>
            <w:tcW w:w="1632" w:type="dxa"/>
            <w:vAlign w:val="center"/>
          </w:tcPr>
          <w:p w14:paraId="647663A1">
            <w:pPr>
              <w:pStyle w:val="66"/>
              <w:rPr>
                <w:rFonts w:ascii="Times New Roman" w:hAnsi="Times New Roman"/>
                <w:color w:val="000000"/>
                <w:lang w:val="en-US" w:eastAsia="zh-CN"/>
              </w:rPr>
            </w:pPr>
            <w:r>
              <w:rPr>
                <w:rFonts w:ascii="Times New Roman" w:hAnsi="Times New Roman"/>
                <w:color w:val="000000"/>
                <w:lang w:val="en-US" w:eastAsia="zh-CN"/>
              </w:rPr>
              <w:t>级别最高价</w:t>
            </w:r>
          </w:p>
        </w:tc>
        <w:tc>
          <w:tcPr>
            <w:tcW w:w="1369" w:type="dxa"/>
            <w:vAlign w:val="center"/>
          </w:tcPr>
          <w:p w14:paraId="47DF4E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1785</w:t>
            </w:r>
          </w:p>
        </w:tc>
        <w:tc>
          <w:tcPr>
            <w:tcW w:w="1367" w:type="dxa"/>
            <w:vAlign w:val="center"/>
          </w:tcPr>
          <w:p w14:paraId="0E48CC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3514</w:t>
            </w:r>
          </w:p>
        </w:tc>
        <w:tc>
          <w:tcPr>
            <w:tcW w:w="1365" w:type="dxa"/>
            <w:vAlign w:val="center"/>
          </w:tcPr>
          <w:p w14:paraId="636A83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1365" w:type="dxa"/>
          </w:tcPr>
          <w:p w14:paraId="7C47A5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1054</w:t>
            </w:r>
          </w:p>
        </w:tc>
        <w:tc>
          <w:tcPr>
            <w:tcW w:w="1363" w:type="dxa"/>
          </w:tcPr>
          <w:p w14:paraId="416CB7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r>
      <w:tr w14:paraId="3926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dxa"/>
            <w:vMerge w:val="continue"/>
            <w:vAlign w:val="center"/>
          </w:tcPr>
          <w:p w14:paraId="07F1E081">
            <w:pPr>
              <w:pStyle w:val="66"/>
              <w:rPr>
                <w:rFonts w:ascii="Times New Roman" w:hAnsi="Times New Roman"/>
                <w:color w:val="000000"/>
                <w:lang w:val="en-US" w:eastAsia="zh-CN"/>
              </w:rPr>
            </w:pPr>
          </w:p>
        </w:tc>
        <w:tc>
          <w:tcPr>
            <w:tcW w:w="1632" w:type="dxa"/>
            <w:vAlign w:val="center"/>
          </w:tcPr>
          <w:p w14:paraId="7553FFBF">
            <w:pPr>
              <w:pStyle w:val="66"/>
              <w:rPr>
                <w:rFonts w:ascii="Times New Roman" w:hAnsi="Times New Roman"/>
                <w:color w:val="000000"/>
                <w:lang w:val="en-US" w:eastAsia="zh-CN"/>
              </w:rPr>
            </w:pPr>
            <w:r>
              <w:rPr>
                <w:rFonts w:ascii="Times New Roman" w:hAnsi="Times New Roman"/>
                <w:color w:val="000000"/>
                <w:lang w:val="en-US" w:eastAsia="zh-CN"/>
              </w:rPr>
              <w:t>级别最低价</w:t>
            </w:r>
          </w:p>
        </w:tc>
        <w:tc>
          <w:tcPr>
            <w:tcW w:w="1369" w:type="dxa"/>
            <w:vAlign w:val="center"/>
          </w:tcPr>
          <w:p w14:paraId="49D319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1530</w:t>
            </w:r>
          </w:p>
        </w:tc>
        <w:tc>
          <w:tcPr>
            <w:tcW w:w="1367" w:type="dxa"/>
            <w:vAlign w:val="center"/>
          </w:tcPr>
          <w:p w14:paraId="2103D6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3003</w:t>
            </w:r>
          </w:p>
        </w:tc>
        <w:tc>
          <w:tcPr>
            <w:tcW w:w="1365" w:type="dxa"/>
            <w:vAlign w:val="center"/>
          </w:tcPr>
          <w:p w14:paraId="4905A2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1365" w:type="dxa"/>
          </w:tcPr>
          <w:p w14:paraId="2870E2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901</w:t>
            </w:r>
          </w:p>
        </w:tc>
        <w:tc>
          <w:tcPr>
            <w:tcW w:w="1363" w:type="dxa"/>
          </w:tcPr>
          <w:p w14:paraId="19E3AB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r>
    </w:tbl>
    <w:p w14:paraId="3C7EBE37">
      <w:pPr>
        <w:pStyle w:val="73"/>
        <w:ind w:firstLine="480"/>
        <w:rPr>
          <w:bCs/>
          <w:color w:val="000000"/>
        </w:rPr>
      </w:pPr>
      <w:r>
        <w:rPr>
          <w:bCs/>
          <w:color w:val="000000"/>
        </w:rPr>
        <w:t>3）影响地价的各因素修正值的确定</w:t>
      </w:r>
    </w:p>
    <w:p w14:paraId="0E71DC06">
      <w:pPr>
        <w:pStyle w:val="73"/>
        <w:ind w:firstLine="480"/>
        <w:rPr>
          <w:color w:val="000000"/>
        </w:rPr>
      </w:pPr>
      <w:r>
        <w:rPr>
          <w:color w:val="000000"/>
        </w:rPr>
        <w:t>根据五个标准的修正幅度，将修正幅度分解到影响地价的各因素上，确定出各因素在不同标准下的修正值，其计算方法按以下公式确定。</w:t>
      </w:r>
    </w:p>
    <w:p w14:paraId="1740E589">
      <w:pPr>
        <w:spacing w:line="360" w:lineRule="auto"/>
        <w:jc w:val="center"/>
        <w:rPr>
          <w:rFonts w:ascii="Times New Roman" w:hAnsi="Times New Roman"/>
          <w:color w:val="000000"/>
        </w:rPr>
      </w:pPr>
      <w:r>
        <w:rPr>
          <w:rFonts w:ascii="Times New Roman" w:hAnsi="Times New Roman"/>
          <w:color w:val="000000"/>
          <w:position w:val="-10"/>
        </w:rPr>
        <w:object>
          <v:shape id="_x0000_i1108" o:spt="75" type="#_x0000_t75" style="height:17.2pt;width:51.6pt;" o:ole="t" filled="f" o:preferrelative="t" stroked="f" coordsize="21600,21600">
            <v:path/>
            <v:fill on="f" focussize="0,0"/>
            <v:stroke on="f" joinstyle="miter"/>
            <v:imagedata r:id="rId238" o:title=""/>
            <o:lock v:ext="edit" aspectratio="t"/>
            <w10:wrap type="none"/>
            <w10:anchorlock/>
          </v:shape>
          <o:OLEObject Type="Embed" ProgID="Equation.3" ShapeID="_x0000_i1108" DrawAspect="Content" ObjectID="_1468075818" r:id="rId237">
            <o:LockedField>false</o:LockedField>
          </o:OLEObject>
        </w:object>
      </w:r>
    </w:p>
    <w:p w14:paraId="439DF8EE">
      <w:pPr>
        <w:spacing w:line="360" w:lineRule="auto"/>
        <w:jc w:val="center"/>
        <w:rPr>
          <w:rFonts w:ascii="Times New Roman" w:hAnsi="Times New Roman"/>
          <w:color w:val="000000"/>
        </w:rPr>
      </w:pPr>
      <w:r>
        <w:rPr>
          <w:rFonts w:ascii="Times New Roman" w:hAnsi="Times New Roman"/>
          <w:color w:val="000000"/>
          <w:position w:val="-10"/>
        </w:rPr>
        <w:object>
          <v:shape id="_x0000_i1109" o:spt="75" type="#_x0000_t75" style="height:17.2pt;width:56.7pt;" o:ole="t" filled="f" o:preferrelative="t" stroked="f" coordsize="21600,21600">
            <v:path/>
            <v:fill on="f" focussize="0,0"/>
            <v:stroke on="f" joinstyle="miter"/>
            <v:imagedata r:id="rId240" o:title=""/>
            <o:lock v:ext="edit" aspectratio="t"/>
            <w10:wrap type="none"/>
            <w10:anchorlock/>
          </v:shape>
          <o:OLEObject Type="Embed" ProgID="Equation.3" ShapeID="_x0000_i1109" DrawAspect="Content" ObjectID="_1468075819" r:id="rId239">
            <o:LockedField>false</o:LockedField>
          </o:OLEObject>
        </w:object>
      </w:r>
    </w:p>
    <w:p w14:paraId="7724E73C">
      <w:pPr>
        <w:pStyle w:val="73"/>
        <w:ind w:firstLine="480"/>
        <w:rPr>
          <w:color w:val="000000"/>
        </w:rPr>
      </w:pPr>
      <w:r>
        <w:rPr>
          <w:color w:val="000000"/>
        </w:rPr>
        <w:t>式中：</w:t>
      </w:r>
      <w:r>
        <w:rPr>
          <w:color w:val="000000"/>
        </w:rPr>
        <w:object>
          <v:shape id="_x0000_i1110" o:spt="75" type="#_x0000_t75" style="height:21.05pt;width:15.95pt;" o:ole="t" filled="f" o:preferrelative="t" stroked="f" coordsize="21600,21600">
            <v:path/>
            <v:fill on="f" focussize="0,0"/>
            <v:stroke on="f" joinstyle="miter"/>
            <v:imagedata r:id="rId242" o:title=""/>
            <o:lock v:ext="edit" aspectratio="t"/>
            <w10:wrap type="none"/>
            <w10:anchorlock/>
          </v:shape>
          <o:OLEObject Type="Embed" ProgID="Equation.3" ShapeID="_x0000_i1110" DrawAspect="Content" ObjectID="_1468075820" r:id="rId241">
            <o:LockedField>false</o:LockedField>
          </o:OLEObject>
        </w:object>
      </w:r>
      <w:r>
        <w:rPr>
          <w:color w:val="000000"/>
          <w:vertAlign w:val="subscript"/>
        </w:rPr>
        <w:t xml:space="preserve"> </w:t>
      </w:r>
      <w:r>
        <w:rPr>
          <w:color w:val="000000"/>
        </w:rPr>
        <w:t>—某一因素的上调最大幅度；</w:t>
      </w:r>
      <w:r>
        <w:rPr>
          <w:color w:val="000000"/>
        </w:rPr>
        <w:object>
          <v:shape id="_x0000_i1111" o:spt="75" type="#_x0000_t75" style="height:21.05pt;width:15.95pt;" o:ole="t" filled="f" o:preferrelative="t" stroked="f" coordsize="21600,21600">
            <v:path/>
            <v:fill on="f" focussize="0,0"/>
            <v:stroke on="f" joinstyle="miter"/>
            <v:imagedata r:id="rId244" o:title=""/>
            <o:lock v:ext="edit" aspectratio="t"/>
            <w10:wrap type="none"/>
            <w10:anchorlock/>
          </v:shape>
          <o:OLEObject Type="Embed" ProgID="Equation.3" ShapeID="_x0000_i1111" DrawAspect="Content" ObjectID="_1468075821" r:id="rId243">
            <o:LockedField>false</o:LockedField>
          </o:OLEObject>
        </w:object>
      </w:r>
      <w:r>
        <w:rPr>
          <w:color w:val="000000"/>
        </w:rPr>
        <w:t>—某一因素的下调最大幅度；</w:t>
      </w:r>
      <w:r>
        <w:rPr>
          <w:color w:val="000000"/>
        </w:rPr>
        <w:object>
          <v:shape id="_x0000_i1112" o:spt="75" type="#_x0000_t75" style="height:21.05pt;width:15.95pt;" o:ole="t" filled="f" o:preferrelative="t" stroked="f" coordsize="21600,21600">
            <v:path/>
            <v:fill on="f" focussize="0,0"/>
            <v:stroke on="f" joinstyle="miter"/>
            <v:imagedata r:id="rId246" o:title=""/>
            <o:lock v:ext="edit" aspectratio="t"/>
            <w10:wrap type="none"/>
            <w10:anchorlock/>
          </v:shape>
          <o:OLEObject Type="Embed" ProgID="Equation.3" ShapeID="_x0000_i1112" DrawAspect="Content" ObjectID="_1468075822" r:id="rId245">
            <o:LockedField>false</o:LockedField>
          </o:OLEObject>
        </w:object>
      </w:r>
      <w:r>
        <w:rPr>
          <w:color w:val="000000"/>
        </w:rPr>
        <w:t>—某一因素对宗地地价的影响权重。</w:t>
      </w:r>
    </w:p>
    <w:p w14:paraId="1031ED1A">
      <w:pPr>
        <w:pStyle w:val="73"/>
        <w:ind w:firstLine="480"/>
        <w:rPr>
          <w:color w:val="000000"/>
        </w:rPr>
      </w:pPr>
      <w:r>
        <w:rPr>
          <w:color w:val="000000"/>
        </w:rPr>
        <w:t>以基准地价为一般水平，其修正系数为零。在一般水平与上限价格之间，内插条件较优的修正系数为F</w:t>
      </w:r>
      <w:r>
        <w:rPr>
          <w:color w:val="000000"/>
          <w:vertAlign w:val="subscript"/>
        </w:rPr>
        <w:t>1i</w:t>
      </w:r>
      <w:r>
        <w:rPr>
          <w:color w:val="000000"/>
        </w:rPr>
        <w:t>/2，在一般水平与下限价格之间，内插条件较劣的修正系数为F</w:t>
      </w:r>
      <w:r>
        <w:rPr>
          <w:color w:val="000000"/>
          <w:vertAlign w:val="subscript"/>
        </w:rPr>
        <w:t>2i</w:t>
      </w:r>
      <w:r>
        <w:rPr>
          <w:color w:val="000000"/>
        </w:rPr>
        <w:t>/2</w:t>
      </w:r>
      <w:r>
        <w:rPr>
          <w:rFonts w:hint="eastAsia"/>
          <w:color w:val="000000"/>
        </w:rPr>
        <w:t>，见</w:t>
      </w:r>
      <w:r>
        <w:rPr>
          <w:color w:val="000000"/>
        </w:rPr>
        <w:t>表6-5至6-6。</w:t>
      </w:r>
    </w:p>
    <w:p w14:paraId="07F63C2A">
      <w:pPr>
        <w:pStyle w:val="14"/>
        <w:spacing w:before="163" w:beforeLines="50"/>
        <w:rPr>
          <w:rFonts w:ascii="Times New Roman" w:hAnsi="Times New Roman" w:cs="Times New Roman"/>
          <w:color w:val="000000"/>
        </w:rPr>
      </w:pPr>
    </w:p>
    <w:p w14:paraId="591D3194">
      <w:pPr>
        <w:pStyle w:val="14"/>
        <w:spacing w:before="163" w:beforeLines="50"/>
        <w:rPr>
          <w:rFonts w:ascii="Times New Roman" w:hAnsi="Times New Roman" w:cs="Times New Roman"/>
          <w:color w:val="000000"/>
        </w:rPr>
      </w:pPr>
    </w:p>
    <w:p w14:paraId="162DE89E">
      <w:pPr>
        <w:pStyle w:val="14"/>
        <w:spacing w:before="163" w:beforeLines="50"/>
        <w:rPr>
          <w:rFonts w:ascii="Times New Roman" w:hAnsi="Times New Roman" w:cs="Times New Roman"/>
          <w:color w:val="000000"/>
        </w:rPr>
      </w:pPr>
      <w:r>
        <w:rPr>
          <w:rFonts w:ascii="Times New Roman" w:hAnsi="Times New Roman" w:cs="Times New Roman"/>
          <w:color w:val="000000"/>
        </w:rPr>
        <w:t>表6-5 各等乡镇各级不同类型用地的上、下调幅度表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075"/>
        <w:gridCol w:w="1785"/>
        <w:gridCol w:w="1785"/>
        <w:gridCol w:w="1785"/>
        <w:gridCol w:w="1781"/>
      </w:tblGrid>
      <w:tr w14:paraId="592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Align w:val="center"/>
          </w:tcPr>
          <w:p w14:paraId="619BD9E2">
            <w:pPr>
              <w:pStyle w:val="66"/>
              <w:rPr>
                <w:rFonts w:ascii="Times New Roman" w:hAnsi="Times New Roman"/>
                <w:b/>
                <w:color w:val="000000"/>
                <w:lang w:val="en-US" w:eastAsia="zh-CN"/>
              </w:rPr>
            </w:pPr>
            <w:r>
              <w:rPr>
                <w:rFonts w:ascii="Times New Roman" w:hAnsi="Times New Roman"/>
                <w:b/>
                <w:color w:val="000000"/>
                <w:lang w:val="en-US" w:eastAsia="zh-CN"/>
              </w:rPr>
              <w:t>等别</w:t>
            </w:r>
          </w:p>
        </w:tc>
        <w:tc>
          <w:tcPr>
            <w:tcW w:w="1075" w:type="dxa"/>
            <w:vAlign w:val="center"/>
          </w:tcPr>
          <w:p w14:paraId="28E6DFCC">
            <w:pPr>
              <w:pStyle w:val="66"/>
              <w:rPr>
                <w:rFonts w:ascii="Times New Roman" w:hAnsi="Times New Roman"/>
                <w:b/>
                <w:color w:val="000000"/>
                <w:lang w:val="en-US" w:eastAsia="zh-CN"/>
              </w:rPr>
            </w:pPr>
            <w:r>
              <w:rPr>
                <w:rFonts w:ascii="Times New Roman" w:hAnsi="Times New Roman"/>
                <w:b/>
                <w:color w:val="000000"/>
                <w:lang w:val="en-US" w:eastAsia="zh-CN"/>
              </w:rPr>
              <w:t>级别</w:t>
            </w:r>
          </w:p>
        </w:tc>
        <w:tc>
          <w:tcPr>
            <w:tcW w:w="1785" w:type="dxa"/>
            <w:vAlign w:val="center"/>
          </w:tcPr>
          <w:p w14:paraId="4B53ADC1">
            <w:pPr>
              <w:pStyle w:val="66"/>
              <w:rPr>
                <w:rFonts w:ascii="Times New Roman" w:hAnsi="Times New Roman"/>
                <w:b/>
                <w:color w:val="000000"/>
                <w:lang w:val="en-US" w:eastAsia="zh-CN"/>
              </w:rPr>
            </w:pPr>
            <w:r>
              <w:rPr>
                <w:rFonts w:ascii="Times New Roman" w:hAnsi="Times New Roman"/>
                <w:b/>
                <w:color w:val="000000"/>
                <w:lang w:val="en-US" w:eastAsia="zh-CN"/>
              </w:rPr>
              <w:t>调整幅度</w:t>
            </w:r>
          </w:p>
        </w:tc>
        <w:tc>
          <w:tcPr>
            <w:tcW w:w="1785" w:type="dxa"/>
            <w:vAlign w:val="center"/>
          </w:tcPr>
          <w:p w14:paraId="2C2F70CB">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1785" w:type="dxa"/>
            <w:vAlign w:val="center"/>
          </w:tcPr>
          <w:p w14:paraId="2B63D75B">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1781" w:type="dxa"/>
            <w:vAlign w:val="center"/>
          </w:tcPr>
          <w:p w14:paraId="27417F24">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r>
      <w:tr w14:paraId="713E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vAlign w:val="center"/>
          </w:tcPr>
          <w:p w14:paraId="2FD7D1C0">
            <w:pPr>
              <w:pStyle w:val="66"/>
              <w:rPr>
                <w:rFonts w:ascii="Times New Roman" w:hAnsi="Times New Roman"/>
                <w:color w:val="000000"/>
                <w:lang w:val="en-US" w:eastAsia="zh-CN"/>
              </w:rPr>
            </w:pPr>
            <w:r>
              <w:rPr>
                <w:rFonts w:ascii="Times New Roman" w:hAnsi="Times New Roman"/>
                <w:color w:val="000000"/>
                <w:lang w:val="en-US" w:eastAsia="zh-CN"/>
              </w:rPr>
              <w:t>1等</w:t>
            </w:r>
          </w:p>
        </w:tc>
        <w:tc>
          <w:tcPr>
            <w:tcW w:w="1075" w:type="dxa"/>
            <w:vMerge w:val="restart"/>
            <w:vAlign w:val="center"/>
          </w:tcPr>
          <w:p w14:paraId="5647247B">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1785" w:type="dxa"/>
            <w:vAlign w:val="center"/>
          </w:tcPr>
          <w:p w14:paraId="6FE80623">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48213C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10.36%</w:t>
            </w:r>
          </w:p>
        </w:tc>
        <w:tc>
          <w:tcPr>
            <w:tcW w:w="1785" w:type="dxa"/>
          </w:tcPr>
          <w:p w14:paraId="19926A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11.12%</w:t>
            </w:r>
          </w:p>
        </w:tc>
        <w:tc>
          <w:tcPr>
            <w:tcW w:w="1781" w:type="dxa"/>
          </w:tcPr>
          <w:p w14:paraId="6B3168E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8.23%</w:t>
            </w:r>
          </w:p>
        </w:tc>
      </w:tr>
      <w:tr w14:paraId="2821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7839892C">
            <w:pPr>
              <w:pStyle w:val="66"/>
              <w:rPr>
                <w:rFonts w:ascii="Times New Roman" w:hAnsi="Times New Roman"/>
                <w:color w:val="000000"/>
                <w:lang w:val="en-US" w:eastAsia="zh-CN"/>
              </w:rPr>
            </w:pPr>
          </w:p>
        </w:tc>
        <w:tc>
          <w:tcPr>
            <w:tcW w:w="1075" w:type="dxa"/>
            <w:vMerge w:val="continue"/>
            <w:vAlign w:val="center"/>
          </w:tcPr>
          <w:p w14:paraId="3DEF1794">
            <w:pPr>
              <w:pStyle w:val="66"/>
              <w:rPr>
                <w:rFonts w:ascii="Times New Roman" w:hAnsi="Times New Roman"/>
                <w:color w:val="000000"/>
                <w:lang w:val="en-US" w:eastAsia="zh-CN"/>
              </w:rPr>
            </w:pPr>
          </w:p>
        </w:tc>
        <w:tc>
          <w:tcPr>
            <w:tcW w:w="1785" w:type="dxa"/>
            <w:vAlign w:val="center"/>
          </w:tcPr>
          <w:p w14:paraId="03CC99FB">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161539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9.01%</w:t>
            </w:r>
          </w:p>
        </w:tc>
        <w:tc>
          <w:tcPr>
            <w:tcW w:w="1785" w:type="dxa"/>
          </w:tcPr>
          <w:p w14:paraId="6ADC0A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10.03%</w:t>
            </w:r>
          </w:p>
        </w:tc>
        <w:tc>
          <w:tcPr>
            <w:tcW w:w="1781" w:type="dxa"/>
          </w:tcPr>
          <w:p w14:paraId="357788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7.23%</w:t>
            </w:r>
          </w:p>
        </w:tc>
      </w:tr>
      <w:tr w14:paraId="3B41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271BC559">
            <w:pPr>
              <w:pStyle w:val="66"/>
              <w:rPr>
                <w:rFonts w:ascii="Times New Roman" w:hAnsi="Times New Roman"/>
                <w:color w:val="000000"/>
                <w:lang w:val="en-US" w:eastAsia="zh-CN"/>
              </w:rPr>
            </w:pPr>
          </w:p>
        </w:tc>
        <w:tc>
          <w:tcPr>
            <w:tcW w:w="1075" w:type="dxa"/>
            <w:vMerge w:val="restart"/>
            <w:vAlign w:val="center"/>
          </w:tcPr>
          <w:p w14:paraId="6DE4FB3A">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1785" w:type="dxa"/>
            <w:vAlign w:val="center"/>
          </w:tcPr>
          <w:p w14:paraId="3954B37C">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73A377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8.06%</w:t>
            </w:r>
          </w:p>
        </w:tc>
        <w:tc>
          <w:tcPr>
            <w:tcW w:w="1785" w:type="dxa"/>
          </w:tcPr>
          <w:p w14:paraId="4D5F5F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9.33%</w:t>
            </w:r>
          </w:p>
        </w:tc>
        <w:tc>
          <w:tcPr>
            <w:tcW w:w="1781" w:type="dxa"/>
          </w:tcPr>
          <w:p w14:paraId="208CB3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8.01%</w:t>
            </w:r>
          </w:p>
        </w:tc>
      </w:tr>
      <w:tr w14:paraId="30F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503FE2C4">
            <w:pPr>
              <w:pStyle w:val="66"/>
              <w:rPr>
                <w:rFonts w:ascii="Times New Roman" w:hAnsi="Times New Roman"/>
                <w:color w:val="000000"/>
                <w:lang w:val="en-US" w:eastAsia="zh-CN"/>
              </w:rPr>
            </w:pPr>
          </w:p>
        </w:tc>
        <w:tc>
          <w:tcPr>
            <w:tcW w:w="1075" w:type="dxa"/>
            <w:vMerge w:val="continue"/>
            <w:vAlign w:val="center"/>
          </w:tcPr>
          <w:p w14:paraId="301C7B3C">
            <w:pPr>
              <w:pStyle w:val="66"/>
              <w:rPr>
                <w:rFonts w:ascii="Times New Roman" w:hAnsi="Times New Roman"/>
                <w:color w:val="000000"/>
                <w:lang w:val="en-US" w:eastAsia="zh-CN"/>
              </w:rPr>
            </w:pPr>
          </w:p>
        </w:tc>
        <w:tc>
          <w:tcPr>
            <w:tcW w:w="1785" w:type="dxa"/>
            <w:vAlign w:val="center"/>
          </w:tcPr>
          <w:p w14:paraId="4AECCF0B">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1409CA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7.53%</w:t>
            </w:r>
          </w:p>
        </w:tc>
        <w:tc>
          <w:tcPr>
            <w:tcW w:w="1785" w:type="dxa"/>
          </w:tcPr>
          <w:p w14:paraId="1E63DD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8.59%</w:t>
            </w:r>
          </w:p>
        </w:tc>
        <w:tc>
          <w:tcPr>
            <w:tcW w:w="1781" w:type="dxa"/>
          </w:tcPr>
          <w:p w14:paraId="092CA3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6.55%</w:t>
            </w:r>
          </w:p>
        </w:tc>
      </w:tr>
      <w:tr w14:paraId="71F4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vAlign w:val="center"/>
          </w:tcPr>
          <w:p w14:paraId="38E94141">
            <w:pPr>
              <w:pStyle w:val="66"/>
              <w:rPr>
                <w:rFonts w:ascii="Times New Roman" w:hAnsi="Times New Roman"/>
                <w:color w:val="000000"/>
                <w:lang w:val="en-US" w:eastAsia="zh-CN"/>
              </w:rPr>
            </w:pPr>
            <w:r>
              <w:rPr>
                <w:rFonts w:ascii="Times New Roman" w:hAnsi="Times New Roman"/>
                <w:color w:val="000000"/>
                <w:lang w:val="en-US" w:eastAsia="zh-CN"/>
              </w:rPr>
              <w:t>2等</w:t>
            </w:r>
          </w:p>
        </w:tc>
        <w:tc>
          <w:tcPr>
            <w:tcW w:w="1075" w:type="dxa"/>
            <w:vMerge w:val="restart"/>
            <w:vAlign w:val="center"/>
          </w:tcPr>
          <w:p w14:paraId="00598176">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1785" w:type="dxa"/>
            <w:vAlign w:val="center"/>
          </w:tcPr>
          <w:p w14:paraId="2E810FE6">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7C0045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6.64%</w:t>
            </w:r>
          </w:p>
        </w:tc>
        <w:tc>
          <w:tcPr>
            <w:tcW w:w="1785" w:type="dxa"/>
          </w:tcPr>
          <w:p w14:paraId="0394A3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7.42%</w:t>
            </w:r>
          </w:p>
        </w:tc>
        <w:tc>
          <w:tcPr>
            <w:tcW w:w="1781" w:type="dxa"/>
          </w:tcPr>
          <w:p w14:paraId="704167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7.23%</w:t>
            </w:r>
          </w:p>
        </w:tc>
      </w:tr>
      <w:tr w14:paraId="3863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309FCFAA">
            <w:pPr>
              <w:pStyle w:val="66"/>
              <w:rPr>
                <w:rFonts w:ascii="Times New Roman" w:hAnsi="Times New Roman"/>
                <w:color w:val="000000"/>
                <w:lang w:val="en-US" w:eastAsia="zh-CN"/>
              </w:rPr>
            </w:pPr>
          </w:p>
        </w:tc>
        <w:tc>
          <w:tcPr>
            <w:tcW w:w="1075" w:type="dxa"/>
            <w:vMerge w:val="continue"/>
            <w:vAlign w:val="center"/>
          </w:tcPr>
          <w:p w14:paraId="6357CBDF">
            <w:pPr>
              <w:pStyle w:val="66"/>
              <w:rPr>
                <w:rFonts w:ascii="Times New Roman" w:hAnsi="Times New Roman"/>
                <w:color w:val="000000"/>
                <w:lang w:val="en-US" w:eastAsia="zh-CN"/>
              </w:rPr>
            </w:pPr>
          </w:p>
        </w:tc>
        <w:tc>
          <w:tcPr>
            <w:tcW w:w="1785" w:type="dxa"/>
            <w:vAlign w:val="center"/>
          </w:tcPr>
          <w:p w14:paraId="00A2E76B">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2D085C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6.32%</w:t>
            </w:r>
          </w:p>
        </w:tc>
        <w:tc>
          <w:tcPr>
            <w:tcW w:w="1785" w:type="dxa"/>
          </w:tcPr>
          <w:p w14:paraId="70B957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7.77%</w:t>
            </w:r>
          </w:p>
        </w:tc>
        <w:tc>
          <w:tcPr>
            <w:tcW w:w="1781" w:type="dxa"/>
          </w:tcPr>
          <w:p w14:paraId="630278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5.48%</w:t>
            </w:r>
          </w:p>
        </w:tc>
      </w:tr>
      <w:tr w14:paraId="31ED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61DBA07B">
            <w:pPr>
              <w:pStyle w:val="66"/>
              <w:rPr>
                <w:rFonts w:ascii="Times New Roman" w:hAnsi="Times New Roman"/>
                <w:color w:val="000000"/>
                <w:lang w:val="en-US" w:eastAsia="zh-CN"/>
              </w:rPr>
            </w:pPr>
          </w:p>
        </w:tc>
        <w:tc>
          <w:tcPr>
            <w:tcW w:w="1075" w:type="dxa"/>
            <w:vMerge w:val="restart"/>
            <w:vAlign w:val="center"/>
          </w:tcPr>
          <w:p w14:paraId="100A3EE6">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1785" w:type="dxa"/>
            <w:vAlign w:val="center"/>
          </w:tcPr>
          <w:p w14:paraId="1C4F2ED4">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1D8F0E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5.32%</w:t>
            </w:r>
          </w:p>
        </w:tc>
        <w:tc>
          <w:tcPr>
            <w:tcW w:w="1785" w:type="dxa"/>
          </w:tcPr>
          <w:p w14:paraId="5B8DD1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5.99%</w:t>
            </w:r>
          </w:p>
        </w:tc>
        <w:tc>
          <w:tcPr>
            <w:tcW w:w="1781" w:type="dxa"/>
          </w:tcPr>
          <w:p w14:paraId="140191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5.32%</w:t>
            </w:r>
          </w:p>
        </w:tc>
      </w:tr>
      <w:tr w14:paraId="225E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70568097">
            <w:pPr>
              <w:pStyle w:val="66"/>
              <w:rPr>
                <w:rFonts w:ascii="Times New Roman" w:hAnsi="Times New Roman"/>
                <w:color w:val="000000"/>
                <w:lang w:val="en-US" w:eastAsia="zh-CN"/>
              </w:rPr>
            </w:pPr>
          </w:p>
        </w:tc>
        <w:tc>
          <w:tcPr>
            <w:tcW w:w="1075" w:type="dxa"/>
            <w:vMerge w:val="continue"/>
            <w:vAlign w:val="center"/>
          </w:tcPr>
          <w:p w14:paraId="1589FB8A">
            <w:pPr>
              <w:pStyle w:val="66"/>
              <w:rPr>
                <w:rFonts w:ascii="Times New Roman" w:hAnsi="Times New Roman"/>
                <w:color w:val="000000"/>
                <w:lang w:val="en-US" w:eastAsia="zh-CN"/>
              </w:rPr>
            </w:pPr>
          </w:p>
        </w:tc>
        <w:tc>
          <w:tcPr>
            <w:tcW w:w="1785" w:type="dxa"/>
            <w:vAlign w:val="center"/>
          </w:tcPr>
          <w:p w14:paraId="2D9E3E5B">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4786888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5.03%</w:t>
            </w:r>
          </w:p>
        </w:tc>
        <w:tc>
          <w:tcPr>
            <w:tcW w:w="1785" w:type="dxa"/>
          </w:tcPr>
          <w:p w14:paraId="5B0D47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6.03%</w:t>
            </w:r>
          </w:p>
        </w:tc>
        <w:tc>
          <w:tcPr>
            <w:tcW w:w="1781" w:type="dxa"/>
          </w:tcPr>
          <w:p w14:paraId="7FF2E1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4.32%</w:t>
            </w:r>
          </w:p>
        </w:tc>
      </w:tr>
      <w:tr w14:paraId="03EE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restart"/>
            <w:vAlign w:val="center"/>
          </w:tcPr>
          <w:p w14:paraId="76EABD45">
            <w:pPr>
              <w:pStyle w:val="66"/>
              <w:rPr>
                <w:rFonts w:ascii="Times New Roman" w:hAnsi="Times New Roman"/>
                <w:color w:val="000000"/>
                <w:lang w:val="en-US" w:eastAsia="zh-CN"/>
              </w:rPr>
            </w:pPr>
            <w:r>
              <w:rPr>
                <w:rFonts w:ascii="Times New Roman" w:hAnsi="Times New Roman"/>
                <w:color w:val="000000"/>
                <w:lang w:val="en-US" w:eastAsia="zh-CN"/>
              </w:rPr>
              <w:t>3等</w:t>
            </w:r>
          </w:p>
        </w:tc>
        <w:tc>
          <w:tcPr>
            <w:tcW w:w="1075" w:type="dxa"/>
            <w:vMerge w:val="restart"/>
            <w:vAlign w:val="center"/>
          </w:tcPr>
          <w:p w14:paraId="73EB0BA9">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1785" w:type="dxa"/>
            <w:vAlign w:val="center"/>
          </w:tcPr>
          <w:p w14:paraId="4AC5CC4E">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5112D7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4.44%</w:t>
            </w:r>
          </w:p>
        </w:tc>
        <w:tc>
          <w:tcPr>
            <w:tcW w:w="1785" w:type="dxa"/>
          </w:tcPr>
          <w:p w14:paraId="6BD4F4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5.07%</w:t>
            </w:r>
          </w:p>
        </w:tc>
        <w:tc>
          <w:tcPr>
            <w:tcW w:w="1781" w:type="dxa"/>
          </w:tcPr>
          <w:p w14:paraId="419848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4.23%</w:t>
            </w:r>
          </w:p>
        </w:tc>
      </w:tr>
      <w:tr w14:paraId="1929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41372888">
            <w:pPr>
              <w:pStyle w:val="66"/>
              <w:rPr>
                <w:rFonts w:ascii="Times New Roman" w:hAnsi="Times New Roman"/>
                <w:color w:val="000000"/>
                <w:lang w:val="en-US" w:eastAsia="zh-CN"/>
              </w:rPr>
            </w:pPr>
          </w:p>
        </w:tc>
        <w:tc>
          <w:tcPr>
            <w:tcW w:w="1075" w:type="dxa"/>
            <w:vMerge w:val="continue"/>
            <w:vAlign w:val="center"/>
          </w:tcPr>
          <w:p w14:paraId="7E0C189F">
            <w:pPr>
              <w:pStyle w:val="66"/>
              <w:rPr>
                <w:rFonts w:ascii="Times New Roman" w:hAnsi="Times New Roman"/>
                <w:color w:val="000000"/>
                <w:lang w:val="en-US" w:eastAsia="zh-CN"/>
              </w:rPr>
            </w:pPr>
          </w:p>
        </w:tc>
        <w:tc>
          <w:tcPr>
            <w:tcW w:w="1785" w:type="dxa"/>
            <w:vAlign w:val="center"/>
          </w:tcPr>
          <w:p w14:paraId="3DAAA02E">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0660A5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4.33%</w:t>
            </w:r>
          </w:p>
        </w:tc>
        <w:tc>
          <w:tcPr>
            <w:tcW w:w="1785" w:type="dxa"/>
          </w:tcPr>
          <w:p w14:paraId="4D2025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4.78%</w:t>
            </w:r>
          </w:p>
        </w:tc>
        <w:tc>
          <w:tcPr>
            <w:tcW w:w="1781" w:type="dxa"/>
          </w:tcPr>
          <w:p w14:paraId="1446D2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3.89%</w:t>
            </w:r>
          </w:p>
        </w:tc>
      </w:tr>
      <w:tr w14:paraId="0EDF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02911A02">
            <w:pPr>
              <w:pStyle w:val="66"/>
              <w:rPr>
                <w:rFonts w:ascii="Times New Roman" w:hAnsi="Times New Roman"/>
                <w:color w:val="000000"/>
                <w:lang w:val="en-US" w:eastAsia="zh-CN"/>
              </w:rPr>
            </w:pPr>
          </w:p>
        </w:tc>
        <w:tc>
          <w:tcPr>
            <w:tcW w:w="1075" w:type="dxa"/>
            <w:vMerge w:val="restart"/>
            <w:vAlign w:val="center"/>
          </w:tcPr>
          <w:p w14:paraId="1AC98287">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1785" w:type="dxa"/>
            <w:vAlign w:val="center"/>
          </w:tcPr>
          <w:p w14:paraId="33F93973">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785" w:type="dxa"/>
          </w:tcPr>
          <w:p w14:paraId="27DBAA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3.89%</w:t>
            </w:r>
          </w:p>
        </w:tc>
        <w:tc>
          <w:tcPr>
            <w:tcW w:w="1785" w:type="dxa"/>
          </w:tcPr>
          <w:p w14:paraId="75288B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3.82%</w:t>
            </w:r>
          </w:p>
        </w:tc>
        <w:tc>
          <w:tcPr>
            <w:tcW w:w="1781" w:type="dxa"/>
          </w:tcPr>
          <w:p w14:paraId="11775D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3.87%</w:t>
            </w:r>
          </w:p>
        </w:tc>
      </w:tr>
      <w:tr w14:paraId="0CA1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5" w:type="dxa"/>
            <w:vMerge w:val="continue"/>
            <w:vAlign w:val="center"/>
          </w:tcPr>
          <w:p w14:paraId="2BC30B03">
            <w:pPr>
              <w:pStyle w:val="66"/>
              <w:rPr>
                <w:rFonts w:ascii="Times New Roman" w:hAnsi="Times New Roman"/>
                <w:color w:val="000000"/>
                <w:lang w:val="en-US" w:eastAsia="zh-CN"/>
              </w:rPr>
            </w:pPr>
          </w:p>
        </w:tc>
        <w:tc>
          <w:tcPr>
            <w:tcW w:w="1075" w:type="dxa"/>
            <w:vMerge w:val="continue"/>
            <w:vAlign w:val="center"/>
          </w:tcPr>
          <w:p w14:paraId="77133B7D">
            <w:pPr>
              <w:pStyle w:val="66"/>
              <w:rPr>
                <w:rFonts w:ascii="Times New Roman" w:hAnsi="Times New Roman"/>
                <w:color w:val="000000"/>
                <w:lang w:val="en-US" w:eastAsia="zh-CN"/>
              </w:rPr>
            </w:pPr>
          </w:p>
        </w:tc>
        <w:tc>
          <w:tcPr>
            <w:tcW w:w="1785" w:type="dxa"/>
            <w:vAlign w:val="center"/>
          </w:tcPr>
          <w:p w14:paraId="549BFBFD">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785" w:type="dxa"/>
          </w:tcPr>
          <w:p w14:paraId="535343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3.23%</w:t>
            </w:r>
          </w:p>
        </w:tc>
        <w:tc>
          <w:tcPr>
            <w:tcW w:w="1785" w:type="dxa"/>
          </w:tcPr>
          <w:p w14:paraId="0C1727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4.01%</w:t>
            </w:r>
          </w:p>
        </w:tc>
        <w:tc>
          <w:tcPr>
            <w:tcW w:w="1781" w:type="dxa"/>
          </w:tcPr>
          <w:p w14:paraId="1B78E8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3.66%</w:t>
            </w:r>
          </w:p>
        </w:tc>
      </w:tr>
    </w:tbl>
    <w:p w14:paraId="19F6E281">
      <w:pPr>
        <w:pStyle w:val="14"/>
        <w:spacing w:before="163" w:beforeLines="50"/>
        <w:rPr>
          <w:rFonts w:ascii="Times New Roman" w:hAnsi="Times New Roman" w:cs="Times New Roman"/>
          <w:color w:val="000000"/>
        </w:rPr>
      </w:pPr>
      <w:r>
        <w:rPr>
          <w:rFonts w:ascii="Times New Roman" w:hAnsi="Times New Roman" w:cs="Times New Roman"/>
          <w:color w:val="000000"/>
        </w:rPr>
        <w:t>表6-6  开发区和新区各级别最高最低地价调整幅度表</w:t>
      </w:r>
    </w:p>
    <w:tbl>
      <w:tblPr>
        <w:tblStyle w:val="25"/>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408"/>
        <w:gridCol w:w="1408"/>
        <w:gridCol w:w="1408"/>
        <w:gridCol w:w="1404"/>
        <w:gridCol w:w="2137"/>
      </w:tblGrid>
      <w:tr w14:paraId="7F53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Align w:val="center"/>
          </w:tcPr>
          <w:p w14:paraId="7A116825">
            <w:pPr>
              <w:pStyle w:val="66"/>
              <w:rPr>
                <w:rFonts w:ascii="Times New Roman" w:hAnsi="Times New Roman"/>
                <w:b/>
                <w:color w:val="000000"/>
                <w:lang w:val="en-US" w:eastAsia="zh-CN"/>
              </w:rPr>
            </w:pPr>
            <w:r>
              <w:rPr>
                <w:rFonts w:ascii="Times New Roman" w:hAnsi="Times New Roman"/>
                <w:b/>
                <w:color w:val="000000"/>
                <w:lang w:val="en-US" w:eastAsia="zh-CN"/>
              </w:rPr>
              <w:t>级别</w:t>
            </w:r>
          </w:p>
        </w:tc>
        <w:tc>
          <w:tcPr>
            <w:tcW w:w="1408" w:type="dxa"/>
            <w:vAlign w:val="center"/>
          </w:tcPr>
          <w:p w14:paraId="6F94F0FD">
            <w:pPr>
              <w:pStyle w:val="66"/>
              <w:rPr>
                <w:rFonts w:ascii="Times New Roman" w:hAnsi="Times New Roman"/>
                <w:b/>
                <w:color w:val="000000"/>
                <w:lang w:val="en-US" w:eastAsia="zh-CN"/>
              </w:rPr>
            </w:pPr>
            <w:r>
              <w:rPr>
                <w:rFonts w:ascii="Times New Roman" w:hAnsi="Times New Roman"/>
                <w:b/>
                <w:color w:val="000000"/>
                <w:lang w:val="en-US" w:eastAsia="zh-CN"/>
              </w:rPr>
              <w:t>调整幅度</w:t>
            </w:r>
          </w:p>
        </w:tc>
        <w:tc>
          <w:tcPr>
            <w:tcW w:w="1408" w:type="dxa"/>
            <w:vAlign w:val="center"/>
          </w:tcPr>
          <w:p w14:paraId="7A438525">
            <w:pPr>
              <w:pStyle w:val="66"/>
              <w:rPr>
                <w:rFonts w:ascii="Times New Roman" w:hAnsi="Times New Roman"/>
                <w:b/>
                <w:color w:val="000000"/>
                <w:lang w:val="en-US" w:eastAsia="zh-CN"/>
              </w:rPr>
            </w:pPr>
            <w:r>
              <w:rPr>
                <w:rFonts w:ascii="Times New Roman" w:hAnsi="Times New Roman"/>
                <w:b/>
                <w:color w:val="000000"/>
                <w:lang w:val="en-US" w:eastAsia="zh-CN"/>
              </w:rPr>
              <w:t>商业用地</w:t>
            </w:r>
          </w:p>
        </w:tc>
        <w:tc>
          <w:tcPr>
            <w:tcW w:w="1408" w:type="dxa"/>
            <w:vAlign w:val="center"/>
          </w:tcPr>
          <w:p w14:paraId="445F8A0F">
            <w:pPr>
              <w:pStyle w:val="66"/>
              <w:rPr>
                <w:rFonts w:ascii="Times New Roman" w:hAnsi="Times New Roman"/>
                <w:b/>
                <w:color w:val="000000"/>
                <w:lang w:val="en-US" w:eastAsia="zh-CN"/>
              </w:rPr>
            </w:pPr>
            <w:r>
              <w:rPr>
                <w:rFonts w:ascii="Times New Roman" w:hAnsi="Times New Roman"/>
                <w:b/>
                <w:color w:val="000000"/>
                <w:lang w:val="en-US" w:eastAsia="zh-CN"/>
              </w:rPr>
              <w:t>住宅用地</w:t>
            </w:r>
          </w:p>
        </w:tc>
        <w:tc>
          <w:tcPr>
            <w:tcW w:w="1404" w:type="dxa"/>
            <w:vAlign w:val="center"/>
          </w:tcPr>
          <w:p w14:paraId="4D956390">
            <w:pPr>
              <w:pStyle w:val="66"/>
              <w:rPr>
                <w:rFonts w:ascii="Times New Roman" w:hAnsi="Times New Roman"/>
                <w:b/>
                <w:color w:val="000000"/>
                <w:lang w:val="en-US" w:eastAsia="zh-CN"/>
              </w:rPr>
            </w:pPr>
            <w:r>
              <w:rPr>
                <w:rFonts w:ascii="Times New Roman" w:hAnsi="Times New Roman"/>
                <w:b/>
                <w:color w:val="000000"/>
                <w:lang w:val="en-US" w:eastAsia="zh-CN"/>
              </w:rPr>
              <w:t>工业用地</w:t>
            </w:r>
          </w:p>
        </w:tc>
        <w:tc>
          <w:tcPr>
            <w:tcW w:w="2137" w:type="dxa"/>
          </w:tcPr>
          <w:p w14:paraId="02B80B94">
            <w:pPr>
              <w:pStyle w:val="66"/>
              <w:rPr>
                <w:rFonts w:ascii="Times New Roman" w:hAnsi="Times New Roman"/>
                <w:b/>
                <w:color w:val="000000"/>
                <w:lang w:val="en-US" w:eastAsia="zh-CN"/>
              </w:rPr>
            </w:pPr>
            <w:r>
              <w:rPr>
                <w:rFonts w:ascii="Times New Roman" w:hAnsi="Times New Roman"/>
                <w:b/>
                <w:lang w:val="en-US" w:eastAsia="zh-CN"/>
              </w:rPr>
              <w:t>公服用地Ⅰ</w:t>
            </w:r>
          </w:p>
        </w:tc>
      </w:tr>
      <w:tr w14:paraId="61F4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vAlign w:val="center"/>
          </w:tcPr>
          <w:p w14:paraId="05323F8F">
            <w:pPr>
              <w:pStyle w:val="66"/>
              <w:rPr>
                <w:rFonts w:ascii="Times New Roman" w:hAnsi="Times New Roman"/>
                <w:color w:val="000000"/>
                <w:lang w:val="en-US" w:eastAsia="zh-CN"/>
              </w:rPr>
            </w:pPr>
            <w:r>
              <w:rPr>
                <w:rFonts w:ascii="Times New Roman" w:hAnsi="Times New Roman"/>
                <w:color w:val="000000"/>
                <w:lang w:val="en-US" w:eastAsia="zh-CN"/>
              </w:rPr>
              <w:t>Ⅰ级</w:t>
            </w:r>
          </w:p>
        </w:tc>
        <w:tc>
          <w:tcPr>
            <w:tcW w:w="1408" w:type="dxa"/>
            <w:vAlign w:val="center"/>
          </w:tcPr>
          <w:p w14:paraId="0450D42B">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408" w:type="dxa"/>
          </w:tcPr>
          <w:p w14:paraId="483623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15.95%</w:t>
            </w:r>
          </w:p>
        </w:tc>
        <w:tc>
          <w:tcPr>
            <w:tcW w:w="1408" w:type="dxa"/>
          </w:tcPr>
          <w:p w14:paraId="53CB26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15.9%</w:t>
            </w:r>
          </w:p>
        </w:tc>
        <w:tc>
          <w:tcPr>
            <w:tcW w:w="1404" w:type="dxa"/>
          </w:tcPr>
          <w:p w14:paraId="56C52C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12.5%</w:t>
            </w:r>
          </w:p>
        </w:tc>
        <w:tc>
          <w:tcPr>
            <w:tcW w:w="2137" w:type="dxa"/>
          </w:tcPr>
          <w:p w14:paraId="52D765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19.1%</w:t>
            </w:r>
          </w:p>
        </w:tc>
      </w:tr>
      <w:tr w14:paraId="4292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vAlign w:val="center"/>
          </w:tcPr>
          <w:p w14:paraId="43ACCC09">
            <w:pPr>
              <w:pStyle w:val="66"/>
              <w:rPr>
                <w:rFonts w:ascii="Times New Roman" w:hAnsi="Times New Roman"/>
                <w:color w:val="000000"/>
                <w:lang w:val="en-US" w:eastAsia="zh-CN"/>
              </w:rPr>
            </w:pPr>
          </w:p>
        </w:tc>
        <w:tc>
          <w:tcPr>
            <w:tcW w:w="1408" w:type="dxa"/>
            <w:vAlign w:val="center"/>
          </w:tcPr>
          <w:p w14:paraId="010995B4">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408" w:type="dxa"/>
          </w:tcPr>
          <w:p w14:paraId="5F3C18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13.02%</w:t>
            </w:r>
          </w:p>
        </w:tc>
        <w:tc>
          <w:tcPr>
            <w:tcW w:w="1408" w:type="dxa"/>
          </w:tcPr>
          <w:p w14:paraId="534B98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16.7%</w:t>
            </w:r>
          </w:p>
        </w:tc>
        <w:tc>
          <w:tcPr>
            <w:tcW w:w="1404" w:type="dxa"/>
          </w:tcPr>
          <w:p w14:paraId="70D827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12.5%</w:t>
            </w:r>
          </w:p>
        </w:tc>
        <w:tc>
          <w:tcPr>
            <w:tcW w:w="2137" w:type="dxa"/>
          </w:tcPr>
          <w:p w14:paraId="50643E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18.9%</w:t>
            </w:r>
          </w:p>
        </w:tc>
      </w:tr>
      <w:tr w14:paraId="098F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vAlign w:val="center"/>
          </w:tcPr>
          <w:p w14:paraId="41E1A894">
            <w:pPr>
              <w:pStyle w:val="66"/>
              <w:rPr>
                <w:rFonts w:ascii="Times New Roman" w:hAnsi="Times New Roman"/>
                <w:color w:val="000000"/>
                <w:lang w:val="en-US" w:eastAsia="zh-CN"/>
              </w:rPr>
            </w:pPr>
            <w:r>
              <w:rPr>
                <w:rFonts w:ascii="Times New Roman" w:hAnsi="Times New Roman"/>
                <w:color w:val="000000"/>
                <w:lang w:val="en-US" w:eastAsia="zh-CN"/>
              </w:rPr>
              <w:t>II级</w:t>
            </w:r>
          </w:p>
        </w:tc>
        <w:tc>
          <w:tcPr>
            <w:tcW w:w="1408" w:type="dxa"/>
            <w:vAlign w:val="center"/>
          </w:tcPr>
          <w:p w14:paraId="31F1B1E2">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408" w:type="dxa"/>
          </w:tcPr>
          <w:p w14:paraId="5A4E04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10.95%</w:t>
            </w:r>
          </w:p>
        </w:tc>
        <w:tc>
          <w:tcPr>
            <w:tcW w:w="1408" w:type="dxa"/>
          </w:tcPr>
          <w:p w14:paraId="3F313A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10.8%</w:t>
            </w:r>
          </w:p>
        </w:tc>
        <w:tc>
          <w:tcPr>
            <w:tcW w:w="1404" w:type="dxa"/>
          </w:tcPr>
          <w:p w14:paraId="5543B3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w:t>
            </w:r>
          </w:p>
        </w:tc>
        <w:tc>
          <w:tcPr>
            <w:tcW w:w="2137" w:type="dxa"/>
          </w:tcPr>
          <w:p w14:paraId="03E446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18.6%</w:t>
            </w:r>
          </w:p>
        </w:tc>
      </w:tr>
      <w:tr w14:paraId="3463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vAlign w:val="center"/>
          </w:tcPr>
          <w:p w14:paraId="0BE8E1B4">
            <w:pPr>
              <w:pStyle w:val="66"/>
              <w:rPr>
                <w:rFonts w:ascii="Times New Roman" w:hAnsi="Times New Roman"/>
                <w:color w:val="000000"/>
                <w:lang w:val="en-US" w:eastAsia="zh-CN"/>
              </w:rPr>
            </w:pPr>
          </w:p>
        </w:tc>
        <w:tc>
          <w:tcPr>
            <w:tcW w:w="1408" w:type="dxa"/>
            <w:vAlign w:val="center"/>
          </w:tcPr>
          <w:p w14:paraId="7F6B9153">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408" w:type="dxa"/>
          </w:tcPr>
          <w:p w14:paraId="003B7B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11.63%</w:t>
            </w:r>
          </w:p>
        </w:tc>
        <w:tc>
          <w:tcPr>
            <w:tcW w:w="1408" w:type="dxa"/>
          </w:tcPr>
          <w:p w14:paraId="0F5BE6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10.4%</w:t>
            </w:r>
          </w:p>
        </w:tc>
        <w:tc>
          <w:tcPr>
            <w:tcW w:w="1404" w:type="dxa"/>
          </w:tcPr>
          <w:p w14:paraId="2DF043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9.3%</w:t>
            </w:r>
          </w:p>
        </w:tc>
        <w:tc>
          <w:tcPr>
            <w:tcW w:w="2137" w:type="dxa"/>
          </w:tcPr>
          <w:p w14:paraId="724B00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18.5%</w:t>
            </w:r>
          </w:p>
        </w:tc>
      </w:tr>
      <w:tr w14:paraId="7962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restart"/>
            <w:vAlign w:val="center"/>
          </w:tcPr>
          <w:p w14:paraId="259710FE">
            <w:pPr>
              <w:pStyle w:val="66"/>
              <w:rPr>
                <w:rFonts w:ascii="Times New Roman" w:hAnsi="Times New Roman"/>
                <w:color w:val="000000"/>
                <w:lang w:val="en-US" w:eastAsia="zh-CN"/>
              </w:rPr>
            </w:pPr>
            <w:r>
              <w:rPr>
                <w:rFonts w:ascii="Times New Roman" w:hAnsi="Times New Roman"/>
                <w:color w:val="000000"/>
                <w:lang w:val="en-US" w:eastAsia="zh-CN"/>
              </w:rPr>
              <w:t>Ⅲ级</w:t>
            </w:r>
          </w:p>
        </w:tc>
        <w:tc>
          <w:tcPr>
            <w:tcW w:w="1408" w:type="dxa"/>
            <w:vAlign w:val="center"/>
          </w:tcPr>
          <w:p w14:paraId="550A366D">
            <w:pPr>
              <w:pStyle w:val="66"/>
              <w:rPr>
                <w:rFonts w:ascii="Times New Roman" w:hAnsi="Times New Roman"/>
                <w:color w:val="000000"/>
                <w:lang w:val="en-US" w:eastAsia="zh-CN"/>
              </w:rPr>
            </w:pPr>
            <w:r>
              <w:rPr>
                <w:rFonts w:ascii="Times New Roman" w:hAnsi="Times New Roman"/>
                <w:color w:val="000000"/>
                <w:lang w:val="en-US" w:eastAsia="zh-CN"/>
              </w:rPr>
              <w:t>上调幅度</w:t>
            </w:r>
          </w:p>
        </w:tc>
        <w:tc>
          <w:tcPr>
            <w:tcW w:w="1408" w:type="dxa"/>
          </w:tcPr>
          <w:p w14:paraId="6DF939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8.17%</w:t>
            </w:r>
          </w:p>
        </w:tc>
        <w:tc>
          <w:tcPr>
            <w:tcW w:w="1408" w:type="dxa"/>
          </w:tcPr>
          <w:p w14:paraId="3E8DB3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7.3%</w:t>
            </w:r>
          </w:p>
        </w:tc>
        <w:tc>
          <w:tcPr>
            <w:tcW w:w="1404" w:type="dxa"/>
          </w:tcPr>
          <w:p w14:paraId="0B13B4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2137" w:type="dxa"/>
          </w:tcPr>
          <w:p w14:paraId="213159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18.3%</w:t>
            </w:r>
          </w:p>
        </w:tc>
      </w:tr>
      <w:tr w14:paraId="1964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4" w:type="dxa"/>
            <w:vMerge w:val="continue"/>
            <w:vAlign w:val="center"/>
          </w:tcPr>
          <w:p w14:paraId="67EDD920">
            <w:pPr>
              <w:pStyle w:val="66"/>
              <w:rPr>
                <w:rFonts w:ascii="Times New Roman" w:hAnsi="Times New Roman"/>
                <w:color w:val="000000"/>
                <w:lang w:val="en-US" w:eastAsia="zh-CN"/>
              </w:rPr>
            </w:pPr>
          </w:p>
        </w:tc>
        <w:tc>
          <w:tcPr>
            <w:tcW w:w="1408" w:type="dxa"/>
            <w:vAlign w:val="center"/>
          </w:tcPr>
          <w:p w14:paraId="5DD2F453">
            <w:pPr>
              <w:pStyle w:val="66"/>
              <w:rPr>
                <w:rFonts w:ascii="Times New Roman" w:hAnsi="Times New Roman"/>
                <w:color w:val="000000"/>
                <w:lang w:val="en-US" w:eastAsia="zh-CN"/>
              </w:rPr>
            </w:pPr>
            <w:r>
              <w:rPr>
                <w:rFonts w:ascii="Times New Roman" w:hAnsi="Times New Roman"/>
                <w:color w:val="000000"/>
                <w:lang w:val="en-US" w:eastAsia="zh-CN"/>
              </w:rPr>
              <w:t>下调幅度</w:t>
            </w:r>
          </w:p>
        </w:tc>
        <w:tc>
          <w:tcPr>
            <w:tcW w:w="1408" w:type="dxa"/>
          </w:tcPr>
          <w:p w14:paraId="347497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7.26%</w:t>
            </w:r>
          </w:p>
        </w:tc>
        <w:tc>
          <w:tcPr>
            <w:tcW w:w="1408" w:type="dxa"/>
          </w:tcPr>
          <w:p w14:paraId="0E5B7E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8.3%</w:t>
            </w:r>
          </w:p>
        </w:tc>
        <w:tc>
          <w:tcPr>
            <w:tcW w:w="1404" w:type="dxa"/>
          </w:tcPr>
          <w:p w14:paraId="0D9C64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w:t>
            </w:r>
          </w:p>
        </w:tc>
        <w:tc>
          <w:tcPr>
            <w:tcW w:w="2137" w:type="dxa"/>
          </w:tcPr>
          <w:p w14:paraId="33F5B5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18.2%</w:t>
            </w:r>
          </w:p>
        </w:tc>
      </w:tr>
    </w:tbl>
    <w:p w14:paraId="23431B31">
      <w:pPr>
        <w:pStyle w:val="73"/>
        <w:ind w:firstLine="480"/>
        <w:rPr>
          <w:bCs/>
          <w:color w:val="000000"/>
        </w:rPr>
      </w:pPr>
      <w:r>
        <w:rPr>
          <w:bCs/>
          <w:color w:val="000000"/>
        </w:rPr>
        <w:t>4）确定宗地地价修正系数对应的因素条件</w:t>
      </w:r>
    </w:p>
    <w:p w14:paraId="720A50DF">
      <w:pPr>
        <w:pStyle w:val="73"/>
        <w:ind w:firstLine="480"/>
        <w:rPr>
          <w:rFonts w:eastAsia="等线"/>
          <w:color w:val="000000"/>
        </w:rPr>
      </w:pPr>
      <w:r>
        <w:rPr>
          <w:color w:val="000000"/>
        </w:rPr>
        <w:t>按优、较优、一般、较劣、劣确定各种地价标准下的因素修正系数，在此基础上量化所有影响因素的标准，按此编制修正系数表，并通过已有地价点的检验、校核，编制基准地价修正系数表。区域因素修正系数条件指标中包括两类指标，一是与因子本身状况有关的属性指标如等级，二是宗地与因子的空间位置指标，一般用距离来衡量。</w:t>
      </w:r>
    </w:p>
    <w:p w14:paraId="224EDA27">
      <w:pPr>
        <w:pStyle w:val="73"/>
        <w:ind w:firstLine="480"/>
        <w:rPr>
          <w:color w:val="000000"/>
        </w:rPr>
      </w:pPr>
      <w:r>
        <w:rPr>
          <w:color w:val="000000"/>
        </w:rPr>
        <w:t>（2）个别因素修正系数编制</w:t>
      </w:r>
    </w:p>
    <w:p w14:paraId="45C45137">
      <w:pPr>
        <w:pStyle w:val="73"/>
        <w:ind w:firstLine="480"/>
        <w:rPr>
          <w:color w:val="000000"/>
        </w:rPr>
      </w:pPr>
      <w:r>
        <w:rPr>
          <w:color w:val="000000"/>
        </w:rPr>
        <w:t>个别条件修正系数指标的编制主要是基于调查、数理统计和比较分析基础之上，对各因素不同条件下的地价水平进行统计，并进行规律性分析，确定因素各修正系数对应的条件指标。包括容积率修正、年期修正、交易日期修正、开发程度修正、宗地面积、宗地形状修正等。</w:t>
      </w:r>
    </w:p>
    <w:p w14:paraId="4F8471F5">
      <w:pPr>
        <w:pStyle w:val="73"/>
        <w:ind w:firstLine="480"/>
        <w:rPr>
          <w:color w:val="000000"/>
        </w:rPr>
      </w:pPr>
      <w:r>
        <w:rPr>
          <w:color w:val="000000"/>
        </w:rPr>
        <w:t>各种修正系数计算方法如下：</w:t>
      </w:r>
    </w:p>
    <w:p w14:paraId="35744E38">
      <w:pPr>
        <w:pStyle w:val="73"/>
        <w:ind w:firstLine="480"/>
        <w:rPr>
          <w:bCs/>
          <w:color w:val="000000"/>
        </w:rPr>
      </w:pPr>
      <w:r>
        <w:rPr>
          <w:bCs/>
          <w:color w:val="000000"/>
        </w:rPr>
        <w:t>1）容积率修正系数编制</w:t>
      </w:r>
    </w:p>
    <w:p w14:paraId="5CD804DC">
      <w:pPr>
        <w:pStyle w:val="73"/>
        <w:ind w:firstLine="480"/>
        <w:rPr>
          <w:color w:val="000000"/>
        </w:rPr>
      </w:pPr>
      <w:r>
        <w:rPr>
          <w:color w:val="000000"/>
        </w:rPr>
        <w:t>鄂州市乡镇容积率修正系数编制主要由综合基准地价、房屋重置成本和容积率与建筑面积关系（商业用地考虑楼层售价关系）进行综合测算而得。具体步骤如下：</w:t>
      </w:r>
    </w:p>
    <w:p w14:paraId="223ED744">
      <w:pPr>
        <w:pStyle w:val="73"/>
        <w:ind w:firstLine="480"/>
        <w:rPr>
          <w:color w:val="000000"/>
        </w:rPr>
      </w:pPr>
      <w:r>
        <w:rPr>
          <w:color w:val="000000"/>
          <w:lang w:eastAsia="ja-JP"/>
        </w:rPr>
        <w:t>①</w:t>
      </w:r>
      <w:r>
        <w:rPr>
          <w:color w:val="000000"/>
        </w:rPr>
        <w:t xml:space="preserve"> 调查鄂州市乡镇典型区域房屋不同用途下各楼层的平均售价、各种结构房屋重置成本、建筑成本，利用房地分割方法求取不同楼层下的房屋土地价格，得出各楼层地价分配比例；</w:t>
      </w:r>
    </w:p>
    <w:p w14:paraId="0031341C">
      <w:pPr>
        <w:pStyle w:val="73"/>
        <w:ind w:firstLine="480"/>
        <w:rPr>
          <w:color w:val="000000"/>
        </w:rPr>
      </w:pPr>
      <w:r>
        <w:rPr>
          <w:color w:val="000000"/>
        </w:rPr>
        <w:t>② 通过各典型区域建筑规划条件获取各类用地的平均建筑密度，计算各容积率对应下的楼层与单位面积下的最大建筑面积；</w:t>
      </w:r>
    </w:p>
    <w:p w14:paraId="1A88D00C">
      <w:pPr>
        <w:pStyle w:val="73"/>
        <w:ind w:firstLine="480"/>
        <w:rPr>
          <w:color w:val="000000"/>
        </w:rPr>
      </w:pPr>
      <w:r>
        <w:rPr>
          <w:color w:val="000000"/>
        </w:rPr>
        <w:t>③ 在设定的平均土地面积下，按照剩余法计算各容积率下对应的单位土地面积地价；</w:t>
      </w:r>
    </w:p>
    <w:p w14:paraId="00DCA6A5">
      <w:pPr>
        <w:pStyle w:val="73"/>
        <w:ind w:firstLine="480"/>
        <w:rPr>
          <w:color w:val="000000"/>
        </w:rPr>
      </w:pPr>
      <w:r>
        <w:rPr>
          <w:color w:val="000000"/>
        </w:rPr>
        <w:t>根据以上计算得到的不同容积率下对应的地价，计算基准地价设定的平均容积率条件下的容积率修正系数；根据各容积率修正系数变化关系建立模型，得到容积率修正系数公式。</w:t>
      </w:r>
    </w:p>
    <w:p w14:paraId="67BA087F">
      <w:pPr>
        <w:pStyle w:val="73"/>
        <w:ind w:firstLine="480"/>
        <w:rPr>
          <w:bCs/>
          <w:color w:val="000000"/>
        </w:rPr>
      </w:pPr>
      <w:r>
        <w:rPr>
          <w:bCs/>
          <w:color w:val="000000"/>
        </w:rPr>
        <w:t>2）年期修正系数编制</w:t>
      </w:r>
    </w:p>
    <w:p w14:paraId="5A7E37B0">
      <w:pPr>
        <w:pStyle w:val="73"/>
        <w:ind w:firstLine="480"/>
        <w:rPr>
          <w:color w:val="000000"/>
        </w:rPr>
      </w:pPr>
      <w:r>
        <w:rPr>
          <w:color w:val="000000"/>
        </w:rPr>
        <w:t>年期修正系数是依据如下公式计算所得：</w:t>
      </w:r>
    </w:p>
    <w:p w14:paraId="6E5FCCFB">
      <w:pPr>
        <w:spacing w:line="360" w:lineRule="auto"/>
        <w:jc w:val="center"/>
        <w:rPr>
          <w:rFonts w:ascii="Times New Roman" w:hAnsi="Times New Roman"/>
          <w:color w:val="000000"/>
        </w:rPr>
      </w:pPr>
      <w:r>
        <w:rPr>
          <w:rFonts w:ascii="Times New Roman" w:hAnsi="Times New Roman"/>
          <w:bCs/>
          <w:color w:val="000000"/>
          <w:position w:val="-32"/>
          <w:szCs w:val="21"/>
        </w:rPr>
        <w:object>
          <v:shape id="_x0000_i1113" o:spt="75" type="#_x0000_t75" style="height:35.7pt;width:165.05pt;" o:ole="t" filled="f" o:preferrelative="t" stroked="f" coordsize="21600,21600">
            <v:path/>
            <v:fill on="f" focussize="0,0"/>
            <v:stroke on="f" joinstyle="miter"/>
            <v:imagedata r:id="rId248" o:title=""/>
            <o:lock v:ext="edit" aspectratio="t"/>
            <w10:wrap type="none"/>
            <w10:anchorlock/>
          </v:shape>
          <o:OLEObject Type="Embed" ProgID="Equation.3" ShapeID="_x0000_i1113" DrawAspect="Content" ObjectID="_1468075823" r:id="rId247">
            <o:LockedField>false</o:LockedField>
          </o:OLEObject>
        </w:object>
      </w:r>
    </w:p>
    <w:p w14:paraId="353F703E">
      <w:pPr>
        <w:pStyle w:val="73"/>
        <w:ind w:firstLine="480"/>
        <w:rPr>
          <w:color w:val="000000"/>
        </w:rPr>
      </w:pPr>
      <w:r>
        <w:rPr>
          <w:color w:val="000000"/>
        </w:rPr>
        <w:t>式中：r— 土地还原利率；M— 土地使用权法定最高出让年限；m—出让年期；Y—使用年期修正系数</w:t>
      </w:r>
      <w:r>
        <w:rPr>
          <w:rFonts w:hint="eastAsia"/>
          <w:color w:val="000000"/>
        </w:rPr>
        <w:t>。</w:t>
      </w:r>
    </w:p>
    <w:p w14:paraId="3869A09C">
      <w:pPr>
        <w:pStyle w:val="73"/>
        <w:ind w:firstLine="480"/>
        <w:rPr>
          <w:color w:val="000000"/>
        </w:rPr>
      </w:pPr>
      <w:r>
        <w:rPr>
          <w:color w:val="000000"/>
        </w:rPr>
        <w:t>3）交易日期修正</w:t>
      </w:r>
      <w:r>
        <w:rPr>
          <w:rFonts w:hint="eastAsia"/>
          <w:color w:val="000000"/>
        </w:rPr>
        <w:t>根据</w:t>
      </w:r>
      <w:r>
        <w:rPr>
          <w:color w:val="000000"/>
        </w:rPr>
        <w:t>鄂州市物价上涨指数和地价上涨幅度来确定，开发程度修正考虑鄂州市乡镇基础配套的相关建筑工程造价来确定。</w:t>
      </w:r>
    </w:p>
    <w:p w14:paraId="0E7DFF27">
      <w:pPr>
        <w:pStyle w:val="6"/>
        <w:numPr>
          <w:ilvl w:val="0"/>
          <w:numId w:val="0"/>
        </w:numPr>
        <w:rPr>
          <w:rFonts w:ascii="Times New Roman" w:hAnsi="Times New Roman"/>
          <w:color w:val="000000"/>
        </w:rPr>
      </w:pPr>
      <w:bookmarkStart w:id="147" w:name="_Toc28158"/>
      <w:r>
        <w:rPr>
          <w:rFonts w:ascii="Times New Roman" w:hAnsi="Times New Roman"/>
          <w:color w:val="000000"/>
        </w:rPr>
        <w:t>6.1.4 基准地价修正体系的检验</w:t>
      </w:r>
      <w:bookmarkEnd w:id="147"/>
    </w:p>
    <w:p w14:paraId="407DE0AC">
      <w:pPr>
        <w:pStyle w:val="73"/>
        <w:ind w:firstLine="480"/>
        <w:rPr>
          <w:color w:val="000000"/>
        </w:rPr>
      </w:pPr>
      <w:r>
        <w:rPr>
          <w:color w:val="000000"/>
        </w:rPr>
        <w:t>对于计算的修正系数和对应的条件指标，本次鄂州市城镇基准地价更新聘请专业人员进行讨论，并进行实地核查和案例验证，最后根据反馈意见进行了相应的调整，得出后面的最终结果。</w:t>
      </w:r>
    </w:p>
    <w:p w14:paraId="0A970108">
      <w:pPr>
        <w:pStyle w:val="3"/>
        <w:numPr>
          <w:ilvl w:val="0"/>
          <w:numId w:val="0"/>
        </w:numPr>
        <w:spacing w:before="0" w:after="0"/>
        <w:rPr>
          <w:rFonts w:ascii="Times New Roman" w:hAnsi="Times New Roman"/>
          <w:color w:val="000000"/>
        </w:rPr>
      </w:pPr>
      <w:bookmarkStart w:id="148" w:name="_Toc17813"/>
      <w:r>
        <w:rPr>
          <w:rFonts w:ascii="Times New Roman" w:hAnsi="Times New Roman"/>
          <w:color w:val="000000"/>
        </w:rPr>
        <w:t>6.2商业用地宗地地价修正体系</w:t>
      </w:r>
      <w:bookmarkEnd w:id="148"/>
    </w:p>
    <w:p w14:paraId="4F4B3D86">
      <w:pPr>
        <w:pStyle w:val="6"/>
        <w:numPr>
          <w:ilvl w:val="0"/>
          <w:numId w:val="0"/>
        </w:numPr>
        <w:rPr>
          <w:rFonts w:ascii="Times New Roman" w:hAnsi="Times New Roman"/>
          <w:color w:val="000000"/>
        </w:rPr>
      </w:pPr>
      <w:bookmarkStart w:id="149" w:name="_Toc14344"/>
      <w:r>
        <w:rPr>
          <w:rFonts w:ascii="Times New Roman" w:hAnsi="Times New Roman"/>
          <w:color w:val="000000"/>
        </w:rPr>
        <w:t>6.2.1 商业用地基准地价区域因素修正体系</w:t>
      </w:r>
      <w:bookmarkEnd w:id="149"/>
    </w:p>
    <w:p w14:paraId="7635FAD7">
      <w:pPr>
        <w:pStyle w:val="73"/>
        <w:ind w:firstLine="480"/>
        <w:rPr>
          <w:color w:val="000000"/>
        </w:rPr>
      </w:pPr>
      <w:bookmarkStart w:id="150" w:name="_Hlk534796147"/>
      <w:r>
        <w:rPr>
          <w:color w:val="000000"/>
        </w:rPr>
        <w:t>根据前面得到的区域修正因素、权重和各级上、下调最大幅度，计算得到各级的不同因素的上、下调幅度，编制各等别商业用地不同级别的修正系数表</w:t>
      </w:r>
      <w:r>
        <w:rPr>
          <w:rFonts w:hint="eastAsia"/>
          <w:color w:val="000000"/>
        </w:rPr>
        <w:t>，见</w:t>
      </w:r>
      <w:r>
        <w:rPr>
          <w:color w:val="000000"/>
        </w:rPr>
        <w:t>表6-7至6-24。</w:t>
      </w:r>
    </w:p>
    <w:p w14:paraId="631B8507">
      <w:pPr>
        <w:pStyle w:val="14"/>
        <w:spacing w:before="163" w:beforeLines="50"/>
        <w:rPr>
          <w:rFonts w:ascii="Times New Roman" w:hAnsi="Times New Roman" w:cs="Times New Roman"/>
          <w:color w:val="000000"/>
        </w:rPr>
      </w:pPr>
      <w:r>
        <w:rPr>
          <w:rFonts w:ascii="Times New Roman" w:hAnsi="Times New Roman" w:cs="Times New Roman"/>
          <w:color w:val="000000"/>
        </w:rPr>
        <w:t>表6-7  一等乡镇一级商业用地区位因子修正系数表</w:t>
      </w:r>
    </w:p>
    <w:tbl>
      <w:tblPr>
        <w:tblStyle w:val="25"/>
        <w:tblW w:w="9286" w:type="dxa"/>
        <w:jc w:val="center"/>
        <w:tblLayout w:type="fixed"/>
        <w:tblCellMar>
          <w:top w:w="0" w:type="dxa"/>
          <w:left w:w="108" w:type="dxa"/>
          <w:bottom w:w="0" w:type="dxa"/>
          <w:right w:w="108" w:type="dxa"/>
        </w:tblCellMar>
      </w:tblPr>
      <w:tblGrid>
        <w:gridCol w:w="3043"/>
        <w:gridCol w:w="1044"/>
        <w:gridCol w:w="1044"/>
        <w:gridCol w:w="1044"/>
        <w:gridCol w:w="839"/>
        <w:gridCol w:w="1137"/>
        <w:gridCol w:w="1135"/>
      </w:tblGrid>
      <w:tr w14:paraId="1C94275E">
        <w:tblPrEx>
          <w:tblCellMar>
            <w:top w:w="0" w:type="dxa"/>
            <w:left w:w="108" w:type="dxa"/>
            <w:bottom w:w="0" w:type="dxa"/>
            <w:right w:w="108" w:type="dxa"/>
          </w:tblCellMar>
        </w:tblPrEx>
        <w:trPr>
          <w:jc w:val="center"/>
        </w:trPr>
        <w:tc>
          <w:tcPr>
            <w:tcW w:w="3043" w:type="dxa"/>
            <w:tcBorders>
              <w:top w:val="single" w:color="auto" w:sz="4" w:space="0"/>
              <w:left w:val="single" w:color="auto" w:sz="4" w:space="0"/>
              <w:bottom w:val="single" w:color="auto" w:sz="4" w:space="0"/>
              <w:right w:val="single" w:color="auto" w:sz="4" w:space="0"/>
            </w:tcBorders>
            <w:vAlign w:val="center"/>
          </w:tcPr>
          <w:p w14:paraId="075F8D0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1044" w:type="dxa"/>
            <w:tcBorders>
              <w:top w:val="single" w:color="auto" w:sz="4" w:space="0"/>
              <w:left w:val="nil"/>
              <w:bottom w:val="single" w:color="auto" w:sz="4" w:space="0"/>
              <w:right w:val="single" w:color="auto" w:sz="4" w:space="0"/>
            </w:tcBorders>
            <w:vAlign w:val="center"/>
          </w:tcPr>
          <w:p w14:paraId="6779A80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4" w:type="dxa"/>
            <w:tcBorders>
              <w:top w:val="single" w:color="auto" w:sz="4" w:space="0"/>
              <w:left w:val="nil"/>
              <w:bottom w:val="single" w:color="auto" w:sz="4" w:space="0"/>
              <w:right w:val="single" w:color="auto" w:sz="4" w:space="0"/>
            </w:tcBorders>
            <w:vAlign w:val="center"/>
          </w:tcPr>
          <w:p w14:paraId="17575BD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044" w:type="dxa"/>
            <w:tcBorders>
              <w:top w:val="single" w:color="auto" w:sz="4" w:space="0"/>
              <w:left w:val="nil"/>
              <w:bottom w:val="single" w:color="auto" w:sz="4" w:space="0"/>
              <w:right w:val="single" w:color="auto" w:sz="4" w:space="0"/>
            </w:tcBorders>
            <w:vAlign w:val="center"/>
          </w:tcPr>
          <w:p w14:paraId="18D28A2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839" w:type="dxa"/>
            <w:tcBorders>
              <w:top w:val="single" w:color="auto" w:sz="4" w:space="0"/>
              <w:left w:val="nil"/>
              <w:bottom w:val="single" w:color="auto" w:sz="4" w:space="0"/>
              <w:right w:val="single" w:color="auto" w:sz="4" w:space="0"/>
            </w:tcBorders>
            <w:vAlign w:val="center"/>
          </w:tcPr>
          <w:p w14:paraId="2557961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137" w:type="dxa"/>
            <w:tcBorders>
              <w:top w:val="single" w:color="auto" w:sz="4" w:space="0"/>
              <w:left w:val="nil"/>
              <w:bottom w:val="single" w:color="auto" w:sz="4" w:space="0"/>
              <w:right w:val="single" w:color="auto" w:sz="4" w:space="0"/>
            </w:tcBorders>
            <w:vAlign w:val="center"/>
          </w:tcPr>
          <w:p w14:paraId="3DBA994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5" w:type="dxa"/>
            <w:tcBorders>
              <w:top w:val="single" w:color="auto" w:sz="4" w:space="0"/>
              <w:left w:val="nil"/>
              <w:bottom w:val="single" w:color="auto" w:sz="4" w:space="0"/>
              <w:right w:val="single" w:color="auto" w:sz="4" w:space="0"/>
            </w:tcBorders>
            <w:vAlign w:val="center"/>
          </w:tcPr>
          <w:p w14:paraId="0539276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00F078F">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7AAAAFE7">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1044" w:type="dxa"/>
            <w:tcBorders>
              <w:top w:val="nil"/>
              <w:left w:val="nil"/>
              <w:bottom w:val="single" w:color="auto" w:sz="4" w:space="0"/>
              <w:right w:val="single" w:color="auto" w:sz="4" w:space="0"/>
            </w:tcBorders>
            <w:vAlign w:val="center"/>
          </w:tcPr>
          <w:p w14:paraId="689DD406">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4" w:type="dxa"/>
            <w:tcBorders>
              <w:top w:val="nil"/>
              <w:left w:val="nil"/>
              <w:bottom w:val="single" w:color="auto" w:sz="4" w:space="0"/>
              <w:right w:val="single" w:color="auto" w:sz="4" w:space="0"/>
            </w:tcBorders>
            <w:vAlign w:val="center"/>
          </w:tcPr>
          <w:p w14:paraId="6C7858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0.0425</w:t>
            </w:r>
          </w:p>
        </w:tc>
        <w:tc>
          <w:tcPr>
            <w:tcW w:w="1044" w:type="dxa"/>
            <w:tcBorders>
              <w:top w:val="nil"/>
              <w:left w:val="nil"/>
              <w:bottom w:val="single" w:color="auto" w:sz="4" w:space="0"/>
              <w:right w:val="single" w:color="auto" w:sz="4" w:space="0"/>
            </w:tcBorders>
            <w:vAlign w:val="center"/>
          </w:tcPr>
          <w:p w14:paraId="26340B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0.0212</w:t>
            </w:r>
          </w:p>
        </w:tc>
        <w:tc>
          <w:tcPr>
            <w:tcW w:w="839" w:type="dxa"/>
            <w:tcBorders>
              <w:top w:val="nil"/>
              <w:left w:val="nil"/>
              <w:bottom w:val="single" w:color="auto" w:sz="4" w:space="0"/>
              <w:right w:val="single" w:color="auto" w:sz="4" w:space="0"/>
            </w:tcBorders>
            <w:vAlign w:val="center"/>
          </w:tcPr>
          <w:p w14:paraId="0B2F46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42C831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-0.0185</w:t>
            </w:r>
          </w:p>
        </w:tc>
        <w:tc>
          <w:tcPr>
            <w:tcW w:w="1135" w:type="dxa"/>
            <w:tcBorders>
              <w:top w:val="nil"/>
              <w:left w:val="nil"/>
              <w:bottom w:val="single" w:color="auto" w:sz="4" w:space="0"/>
              <w:right w:val="single" w:color="auto" w:sz="4" w:space="0"/>
            </w:tcBorders>
            <w:vAlign w:val="center"/>
          </w:tcPr>
          <w:p w14:paraId="536C3F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-0.0369</w:t>
            </w:r>
          </w:p>
        </w:tc>
      </w:tr>
      <w:tr w14:paraId="77A8B330">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74EEF102">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1044" w:type="dxa"/>
            <w:tcBorders>
              <w:top w:val="nil"/>
              <w:left w:val="nil"/>
              <w:bottom w:val="single" w:color="auto" w:sz="4" w:space="0"/>
              <w:right w:val="single" w:color="auto" w:sz="4" w:space="0"/>
            </w:tcBorders>
            <w:vAlign w:val="center"/>
          </w:tcPr>
          <w:p w14:paraId="128B8FF6">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4" w:type="dxa"/>
            <w:tcBorders>
              <w:top w:val="nil"/>
              <w:left w:val="nil"/>
              <w:bottom w:val="single" w:color="auto" w:sz="4" w:space="0"/>
              <w:right w:val="single" w:color="auto" w:sz="4" w:space="0"/>
            </w:tcBorders>
            <w:vAlign w:val="center"/>
          </w:tcPr>
          <w:p w14:paraId="2F29C2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0.0114</w:t>
            </w:r>
          </w:p>
        </w:tc>
        <w:tc>
          <w:tcPr>
            <w:tcW w:w="1044" w:type="dxa"/>
            <w:tcBorders>
              <w:top w:val="nil"/>
              <w:left w:val="nil"/>
              <w:bottom w:val="single" w:color="auto" w:sz="4" w:space="0"/>
              <w:right w:val="single" w:color="auto" w:sz="4" w:space="0"/>
            </w:tcBorders>
            <w:vAlign w:val="center"/>
          </w:tcPr>
          <w:p w14:paraId="32248A2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839" w:type="dxa"/>
            <w:tcBorders>
              <w:top w:val="nil"/>
              <w:left w:val="nil"/>
              <w:bottom w:val="single" w:color="auto" w:sz="4" w:space="0"/>
              <w:right w:val="single" w:color="auto" w:sz="4" w:space="0"/>
            </w:tcBorders>
            <w:vAlign w:val="center"/>
          </w:tcPr>
          <w:p w14:paraId="7CAC65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6624F8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135" w:type="dxa"/>
            <w:tcBorders>
              <w:top w:val="nil"/>
              <w:left w:val="nil"/>
              <w:bottom w:val="single" w:color="auto" w:sz="4" w:space="0"/>
              <w:right w:val="single" w:color="auto" w:sz="4" w:space="0"/>
            </w:tcBorders>
            <w:vAlign w:val="center"/>
          </w:tcPr>
          <w:p w14:paraId="3066BB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-0.0099</w:t>
            </w:r>
          </w:p>
        </w:tc>
      </w:tr>
      <w:tr w14:paraId="7A35A68E">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67FA65D4">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1044" w:type="dxa"/>
            <w:tcBorders>
              <w:top w:val="nil"/>
              <w:left w:val="nil"/>
              <w:bottom w:val="single" w:color="auto" w:sz="4" w:space="0"/>
              <w:right w:val="single" w:color="auto" w:sz="4" w:space="0"/>
            </w:tcBorders>
            <w:vAlign w:val="center"/>
          </w:tcPr>
          <w:p w14:paraId="538095C4">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4" w:type="dxa"/>
            <w:tcBorders>
              <w:top w:val="nil"/>
              <w:left w:val="nil"/>
              <w:bottom w:val="single" w:color="auto" w:sz="4" w:space="0"/>
              <w:right w:val="single" w:color="auto" w:sz="4" w:space="0"/>
            </w:tcBorders>
            <w:vAlign w:val="center"/>
          </w:tcPr>
          <w:p w14:paraId="2C3567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0.0093</w:t>
            </w:r>
          </w:p>
        </w:tc>
        <w:tc>
          <w:tcPr>
            <w:tcW w:w="1044" w:type="dxa"/>
            <w:tcBorders>
              <w:top w:val="nil"/>
              <w:left w:val="nil"/>
              <w:bottom w:val="single" w:color="auto" w:sz="4" w:space="0"/>
              <w:right w:val="single" w:color="auto" w:sz="4" w:space="0"/>
            </w:tcBorders>
            <w:vAlign w:val="center"/>
          </w:tcPr>
          <w:p w14:paraId="129EDB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839" w:type="dxa"/>
            <w:tcBorders>
              <w:top w:val="nil"/>
              <w:left w:val="nil"/>
              <w:bottom w:val="single" w:color="auto" w:sz="4" w:space="0"/>
              <w:right w:val="single" w:color="auto" w:sz="4" w:space="0"/>
            </w:tcBorders>
            <w:vAlign w:val="center"/>
          </w:tcPr>
          <w:p w14:paraId="024555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2DC5D3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135" w:type="dxa"/>
            <w:tcBorders>
              <w:top w:val="nil"/>
              <w:left w:val="nil"/>
              <w:bottom w:val="single" w:color="auto" w:sz="4" w:space="0"/>
              <w:right w:val="single" w:color="auto" w:sz="4" w:space="0"/>
            </w:tcBorders>
            <w:vAlign w:val="center"/>
          </w:tcPr>
          <w:p w14:paraId="4F0CA0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-0.0081</w:t>
            </w:r>
          </w:p>
        </w:tc>
      </w:tr>
      <w:tr w14:paraId="5F5EB2A5">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35397EEC">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1044" w:type="dxa"/>
            <w:tcBorders>
              <w:top w:val="nil"/>
              <w:left w:val="nil"/>
              <w:bottom w:val="single" w:color="auto" w:sz="4" w:space="0"/>
              <w:right w:val="single" w:color="auto" w:sz="4" w:space="0"/>
            </w:tcBorders>
            <w:vAlign w:val="center"/>
          </w:tcPr>
          <w:p w14:paraId="7B957840">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4" w:type="dxa"/>
            <w:tcBorders>
              <w:top w:val="nil"/>
              <w:left w:val="nil"/>
              <w:bottom w:val="single" w:color="auto" w:sz="4" w:space="0"/>
              <w:right w:val="single" w:color="auto" w:sz="4" w:space="0"/>
            </w:tcBorders>
            <w:vAlign w:val="center"/>
          </w:tcPr>
          <w:p w14:paraId="7A251E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044" w:type="dxa"/>
            <w:tcBorders>
              <w:top w:val="nil"/>
              <w:left w:val="nil"/>
              <w:bottom w:val="single" w:color="auto" w:sz="4" w:space="0"/>
              <w:right w:val="single" w:color="auto" w:sz="4" w:space="0"/>
            </w:tcBorders>
            <w:vAlign w:val="center"/>
          </w:tcPr>
          <w:p w14:paraId="51FE4C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839" w:type="dxa"/>
            <w:tcBorders>
              <w:top w:val="nil"/>
              <w:left w:val="nil"/>
              <w:bottom w:val="single" w:color="auto" w:sz="4" w:space="0"/>
              <w:right w:val="single" w:color="auto" w:sz="4" w:space="0"/>
            </w:tcBorders>
            <w:vAlign w:val="center"/>
          </w:tcPr>
          <w:p w14:paraId="7BC77A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45172C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135" w:type="dxa"/>
            <w:tcBorders>
              <w:top w:val="nil"/>
              <w:left w:val="nil"/>
              <w:bottom w:val="single" w:color="auto" w:sz="4" w:space="0"/>
              <w:right w:val="single" w:color="auto" w:sz="4" w:space="0"/>
            </w:tcBorders>
            <w:vAlign w:val="center"/>
          </w:tcPr>
          <w:p w14:paraId="5FB0D9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r>
      <w:tr w14:paraId="31F94A69">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38D14B64">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1044" w:type="dxa"/>
            <w:tcBorders>
              <w:top w:val="nil"/>
              <w:left w:val="nil"/>
              <w:bottom w:val="single" w:color="auto" w:sz="4" w:space="0"/>
              <w:right w:val="single" w:color="auto" w:sz="4" w:space="0"/>
            </w:tcBorders>
            <w:vAlign w:val="center"/>
          </w:tcPr>
          <w:p w14:paraId="73BF41ED">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4" w:type="dxa"/>
            <w:tcBorders>
              <w:top w:val="nil"/>
              <w:left w:val="nil"/>
              <w:bottom w:val="single" w:color="auto" w:sz="4" w:space="0"/>
              <w:right w:val="single" w:color="auto" w:sz="4" w:space="0"/>
            </w:tcBorders>
            <w:vAlign w:val="center"/>
          </w:tcPr>
          <w:p w14:paraId="3A01A0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044" w:type="dxa"/>
            <w:tcBorders>
              <w:top w:val="nil"/>
              <w:left w:val="nil"/>
              <w:bottom w:val="single" w:color="auto" w:sz="4" w:space="0"/>
              <w:right w:val="single" w:color="auto" w:sz="4" w:space="0"/>
            </w:tcBorders>
            <w:vAlign w:val="center"/>
          </w:tcPr>
          <w:p w14:paraId="208FAAF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839" w:type="dxa"/>
            <w:tcBorders>
              <w:top w:val="nil"/>
              <w:left w:val="nil"/>
              <w:bottom w:val="single" w:color="auto" w:sz="4" w:space="0"/>
              <w:right w:val="single" w:color="auto" w:sz="4" w:space="0"/>
            </w:tcBorders>
            <w:vAlign w:val="center"/>
          </w:tcPr>
          <w:p w14:paraId="0E1883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4ABF64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135" w:type="dxa"/>
            <w:tcBorders>
              <w:top w:val="nil"/>
              <w:left w:val="nil"/>
              <w:bottom w:val="single" w:color="auto" w:sz="4" w:space="0"/>
              <w:right w:val="single" w:color="auto" w:sz="4" w:space="0"/>
            </w:tcBorders>
            <w:vAlign w:val="center"/>
          </w:tcPr>
          <w:p w14:paraId="509AFD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r>
      <w:tr w14:paraId="00B28B34">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728055DB">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1044" w:type="dxa"/>
            <w:tcBorders>
              <w:top w:val="nil"/>
              <w:left w:val="nil"/>
              <w:bottom w:val="single" w:color="auto" w:sz="4" w:space="0"/>
              <w:right w:val="single" w:color="auto" w:sz="4" w:space="0"/>
            </w:tcBorders>
            <w:vAlign w:val="center"/>
          </w:tcPr>
          <w:p w14:paraId="264155B3">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4" w:type="dxa"/>
            <w:tcBorders>
              <w:top w:val="nil"/>
              <w:left w:val="nil"/>
              <w:bottom w:val="single" w:color="auto" w:sz="4" w:space="0"/>
              <w:right w:val="single" w:color="auto" w:sz="4" w:space="0"/>
            </w:tcBorders>
            <w:vAlign w:val="center"/>
          </w:tcPr>
          <w:p w14:paraId="2D56C5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044" w:type="dxa"/>
            <w:tcBorders>
              <w:top w:val="nil"/>
              <w:left w:val="nil"/>
              <w:bottom w:val="single" w:color="auto" w:sz="4" w:space="0"/>
              <w:right w:val="single" w:color="auto" w:sz="4" w:space="0"/>
            </w:tcBorders>
            <w:vAlign w:val="center"/>
          </w:tcPr>
          <w:p w14:paraId="716784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839" w:type="dxa"/>
            <w:tcBorders>
              <w:top w:val="nil"/>
              <w:left w:val="nil"/>
              <w:bottom w:val="single" w:color="auto" w:sz="4" w:space="0"/>
              <w:right w:val="single" w:color="auto" w:sz="4" w:space="0"/>
            </w:tcBorders>
            <w:vAlign w:val="center"/>
          </w:tcPr>
          <w:p w14:paraId="61DB6A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00A241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35" w:type="dxa"/>
            <w:tcBorders>
              <w:top w:val="nil"/>
              <w:left w:val="nil"/>
              <w:bottom w:val="single" w:color="auto" w:sz="4" w:space="0"/>
              <w:right w:val="single" w:color="auto" w:sz="4" w:space="0"/>
            </w:tcBorders>
            <w:vAlign w:val="center"/>
          </w:tcPr>
          <w:p w14:paraId="1668E4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6F795ECC">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21203E80">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1044" w:type="dxa"/>
            <w:tcBorders>
              <w:top w:val="nil"/>
              <w:left w:val="nil"/>
              <w:bottom w:val="single" w:color="auto" w:sz="4" w:space="0"/>
              <w:right w:val="single" w:color="auto" w:sz="4" w:space="0"/>
            </w:tcBorders>
            <w:vAlign w:val="center"/>
          </w:tcPr>
          <w:p w14:paraId="227CEFD4">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4" w:type="dxa"/>
            <w:tcBorders>
              <w:top w:val="nil"/>
              <w:left w:val="nil"/>
              <w:bottom w:val="single" w:color="auto" w:sz="4" w:space="0"/>
              <w:right w:val="single" w:color="auto" w:sz="4" w:space="0"/>
            </w:tcBorders>
            <w:vAlign w:val="center"/>
          </w:tcPr>
          <w:p w14:paraId="79F29F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44" w:type="dxa"/>
            <w:tcBorders>
              <w:top w:val="nil"/>
              <w:left w:val="nil"/>
              <w:bottom w:val="single" w:color="auto" w:sz="4" w:space="0"/>
              <w:right w:val="single" w:color="auto" w:sz="4" w:space="0"/>
            </w:tcBorders>
            <w:vAlign w:val="center"/>
          </w:tcPr>
          <w:p w14:paraId="065DC4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839" w:type="dxa"/>
            <w:tcBorders>
              <w:top w:val="nil"/>
              <w:left w:val="nil"/>
              <w:bottom w:val="single" w:color="auto" w:sz="4" w:space="0"/>
              <w:right w:val="single" w:color="auto" w:sz="4" w:space="0"/>
            </w:tcBorders>
            <w:vAlign w:val="center"/>
          </w:tcPr>
          <w:p w14:paraId="14E5D4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512F5D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5" w:type="dxa"/>
            <w:tcBorders>
              <w:top w:val="nil"/>
              <w:left w:val="nil"/>
              <w:bottom w:val="single" w:color="auto" w:sz="4" w:space="0"/>
              <w:right w:val="single" w:color="auto" w:sz="4" w:space="0"/>
            </w:tcBorders>
            <w:vAlign w:val="center"/>
          </w:tcPr>
          <w:p w14:paraId="4708A2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6E31A499">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1206ADD6">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1044" w:type="dxa"/>
            <w:tcBorders>
              <w:top w:val="nil"/>
              <w:left w:val="nil"/>
              <w:bottom w:val="single" w:color="auto" w:sz="4" w:space="0"/>
              <w:right w:val="single" w:color="auto" w:sz="4" w:space="0"/>
            </w:tcBorders>
            <w:vAlign w:val="center"/>
          </w:tcPr>
          <w:p w14:paraId="5164351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4" w:type="dxa"/>
            <w:tcBorders>
              <w:top w:val="nil"/>
              <w:left w:val="nil"/>
              <w:bottom w:val="single" w:color="auto" w:sz="4" w:space="0"/>
              <w:right w:val="single" w:color="auto" w:sz="4" w:space="0"/>
            </w:tcBorders>
            <w:vAlign w:val="center"/>
          </w:tcPr>
          <w:p w14:paraId="776EAA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44" w:type="dxa"/>
            <w:tcBorders>
              <w:top w:val="nil"/>
              <w:left w:val="nil"/>
              <w:bottom w:val="single" w:color="auto" w:sz="4" w:space="0"/>
              <w:right w:val="single" w:color="auto" w:sz="4" w:space="0"/>
            </w:tcBorders>
            <w:vAlign w:val="center"/>
          </w:tcPr>
          <w:p w14:paraId="434696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839" w:type="dxa"/>
            <w:tcBorders>
              <w:top w:val="nil"/>
              <w:left w:val="nil"/>
              <w:bottom w:val="single" w:color="auto" w:sz="4" w:space="0"/>
              <w:right w:val="single" w:color="auto" w:sz="4" w:space="0"/>
            </w:tcBorders>
            <w:vAlign w:val="center"/>
          </w:tcPr>
          <w:p w14:paraId="0A8349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21282E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5" w:type="dxa"/>
            <w:tcBorders>
              <w:top w:val="nil"/>
              <w:left w:val="nil"/>
              <w:bottom w:val="single" w:color="auto" w:sz="4" w:space="0"/>
              <w:right w:val="single" w:color="auto" w:sz="4" w:space="0"/>
            </w:tcBorders>
            <w:vAlign w:val="center"/>
          </w:tcPr>
          <w:p w14:paraId="1079FB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66119099">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0BAF2899">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1044" w:type="dxa"/>
            <w:tcBorders>
              <w:top w:val="nil"/>
              <w:left w:val="nil"/>
              <w:bottom w:val="single" w:color="auto" w:sz="4" w:space="0"/>
              <w:right w:val="single" w:color="auto" w:sz="4" w:space="0"/>
            </w:tcBorders>
            <w:vAlign w:val="center"/>
          </w:tcPr>
          <w:p w14:paraId="727EF96B">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4" w:type="dxa"/>
            <w:tcBorders>
              <w:top w:val="nil"/>
              <w:left w:val="nil"/>
              <w:bottom w:val="single" w:color="auto" w:sz="4" w:space="0"/>
              <w:right w:val="single" w:color="auto" w:sz="4" w:space="0"/>
            </w:tcBorders>
            <w:vAlign w:val="center"/>
          </w:tcPr>
          <w:p w14:paraId="409CFD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44" w:type="dxa"/>
            <w:tcBorders>
              <w:top w:val="nil"/>
              <w:left w:val="nil"/>
              <w:bottom w:val="single" w:color="auto" w:sz="4" w:space="0"/>
              <w:right w:val="single" w:color="auto" w:sz="4" w:space="0"/>
            </w:tcBorders>
            <w:vAlign w:val="center"/>
          </w:tcPr>
          <w:p w14:paraId="011E6E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839" w:type="dxa"/>
            <w:tcBorders>
              <w:top w:val="nil"/>
              <w:left w:val="nil"/>
              <w:bottom w:val="single" w:color="auto" w:sz="4" w:space="0"/>
              <w:right w:val="single" w:color="auto" w:sz="4" w:space="0"/>
            </w:tcBorders>
            <w:vAlign w:val="center"/>
          </w:tcPr>
          <w:p w14:paraId="610DF8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2BB035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5" w:type="dxa"/>
            <w:tcBorders>
              <w:top w:val="nil"/>
              <w:left w:val="nil"/>
              <w:bottom w:val="single" w:color="auto" w:sz="4" w:space="0"/>
              <w:right w:val="single" w:color="auto" w:sz="4" w:space="0"/>
            </w:tcBorders>
            <w:vAlign w:val="center"/>
          </w:tcPr>
          <w:p w14:paraId="443FF2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60305A16">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6527EB0C">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1044" w:type="dxa"/>
            <w:tcBorders>
              <w:top w:val="nil"/>
              <w:left w:val="nil"/>
              <w:bottom w:val="single" w:color="auto" w:sz="4" w:space="0"/>
              <w:right w:val="single" w:color="auto" w:sz="4" w:space="0"/>
            </w:tcBorders>
            <w:vAlign w:val="center"/>
          </w:tcPr>
          <w:p w14:paraId="6A31B4D9">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4" w:type="dxa"/>
            <w:tcBorders>
              <w:top w:val="nil"/>
              <w:left w:val="nil"/>
              <w:bottom w:val="single" w:color="auto" w:sz="4" w:space="0"/>
              <w:right w:val="single" w:color="auto" w:sz="4" w:space="0"/>
            </w:tcBorders>
            <w:vAlign w:val="center"/>
          </w:tcPr>
          <w:p w14:paraId="0A5CC5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044" w:type="dxa"/>
            <w:tcBorders>
              <w:top w:val="nil"/>
              <w:left w:val="nil"/>
              <w:bottom w:val="single" w:color="auto" w:sz="4" w:space="0"/>
              <w:right w:val="single" w:color="auto" w:sz="4" w:space="0"/>
            </w:tcBorders>
            <w:vAlign w:val="center"/>
          </w:tcPr>
          <w:p w14:paraId="40F068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839" w:type="dxa"/>
            <w:tcBorders>
              <w:top w:val="nil"/>
              <w:left w:val="nil"/>
              <w:bottom w:val="single" w:color="auto" w:sz="4" w:space="0"/>
              <w:right w:val="single" w:color="auto" w:sz="4" w:space="0"/>
            </w:tcBorders>
            <w:vAlign w:val="center"/>
          </w:tcPr>
          <w:p w14:paraId="19EB91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4777A9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5" w:type="dxa"/>
            <w:tcBorders>
              <w:top w:val="nil"/>
              <w:left w:val="nil"/>
              <w:bottom w:val="single" w:color="auto" w:sz="4" w:space="0"/>
              <w:right w:val="single" w:color="auto" w:sz="4" w:space="0"/>
            </w:tcBorders>
            <w:vAlign w:val="center"/>
          </w:tcPr>
          <w:p w14:paraId="067553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42155033">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4D8557A4">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1044" w:type="dxa"/>
            <w:tcBorders>
              <w:top w:val="nil"/>
              <w:left w:val="nil"/>
              <w:bottom w:val="single" w:color="auto" w:sz="4" w:space="0"/>
              <w:right w:val="single" w:color="auto" w:sz="4" w:space="0"/>
            </w:tcBorders>
            <w:vAlign w:val="center"/>
          </w:tcPr>
          <w:p w14:paraId="5158EC59">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4" w:type="dxa"/>
            <w:tcBorders>
              <w:top w:val="nil"/>
              <w:left w:val="nil"/>
              <w:bottom w:val="single" w:color="auto" w:sz="4" w:space="0"/>
              <w:right w:val="single" w:color="auto" w:sz="4" w:space="0"/>
            </w:tcBorders>
            <w:vAlign w:val="center"/>
          </w:tcPr>
          <w:p w14:paraId="73D2FB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044" w:type="dxa"/>
            <w:tcBorders>
              <w:top w:val="nil"/>
              <w:left w:val="nil"/>
              <w:bottom w:val="single" w:color="auto" w:sz="4" w:space="0"/>
              <w:right w:val="single" w:color="auto" w:sz="4" w:space="0"/>
            </w:tcBorders>
            <w:vAlign w:val="center"/>
          </w:tcPr>
          <w:p w14:paraId="2447E4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839" w:type="dxa"/>
            <w:tcBorders>
              <w:top w:val="nil"/>
              <w:left w:val="nil"/>
              <w:bottom w:val="single" w:color="auto" w:sz="4" w:space="0"/>
              <w:right w:val="single" w:color="auto" w:sz="4" w:space="0"/>
            </w:tcBorders>
            <w:vAlign w:val="center"/>
          </w:tcPr>
          <w:p w14:paraId="55D248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2956FE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35" w:type="dxa"/>
            <w:tcBorders>
              <w:top w:val="nil"/>
              <w:left w:val="nil"/>
              <w:bottom w:val="single" w:color="auto" w:sz="4" w:space="0"/>
              <w:right w:val="single" w:color="auto" w:sz="4" w:space="0"/>
            </w:tcBorders>
            <w:vAlign w:val="center"/>
          </w:tcPr>
          <w:p w14:paraId="11C708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7B7A35DB">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7BFF4022">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1044" w:type="dxa"/>
            <w:tcBorders>
              <w:top w:val="nil"/>
              <w:left w:val="nil"/>
              <w:bottom w:val="single" w:color="auto" w:sz="4" w:space="0"/>
              <w:right w:val="single" w:color="auto" w:sz="4" w:space="0"/>
            </w:tcBorders>
            <w:vAlign w:val="center"/>
          </w:tcPr>
          <w:p w14:paraId="0D5EB490">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4" w:type="dxa"/>
            <w:tcBorders>
              <w:top w:val="nil"/>
              <w:left w:val="nil"/>
              <w:bottom w:val="single" w:color="auto" w:sz="4" w:space="0"/>
              <w:right w:val="single" w:color="auto" w:sz="4" w:space="0"/>
            </w:tcBorders>
            <w:vAlign w:val="center"/>
          </w:tcPr>
          <w:p w14:paraId="3C4B73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44" w:type="dxa"/>
            <w:tcBorders>
              <w:top w:val="nil"/>
              <w:left w:val="nil"/>
              <w:bottom w:val="single" w:color="auto" w:sz="4" w:space="0"/>
              <w:right w:val="single" w:color="auto" w:sz="4" w:space="0"/>
            </w:tcBorders>
            <w:vAlign w:val="center"/>
          </w:tcPr>
          <w:p w14:paraId="2BA9E3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839" w:type="dxa"/>
            <w:tcBorders>
              <w:top w:val="nil"/>
              <w:left w:val="nil"/>
              <w:bottom w:val="single" w:color="auto" w:sz="4" w:space="0"/>
              <w:right w:val="single" w:color="auto" w:sz="4" w:space="0"/>
            </w:tcBorders>
            <w:vAlign w:val="center"/>
          </w:tcPr>
          <w:p w14:paraId="1F0900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02F4C2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35" w:type="dxa"/>
            <w:tcBorders>
              <w:top w:val="nil"/>
              <w:left w:val="nil"/>
              <w:bottom w:val="single" w:color="auto" w:sz="4" w:space="0"/>
              <w:right w:val="single" w:color="auto" w:sz="4" w:space="0"/>
            </w:tcBorders>
            <w:vAlign w:val="center"/>
          </w:tcPr>
          <w:p w14:paraId="33E96C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3D5AF2CE">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2F0CF870">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1044" w:type="dxa"/>
            <w:tcBorders>
              <w:top w:val="nil"/>
              <w:left w:val="nil"/>
              <w:bottom w:val="single" w:color="auto" w:sz="4" w:space="0"/>
              <w:right w:val="single" w:color="auto" w:sz="4" w:space="0"/>
            </w:tcBorders>
            <w:vAlign w:val="center"/>
          </w:tcPr>
          <w:p w14:paraId="59B767F1">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4" w:type="dxa"/>
            <w:tcBorders>
              <w:top w:val="nil"/>
              <w:left w:val="nil"/>
              <w:bottom w:val="single" w:color="auto" w:sz="4" w:space="0"/>
              <w:right w:val="single" w:color="auto" w:sz="4" w:space="0"/>
            </w:tcBorders>
            <w:vAlign w:val="center"/>
          </w:tcPr>
          <w:p w14:paraId="0B5E86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44" w:type="dxa"/>
            <w:tcBorders>
              <w:top w:val="nil"/>
              <w:left w:val="nil"/>
              <w:bottom w:val="single" w:color="auto" w:sz="4" w:space="0"/>
              <w:right w:val="single" w:color="auto" w:sz="4" w:space="0"/>
            </w:tcBorders>
            <w:vAlign w:val="center"/>
          </w:tcPr>
          <w:p w14:paraId="6F39A7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839" w:type="dxa"/>
            <w:tcBorders>
              <w:top w:val="nil"/>
              <w:left w:val="nil"/>
              <w:bottom w:val="single" w:color="auto" w:sz="4" w:space="0"/>
              <w:right w:val="single" w:color="auto" w:sz="4" w:space="0"/>
            </w:tcBorders>
            <w:vAlign w:val="center"/>
          </w:tcPr>
          <w:p w14:paraId="57A242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7A6DEF8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35" w:type="dxa"/>
            <w:tcBorders>
              <w:top w:val="nil"/>
              <w:left w:val="nil"/>
              <w:bottom w:val="single" w:color="auto" w:sz="4" w:space="0"/>
              <w:right w:val="single" w:color="auto" w:sz="4" w:space="0"/>
            </w:tcBorders>
            <w:vAlign w:val="center"/>
          </w:tcPr>
          <w:p w14:paraId="612D47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55FFA8B4">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009908EA">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1044" w:type="dxa"/>
            <w:tcBorders>
              <w:top w:val="nil"/>
              <w:left w:val="nil"/>
              <w:bottom w:val="single" w:color="auto" w:sz="4" w:space="0"/>
              <w:right w:val="single" w:color="auto" w:sz="4" w:space="0"/>
            </w:tcBorders>
            <w:vAlign w:val="center"/>
          </w:tcPr>
          <w:p w14:paraId="16338558">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4" w:type="dxa"/>
            <w:tcBorders>
              <w:top w:val="nil"/>
              <w:left w:val="nil"/>
              <w:bottom w:val="single" w:color="auto" w:sz="4" w:space="0"/>
              <w:right w:val="single" w:color="auto" w:sz="4" w:space="0"/>
            </w:tcBorders>
            <w:vAlign w:val="center"/>
          </w:tcPr>
          <w:p w14:paraId="6030AE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0.0135</w:t>
            </w:r>
          </w:p>
        </w:tc>
        <w:tc>
          <w:tcPr>
            <w:tcW w:w="1044" w:type="dxa"/>
            <w:tcBorders>
              <w:top w:val="nil"/>
              <w:left w:val="nil"/>
              <w:bottom w:val="single" w:color="auto" w:sz="4" w:space="0"/>
              <w:right w:val="single" w:color="auto" w:sz="4" w:space="0"/>
            </w:tcBorders>
            <w:vAlign w:val="center"/>
          </w:tcPr>
          <w:p w14:paraId="42D029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0.0067</w:t>
            </w:r>
          </w:p>
        </w:tc>
        <w:tc>
          <w:tcPr>
            <w:tcW w:w="839" w:type="dxa"/>
            <w:tcBorders>
              <w:top w:val="nil"/>
              <w:left w:val="nil"/>
              <w:bottom w:val="single" w:color="auto" w:sz="4" w:space="0"/>
              <w:right w:val="single" w:color="auto" w:sz="4" w:space="0"/>
            </w:tcBorders>
            <w:vAlign w:val="center"/>
          </w:tcPr>
          <w:p w14:paraId="1C8A05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5B098B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135" w:type="dxa"/>
            <w:tcBorders>
              <w:top w:val="nil"/>
              <w:left w:val="nil"/>
              <w:bottom w:val="single" w:color="auto" w:sz="4" w:space="0"/>
              <w:right w:val="single" w:color="auto" w:sz="4" w:space="0"/>
            </w:tcBorders>
            <w:vAlign w:val="center"/>
          </w:tcPr>
          <w:p w14:paraId="7704ED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-0.0117</w:t>
            </w:r>
          </w:p>
        </w:tc>
      </w:tr>
      <w:tr w14:paraId="4D35F623">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634DE8CB">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1044" w:type="dxa"/>
            <w:tcBorders>
              <w:top w:val="nil"/>
              <w:left w:val="nil"/>
              <w:bottom w:val="single" w:color="auto" w:sz="4" w:space="0"/>
              <w:right w:val="single" w:color="auto" w:sz="4" w:space="0"/>
            </w:tcBorders>
            <w:vAlign w:val="center"/>
          </w:tcPr>
          <w:p w14:paraId="6F2744E3">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4" w:type="dxa"/>
            <w:tcBorders>
              <w:top w:val="nil"/>
              <w:left w:val="nil"/>
              <w:bottom w:val="single" w:color="auto" w:sz="4" w:space="0"/>
              <w:right w:val="single" w:color="auto" w:sz="4" w:space="0"/>
            </w:tcBorders>
            <w:vAlign w:val="center"/>
          </w:tcPr>
          <w:p w14:paraId="664023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44" w:type="dxa"/>
            <w:tcBorders>
              <w:top w:val="nil"/>
              <w:left w:val="nil"/>
              <w:bottom w:val="single" w:color="auto" w:sz="4" w:space="0"/>
              <w:right w:val="single" w:color="auto" w:sz="4" w:space="0"/>
            </w:tcBorders>
            <w:vAlign w:val="center"/>
          </w:tcPr>
          <w:p w14:paraId="339C4E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39" w:type="dxa"/>
            <w:tcBorders>
              <w:top w:val="nil"/>
              <w:left w:val="nil"/>
              <w:bottom w:val="single" w:color="auto" w:sz="4" w:space="0"/>
              <w:right w:val="single" w:color="auto" w:sz="4" w:space="0"/>
            </w:tcBorders>
            <w:vAlign w:val="center"/>
          </w:tcPr>
          <w:p w14:paraId="139793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13D494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135" w:type="dxa"/>
            <w:tcBorders>
              <w:top w:val="nil"/>
              <w:left w:val="nil"/>
              <w:bottom w:val="single" w:color="auto" w:sz="4" w:space="0"/>
              <w:right w:val="single" w:color="auto" w:sz="4" w:space="0"/>
            </w:tcBorders>
            <w:vAlign w:val="center"/>
          </w:tcPr>
          <w:p w14:paraId="795D99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r>
      <w:tr w14:paraId="071E3D17">
        <w:tblPrEx>
          <w:tblCellMar>
            <w:top w:w="0" w:type="dxa"/>
            <w:left w:w="108" w:type="dxa"/>
            <w:bottom w:w="0" w:type="dxa"/>
            <w:right w:w="108" w:type="dxa"/>
          </w:tblCellMar>
        </w:tblPrEx>
        <w:trPr>
          <w:jc w:val="center"/>
        </w:trPr>
        <w:tc>
          <w:tcPr>
            <w:tcW w:w="3043" w:type="dxa"/>
            <w:tcBorders>
              <w:top w:val="nil"/>
              <w:left w:val="single" w:color="auto" w:sz="4" w:space="0"/>
              <w:bottom w:val="single" w:color="auto" w:sz="4" w:space="0"/>
              <w:right w:val="single" w:color="auto" w:sz="4" w:space="0"/>
            </w:tcBorders>
            <w:vAlign w:val="center"/>
          </w:tcPr>
          <w:p w14:paraId="1855581F">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1044" w:type="dxa"/>
            <w:tcBorders>
              <w:top w:val="nil"/>
              <w:left w:val="nil"/>
              <w:bottom w:val="single" w:color="auto" w:sz="4" w:space="0"/>
              <w:right w:val="single" w:color="auto" w:sz="4" w:space="0"/>
            </w:tcBorders>
            <w:vAlign w:val="center"/>
          </w:tcPr>
          <w:p w14:paraId="4A5DF344">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4" w:type="dxa"/>
            <w:tcBorders>
              <w:top w:val="nil"/>
              <w:left w:val="nil"/>
              <w:bottom w:val="single" w:color="auto" w:sz="4" w:space="0"/>
              <w:right w:val="single" w:color="auto" w:sz="4" w:space="0"/>
            </w:tcBorders>
            <w:vAlign w:val="center"/>
          </w:tcPr>
          <w:p w14:paraId="40CA32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44" w:type="dxa"/>
            <w:tcBorders>
              <w:top w:val="nil"/>
              <w:left w:val="nil"/>
              <w:bottom w:val="single" w:color="auto" w:sz="4" w:space="0"/>
              <w:right w:val="single" w:color="auto" w:sz="4" w:space="0"/>
            </w:tcBorders>
            <w:vAlign w:val="center"/>
          </w:tcPr>
          <w:p w14:paraId="428DFD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39" w:type="dxa"/>
            <w:tcBorders>
              <w:top w:val="nil"/>
              <w:left w:val="nil"/>
              <w:bottom w:val="single" w:color="auto" w:sz="4" w:space="0"/>
              <w:right w:val="single" w:color="auto" w:sz="4" w:space="0"/>
            </w:tcBorders>
            <w:vAlign w:val="center"/>
          </w:tcPr>
          <w:p w14:paraId="26B68A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7" w:type="dxa"/>
            <w:tcBorders>
              <w:top w:val="nil"/>
              <w:left w:val="nil"/>
              <w:bottom w:val="single" w:color="auto" w:sz="4" w:space="0"/>
              <w:right w:val="single" w:color="auto" w:sz="4" w:space="0"/>
            </w:tcBorders>
            <w:vAlign w:val="center"/>
          </w:tcPr>
          <w:p w14:paraId="01A716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135" w:type="dxa"/>
            <w:tcBorders>
              <w:top w:val="nil"/>
              <w:left w:val="nil"/>
              <w:bottom w:val="single" w:color="auto" w:sz="4" w:space="0"/>
              <w:right w:val="single" w:color="auto" w:sz="4" w:space="0"/>
            </w:tcBorders>
            <w:vAlign w:val="center"/>
          </w:tcPr>
          <w:p w14:paraId="66186E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r>
    </w:tbl>
    <w:p w14:paraId="3C36AA5A">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表6-8  一等乡镇一级商业用地区位修正因子指标说明表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763D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7966C3D3">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84" w:type="dxa"/>
            <w:vAlign w:val="center"/>
          </w:tcPr>
          <w:p w14:paraId="7C91142E">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1042" w:type="dxa"/>
            <w:vAlign w:val="center"/>
          </w:tcPr>
          <w:p w14:paraId="4EE587C4">
            <w:pPr>
              <w:pStyle w:val="66"/>
              <w:rPr>
                <w:rFonts w:ascii="Times New Roman" w:hAnsi="Times New Roman"/>
                <w:b/>
                <w:color w:val="000000"/>
                <w:lang w:val="en-US" w:eastAsia="zh-CN"/>
              </w:rPr>
            </w:pPr>
            <w:r>
              <w:rPr>
                <w:rFonts w:ascii="Times New Roman" w:hAnsi="Times New Roman"/>
                <w:b/>
                <w:color w:val="000000"/>
                <w:lang w:val="en-US" w:eastAsia="zh-CN"/>
              </w:rPr>
              <w:t>优</w:t>
            </w:r>
          </w:p>
        </w:tc>
        <w:tc>
          <w:tcPr>
            <w:tcW w:w="1374" w:type="dxa"/>
            <w:vAlign w:val="center"/>
          </w:tcPr>
          <w:p w14:paraId="4E5A0399">
            <w:pPr>
              <w:pStyle w:val="66"/>
              <w:rPr>
                <w:rFonts w:ascii="Times New Roman" w:hAnsi="Times New Roman"/>
                <w:b/>
                <w:color w:val="000000"/>
                <w:lang w:val="en-US" w:eastAsia="zh-CN"/>
              </w:rPr>
            </w:pPr>
            <w:r>
              <w:rPr>
                <w:rFonts w:ascii="Times New Roman" w:hAnsi="Times New Roman"/>
                <w:b/>
                <w:color w:val="000000"/>
                <w:lang w:val="en-US" w:eastAsia="zh-CN"/>
              </w:rPr>
              <w:t>较优</w:t>
            </w:r>
          </w:p>
        </w:tc>
        <w:tc>
          <w:tcPr>
            <w:tcW w:w="1246" w:type="dxa"/>
            <w:vAlign w:val="center"/>
          </w:tcPr>
          <w:p w14:paraId="54E5020B">
            <w:pPr>
              <w:pStyle w:val="66"/>
              <w:rPr>
                <w:rFonts w:ascii="Times New Roman" w:hAnsi="Times New Roman"/>
                <w:b/>
                <w:color w:val="000000"/>
                <w:lang w:val="en-US" w:eastAsia="zh-CN"/>
              </w:rPr>
            </w:pPr>
            <w:r>
              <w:rPr>
                <w:rFonts w:ascii="Times New Roman" w:hAnsi="Times New Roman"/>
                <w:b/>
                <w:color w:val="000000"/>
                <w:lang w:val="en-US" w:eastAsia="zh-CN"/>
              </w:rPr>
              <w:t>一般</w:t>
            </w:r>
          </w:p>
        </w:tc>
        <w:tc>
          <w:tcPr>
            <w:tcW w:w="1361" w:type="dxa"/>
            <w:vAlign w:val="center"/>
          </w:tcPr>
          <w:p w14:paraId="5D674740">
            <w:pPr>
              <w:pStyle w:val="66"/>
              <w:rPr>
                <w:rFonts w:ascii="Times New Roman" w:hAnsi="Times New Roman"/>
                <w:b/>
                <w:color w:val="000000"/>
                <w:lang w:val="en-US" w:eastAsia="zh-CN"/>
              </w:rPr>
            </w:pPr>
            <w:r>
              <w:rPr>
                <w:rFonts w:ascii="Times New Roman" w:hAnsi="Times New Roman"/>
                <w:b/>
                <w:color w:val="000000"/>
                <w:lang w:val="en-US" w:eastAsia="zh-CN"/>
              </w:rPr>
              <w:t>较劣</w:t>
            </w:r>
          </w:p>
        </w:tc>
        <w:tc>
          <w:tcPr>
            <w:tcW w:w="1170" w:type="dxa"/>
            <w:vAlign w:val="center"/>
          </w:tcPr>
          <w:p w14:paraId="275978CB">
            <w:pPr>
              <w:pStyle w:val="66"/>
              <w:rPr>
                <w:rFonts w:ascii="Times New Roman" w:hAnsi="Times New Roman"/>
                <w:b/>
                <w:color w:val="000000"/>
                <w:lang w:val="en-US" w:eastAsia="zh-CN"/>
              </w:rPr>
            </w:pPr>
            <w:r>
              <w:rPr>
                <w:rFonts w:ascii="Times New Roman" w:hAnsi="Times New Roman"/>
                <w:b/>
                <w:color w:val="000000"/>
                <w:lang w:val="en-US" w:eastAsia="zh-CN"/>
              </w:rPr>
              <w:t>劣</w:t>
            </w:r>
          </w:p>
        </w:tc>
      </w:tr>
      <w:tr w14:paraId="5FBE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209" w:type="dxa"/>
            <w:vAlign w:val="center"/>
          </w:tcPr>
          <w:p w14:paraId="0711D6B9">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38B061FB">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7CB42AD3">
            <w:pPr>
              <w:pStyle w:val="66"/>
              <w:rPr>
                <w:rFonts w:ascii="Times New Roman" w:hAnsi="Times New Roman"/>
                <w:color w:val="000000"/>
                <w:lang w:val="en-US" w:eastAsia="zh-CN"/>
              </w:rPr>
            </w:pPr>
            <w:r>
              <w:rPr>
                <w:rFonts w:ascii="Times New Roman" w:hAnsi="Times New Roman"/>
                <w:color w:val="000000"/>
                <w:lang w:val="en-US" w:eastAsia="zh-CN"/>
              </w:rPr>
              <w:t>≤50</w:t>
            </w:r>
          </w:p>
        </w:tc>
        <w:tc>
          <w:tcPr>
            <w:tcW w:w="1374" w:type="dxa"/>
            <w:vAlign w:val="center"/>
          </w:tcPr>
          <w:p w14:paraId="1DB3F13C">
            <w:pPr>
              <w:pStyle w:val="66"/>
              <w:rPr>
                <w:rFonts w:ascii="Times New Roman" w:hAnsi="Times New Roman"/>
                <w:color w:val="000000"/>
                <w:lang w:val="en-US" w:eastAsia="zh-CN"/>
              </w:rPr>
            </w:pPr>
            <w:r>
              <w:rPr>
                <w:rFonts w:ascii="Times New Roman" w:hAnsi="Times New Roman"/>
                <w:color w:val="000000"/>
                <w:lang w:val="en-US" w:eastAsia="zh-CN"/>
              </w:rPr>
              <w:t>（50，100]</w:t>
            </w:r>
          </w:p>
        </w:tc>
        <w:tc>
          <w:tcPr>
            <w:tcW w:w="1246" w:type="dxa"/>
            <w:vAlign w:val="center"/>
          </w:tcPr>
          <w:p w14:paraId="5D5124F8">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361" w:type="dxa"/>
            <w:vAlign w:val="center"/>
          </w:tcPr>
          <w:p w14:paraId="0D51DA42">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70" w:type="dxa"/>
            <w:vAlign w:val="center"/>
          </w:tcPr>
          <w:p w14:paraId="30F7DF50">
            <w:pPr>
              <w:pStyle w:val="66"/>
              <w:rPr>
                <w:rFonts w:ascii="Times New Roman" w:hAnsi="Times New Roman"/>
                <w:color w:val="000000"/>
                <w:lang w:val="en-US" w:eastAsia="zh-CN"/>
              </w:rPr>
            </w:pPr>
            <w:r>
              <w:rPr>
                <w:rFonts w:ascii="Times New Roman" w:hAnsi="Times New Roman"/>
                <w:color w:val="000000"/>
                <w:lang w:val="en-US" w:eastAsia="zh-CN"/>
              </w:rPr>
              <w:t>&gt;350</w:t>
            </w:r>
          </w:p>
        </w:tc>
      </w:tr>
      <w:tr w14:paraId="1476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209" w:type="dxa"/>
            <w:vAlign w:val="center"/>
          </w:tcPr>
          <w:p w14:paraId="7888398D">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66D766EF">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576CA9ED">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05321C3D">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1AE3807F">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7E82C70B">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13F43BB4">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1B9C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209" w:type="dxa"/>
            <w:vAlign w:val="center"/>
          </w:tcPr>
          <w:p w14:paraId="49A82FAD">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3CD5393B">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54A38206">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7222ED14">
            <w:pPr>
              <w:pStyle w:val="66"/>
              <w:rPr>
                <w:rFonts w:ascii="Times New Roman" w:hAnsi="Times New Roman"/>
                <w:color w:val="000000"/>
                <w:lang w:val="en-US" w:eastAsia="zh-CN"/>
              </w:rPr>
            </w:pPr>
            <w:r>
              <w:rPr>
                <w:rFonts w:ascii="Times New Roman" w:hAnsi="Times New Roman"/>
                <w:color w:val="000000"/>
                <w:lang w:val="en-US" w:eastAsia="zh-CN"/>
              </w:rPr>
              <w:t>(100，250]</w:t>
            </w:r>
          </w:p>
        </w:tc>
        <w:tc>
          <w:tcPr>
            <w:tcW w:w="1246" w:type="dxa"/>
            <w:vAlign w:val="center"/>
          </w:tcPr>
          <w:p w14:paraId="3F44DA90">
            <w:pPr>
              <w:pStyle w:val="66"/>
              <w:rPr>
                <w:rFonts w:ascii="Times New Roman" w:hAnsi="Times New Roman"/>
                <w:color w:val="000000"/>
                <w:lang w:val="en-US" w:eastAsia="zh-CN"/>
              </w:rPr>
            </w:pPr>
            <w:r>
              <w:rPr>
                <w:rFonts w:ascii="Times New Roman" w:hAnsi="Times New Roman"/>
                <w:color w:val="000000"/>
                <w:lang w:val="en-US" w:eastAsia="zh-CN"/>
              </w:rPr>
              <w:t>(250，500]</w:t>
            </w:r>
          </w:p>
        </w:tc>
        <w:tc>
          <w:tcPr>
            <w:tcW w:w="1361" w:type="dxa"/>
            <w:vAlign w:val="center"/>
          </w:tcPr>
          <w:p w14:paraId="03CAC486">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1170" w:type="dxa"/>
            <w:vAlign w:val="center"/>
          </w:tcPr>
          <w:p w14:paraId="79C971D6">
            <w:pPr>
              <w:pStyle w:val="66"/>
              <w:rPr>
                <w:rFonts w:ascii="Times New Roman" w:hAnsi="Times New Roman"/>
                <w:color w:val="000000"/>
                <w:lang w:val="en-US" w:eastAsia="zh-CN"/>
              </w:rPr>
            </w:pPr>
            <w:r>
              <w:rPr>
                <w:rFonts w:ascii="Times New Roman" w:hAnsi="Times New Roman"/>
                <w:color w:val="000000"/>
                <w:lang w:val="en-US" w:eastAsia="zh-CN"/>
              </w:rPr>
              <w:t>&gt;700</w:t>
            </w:r>
          </w:p>
        </w:tc>
      </w:tr>
      <w:tr w14:paraId="542F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2D9D7E1A">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289843ED">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68E302D8">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358FF68B">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4B669A03">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31140AEE">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734C31C3">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12AB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2428AC87">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0B5DC6CE">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1F2A1E75">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2417D182">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0D414C4A">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0D332381">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6BC234CA">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06EE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209" w:type="dxa"/>
            <w:vAlign w:val="center"/>
          </w:tcPr>
          <w:p w14:paraId="25127833">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6DEDF2B8">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4CC5A50A">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4C93888C">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38E5AA16">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6D54E480">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00C2292C">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4AC9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4BCD4C5B">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3E525C29">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0E759C02">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DA2CC55">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0810D290">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1C7C161E">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6CC0CEFD">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52EE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163EC0D3">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4146F9C9">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71A27A23">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5FC8E00F">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67277B82">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771B85E9">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763E3425">
            <w:pPr>
              <w:pStyle w:val="66"/>
              <w:rPr>
                <w:rFonts w:ascii="Times New Roman" w:hAnsi="Times New Roman"/>
                <w:color w:val="000000"/>
                <w:lang w:val="en-US" w:eastAsia="zh-CN"/>
              </w:rPr>
            </w:pPr>
            <w:r>
              <w:rPr>
                <w:rFonts w:ascii="Times New Roman" w:hAnsi="Times New Roman"/>
                <w:color w:val="000000"/>
                <w:lang w:val="en-US" w:eastAsia="zh-CN"/>
              </w:rPr>
              <w:t>&gt;600</w:t>
            </w:r>
          </w:p>
        </w:tc>
      </w:tr>
    </w:tbl>
    <w:p w14:paraId="6055B0DC">
      <w:pPr>
        <w:pStyle w:val="14"/>
        <w:spacing w:before="163" w:beforeLines="50"/>
        <w:rPr>
          <w:rFonts w:ascii="Times New Roman" w:hAnsi="Times New Roman" w:cs="Times New Roman"/>
          <w:color w:val="000000"/>
          <w:szCs w:val="21"/>
        </w:rPr>
      </w:pPr>
      <w:r>
        <w:rPr>
          <w:rFonts w:ascii="Times New Roman" w:hAnsi="Times New Roman" w:cs="Times New Roman"/>
          <w:color w:val="000000"/>
        </w:rPr>
        <w:br w:type="page"/>
      </w:r>
      <w:r>
        <w:rPr>
          <w:rFonts w:ascii="Times New Roman" w:hAnsi="Times New Roman" w:cs="Times New Roman"/>
          <w:color w:val="000000"/>
        </w:rPr>
        <w:t>续</w:t>
      </w:r>
      <w:r>
        <w:rPr>
          <w:rFonts w:ascii="Times New Roman" w:hAnsi="Times New Roman" w:cs="Times New Roman"/>
          <w:color w:val="000000"/>
          <w:szCs w:val="21"/>
        </w:rPr>
        <w:t>表6-8  一等乡镇一级商业用地区位修正因子指标说明表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5F8A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135B9D25">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84" w:type="dxa"/>
            <w:vAlign w:val="center"/>
          </w:tcPr>
          <w:p w14:paraId="0108E5D9">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1042" w:type="dxa"/>
            <w:vAlign w:val="center"/>
          </w:tcPr>
          <w:p w14:paraId="3EBABE4A">
            <w:pPr>
              <w:pStyle w:val="66"/>
              <w:rPr>
                <w:rFonts w:ascii="Times New Roman" w:hAnsi="Times New Roman"/>
                <w:b/>
                <w:color w:val="000000"/>
                <w:lang w:val="en-US" w:eastAsia="zh-CN"/>
              </w:rPr>
            </w:pPr>
            <w:r>
              <w:rPr>
                <w:rFonts w:ascii="Times New Roman" w:hAnsi="Times New Roman"/>
                <w:b/>
                <w:color w:val="000000"/>
                <w:lang w:val="en-US" w:eastAsia="zh-CN"/>
              </w:rPr>
              <w:t>优</w:t>
            </w:r>
          </w:p>
        </w:tc>
        <w:tc>
          <w:tcPr>
            <w:tcW w:w="1374" w:type="dxa"/>
            <w:vAlign w:val="center"/>
          </w:tcPr>
          <w:p w14:paraId="3A722ABE">
            <w:pPr>
              <w:pStyle w:val="66"/>
              <w:rPr>
                <w:rFonts w:ascii="Times New Roman" w:hAnsi="Times New Roman"/>
                <w:b/>
                <w:color w:val="000000"/>
                <w:lang w:val="en-US" w:eastAsia="zh-CN"/>
              </w:rPr>
            </w:pPr>
            <w:r>
              <w:rPr>
                <w:rFonts w:ascii="Times New Roman" w:hAnsi="Times New Roman"/>
                <w:b/>
                <w:color w:val="000000"/>
                <w:lang w:val="en-US" w:eastAsia="zh-CN"/>
              </w:rPr>
              <w:t>较优</w:t>
            </w:r>
          </w:p>
        </w:tc>
        <w:tc>
          <w:tcPr>
            <w:tcW w:w="1246" w:type="dxa"/>
            <w:vAlign w:val="center"/>
          </w:tcPr>
          <w:p w14:paraId="5D07FF4A">
            <w:pPr>
              <w:pStyle w:val="66"/>
              <w:rPr>
                <w:rFonts w:ascii="Times New Roman" w:hAnsi="Times New Roman"/>
                <w:b/>
                <w:color w:val="000000"/>
                <w:lang w:val="en-US" w:eastAsia="zh-CN"/>
              </w:rPr>
            </w:pPr>
            <w:r>
              <w:rPr>
                <w:rFonts w:ascii="Times New Roman" w:hAnsi="Times New Roman"/>
                <w:b/>
                <w:color w:val="000000"/>
                <w:lang w:val="en-US" w:eastAsia="zh-CN"/>
              </w:rPr>
              <w:t>一般</w:t>
            </w:r>
          </w:p>
        </w:tc>
        <w:tc>
          <w:tcPr>
            <w:tcW w:w="1361" w:type="dxa"/>
            <w:vAlign w:val="center"/>
          </w:tcPr>
          <w:p w14:paraId="1B22DCC1">
            <w:pPr>
              <w:pStyle w:val="66"/>
              <w:rPr>
                <w:rFonts w:ascii="Times New Roman" w:hAnsi="Times New Roman"/>
                <w:b/>
                <w:color w:val="000000"/>
                <w:lang w:val="en-US" w:eastAsia="zh-CN"/>
              </w:rPr>
            </w:pPr>
            <w:r>
              <w:rPr>
                <w:rFonts w:ascii="Times New Roman" w:hAnsi="Times New Roman"/>
                <w:b/>
                <w:color w:val="000000"/>
                <w:lang w:val="en-US" w:eastAsia="zh-CN"/>
              </w:rPr>
              <w:t>较劣</w:t>
            </w:r>
          </w:p>
        </w:tc>
        <w:tc>
          <w:tcPr>
            <w:tcW w:w="1170" w:type="dxa"/>
            <w:vAlign w:val="center"/>
          </w:tcPr>
          <w:p w14:paraId="6F3E85B9">
            <w:pPr>
              <w:pStyle w:val="66"/>
              <w:rPr>
                <w:rFonts w:ascii="Times New Roman" w:hAnsi="Times New Roman"/>
                <w:b/>
                <w:color w:val="000000"/>
                <w:lang w:val="en-US" w:eastAsia="zh-CN"/>
              </w:rPr>
            </w:pPr>
            <w:r>
              <w:rPr>
                <w:rFonts w:ascii="Times New Roman" w:hAnsi="Times New Roman"/>
                <w:b/>
                <w:color w:val="000000"/>
                <w:lang w:val="en-US" w:eastAsia="zh-CN"/>
              </w:rPr>
              <w:t>劣</w:t>
            </w:r>
          </w:p>
        </w:tc>
      </w:tr>
      <w:tr w14:paraId="26B3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09" w:type="dxa"/>
            <w:vAlign w:val="center"/>
          </w:tcPr>
          <w:p w14:paraId="46BF1C66">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7F8C08F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30BD096F">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6835F7A1">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6BBD3855">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47715E68">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4A4E181E">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605F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24107B89">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6F538B23">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vAlign w:val="center"/>
          </w:tcPr>
          <w:p w14:paraId="511F9313">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4ACCDA20">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46315ECB">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51ECAF02">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558B644F">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49D6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209" w:type="dxa"/>
            <w:vAlign w:val="center"/>
          </w:tcPr>
          <w:p w14:paraId="0E6E173C">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758FAD2F">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vAlign w:val="center"/>
          </w:tcPr>
          <w:p w14:paraId="30D7A734">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21C9C36F">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1D4EAF42">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24BFE6C0">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662ED867">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5ED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2DA00C6F">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202C0184">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038CFB2A">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0C655C6B">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304780C0">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009D5ACF">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78F85BE7">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6E5A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4B0DA063">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4E5550D8">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36BCB9BE">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61E9B515">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2A25740F">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077E120B">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5C4F9920">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326B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209" w:type="dxa"/>
            <w:vAlign w:val="center"/>
          </w:tcPr>
          <w:p w14:paraId="63B1B73F">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w:t>
            </w:r>
            <w:r>
              <w:rPr>
                <w:rFonts w:ascii="Times New Roman" w:hAnsi="Times New Roman"/>
                <w:color w:val="000000"/>
                <w:kern w:val="0"/>
                <w:vertAlign w:val="superscript"/>
                <w:lang w:val="en-US" w:eastAsia="zh-CN"/>
              </w:rPr>
              <w:t>2</w:t>
            </w:r>
            <w:r>
              <w:rPr>
                <w:rFonts w:ascii="Times New Roman" w:hAnsi="Times New Roman"/>
                <w:color w:val="000000"/>
                <w:kern w:val="0"/>
                <w:lang w:val="en-US" w:eastAsia="zh-CN"/>
              </w:rPr>
              <w:t>）</w:t>
            </w:r>
          </w:p>
        </w:tc>
        <w:tc>
          <w:tcPr>
            <w:tcW w:w="884" w:type="dxa"/>
            <w:vAlign w:val="center"/>
          </w:tcPr>
          <w:p w14:paraId="1DB0E169">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72980866">
            <w:pPr>
              <w:pStyle w:val="66"/>
              <w:rPr>
                <w:rFonts w:ascii="Times New Roman" w:hAnsi="Times New Roman"/>
                <w:color w:val="000000"/>
                <w:lang w:val="en-US" w:eastAsia="zh-CN"/>
              </w:rPr>
            </w:pPr>
            <w:r>
              <w:rPr>
                <w:rFonts w:ascii="Times New Roman" w:hAnsi="Times New Roman"/>
                <w:color w:val="000000"/>
                <w:lang w:val="en-US" w:eastAsia="zh-CN"/>
              </w:rPr>
              <w:t>[100，120）</w:t>
            </w:r>
          </w:p>
        </w:tc>
        <w:tc>
          <w:tcPr>
            <w:tcW w:w="1374" w:type="dxa"/>
            <w:vAlign w:val="center"/>
          </w:tcPr>
          <w:p w14:paraId="2393BD8C">
            <w:pPr>
              <w:pStyle w:val="66"/>
              <w:rPr>
                <w:rFonts w:ascii="Times New Roman" w:hAnsi="Times New Roman"/>
                <w:color w:val="000000"/>
                <w:lang w:val="en-US" w:eastAsia="zh-CN"/>
              </w:rPr>
            </w:pPr>
            <w:r>
              <w:rPr>
                <w:rFonts w:ascii="Times New Roman" w:hAnsi="Times New Roman"/>
                <w:color w:val="000000"/>
                <w:lang w:val="en-US" w:eastAsia="zh-CN"/>
              </w:rPr>
              <w:t>[90，100）[120，130）</w:t>
            </w:r>
          </w:p>
        </w:tc>
        <w:tc>
          <w:tcPr>
            <w:tcW w:w="1246" w:type="dxa"/>
            <w:vAlign w:val="center"/>
          </w:tcPr>
          <w:p w14:paraId="67774CEE">
            <w:pPr>
              <w:pStyle w:val="66"/>
              <w:rPr>
                <w:rFonts w:ascii="Times New Roman" w:hAnsi="Times New Roman"/>
                <w:color w:val="000000"/>
                <w:lang w:val="en-US" w:eastAsia="zh-CN"/>
              </w:rPr>
            </w:pPr>
            <w:r>
              <w:rPr>
                <w:rFonts w:ascii="Times New Roman" w:hAnsi="Times New Roman"/>
                <w:color w:val="000000"/>
                <w:lang w:val="en-US" w:eastAsia="zh-CN"/>
              </w:rPr>
              <w:t>[70，90），[130，150）</w:t>
            </w:r>
          </w:p>
        </w:tc>
        <w:tc>
          <w:tcPr>
            <w:tcW w:w="1361" w:type="dxa"/>
            <w:vAlign w:val="center"/>
          </w:tcPr>
          <w:p w14:paraId="43CD70B1">
            <w:pPr>
              <w:pStyle w:val="66"/>
              <w:rPr>
                <w:rFonts w:ascii="Times New Roman" w:hAnsi="Times New Roman"/>
                <w:color w:val="000000"/>
                <w:lang w:val="en-US" w:eastAsia="zh-CN"/>
              </w:rPr>
            </w:pPr>
            <w:r>
              <w:rPr>
                <w:rFonts w:ascii="Times New Roman" w:hAnsi="Times New Roman"/>
                <w:color w:val="000000"/>
                <w:lang w:val="en-US" w:eastAsia="zh-CN"/>
              </w:rPr>
              <w:t>[40，70），[150，180）</w:t>
            </w:r>
          </w:p>
        </w:tc>
        <w:tc>
          <w:tcPr>
            <w:tcW w:w="1170" w:type="dxa"/>
            <w:vAlign w:val="center"/>
          </w:tcPr>
          <w:p w14:paraId="73F78B21">
            <w:pPr>
              <w:pStyle w:val="66"/>
              <w:rPr>
                <w:rFonts w:ascii="Times New Roman" w:hAnsi="Times New Roman"/>
                <w:color w:val="000000"/>
                <w:lang w:val="en-US" w:eastAsia="zh-CN"/>
              </w:rPr>
            </w:pPr>
            <w:r>
              <w:rPr>
                <w:rFonts w:ascii="Times New Roman" w:hAnsi="Times New Roman"/>
                <w:color w:val="000000"/>
                <w:lang w:val="en-US" w:eastAsia="zh-CN"/>
              </w:rPr>
              <w:t>&lt;40，≥180</w:t>
            </w:r>
          </w:p>
        </w:tc>
      </w:tr>
      <w:tr w14:paraId="754E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25AE138B">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61BCABFC">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564DF2A9">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1D8A5243">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1844F424">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47636E6B">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49A2CB7F">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7C3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5593AB97">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0A861549">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78531DC3">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56220479">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753EB1AF">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163BB635">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4DD23537">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2258C2C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表6-9  一等乡镇二级商业用地区位因子修正系数表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696CC7BE">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6BB1EDA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2469A77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55A208D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5452353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54F62FC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4DCEC05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3661490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71BEFC5">
        <w:tblPrEx>
          <w:tblCellMar>
            <w:top w:w="0" w:type="dxa"/>
            <w:left w:w="108" w:type="dxa"/>
            <w:bottom w:w="0" w:type="dxa"/>
            <w:right w:w="108" w:type="dxa"/>
          </w:tblCellMar>
        </w:tblPrEx>
        <w:trPr>
          <w:trHeight w:val="312" w:hRule="atLeast"/>
        </w:trPr>
        <w:tc>
          <w:tcPr>
            <w:tcW w:w="2208" w:type="dxa"/>
            <w:tcBorders>
              <w:top w:val="nil"/>
              <w:left w:val="single" w:color="auto" w:sz="4" w:space="0"/>
              <w:bottom w:val="single" w:color="auto" w:sz="4" w:space="0"/>
              <w:right w:val="single" w:color="auto" w:sz="4" w:space="0"/>
            </w:tcBorders>
            <w:vAlign w:val="center"/>
          </w:tcPr>
          <w:p w14:paraId="15C6CA40">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tcBorders>
              <w:top w:val="nil"/>
              <w:left w:val="nil"/>
              <w:bottom w:val="single" w:color="auto" w:sz="4" w:space="0"/>
              <w:right w:val="single" w:color="auto" w:sz="4" w:space="0"/>
            </w:tcBorders>
            <w:vAlign w:val="center"/>
          </w:tcPr>
          <w:p w14:paraId="73EE3F43">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189" w:type="dxa"/>
            <w:tcBorders>
              <w:top w:val="nil"/>
              <w:left w:val="nil"/>
              <w:bottom w:val="single" w:color="auto" w:sz="4" w:space="0"/>
              <w:right w:val="single" w:color="auto" w:sz="4" w:space="0"/>
            </w:tcBorders>
            <w:vAlign w:val="center"/>
          </w:tcPr>
          <w:p w14:paraId="54B2F1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0.0331</w:t>
            </w:r>
          </w:p>
        </w:tc>
        <w:tc>
          <w:tcPr>
            <w:tcW w:w="1228" w:type="dxa"/>
            <w:tcBorders>
              <w:top w:val="nil"/>
              <w:left w:val="nil"/>
              <w:bottom w:val="single" w:color="auto" w:sz="4" w:space="0"/>
              <w:right w:val="single" w:color="auto" w:sz="4" w:space="0"/>
            </w:tcBorders>
            <w:vAlign w:val="center"/>
          </w:tcPr>
          <w:p w14:paraId="1AD25A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0.0165</w:t>
            </w:r>
          </w:p>
        </w:tc>
        <w:tc>
          <w:tcPr>
            <w:tcW w:w="1246" w:type="dxa"/>
            <w:tcBorders>
              <w:top w:val="nil"/>
              <w:left w:val="nil"/>
              <w:bottom w:val="single" w:color="auto" w:sz="4" w:space="0"/>
              <w:right w:val="single" w:color="auto" w:sz="4" w:space="0"/>
            </w:tcBorders>
            <w:vAlign w:val="center"/>
          </w:tcPr>
          <w:p w14:paraId="640882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DA3B0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-0.0154</w:t>
            </w:r>
          </w:p>
        </w:tc>
        <w:tc>
          <w:tcPr>
            <w:tcW w:w="1170" w:type="dxa"/>
            <w:tcBorders>
              <w:top w:val="nil"/>
              <w:left w:val="nil"/>
              <w:bottom w:val="single" w:color="auto" w:sz="4" w:space="0"/>
              <w:right w:val="single" w:color="auto" w:sz="4" w:space="0"/>
            </w:tcBorders>
            <w:vAlign w:val="center"/>
          </w:tcPr>
          <w:p w14:paraId="7C5939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-0.0309</w:t>
            </w:r>
          </w:p>
        </w:tc>
      </w:tr>
      <w:tr w14:paraId="353EDC41">
        <w:tblPrEx>
          <w:tblCellMar>
            <w:top w:w="0" w:type="dxa"/>
            <w:left w:w="108" w:type="dxa"/>
            <w:bottom w:w="0" w:type="dxa"/>
            <w:right w:w="108" w:type="dxa"/>
          </w:tblCellMar>
        </w:tblPrEx>
        <w:trPr>
          <w:trHeight w:val="240" w:hRule="atLeast"/>
        </w:trPr>
        <w:tc>
          <w:tcPr>
            <w:tcW w:w="2208" w:type="dxa"/>
            <w:tcBorders>
              <w:top w:val="nil"/>
              <w:left w:val="single" w:color="auto" w:sz="4" w:space="0"/>
              <w:bottom w:val="single" w:color="auto" w:sz="4" w:space="0"/>
              <w:right w:val="single" w:color="auto" w:sz="4" w:space="0"/>
            </w:tcBorders>
            <w:vAlign w:val="center"/>
          </w:tcPr>
          <w:p w14:paraId="4BF30D9F">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tcBorders>
              <w:top w:val="nil"/>
              <w:left w:val="nil"/>
              <w:bottom w:val="single" w:color="auto" w:sz="4" w:space="0"/>
              <w:right w:val="single" w:color="auto" w:sz="4" w:space="0"/>
            </w:tcBorders>
            <w:vAlign w:val="center"/>
          </w:tcPr>
          <w:p w14:paraId="05A39F15">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189" w:type="dxa"/>
            <w:tcBorders>
              <w:top w:val="nil"/>
              <w:left w:val="nil"/>
              <w:bottom w:val="single" w:color="auto" w:sz="4" w:space="0"/>
              <w:right w:val="single" w:color="auto" w:sz="4" w:space="0"/>
            </w:tcBorders>
            <w:vAlign w:val="center"/>
          </w:tcPr>
          <w:p w14:paraId="13C2F7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0.0089</w:t>
            </w:r>
          </w:p>
        </w:tc>
        <w:tc>
          <w:tcPr>
            <w:tcW w:w="1228" w:type="dxa"/>
            <w:tcBorders>
              <w:top w:val="nil"/>
              <w:left w:val="nil"/>
              <w:bottom w:val="single" w:color="auto" w:sz="4" w:space="0"/>
              <w:right w:val="single" w:color="auto" w:sz="4" w:space="0"/>
            </w:tcBorders>
            <w:vAlign w:val="center"/>
          </w:tcPr>
          <w:p w14:paraId="122D1E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46" w:type="dxa"/>
            <w:tcBorders>
              <w:top w:val="nil"/>
              <w:left w:val="nil"/>
              <w:bottom w:val="single" w:color="auto" w:sz="4" w:space="0"/>
              <w:right w:val="single" w:color="auto" w:sz="4" w:space="0"/>
            </w:tcBorders>
            <w:vAlign w:val="center"/>
          </w:tcPr>
          <w:p w14:paraId="62B21D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24AE47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170" w:type="dxa"/>
            <w:tcBorders>
              <w:top w:val="nil"/>
              <w:left w:val="nil"/>
              <w:bottom w:val="single" w:color="auto" w:sz="4" w:space="0"/>
              <w:right w:val="single" w:color="auto" w:sz="4" w:space="0"/>
            </w:tcBorders>
            <w:vAlign w:val="center"/>
          </w:tcPr>
          <w:p w14:paraId="335D63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-0.0083</w:t>
            </w:r>
          </w:p>
        </w:tc>
      </w:tr>
      <w:tr w14:paraId="376B1510">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65FB67E2">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tcBorders>
              <w:top w:val="nil"/>
              <w:left w:val="nil"/>
              <w:bottom w:val="single" w:color="auto" w:sz="4" w:space="0"/>
              <w:right w:val="single" w:color="auto" w:sz="4" w:space="0"/>
            </w:tcBorders>
            <w:vAlign w:val="center"/>
          </w:tcPr>
          <w:p w14:paraId="12C224B9">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189" w:type="dxa"/>
            <w:tcBorders>
              <w:top w:val="nil"/>
              <w:left w:val="nil"/>
              <w:bottom w:val="single" w:color="auto" w:sz="4" w:space="0"/>
              <w:right w:val="single" w:color="auto" w:sz="4" w:space="0"/>
            </w:tcBorders>
            <w:vAlign w:val="center"/>
          </w:tcPr>
          <w:p w14:paraId="6E23CB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c>
          <w:tcPr>
            <w:tcW w:w="1228" w:type="dxa"/>
            <w:tcBorders>
              <w:top w:val="nil"/>
              <w:left w:val="nil"/>
              <w:bottom w:val="single" w:color="auto" w:sz="4" w:space="0"/>
              <w:right w:val="single" w:color="auto" w:sz="4" w:space="0"/>
            </w:tcBorders>
            <w:vAlign w:val="center"/>
          </w:tcPr>
          <w:p w14:paraId="4D467A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246" w:type="dxa"/>
            <w:tcBorders>
              <w:top w:val="nil"/>
              <w:left w:val="nil"/>
              <w:bottom w:val="single" w:color="auto" w:sz="4" w:space="0"/>
              <w:right w:val="single" w:color="auto" w:sz="4" w:space="0"/>
            </w:tcBorders>
            <w:vAlign w:val="center"/>
          </w:tcPr>
          <w:p w14:paraId="09A4CB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462EC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170" w:type="dxa"/>
            <w:tcBorders>
              <w:top w:val="nil"/>
              <w:left w:val="nil"/>
              <w:bottom w:val="single" w:color="auto" w:sz="4" w:space="0"/>
              <w:right w:val="single" w:color="auto" w:sz="4" w:space="0"/>
            </w:tcBorders>
            <w:vAlign w:val="center"/>
          </w:tcPr>
          <w:p w14:paraId="655ECB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-0.0068</w:t>
            </w:r>
          </w:p>
        </w:tc>
      </w:tr>
      <w:tr w14:paraId="59C4DDE7">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6944D2B8">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tcBorders>
              <w:top w:val="nil"/>
              <w:left w:val="nil"/>
              <w:bottom w:val="single" w:color="auto" w:sz="4" w:space="0"/>
              <w:right w:val="single" w:color="auto" w:sz="4" w:space="0"/>
            </w:tcBorders>
            <w:vAlign w:val="center"/>
          </w:tcPr>
          <w:p w14:paraId="27D9CFFA">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363055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28" w:type="dxa"/>
            <w:tcBorders>
              <w:top w:val="nil"/>
              <w:left w:val="nil"/>
              <w:bottom w:val="single" w:color="auto" w:sz="4" w:space="0"/>
              <w:right w:val="single" w:color="auto" w:sz="4" w:space="0"/>
            </w:tcBorders>
            <w:vAlign w:val="center"/>
          </w:tcPr>
          <w:p w14:paraId="433341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46" w:type="dxa"/>
            <w:tcBorders>
              <w:top w:val="nil"/>
              <w:left w:val="nil"/>
              <w:bottom w:val="single" w:color="auto" w:sz="4" w:space="0"/>
              <w:right w:val="single" w:color="auto" w:sz="4" w:space="0"/>
            </w:tcBorders>
            <w:vAlign w:val="center"/>
          </w:tcPr>
          <w:p w14:paraId="1B544D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E7524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170" w:type="dxa"/>
            <w:tcBorders>
              <w:top w:val="nil"/>
              <w:left w:val="nil"/>
              <w:bottom w:val="single" w:color="auto" w:sz="4" w:space="0"/>
              <w:right w:val="single" w:color="auto" w:sz="4" w:space="0"/>
            </w:tcBorders>
            <w:vAlign w:val="center"/>
          </w:tcPr>
          <w:p w14:paraId="398093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r>
      <w:tr w14:paraId="610AE0ED">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52FB2F14">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tcBorders>
              <w:top w:val="nil"/>
              <w:left w:val="nil"/>
              <w:bottom w:val="single" w:color="auto" w:sz="4" w:space="0"/>
              <w:right w:val="single" w:color="auto" w:sz="4" w:space="0"/>
            </w:tcBorders>
            <w:vAlign w:val="center"/>
          </w:tcPr>
          <w:p w14:paraId="37F47EA5">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01630B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28" w:type="dxa"/>
            <w:tcBorders>
              <w:top w:val="nil"/>
              <w:left w:val="nil"/>
              <w:bottom w:val="single" w:color="auto" w:sz="4" w:space="0"/>
              <w:right w:val="single" w:color="auto" w:sz="4" w:space="0"/>
            </w:tcBorders>
            <w:vAlign w:val="center"/>
          </w:tcPr>
          <w:p w14:paraId="4900DD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46" w:type="dxa"/>
            <w:tcBorders>
              <w:top w:val="nil"/>
              <w:left w:val="nil"/>
              <w:bottom w:val="single" w:color="auto" w:sz="4" w:space="0"/>
              <w:right w:val="single" w:color="auto" w:sz="4" w:space="0"/>
            </w:tcBorders>
            <w:vAlign w:val="center"/>
          </w:tcPr>
          <w:p w14:paraId="5541A9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01C1A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170" w:type="dxa"/>
            <w:tcBorders>
              <w:top w:val="nil"/>
              <w:left w:val="nil"/>
              <w:bottom w:val="single" w:color="auto" w:sz="4" w:space="0"/>
              <w:right w:val="single" w:color="auto" w:sz="4" w:space="0"/>
            </w:tcBorders>
            <w:vAlign w:val="center"/>
          </w:tcPr>
          <w:p w14:paraId="2C3266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r>
      <w:tr w14:paraId="3449274F">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38E7FFA8">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tcBorders>
              <w:top w:val="nil"/>
              <w:left w:val="nil"/>
              <w:bottom w:val="single" w:color="auto" w:sz="4" w:space="0"/>
              <w:right w:val="single" w:color="auto" w:sz="4" w:space="0"/>
            </w:tcBorders>
            <w:vAlign w:val="center"/>
          </w:tcPr>
          <w:p w14:paraId="564E013D">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189" w:type="dxa"/>
            <w:tcBorders>
              <w:top w:val="nil"/>
              <w:left w:val="nil"/>
              <w:bottom w:val="single" w:color="auto" w:sz="4" w:space="0"/>
              <w:right w:val="single" w:color="auto" w:sz="4" w:space="0"/>
            </w:tcBorders>
            <w:vAlign w:val="center"/>
          </w:tcPr>
          <w:p w14:paraId="05DDB1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28" w:type="dxa"/>
            <w:tcBorders>
              <w:top w:val="nil"/>
              <w:left w:val="nil"/>
              <w:bottom w:val="single" w:color="auto" w:sz="4" w:space="0"/>
              <w:right w:val="single" w:color="auto" w:sz="4" w:space="0"/>
            </w:tcBorders>
            <w:vAlign w:val="center"/>
          </w:tcPr>
          <w:p w14:paraId="6AB088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nil"/>
              <w:left w:val="nil"/>
              <w:bottom w:val="single" w:color="auto" w:sz="4" w:space="0"/>
              <w:right w:val="single" w:color="auto" w:sz="4" w:space="0"/>
            </w:tcBorders>
            <w:vAlign w:val="center"/>
          </w:tcPr>
          <w:p w14:paraId="6E9BF5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01BC04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70" w:type="dxa"/>
            <w:tcBorders>
              <w:top w:val="nil"/>
              <w:left w:val="nil"/>
              <w:bottom w:val="single" w:color="auto" w:sz="4" w:space="0"/>
              <w:right w:val="single" w:color="auto" w:sz="4" w:space="0"/>
            </w:tcBorders>
            <w:vAlign w:val="center"/>
          </w:tcPr>
          <w:p w14:paraId="4162DD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57D9573A">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1220C3CF">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tcBorders>
              <w:top w:val="nil"/>
              <w:left w:val="nil"/>
              <w:bottom w:val="single" w:color="auto" w:sz="4" w:space="0"/>
              <w:right w:val="single" w:color="auto" w:sz="4" w:space="0"/>
            </w:tcBorders>
            <w:vAlign w:val="center"/>
          </w:tcPr>
          <w:p w14:paraId="0159F2F6">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048C9B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8" w:type="dxa"/>
            <w:tcBorders>
              <w:top w:val="nil"/>
              <w:left w:val="nil"/>
              <w:bottom w:val="single" w:color="auto" w:sz="4" w:space="0"/>
              <w:right w:val="single" w:color="auto" w:sz="4" w:space="0"/>
            </w:tcBorders>
            <w:vAlign w:val="center"/>
          </w:tcPr>
          <w:p w14:paraId="251E67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nil"/>
              <w:left w:val="nil"/>
              <w:bottom w:val="single" w:color="auto" w:sz="4" w:space="0"/>
              <w:right w:val="single" w:color="auto" w:sz="4" w:space="0"/>
            </w:tcBorders>
            <w:vAlign w:val="center"/>
          </w:tcPr>
          <w:p w14:paraId="46B4E7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0D5288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350990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142B8E15">
        <w:tblPrEx>
          <w:tblCellMar>
            <w:top w:w="0" w:type="dxa"/>
            <w:left w:w="108" w:type="dxa"/>
            <w:bottom w:w="0" w:type="dxa"/>
            <w:right w:w="108" w:type="dxa"/>
          </w:tblCellMar>
        </w:tblPrEx>
        <w:trPr>
          <w:trHeight w:val="324" w:hRule="atLeast"/>
        </w:trPr>
        <w:tc>
          <w:tcPr>
            <w:tcW w:w="2208" w:type="dxa"/>
            <w:tcBorders>
              <w:top w:val="nil"/>
              <w:left w:val="single" w:color="auto" w:sz="4" w:space="0"/>
              <w:bottom w:val="single" w:color="auto" w:sz="4" w:space="0"/>
              <w:right w:val="single" w:color="auto" w:sz="4" w:space="0"/>
            </w:tcBorders>
            <w:vAlign w:val="center"/>
          </w:tcPr>
          <w:p w14:paraId="6ACE04B0">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tcBorders>
              <w:top w:val="nil"/>
              <w:left w:val="nil"/>
              <w:bottom w:val="single" w:color="auto" w:sz="4" w:space="0"/>
              <w:right w:val="single" w:color="auto" w:sz="4" w:space="0"/>
            </w:tcBorders>
            <w:vAlign w:val="center"/>
          </w:tcPr>
          <w:p w14:paraId="40A1F3C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470136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8" w:type="dxa"/>
            <w:tcBorders>
              <w:top w:val="nil"/>
              <w:left w:val="nil"/>
              <w:bottom w:val="single" w:color="auto" w:sz="4" w:space="0"/>
              <w:right w:val="single" w:color="auto" w:sz="4" w:space="0"/>
            </w:tcBorders>
            <w:vAlign w:val="center"/>
          </w:tcPr>
          <w:p w14:paraId="2B1A33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nil"/>
              <w:left w:val="nil"/>
              <w:bottom w:val="single" w:color="auto" w:sz="4" w:space="0"/>
              <w:right w:val="single" w:color="auto" w:sz="4" w:space="0"/>
            </w:tcBorders>
            <w:vAlign w:val="center"/>
          </w:tcPr>
          <w:p w14:paraId="26E249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7CF89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1F9F77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535995D1">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36B6D341">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tcBorders>
              <w:top w:val="nil"/>
              <w:left w:val="nil"/>
              <w:bottom w:val="single" w:color="auto" w:sz="4" w:space="0"/>
              <w:right w:val="single" w:color="auto" w:sz="4" w:space="0"/>
            </w:tcBorders>
            <w:vAlign w:val="center"/>
          </w:tcPr>
          <w:p w14:paraId="1A028466">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291A4C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8" w:type="dxa"/>
            <w:tcBorders>
              <w:top w:val="nil"/>
              <w:left w:val="nil"/>
              <w:bottom w:val="single" w:color="auto" w:sz="4" w:space="0"/>
              <w:right w:val="single" w:color="auto" w:sz="4" w:space="0"/>
            </w:tcBorders>
            <w:vAlign w:val="center"/>
          </w:tcPr>
          <w:p w14:paraId="6FE3B8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nil"/>
              <w:left w:val="nil"/>
              <w:bottom w:val="single" w:color="auto" w:sz="4" w:space="0"/>
              <w:right w:val="single" w:color="auto" w:sz="4" w:space="0"/>
            </w:tcBorders>
            <w:vAlign w:val="center"/>
          </w:tcPr>
          <w:p w14:paraId="3D8B8B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E4E50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59F766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6FDA245E">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464262AF">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tcBorders>
              <w:top w:val="nil"/>
              <w:left w:val="nil"/>
              <w:bottom w:val="single" w:color="auto" w:sz="4" w:space="0"/>
              <w:right w:val="single" w:color="auto" w:sz="4" w:space="0"/>
            </w:tcBorders>
            <w:vAlign w:val="center"/>
          </w:tcPr>
          <w:p w14:paraId="56EAA08F">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189" w:type="dxa"/>
            <w:tcBorders>
              <w:top w:val="nil"/>
              <w:left w:val="nil"/>
              <w:bottom w:val="single" w:color="auto" w:sz="4" w:space="0"/>
              <w:right w:val="single" w:color="auto" w:sz="4" w:space="0"/>
            </w:tcBorders>
            <w:vAlign w:val="center"/>
          </w:tcPr>
          <w:p w14:paraId="5EEFC5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8" w:type="dxa"/>
            <w:tcBorders>
              <w:top w:val="nil"/>
              <w:left w:val="nil"/>
              <w:bottom w:val="single" w:color="auto" w:sz="4" w:space="0"/>
              <w:right w:val="single" w:color="auto" w:sz="4" w:space="0"/>
            </w:tcBorders>
            <w:vAlign w:val="center"/>
          </w:tcPr>
          <w:p w14:paraId="3E5CDC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46" w:type="dxa"/>
            <w:tcBorders>
              <w:top w:val="nil"/>
              <w:left w:val="nil"/>
              <w:bottom w:val="single" w:color="auto" w:sz="4" w:space="0"/>
              <w:right w:val="single" w:color="auto" w:sz="4" w:space="0"/>
            </w:tcBorders>
            <w:vAlign w:val="center"/>
          </w:tcPr>
          <w:p w14:paraId="7B98D8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56C5F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02F515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22E48A8F">
        <w:tblPrEx>
          <w:tblCellMar>
            <w:top w:w="0" w:type="dxa"/>
            <w:left w:w="108" w:type="dxa"/>
            <w:bottom w:w="0" w:type="dxa"/>
            <w:right w:w="108" w:type="dxa"/>
          </w:tblCellMar>
        </w:tblPrEx>
        <w:trPr>
          <w:trHeight w:val="276" w:hRule="atLeast"/>
        </w:trPr>
        <w:tc>
          <w:tcPr>
            <w:tcW w:w="2208" w:type="dxa"/>
            <w:tcBorders>
              <w:top w:val="nil"/>
              <w:left w:val="single" w:color="auto" w:sz="4" w:space="0"/>
              <w:bottom w:val="single" w:color="auto" w:sz="4" w:space="0"/>
              <w:right w:val="single" w:color="auto" w:sz="4" w:space="0"/>
            </w:tcBorders>
            <w:vAlign w:val="center"/>
          </w:tcPr>
          <w:p w14:paraId="55179A57">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tcBorders>
              <w:top w:val="nil"/>
              <w:left w:val="nil"/>
              <w:bottom w:val="single" w:color="auto" w:sz="4" w:space="0"/>
              <w:right w:val="single" w:color="auto" w:sz="4" w:space="0"/>
            </w:tcBorders>
            <w:vAlign w:val="center"/>
          </w:tcPr>
          <w:p w14:paraId="15405E3B">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189" w:type="dxa"/>
            <w:tcBorders>
              <w:top w:val="nil"/>
              <w:left w:val="nil"/>
              <w:bottom w:val="single" w:color="auto" w:sz="4" w:space="0"/>
              <w:right w:val="single" w:color="auto" w:sz="4" w:space="0"/>
            </w:tcBorders>
            <w:vAlign w:val="center"/>
          </w:tcPr>
          <w:p w14:paraId="1D3C58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28" w:type="dxa"/>
            <w:tcBorders>
              <w:top w:val="nil"/>
              <w:left w:val="nil"/>
              <w:bottom w:val="single" w:color="auto" w:sz="4" w:space="0"/>
              <w:right w:val="single" w:color="auto" w:sz="4" w:space="0"/>
            </w:tcBorders>
            <w:vAlign w:val="center"/>
          </w:tcPr>
          <w:p w14:paraId="018200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55856F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1EB153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70" w:type="dxa"/>
            <w:tcBorders>
              <w:top w:val="nil"/>
              <w:left w:val="nil"/>
              <w:bottom w:val="single" w:color="auto" w:sz="4" w:space="0"/>
              <w:right w:val="single" w:color="auto" w:sz="4" w:space="0"/>
            </w:tcBorders>
            <w:vAlign w:val="center"/>
          </w:tcPr>
          <w:p w14:paraId="707054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3FDF2F53">
        <w:tblPrEx>
          <w:tblCellMar>
            <w:top w:w="0" w:type="dxa"/>
            <w:left w:w="108" w:type="dxa"/>
            <w:bottom w:w="0" w:type="dxa"/>
            <w:right w:w="108" w:type="dxa"/>
          </w:tblCellMar>
        </w:tblPrEx>
        <w:trPr>
          <w:trHeight w:val="300" w:hRule="atLeast"/>
        </w:trPr>
        <w:tc>
          <w:tcPr>
            <w:tcW w:w="2208" w:type="dxa"/>
            <w:tcBorders>
              <w:top w:val="nil"/>
              <w:left w:val="single" w:color="auto" w:sz="4" w:space="0"/>
              <w:bottom w:val="single" w:color="auto" w:sz="4" w:space="0"/>
              <w:right w:val="single" w:color="auto" w:sz="4" w:space="0"/>
            </w:tcBorders>
            <w:vAlign w:val="center"/>
          </w:tcPr>
          <w:p w14:paraId="1CEA8550">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tcBorders>
              <w:top w:val="nil"/>
              <w:left w:val="nil"/>
              <w:bottom w:val="single" w:color="auto" w:sz="4" w:space="0"/>
              <w:right w:val="single" w:color="auto" w:sz="4" w:space="0"/>
            </w:tcBorders>
            <w:vAlign w:val="center"/>
          </w:tcPr>
          <w:p w14:paraId="0329B285">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510BAC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8" w:type="dxa"/>
            <w:tcBorders>
              <w:top w:val="nil"/>
              <w:left w:val="nil"/>
              <w:bottom w:val="single" w:color="auto" w:sz="4" w:space="0"/>
              <w:right w:val="single" w:color="auto" w:sz="4" w:space="0"/>
            </w:tcBorders>
            <w:vAlign w:val="center"/>
          </w:tcPr>
          <w:p w14:paraId="13CD70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46" w:type="dxa"/>
            <w:tcBorders>
              <w:top w:val="nil"/>
              <w:left w:val="nil"/>
              <w:bottom w:val="single" w:color="auto" w:sz="4" w:space="0"/>
              <w:right w:val="single" w:color="auto" w:sz="4" w:space="0"/>
            </w:tcBorders>
            <w:vAlign w:val="center"/>
          </w:tcPr>
          <w:p w14:paraId="789510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1526D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70" w:type="dxa"/>
            <w:tcBorders>
              <w:top w:val="nil"/>
              <w:left w:val="nil"/>
              <w:bottom w:val="single" w:color="auto" w:sz="4" w:space="0"/>
              <w:right w:val="single" w:color="auto" w:sz="4" w:space="0"/>
            </w:tcBorders>
            <w:vAlign w:val="center"/>
          </w:tcPr>
          <w:p w14:paraId="37C6B5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77B31CB9">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2A6041A7">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tcBorders>
              <w:top w:val="nil"/>
              <w:left w:val="nil"/>
              <w:bottom w:val="single" w:color="auto" w:sz="4" w:space="0"/>
              <w:right w:val="single" w:color="auto" w:sz="4" w:space="0"/>
            </w:tcBorders>
            <w:vAlign w:val="center"/>
          </w:tcPr>
          <w:p w14:paraId="32ADA4C0">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7BD82F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8" w:type="dxa"/>
            <w:tcBorders>
              <w:top w:val="nil"/>
              <w:left w:val="nil"/>
              <w:bottom w:val="single" w:color="auto" w:sz="4" w:space="0"/>
              <w:right w:val="single" w:color="auto" w:sz="4" w:space="0"/>
            </w:tcBorders>
            <w:vAlign w:val="center"/>
          </w:tcPr>
          <w:p w14:paraId="52EDC5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46" w:type="dxa"/>
            <w:tcBorders>
              <w:top w:val="nil"/>
              <w:left w:val="nil"/>
              <w:bottom w:val="single" w:color="auto" w:sz="4" w:space="0"/>
              <w:right w:val="single" w:color="auto" w:sz="4" w:space="0"/>
            </w:tcBorders>
            <w:vAlign w:val="center"/>
          </w:tcPr>
          <w:p w14:paraId="6BB898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78836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70" w:type="dxa"/>
            <w:tcBorders>
              <w:top w:val="nil"/>
              <w:left w:val="nil"/>
              <w:bottom w:val="single" w:color="auto" w:sz="4" w:space="0"/>
              <w:right w:val="single" w:color="auto" w:sz="4" w:space="0"/>
            </w:tcBorders>
            <w:vAlign w:val="center"/>
          </w:tcPr>
          <w:p w14:paraId="0874FA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2A7A07F3">
        <w:tblPrEx>
          <w:tblCellMar>
            <w:top w:w="0" w:type="dxa"/>
            <w:left w:w="108" w:type="dxa"/>
            <w:bottom w:w="0" w:type="dxa"/>
            <w:right w:w="108" w:type="dxa"/>
          </w:tblCellMar>
        </w:tblPrEx>
        <w:trPr>
          <w:trHeight w:val="272" w:hRule="atLeast"/>
        </w:trPr>
        <w:tc>
          <w:tcPr>
            <w:tcW w:w="2208" w:type="dxa"/>
            <w:tcBorders>
              <w:top w:val="nil"/>
              <w:left w:val="single" w:color="auto" w:sz="4" w:space="0"/>
              <w:bottom w:val="single" w:color="auto" w:sz="4" w:space="0"/>
              <w:right w:val="single" w:color="auto" w:sz="4" w:space="0"/>
            </w:tcBorders>
            <w:vAlign w:val="center"/>
          </w:tcPr>
          <w:p w14:paraId="3DD87289">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884" w:type="dxa"/>
            <w:tcBorders>
              <w:top w:val="nil"/>
              <w:left w:val="nil"/>
              <w:bottom w:val="single" w:color="auto" w:sz="4" w:space="0"/>
              <w:right w:val="single" w:color="auto" w:sz="4" w:space="0"/>
            </w:tcBorders>
            <w:vAlign w:val="center"/>
          </w:tcPr>
          <w:p w14:paraId="72637173">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189" w:type="dxa"/>
            <w:tcBorders>
              <w:top w:val="nil"/>
              <w:left w:val="nil"/>
              <w:bottom w:val="single" w:color="auto" w:sz="4" w:space="0"/>
              <w:right w:val="single" w:color="auto" w:sz="4" w:space="0"/>
            </w:tcBorders>
            <w:vAlign w:val="center"/>
          </w:tcPr>
          <w:p w14:paraId="774453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0.0105</w:t>
            </w:r>
          </w:p>
        </w:tc>
        <w:tc>
          <w:tcPr>
            <w:tcW w:w="1228" w:type="dxa"/>
            <w:tcBorders>
              <w:top w:val="nil"/>
              <w:left w:val="nil"/>
              <w:bottom w:val="single" w:color="auto" w:sz="4" w:space="0"/>
              <w:right w:val="single" w:color="auto" w:sz="4" w:space="0"/>
            </w:tcBorders>
            <w:vAlign w:val="center"/>
          </w:tcPr>
          <w:p w14:paraId="523B6E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c>
          <w:tcPr>
            <w:tcW w:w="1246" w:type="dxa"/>
            <w:tcBorders>
              <w:top w:val="nil"/>
              <w:left w:val="nil"/>
              <w:bottom w:val="single" w:color="auto" w:sz="4" w:space="0"/>
              <w:right w:val="single" w:color="auto" w:sz="4" w:space="0"/>
            </w:tcBorders>
            <w:vAlign w:val="center"/>
          </w:tcPr>
          <w:p w14:paraId="72E42D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FE327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170" w:type="dxa"/>
            <w:tcBorders>
              <w:top w:val="nil"/>
              <w:left w:val="nil"/>
              <w:bottom w:val="single" w:color="auto" w:sz="4" w:space="0"/>
              <w:right w:val="single" w:color="auto" w:sz="4" w:space="0"/>
            </w:tcBorders>
            <w:vAlign w:val="center"/>
          </w:tcPr>
          <w:p w14:paraId="5F01A9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-0.0098</w:t>
            </w:r>
          </w:p>
        </w:tc>
      </w:tr>
      <w:tr w14:paraId="2827F34F">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2E8B881C">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tcBorders>
              <w:top w:val="nil"/>
              <w:left w:val="nil"/>
              <w:bottom w:val="single" w:color="auto" w:sz="4" w:space="0"/>
              <w:right w:val="single" w:color="auto" w:sz="4" w:space="0"/>
            </w:tcBorders>
            <w:vAlign w:val="center"/>
          </w:tcPr>
          <w:p w14:paraId="305FCF41">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2E0B15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28" w:type="dxa"/>
            <w:tcBorders>
              <w:top w:val="nil"/>
              <w:left w:val="nil"/>
              <w:bottom w:val="single" w:color="auto" w:sz="4" w:space="0"/>
              <w:right w:val="single" w:color="auto" w:sz="4" w:space="0"/>
            </w:tcBorders>
            <w:vAlign w:val="center"/>
          </w:tcPr>
          <w:p w14:paraId="13C761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nil"/>
              <w:left w:val="nil"/>
              <w:bottom w:val="single" w:color="auto" w:sz="4" w:space="0"/>
              <w:right w:val="single" w:color="auto" w:sz="4" w:space="0"/>
            </w:tcBorders>
            <w:vAlign w:val="center"/>
          </w:tcPr>
          <w:p w14:paraId="59ED8B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2631EF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04CEAF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590BB5B9">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512509F">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tcBorders>
              <w:top w:val="nil"/>
              <w:left w:val="nil"/>
              <w:bottom w:val="single" w:color="auto" w:sz="4" w:space="0"/>
              <w:right w:val="single" w:color="auto" w:sz="4" w:space="0"/>
            </w:tcBorders>
            <w:vAlign w:val="center"/>
          </w:tcPr>
          <w:p w14:paraId="0A1D4E70">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463DE5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28" w:type="dxa"/>
            <w:tcBorders>
              <w:top w:val="nil"/>
              <w:left w:val="nil"/>
              <w:bottom w:val="single" w:color="auto" w:sz="4" w:space="0"/>
              <w:right w:val="single" w:color="auto" w:sz="4" w:space="0"/>
            </w:tcBorders>
            <w:vAlign w:val="center"/>
          </w:tcPr>
          <w:p w14:paraId="74E15D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nil"/>
              <w:left w:val="nil"/>
              <w:bottom w:val="single" w:color="auto" w:sz="4" w:space="0"/>
              <w:right w:val="single" w:color="auto" w:sz="4" w:space="0"/>
            </w:tcBorders>
            <w:vAlign w:val="center"/>
          </w:tcPr>
          <w:p w14:paraId="580921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5C52A2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0AEC77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bl>
    <w:p w14:paraId="2C8BB390">
      <w:pPr>
        <w:pStyle w:val="14"/>
        <w:spacing w:before="163" w:beforeLines="50"/>
        <w:rPr>
          <w:rFonts w:ascii="Times New Roman" w:hAnsi="Times New Roman" w:cs="Times New Roman"/>
          <w:color w:val="000000"/>
          <w:szCs w:val="21"/>
        </w:rPr>
      </w:pPr>
    </w:p>
    <w:p w14:paraId="0902BC9D">
      <w:pPr>
        <w:pStyle w:val="14"/>
        <w:spacing w:before="163" w:beforeLines="50"/>
        <w:rPr>
          <w:rFonts w:ascii="Times New Roman" w:hAnsi="Times New Roman" w:cs="Times New Roman"/>
          <w:color w:val="000000"/>
          <w:szCs w:val="21"/>
        </w:rPr>
      </w:pPr>
    </w:p>
    <w:p w14:paraId="1286AA4B">
      <w:pPr>
        <w:pStyle w:val="14"/>
        <w:spacing w:before="163" w:beforeLines="50"/>
        <w:rPr>
          <w:rFonts w:ascii="Times New Roman" w:hAnsi="Times New Roman" w:cs="Times New Roman"/>
          <w:color w:val="000000"/>
          <w:szCs w:val="21"/>
        </w:rPr>
      </w:pPr>
    </w:p>
    <w:p w14:paraId="6F84010A">
      <w:pPr>
        <w:pStyle w:val="14"/>
        <w:spacing w:before="163" w:beforeLines="50"/>
        <w:rPr>
          <w:rFonts w:ascii="Times New Roman" w:hAnsi="Times New Roman" w:cs="Times New Roman"/>
          <w:color w:val="000000"/>
          <w:szCs w:val="21"/>
        </w:rPr>
      </w:pPr>
    </w:p>
    <w:p w14:paraId="0636E1FE">
      <w:pPr>
        <w:pStyle w:val="14"/>
        <w:spacing w:before="163" w:beforeLines="50"/>
        <w:rPr>
          <w:rFonts w:ascii="Times New Roman" w:hAnsi="Times New Roman" w:cs="Times New Roman"/>
          <w:color w:val="000000"/>
          <w:szCs w:val="21"/>
        </w:rPr>
      </w:pPr>
    </w:p>
    <w:p w14:paraId="614BAC75">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表6-10  一等乡镇二级商业用地区位修正因子指标说明表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4A52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2B6B5515">
            <w:pPr>
              <w:widowControl/>
              <w:spacing w:line="240" w:lineRule="auto"/>
              <w:jc w:val="center"/>
              <w:rPr>
                <w:rFonts w:ascii="Times New Roman" w:hAnsi="Times New Roman" w:eastAsia="宋体"/>
                <w:b/>
                <w:color w:val="000000"/>
                <w:kern w:val="0"/>
                <w:sz w:val="21"/>
                <w:szCs w:val="21"/>
              </w:rPr>
            </w:pPr>
            <w:bookmarkStart w:id="151" w:name="_Hlk534817067"/>
            <w:r>
              <w:rPr>
                <w:rFonts w:ascii="Times New Roman" w:hAnsi="Times New Roman" w:eastAsia="宋体"/>
                <w:b/>
                <w:color w:val="000000"/>
                <w:kern w:val="0"/>
                <w:sz w:val="21"/>
                <w:szCs w:val="21"/>
              </w:rPr>
              <w:t>因子</w:t>
            </w:r>
          </w:p>
        </w:tc>
        <w:tc>
          <w:tcPr>
            <w:tcW w:w="884" w:type="dxa"/>
            <w:vAlign w:val="center"/>
          </w:tcPr>
          <w:p w14:paraId="37F8609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2" w:type="dxa"/>
            <w:vAlign w:val="center"/>
          </w:tcPr>
          <w:p w14:paraId="040097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74" w:type="dxa"/>
            <w:vAlign w:val="center"/>
          </w:tcPr>
          <w:p w14:paraId="67FB710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vAlign w:val="center"/>
          </w:tcPr>
          <w:p w14:paraId="391536E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vAlign w:val="center"/>
          </w:tcPr>
          <w:p w14:paraId="614E232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vAlign w:val="center"/>
          </w:tcPr>
          <w:p w14:paraId="42D00E9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666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271703C6">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7D0A4364">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20226629">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3F608116">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1E2753DF">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1D5FD520">
            <w:pPr>
              <w:pStyle w:val="66"/>
              <w:rPr>
                <w:rFonts w:ascii="Times New Roman" w:hAnsi="Times New Roman"/>
                <w:color w:val="000000"/>
                <w:lang w:val="en-US" w:eastAsia="zh-CN"/>
              </w:rPr>
            </w:pPr>
            <w:r>
              <w:rPr>
                <w:rFonts w:ascii="Times New Roman" w:hAnsi="Times New Roman"/>
                <w:color w:val="000000"/>
                <w:lang w:val="en-US" w:eastAsia="zh-CN"/>
              </w:rPr>
              <w:t>(350,550]</w:t>
            </w:r>
          </w:p>
        </w:tc>
        <w:tc>
          <w:tcPr>
            <w:tcW w:w="1170" w:type="dxa"/>
            <w:vAlign w:val="center"/>
          </w:tcPr>
          <w:p w14:paraId="28A17CFD">
            <w:pPr>
              <w:pStyle w:val="66"/>
              <w:rPr>
                <w:rFonts w:ascii="Times New Roman" w:hAnsi="Times New Roman"/>
                <w:color w:val="000000"/>
                <w:lang w:val="en-US" w:eastAsia="zh-CN"/>
              </w:rPr>
            </w:pPr>
            <w:r>
              <w:rPr>
                <w:rFonts w:ascii="Times New Roman" w:hAnsi="Times New Roman"/>
                <w:color w:val="000000"/>
                <w:lang w:val="en-US" w:eastAsia="zh-CN"/>
              </w:rPr>
              <w:t>&gt;550</w:t>
            </w:r>
          </w:p>
        </w:tc>
      </w:tr>
      <w:tr w14:paraId="7F48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209" w:type="dxa"/>
            <w:vAlign w:val="center"/>
          </w:tcPr>
          <w:p w14:paraId="6C9E6073">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1E8E9B49">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0754612C">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18DB0D4D">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453D3E70">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73679820">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3345D5EE">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421F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2FBBE26D">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0BEF0F2C">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1B4F0155">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1B53C16B">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44E895F8">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59C4BFF7">
            <w:pPr>
              <w:pStyle w:val="66"/>
              <w:rPr>
                <w:rFonts w:ascii="Times New Roman" w:hAnsi="Times New Roman"/>
                <w:color w:val="000000"/>
                <w:lang w:val="en-US" w:eastAsia="zh-CN"/>
              </w:rPr>
            </w:pPr>
            <w:r>
              <w:rPr>
                <w:rFonts w:ascii="Times New Roman" w:hAnsi="Times New Roman"/>
                <w:color w:val="000000"/>
                <w:lang w:val="en-US" w:eastAsia="zh-CN"/>
              </w:rPr>
              <w:t>（600，800]</w:t>
            </w:r>
          </w:p>
        </w:tc>
        <w:tc>
          <w:tcPr>
            <w:tcW w:w="1170" w:type="dxa"/>
            <w:vAlign w:val="center"/>
          </w:tcPr>
          <w:p w14:paraId="46B28CD9">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2B4D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56E921E3">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08C25343">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381CC9D5">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08D8FED3">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34B7E52A">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7F32DDAB">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22AFC321">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57CC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2987FF6A">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27F75300">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14E53D15">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4DFDAC3A">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77986502">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23CE4D7E">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2DED7BE9">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3B66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73627496">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6FB44A83">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55C4328C">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7AFB4252">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1A32903E">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32AC58DD">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1617B1A6">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2809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60679399">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43630AD9">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0D509A29">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7223904F">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21FAE4F1">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6D42C369">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78FE2E26">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6B8E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2B4041D4">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38D87C9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179523D9">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1D2BAD7A">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2E8278B9">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7F62D519">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2B200BD7">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55F1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737198CF">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4C26DBCA">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78228B39">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1D8CE66E">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206230AE">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2C779D31">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13DC4FB7">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7417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138D7EB8">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08123FE3">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vAlign w:val="center"/>
          </w:tcPr>
          <w:p w14:paraId="5AEC7C0F">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59899D43">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5E476C7E">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5444092B">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1A57EB35">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27FE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09" w:type="dxa"/>
            <w:vAlign w:val="center"/>
          </w:tcPr>
          <w:p w14:paraId="65250D1D">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44507D5E">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vAlign w:val="center"/>
          </w:tcPr>
          <w:p w14:paraId="25C75DF4">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5D21DC38">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6B8A59F2">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5C444521">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65681149">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738D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16991849">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027DF96A">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08F4AA75">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1FA08264">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424CB101">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0136EC8B">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3F314C6B">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01B9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2469F21D">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50794052">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457E8020">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09AA5F75">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3F827D67">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1F0A5C80">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2342BC4A">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5ACF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09" w:type="dxa"/>
            <w:vAlign w:val="center"/>
          </w:tcPr>
          <w:p w14:paraId="475D8630">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w:t>
            </w:r>
            <w:r>
              <w:rPr>
                <w:rFonts w:ascii="Times New Roman" w:hAnsi="Times New Roman"/>
                <w:color w:val="000000"/>
                <w:kern w:val="0"/>
                <w:vertAlign w:val="superscript"/>
                <w:lang w:val="en-US" w:eastAsia="zh-CN"/>
              </w:rPr>
              <w:t>2</w:t>
            </w:r>
            <w:r>
              <w:rPr>
                <w:rFonts w:ascii="Times New Roman" w:hAnsi="Times New Roman"/>
                <w:color w:val="000000"/>
                <w:kern w:val="0"/>
                <w:lang w:val="en-US" w:eastAsia="zh-CN"/>
              </w:rPr>
              <w:t>）</w:t>
            </w:r>
          </w:p>
        </w:tc>
        <w:tc>
          <w:tcPr>
            <w:tcW w:w="884" w:type="dxa"/>
            <w:vAlign w:val="center"/>
          </w:tcPr>
          <w:p w14:paraId="0278539E">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67094AC9">
            <w:pPr>
              <w:pStyle w:val="66"/>
              <w:rPr>
                <w:rFonts w:ascii="Times New Roman" w:hAnsi="Times New Roman"/>
                <w:color w:val="000000"/>
                <w:lang w:val="en-US" w:eastAsia="zh-CN"/>
              </w:rPr>
            </w:pPr>
            <w:r>
              <w:rPr>
                <w:rFonts w:ascii="Times New Roman" w:hAnsi="Times New Roman"/>
                <w:color w:val="000000"/>
                <w:kern w:val="0"/>
                <w:lang w:val="en-US" w:eastAsia="zh-CN"/>
              </w:rPr>
              <w:t>[90，110）</w:t>
            </w:r>
          </w:p>
        </w:tc>
        <w:tc>
          <w:tcPr>
            <w:tcW w:w="1374" w:type="dxa"/>
            <w:vAlign w:val="center"/>
          </w:tcPr>
          <w:p w14:paraId="1B310C53">
            <w:pPr>
              <w:pStyle w:val="66"/>
              <w:rPr>
                <w:rFonts w:ascii="Times New Roman" w:hAnsi="Times New Roman"/>
                <w:color w:val="000000"/>
                <w:lang w:val="en-US" w:eastAsia="zh-CN"/>
              </w:rPr>
            </w:pPr>
            <w:r>
              <w:rPr>
                <w:rFonts w:ascii="Times New Roman" w:hAnsi="Times New Roman"/>
                <w:color w:val="000000"/>
                <w:kern w:val="0"/>
                <w:lang w:val="en-US" w:eastAsia="zh-CN"/>
              </w:rPr>
              <w:t>[80，90）[110，120）</w:t>
            </w:r>
          </w:p>
        </w:tc>
        <w:tc>
          <w:tcPr>
            <w:tcW w:w="1246" w:type="dxa"/>
            <w:vAlign w:val="center"/>
          </w:tcPr>
          <w:p w14:paraId="7FD8CCB1">
            <w:pPr>
              <w:pStyle w:val="66"/>
              <w:rPr>
                <w:rFonts w:ascii="Times New Roman" w:hAnsi="Times New Roman"/>
                <w:color w:val="000000"/>
                <w:lang w:val="en-US" w:eastAsia="zh-CN"/>
              </w:rPr>
            </w:pPr>
            <w:r>
              <w:rPr>
                <w:rFonts w:ascii="Times New Roman" w:hAnsi="Times New Roman"/>
                <w:color w:val="000000"/>
                <w:kern w:val="0"/>
                <w:lang w:val="en-US" w:eastAsia="zh-CN"/>
              </w:rPr>
              <w:t>[65，80）[120，140）</w:t>
            </w:r>
          </w:p>
        </w:tc>
        <w:tc>
          <w:tcPr>
            <w:tcW w:w="1361" w:type="dxa"/>
            <w:vAlign w:val="center"/>
          </w:tcPr>
          <w:p w14:paraId="5628DE2C">
            <w:pPr>
              <w:pStyle w:val="66"/>
              <w:rPr>
                <w:rFonts w:ascii="Times New Roman" w:hAnsi="Times New Roman"/>
                <w:color w:val="000000"/>
                <w:lang w:val="en-US" w:eastAsia="zh-CN"/>
              </w:rPr>
            </w:pPr>
            <w:r>
              <w:rPr>
                <w:rFonts w:ascii="Times New Roman" w:hAnsi="Times New Roman"/>
                <w:color w:val="000000"/>
                <w:kern w:val="0"/>
                <w:lang w:val="en-US" w:eastAsia="zh-CN"/>
              </w:rPr>
              <w:t>[30，65）[140，170）</w:t>
            </w:r>
          </w:p>
        </w:tc>
        <w:tc>
          <w:tcPr>
            <w:tcW w:w="1170" w:type="dxa"/>
            <w:vAlign w:val="center"/>
          </w:tcPr>
          <w:p w14:paraId="2CD48A18">
            <w:pPr>
              <w:pStyle w:val="66"/>
              <w:rPr>
                <w:rFonts w:ascii="Times New Roman" w:hAnsi="Times New Roman"/>
                <w:color w:val="000000"/>
                <w:lang w:val="en-US" w:eastAsia="zh-CN"/>
              </w:rPr>
            </w:pPr>
            <w:r>
              <w:rPr>
                <w:rFonts w:ascii="Times New Roman" w:hAnsi="Times New Roman"/>
                <w:color w:val="000000"/>
                <w:kern w:val="0"/>
                <w:lang w:val="en-US" w:eastAsia="zh-CN"/>
              </w:rPr>
              <w:t>&lt;30，≥170</w:t>
            </w:r>
          </w:p>
        </w:tc>
      </w:tr>
      <w:tr w14:paraId="0E01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00602915">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1CBF0C87">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56F9A01A">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71662CB4">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47C7665A">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4AC41679">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298457D7">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3EBE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7274039B">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21E8B6DC">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4FE5F76D">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29E82608">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0A80B72D">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61E62EC2">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79878E08">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bookmarkEnd w:id="151"/>
    </w:tbl>
    <w:p w14:paraId="638E3779">
      <w:pPr>
        <w:pStyle w:val="14"/>
        <w:spacing w:before="163" w:beforeLines="50"/>
        <w:rPr>
          <w:rFonts w:ascii="Times New Roman" w:hAnsi="Times New Roman" w:cs="Times New Roman"/>
          <w:color w:val="000000"/>
          <w:szCs w:val="21"/>
        </w:rPr>
      </w:pPr>
      <w:bookmarkStart w:id="152" w:name="_Hlk535075747"/>
      <w:r>
        <w:rPr>
          <w:rFonts w:ascii="Times New Roman" w:hAnsi="Times New Roman" w:cs="Times New Roman"/>
          <w:color w:val="000000"/>
          <w:szCs w:val="21"/>
        </w:rPr>
        <w:t>表6-11  二等乡镇一级商业用地区位因子修正系数表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2CE75301">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3D3A7F6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72C9DF1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3A339E2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60B4200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5C953D6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08674C5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78D8271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C53080A">
        <w:tblPrEx>
          <w:tblCellMar>
            <w:top w:w="0" w:type="dxa"/>
            <w:left w:w="108" w:type="dxa"/>
            <w:bottom w:w="0" w:type="dxa"/>
            <w:right w:w="108" w:type="dxa"/>
          </w:tblCellMar>
        </w:tblPrEx>
        <w:trPr>
          <w:trHeight w:val="312" w:hRule="atLeast"/>
        </w:trPr>
        <w:tc>
          <w:tcPr>
            <w:tcW w:w="2208" w:type="dxa"/>
            <w:tcBorders>
              <w:top w:val="nil"/>
              <w:left w:val="single" w:color="auto" w:sz="4" w:space="0"/>
              <w:bottom w:val="single" w:color="auto" w:sz="4" w:space="0"/>
              <w:right w:val="single" w:color="auto" w:sz="4" w:space="0"/>
            </w:tcBorders>
            <w:vAlign w:val="center"/>
          </w:tcPr>
          <w:p w14:paraId="40AE822D">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tcBorders>
              <w:top w:val="nil"/>
              <w:left w:val="nil"/>
              <w:bottom w:val="single" w:color="auto" w:sz="4" w:space="0"/>
              <w:right w:val="single" w:color="auto" w:sz="4" w:space="0"/>
            </w:tcBorders>
            <w:vAlign w:val="center"/>
          </w:tcPr>
          <w:p w14:paraId="7F9AE8A1">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189" w:type="dxa"/>
            <w:tcBorders>
              <w:top w:val="nil"/>
              <w:left w:val="nil"/>
              <w:bottom w:val="single" w:color="auto" w:sz="4" w:space="0"/>
              <w:right w:val="single" w:color="auto" w:sz="4" w:space="0"/>
            </w:tcBorders>
            <w:vAlign w:val="center"/>
          </w:tcPr>
          <w:p w14:paraId="33819D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0.0272</w:t>
            </w:r>
          </w:p>
        </w:tc>
        <w:tc>
          <w:tcPr>
            <w:tcW w:w="1228" w:type="dxa"/>
            <w:tcBorders>
              <w:top w:val="nil"/>
              <w:left w:val="nil"/>
              <w:bottom w:val="single" w:color="auto" w:sz="4" w:space="0"/>
              <w:right w:val="single" w:color="auto" w:sz="4" w:space="0"/>
            </w:tcBorders>
            <w:vAlign w:val="center"/>
          </w:tcPr>
          <w:p w14:paraId="424D32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0.0136</w:t>
            </w:r>
          </w:p>
        </w:tc>
        <w:tc>
          <w:tcPr>
            <w:tcW w:w="1246" w:type="dxa"/>
            <w:tcBorders>
              <w:top w:val="nil"/>
              <w:left w:val="nil"/>
              <w:bottom w:val="single" w:color="auto" w:sz="4" w:space="0"/>
              <w:right w:val="single" w:color="auto" w:sz="4" w:space="0"/>
            </w:tcBorders>
            <w:vAlign w:val="center"/>
          </w:tcPr>
          <w:p w14:paraId="5AE2E7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CE62E1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c>
          <w:tcPr>
            <w:tcW w:w="1170" w:type="dxa"/>
            <w:tcBorders>
              <w:top w:val="nil"/>
              <w:left w:val="nil"/>
              <w:bottom w:val="single" w:color="auto" w:sz="4" w:space="0"/>
              <w:right w:val="single" w:color="auto" w:sz="4" w:space="0"/>
            </w:tcBorders>
            <w:vAlign w:val="center"/>
          </w:tcPr>
          <w:p w14:paraId="5E66EE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-0.0259</w:t>
            </w:r>
          </w:p>
        </w:tc>
      </w:tr>
      <w:tr w14:paraId="25FC2AD3">
        <w:tblPrEx>
          <w:tblCellMar>
            <w:top w:w="0" w:type="dxa"/>
            <w:left w:w="108" w:type="dxa"/>
            <w:bottom w:w="0" w:type="dxa"/>
            <w:right w:w="108" w:type="dxa"/>
          </w:tblCellMar>
        </w:tblPrEx>
        <w:trPr>
          <w:trHeight w:val="240" w:hRule="atLeast"/>
        </w:trPr>
        <w:tc>
          <w:tcPr>
            <w:tcW w:w="2208" w:type="dxa"/>
            <w:tcBorders>
              <w:top w:val="nil"/>
              <w:left w:val="single" w:color="auto" w:sz="4" w:space="0"/>
              <w:bottom w:val="single" w:color="auto" w:sz="4" w:space="0"/>
              <w:right w:val="single" w:color="auto" w:sz="4" w:space="0"/>
            </w:tcBorders>
            <w:vAlign w:val="center"/>
          </w:tcPr>
          <w:p w14:paraId="38318493">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tcBorders>
              <w:top w:val="nil"/>
              <w:left w:val="nil"/>
              <w:bottom w:val="single" w:color="auto" w:sz="4" w:space="0"/>
              <w:right w:val="single" w:color="auto" w:sz="4" w:space="0"/>
            </w:tcBorders>
            <w:vAlign w:val="center"/>
          </w:tcPr>
          <w:p w14:paraId="504175A4">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189" w:type="dxa"/>
            <w:tcBorders>
              <w:top w:val="nil"/>
              <w:left w:val="nil"/>
              <w:bottom w:val="single" w:color="auto" w:sz="4" w:space="0"/>
              <w:right w:val="single" w:color="auto" w:sz="4" w:space="0"/>
            </w:tcBorders>
            <w:vAlign w:val="center"/>
          </w:tcPr>
          <w:p w14:paraId="25174E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c>
          <w:tcPr>
            <w:tcW w:w="1228" w:type="dxa"/>
            <w:tcBorders>
              <w:top w:val="nil"/>
              <w:left w:val="nil"/>
              <w:bottom w:val="single" w:color="auto" w:sz="4" w:space="0"/>
              <w:right w:val="single" w:color="auto" w:sz="4" w:space="0"/>
            </w:tcBorders>
            <w:vAlign w:val="center"/>
          </w:tcPr>
          <w:p w14:paraId="061A80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46" w:type="dxa"/>
            <w:tcBorders>
              <w:top w:val="nil"/>
              <w:left w:val="nil"/>
              <w:bottom w:val="single" w:color="auto" w:sz="4" w:space="0"/>
              <w:right w:val="single" w:color="auto" w:sz="4" w:space="0"/>
            </w:tcBorders>
            <w:vAlign w:val="center"/>
          </w:tcPr>
          <w:p w14:paraId="5B262F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CF08B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170" w:type="dxa"/>
            <w:tcBorders>
              <w:top w:val="nil"/>
              <w:left w:val="nil"/>
              <w:bottom w:val="single" w:color="auto" w:sz="4" w:space="0"/>
              <w:right w:val="single" w:color="auto" w:sz="4" w:space="0"/>
            </w:tcBorders>
            <w:vAlign w:val="center"/>
          </w:tcPr>
          <w:p w14:paraId="6B7ADF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r w14:paraId="5F24EB9F">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28E34D34">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tcBorders>
              <w:top w:val="nil"/>
              <w:left w:val="nil"/>
              <w:bottom w:val="single" w:color="auto" w:sz="4" w:space="0"/>
              <w:right w:val="single" w:color="auto" w:sz="4" w:space="0"/>
            </w:tcBorders>
            <w:vAlign w:val="center"/>
          </w:tcPr>
          <w:p w14:paraId="2EAEE364">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189" w:type="dxa"/>
            <w:tcBorders>
              <w:top w:val="nil"/>
              <w:left w:val="nil"/>
              <w:bottom w:val="single" w:color="auto" w:sz="4" w:space="0"/>
              <w:right w:val="single" w:color="auto" w:sz="4" w:space="0"/>
            </w:tcBorders>
            <w:vAlign w:val="center"/>
          </w:tcPr>
          <w:p w14:paraId="74EE70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1228" w:type="dxa"/>
            <w:tcBorders>
              <w:top w:val="nil"/>
              <w:left w:val="nil"/>
              <w:bottom w:val="single" w:color="auto" w:sz="4" w:space="0"/>
              <w:right w:val="single" w:color="auto" w:sz="4" w:space="0"/>
            </w:tcBorders>
            <w:vAlign w:val="center"/>
          </w:tcPr>
          <w:p w14:paraId="6A0A0D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46" w:type="dxa"/>
            <w:tcBorders>
              <w:top w:val="nil"/>
              <w:left w:val="nil"/>
              <w:bottom w:val="single" w:color="auto" w:sz="4" w:space="0"/>
              <w:right w:val="single" w:color="auto" w:sz="4" w:space="0"/>
            </w:tcBorders>
            <w:vAlign w:val="center"/>
          </w:tcPr>
          <w:p w14:paraId="529FB0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1D933B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170" w:type="dxa"/>
            <w:tcBorders>
              <w:top w:val="nil"/>
              <w:left w:val="nil"/>
              <w:bottom w:val="single" w:color="auto" w:sz="4" w:space="0"/>
              <w:right w:val="single" w:color="auto" w:sz="4" w:space="0"/>
            </w:tcBorders>
            <w:vAlign w:val="center"/>
          </w:tcPr>
          <w:p w14:paraId="1C98B5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r>
      <w:tr w14:paraId="1DFA561D">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C024ECA">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tcBorders>
              <w:top w:val="nil"/>
              <w:left w:val="nil"/>
              <w:bottom w:val="single" w:color="auto" w:sz="4" w:space="0"/>
              <w:right w:val="single" w:color="auto" w:sz="4" w:space="0"/>
            </w:tcBorders>
            <w:vAlign w:val="center"/>
          </w:tcPr>
          <w:p w14:paraId="5301B452">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493EB4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28" w:type="dxa"/>
            <w:tcBorders>
              <w:top w:val="nil"/>
              <w:left w:val="nil"/>
              <w:bottom w:val="single" w:color="auto" w:sz="4" w:space="0"/>
              <w:right w:val="single" w:color="auto" w:sz="4" w:space="0"/>
            </w:tcBorders>
            <w:vAlign w:val="center"/>
          </w:tcPr>
          <w:p w14:paraId="40D212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nil"/>
              <w:left w:val="nil"/>
              <w:bottom w:val="single" w:color="auto" w:sz="4" w:space="0"/>
              <w:right w:val="single" w:color="auto" w:sz="4" w:space="0"/>
            </w:tcBorders>
            <w:vAlign w:val="center"/>
          </w:tcPr>
          <w:p w14:paraId="413FEA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2DDC7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1603E7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5DABBAB6">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41B86A30">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tcBorders>
              <w:top w:val="nil"/>
              <w:left w:val="nil"/>
              <w:bottom w:val="single" w:color="auto" w:sz="4" w:space="0"/>
              <w:right w:val="single" w:color="auto" w:sz="4" w:space="0"/>
            </w:tcBorders>
            <w:vAlign w:val="center"/>
          </w:tcPr>
          <w:p w14:paraId="6D38F6D1">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356857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28" w:type="dxa"/>
            <w:tcBorders>
              <w:top w:val="nil"/>
              <w:left w:val="nil"/>
              <w:bottom w:val="single" w:color="auto" w:sz="4" w:space="0"/>
              <w:right w:val="single" w:color="auto" w:sz="4" w:space="0"/>
            </w:tcBorders>
            <w:vAlign w:val="center"/>
          </w:tcPr>
          <w:p w14:paraId="3B096C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nil"/>
              <w:left w:val="nil"/>
              <w:bottom w:val="single" w:color="auto" w:sz="4" w:space="0"/>
              <w:right w:val="single" w:color="auto" w:sz="4" w:space="0"/>
            </w:tcBorders>
            <w:vAlign w:val="center"/>
          </w:tcPr>
          <w:p w14:paraId="6415F3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1DF362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1DCA6A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756111FD">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71515D75">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tcBorders>
              <w:top w:val="nil"/>
              <w:left w:val="nil"/>
              <w:bottom w:val="single" w:color="auto" w:sz="4" w:space="0"/>
              <w:right w:val="single" w:color="auto" w:sz="4" w:space="0"/>
            </w:tcBorders>
            <w:vAlign w:val="center"/>
          </w:tcPr>
          <w:p w14:paraId="4B368246">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189" w:type="dxa"/>
            <w:tcBorders>
              <w:top w:val="nil"/>
              <w:left w:val="nil"/>
              <w:bottom w:val="single" w:color="auto" w:sz="4" w:space="0"/>
              <w:right w:val="single" w:color="auto" w:sz="4" w:space="0"/>
            </w:tcBorders>
            <w:vAlign w:val="center"/>
          </w:tcPr>
          <w:p w14:paraId="51FCFA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8" w:type="dxa"/>
            <w:tcBorders>
              <w:top w:val="nil"/>
              <w:left w:val="nil"/>
              <w:bottom w:val="single" w:color="auto" w:sz="4" w:space="0"/>
              <w:right w:val="single" w:color="auto" w:sz="4" w:space="0"/>
            </w:tcBorders>
            <w:vAlign w:val="center"/>
          </w:tcPr>
          <w:p w14:paraId="31B750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46" w:type="dxa"/>
            <w:tcBorders>
              <w:top w:val="nil"/>
              <w:left w:val="nil"/>
              <w:bottom w:val="single" w:color="auto" w:sz="4" w:space="0"/>
              <w:right w:val="single" w:color="auto" w:sz="4" w:space="0"/>
            </w:tcBorders>
            <w:vAlign w:val="center"/>
          </w:tcPr>
          <w:p w14:paraId="3FB117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0E418B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18CA7A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0337335F">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3A205259">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tcBorders>
              <w:top w:val="nil"/>
              <w:left w:val="nil"/>
              <w:bottom w:val="single" w:color="auto" w:sz="4" w:space="0"/>
              <w:right w:val="single" w:color="auto" w:sz="4" w:space="0"/>
            </w:tcBorders>
            <w:vAlign w:val="center"/>
          </w:tcPr>
          <w:p w14:paraId="4A36003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00E555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28" w:type="dxa"/>
            <w:tcBorders>
              <w:top w:val="nil"/>
              <w:left w:val="nil"/>
              <w:bottom w:val="single" w:color="auto" w:sz="4" w:space="0"/>
              <w:right w:val="single" w:color="auto" w:sz="4" w:space="0"/>
            </w:tcBorders>
            <w:vAlign w:val="center"/>
          </w:tcPr>
          <w:p w14:paraId="08CF06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nil"/>
              <w:left w:val="nil"/>
              <w:bottom w:val="single" w:color="auto" w:sz="4" w:space="0"/>
              <w:right w:val="single" w:color="auto" w:sz="4" w:space="0"/>
            </w:tcBorders>
            <w:vAlign w:val="center"/>
          </w:tcPr>
          <w:p w14:paraId="6137998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55A4CF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70" w:type="dxa"/>
            <w:tcBorders>
              <w:top w:val="nil"/>
              <w:left w:val="nil"/>
              <w:bottom w:val="single" w:color="auto" w:sz="4" w:space="0"/>
              <w:right w:val="single" w:color="auto" w:sz="4" w:space="0"/>
            </w:tcBorders>
            <w:vAlign w:val="center"/>
          </w:tcPr>
          <w:p w14:paraId="22660F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7919EE57">
        <w:tblPrEx>
          <w:tblCellMar>
            <w:top w:w="0" w:type="dxa"/>
            <w:left w:w="108" w:type="dxa"/>
            <w:bottom w:w="0" w:type="dxa"/>
            <w:right w:w="108" w:type="dxa"/>
          </w:tblCellMar>
        </w:tblPrEx>
        <w:trPr>
          <w:trHeight w:val="324" w:hRule="atLeast"/>
        </w:trPr>
        <w:tc>
          <w:tcPr>
            <w:tcW w:w="2208" w:type="dxa"/>
            <w:tcBorders>
              <w:top w:val="nil"/>
              <w:left w:val="single" w:color="auto" w:sz="4" w:space="0"/>
              <w:bottom w:val="single" w:color="auto" w:sz="4" w:space="0"/>
              <w:right w:val="single" w:color="auto" w:sz="4" w:space="0"/>
            </w:tcBorders>
            <w:vAlign w:val="center"/>
          </w:tcPr>
          <w:p w14:paraId="571E9FB8">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tcBorders>
              <w:top w:val="nil"/>
              <w:left w:val="nil"/>
              <w:bottom w:val="single" w:color="auto" w:sz="4" w:space="0"/>
              <w:right w:val="single" w:color="auto" w:sz="4" w:space="0"/>
            </w:tcBorders>
            <w:vAlign w:val="center"/>
          </w:tcPr>
          <w:p w14:paraId="0ACF8B54">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3A8F69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28" w:type="dxa"/>
            <w:tcBorders>
              <w:top w:val="nil"/>
              <w:left w:val="nil"/>
              <w:bottom w:val="single" w:color="auto" w:sz="4" w:space="0"/>
              <w:right w:val="single" w:color="auto" w:sz="4" w:space="0"/>
            </w:tcBorders>
            <w:vAlign w:val="center"/>
          </w:tcPr>
          <w:p w14:paraId="08CBCC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nil"/>
              <w:left w:val="nil"/>
              <w:bottom w:val="single" w:color="auto" w:sz="4" w:space="0"/>
              <w:right w:val="single" w:color="auto" w:sz="4" w:space="0"/>
            </w:tcBorders>
            <w:vAlign w:val="center"/>
          </w:tcPr>
          <w:p w14:paraId="223BAA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0EC26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70" w:type="dxa"/>
            <w:tcBorders>
              <w:top w:val="nil"/>
              <w:left w:val="nil"/>
              <w:bottom w:val="single" w:color="auto" w:sz="4" w:space="0"/>
              <w:right w:val="single" w:color="auto" w:sz="4" w:space="0"/>
            </w:tcBorders>
            <w:vAlign w:val="center"/>
          </w:tcPr>
          <w:p w14:paraId="6C0A4E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42B7D4D8">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28310C20">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tcBorders>
              <w:top w:val="nil"/>
              <w:left w:val="nil"/>
              <w:bottom w:val="single" w:color="auto" w:sz="4" w:space="0"/>
              <w:right w:val="single" w:color="auto" w:sz="4" w:space="0"/>
            </w:tcBorders>
            <w:vAlign w:val="center"/>
          </w:tcPr>
          <w:p w14:paraId="2446B273">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686982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28" w:type="dxa"/>
            <w:tcBorders>
              <w:top w:val="nil"/>
              <w:left w:val="nil"/>
              <w:bottom w:val="single" w:color="auto" w:sz="4" w:space="0"/>
              <w:right w:val="single" w:color="auto" w:sz="4" w:space="0"/>
            </w:tcBorders>
            <w:vAlign w:val="center"/>
          </w:tcPr>
          <w:p w14:paraId="0FA4D9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nil"/>
              <w:left w:val="nil"/>
              <w:bottom w:val="single" w:color="auto" w:sz="4" w:space="0"/>
              <w:right w:val="single" w:color="auto" w:sz="4" w:space="0"/>
            </w:tcBorders>
            <w:vAlign w:val="center"/>
          </w:tcPr>
          <w:p w14:paraId="67E6DA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6ADDFC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70" w:type="dxa"/>
            <w:tcBorders>
              <w:top w:val="nil"/>
              <w:left w:val="nil"/>
              <w:bottom w:val="single" w:color="auto" w:sz="4" w:space="0"/>
              <w:right w:val="single" w:color="auto" w:sz="4" w:space="0"/>
            </w:tcBorders>
            <w:vAlign w:val="center"/>
          </w:tcPr>
          <w:p w14:paraId="6F936F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3E801667">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1BAE423">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tcBorders>
              <w:top w:val="nil"/>
              <w:left w:val="nil"/>
              <w:bottom w:val="single" w:color="auto" w:sz="4" w:space="0"/>
              <w:right w:val="single" w:color="auto" w:sz="4" w:space="0"/>
            </w:tcBorders>
            <w:vAlign w:val="center"/>
          </w:tcPr>
          <w:p w14:paraId="37852613">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189" w:type="dxa"/>
            <w:tcBorders>
              <w:top w:val="nil"/>
              <w:left w:val="nil"/>
              <w:bottom w:val="single" w:color="auto" w:sz="4" w:space="0"/>
              <w:right w:val="single" w:color="auto" w:sz="4" w:space="0"/>
            </w:tcBorders>
            <w:vAlign w:val="center"/>
          </w:tcPr>
          <w:p w14:paraId="520610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28" w:type="dxa"/>
            <w:tcBorders>
              <w:top w:val="nil"/>
              <w:left w:val="nil"/>
              <w:bottom w:val="single" w:color="auto" w:sz="4" w:space="0"/>
              <w:right w:val="single" w:color="auto" w:sz="4" w:space="0"/>
            </w:tcBorders>
            <w:vAlign w:val="center"/>
          </w:tcPr>
          <w:p w14:paraId="050917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nil"/>
              <w:left w:val="nil"/>
              <w:bottom w:val="single" w:color="auto" w:sz="4" w:space="0"/>
              <w:right w:val="single" w:color="auto" w:sz="4" w:space="0"/>
            </w:tcBorders>
            <w:vAlign w:val="center"/>
          </w:tcPr>
          <w:p w14:paraId="40BAA78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4208D7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70" w:type="dxa"/>
            <w:tcBorders>
              <w:top w:val="nil"/>
              <w:left w:val="nil"/>
              <w:bottom w:val="single" w:color="auto" w:sz="4" w:space="0"/>
              <w:right w:val="single" w:color="auto" w:sz="4" w:space="0"/>
            </w:tcBorders>
            <w:vAlign w:val="center"/>
          </w:tcPr>
          <w:p w14:paraId="2607A6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7AE416B0">
        <w:tblPrEx>
          <w:tblCellMar>
            <w:top w:w="0" w:type="dxa"/>
            <w:left w:w="108" w:type="dxa"/>
            <w:bottom w:w="0" w:type="dxa"/>
            <w:right w:w="108" w:type="dxa"/>
          </w:tblCellMar>
        </w:tblPrEx>
        <w:trPr>
          <w:trHeight w:val="276" w:hRule="atLeast"/>
        </w:trPr>
        <w:tc>
          <w:tcPr>
            <w:tcW w:w="2208" w:type="dxa"/>
            <w:tcBorders>
              <w:top w:val="nil"/>
              <w:left w:val="single" w:color="auto" w:sz="4" w:space="0"/>
              <w:bottom w:val="single" w:color="auto" w:sz="4" w:space="0"/>
              <w:right w:val="single" w:color="auto" w:sz="4" w:space="0"/>
            </w:tcBorders>
            <w:vAlign w:val="center"/>
          </w:tcPr>
          <w:p w14:paraId="46D2C4A4">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tcBorders>
              <w:top w:val="nil"/>
              <w:left w:val="nil"/>
              <w:bottom w:val="single" w:color="auto" w:sz="4" w:space="0"/>
              <w:right w:val="single" w:color="auto" w:sz="4" w:space="0"/>
            </w:tcBorders>
            <w:vAlign w:val="center"/>
          </w:tcPr>
          <w:p w14:paraId="759706C2">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189" w:type="dxa"/>
            <w:tcBorders>
              <w:top w:val="nil"/>
              <w:left w:val="nil"/>
              <w:bottom w:val="single" w:color="auto" w:sz="4" w:space="0"/>
              <w:right w:val="single" w:color="auto" w:sz="4" w:space="0"/>
            </w:tcBorders>
            <w:vAlign w:val="center"/>
          </w:tcPr>
          <w:p w14:paraId="0065DE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28" w:type="dxa"/>
            <w:tcBorders>
              <w:top w:val="nil"/>
              <w:left w:val="nil"/>
              <w:bottom w:val="single" w:color="auto" w:sz="4" w:space="0"/>
              <w:right w:val="single" w:color="auto" w:sz="4" w:space="0"/>
            </w:tcBorders>
            <w:vAlign w:val="center"/>
          </w:tcPr>
          <w:p w14:paraId="03C3AF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46" w:type="dxa"/>
            <w:tcBorders>
              <w:top w:val="nil"/>
              <w:left w:val="nil"/>
              <w:bottom w:val="single" w:color="auto" w:sz="4" w:space="0"/>
              <w:right w:val="single" w:color="auto" w:sz="4" w:space="0"/>
            </w:tcBorders>
            <w:vAlign w:val="center"/>
          </w:tcPr>
          <w:p w14:paraId="48EF67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0FE35C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70" w:type="dxa"/>
            <w:tcBorders>
              <w:top w:val="nil"/>
              <w:left w:val="nil"/>
              <w:bottom w:val="single" w:color="auto" w:sz="4" w:space="0"/>
              <w:right w:val="single" w:color="auto" w:sz="4" w:space="0"/>
            </w:tcBorders>
            <w:vAlign w:val="center"/>
          </w:tcPr>
          <w:p w14:paraId="4DC29F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bl>
    <w:p w14:paraId="726811C5">
      <w:pPr>
        <w:pStyle w:val="14"/>
        <w:spacing w:before="163" w:beforeLines="50"/>
        <w:rPr>
          <w:rFonts w:ascii="Times New Roman" w:hAnsi="Times New Roman" w:cs="Times New Roman"/>
          <w:color w:val="000000"/>
          <w:szCs w:val="21"/>
        </w:rPr>
      </w:pPr>
      <w:r>
        <w:rPr>
          <w:rFonts w:ascii="Times New Roman" w:hAnsi="Times New Roman" w:cs="Times New Roman"/>
          <w:color w:val="000000"/>
        </w:rPr>
        <w:br w:type="page"/>
      </w:r>
      <w:r>
        <w:rPr>
          <w:rFonts w:ascii="Times New Roman" w:hAnsi="Times New Roman" w:cs="Times New Roman"/>
          <w:color w:val="000000"/>
        </w:rPr>
        <w:t>续</w:t>
      </w:r>
      <w:r>
        <w:rPr>
          <w:rFonts w:ascii="Times New Roman" w:hAnsi="Times New Roman" w:cs="Times New Roman"/>
          <w:color w:val="000000"/>
          <w:szCs w:val="21"/>
        </w:rPr>
        <w:t>表6-11  二等乡镇一级商业用地区位因子修正系数表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269B5FDA">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2D5EA04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36382F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35A0D75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0819AE8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2EA803A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0E4A488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36D5E52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0577D47">
        <w:tblPrEx>
          <w:tblCellMar>
            <w:top w:w="0" w:type="dxa"/>
            <w:left w:w="108" w:type="dxa"/>
            <w:bottom w:w="0" w:type="dxa"/>
            <w:right w:w="108" w:type="dxa"/>
          </w:tblCellMar>
        </w:tblPrEx>
        <w:trPr>
          <w:trHeight w:val="300" w:hRule="atLeast"/>
        </w:trPr>
        <w:tc>
          <w:tcPr>
            <w:tcW w:w="2208" w:type="dxa"/>
            <w:tcBorders>
              <w:top w:val="nil"/>
              <w:left w:val="single" w:color="auto" w:sz="4" w:space="0"/>
              <w:bottom w:val="single" w:color="auto" w:sz="4" w:space="0"/>
              <w:right w:val="single" w:color="auto" w:sz="4" w:space="0"/>
            </w:tcBorders>
            <w:vAlign w:val="center"/>
          </w:tcPr>
          <w:p w14:paraId="65F36AE5">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tcBorders>
              <w:top w:val="nil"/>
              <w:left w:val="nil"/>
              <w:bottom w:val="single" w:color="auto" w:sz="4" w:space="0"/>
              <w:right w:val="single" w:color="auto" w:sz="4" w:space="0"/>
            </w:tcBorders>
            <w:vAlign w:val="center"/>
          </w:tcPr>
          <w:p w14:paraId="09A1AEAA">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007B01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8" w:type="dxa"/>
            <w:tcBorders>
              <w:top w:val="nil"/>
              <w:left w:val="nil"/>
              <w:bottom w:val="single" w:color="auto" w:sz="4" w:space="0"/>
              <w:right w:val="single" w:color="auto" w:sz="4" w:space="0"/>
            </w:tcBorders>
            <w:vAlign w:val="center"/>
          </w:tcPr>
          <w:p w14:paraId="41E7342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46" w:type="dxa"/>
            <w:tcBorders>
              <w:top w:val="nil"/>
              <w:left w:val="nil"/>
              <w:bottom w:val="single" w:color="auto" w:sz="4" w:space="0"/>
              <w:right w:val="single" w:color="auto" w:sz="4" w:space="0"/>
            </w:tcBorders>
            <w:vAlign w:val="center"/>
          </w:tcPr>
          <w:p w14:paraId="2981B8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1CC220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70" w:type="dxa"/>
            <w:tcBorders>
              <w:top w:val="nil"/>
              <w:left w:val="nil"/>
              <w:bottom w:val="single" w:color="auto" w:sz="4" w:space="0"/>
              <w:right w:val="single" w:color="auto" w:sz="4" w:space="0"/>
            </w:tcBorders>
            <w:vAlign w:val="center"/>
          </w:tcPr>
          <w:p w14:paraId="42D0BA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0CB28473">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0D19E47F">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tcBorders>
              <w:top w:val="nil"/>
              <w:left w:val="nil"/>
              <w:bottom w:val="single" w:color="auto" w:sz="4" w:space="0"/>
              <w:right w:val="single" w:color="auto" w:sz="4" w:space="0"/>
            </w:tcBorders>
            <w:vAlign w:val="center"/>
          </w:tcPr>
          <w:p w14:paraId="28985014">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6A260F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8" w:type="dxa"/>
            <w:tcBorders>
              <w:top w:val="nil"/>
              <w:left w:val="nil"/>
              <w:bottom w:val="single" w:color="auto" w:sz="4" w:space="0"/>
              <w:right w:val="single" w:color="auto" w:sz="4" w:space="0"/>
            </w:tcBorders>
            <w:vAlign w:val="center"/>
          </w:tcPr>
          <w:p w14:paraId="77D3940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46" w:type="dxa"/>
            <w:tcBorders>
              <w:top w:val="nil"/>
              <w:left w:val="nil"/>
              <w:bottom w:val="single" w:color="auto" w:sz="4" w:space="0"/>
              <w:right w:val="single" w:color="auto" w:sz="4" w:space="0"/>
            </w:tcBorders>
            <w:vAlign w:val="center"/>
          </w:tcPr>
          <w:p w14:paraId="43EF76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72D299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70" w:type="dxa"/>
            <w:tcBorders>
              <w:top w:val="nil"/>
              <w:left w:val="nil"/>
              <w:bottom w:val="single" w:color="auto" w:sz="4" w:space="0"/>
              <w:right w:val="single" w:color="auto" w:sz="4" w:space="0"/>
            </w:tcBorders>
            <w:vAlign w:val="center"/>
          </w:tcPr>
          <w:p w14:paraId="4E7B4E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29674639">
        <w:tblPrEx>
          <w:tblCellMar>
            <w:top w:w="0" w:type="dxa"/>
            <w:left w:w="108" w:type="dxa"/>
            <w:bottom w:w="0" w:type="dxa"/>
            <w:right w:w="108" w:type="dxa"/>
          </w:tblCellMar>
        </w:tblPrEx>
        <w:trPr>
          <w:trHeight w:val="347" w:hRule="atLeast"/>
        </w:trPr>
        <w:tc>
          <w:tcPr>
            <w:tcW w:w="2208" w:type="dxa"/>
            <w:tcBorders>
              <w:top w:val="nil"/>
              <w:left w:val="single" w:color="auto" w:sz="4" w:space="0"/>
              <w:bottom w:val="single" w:color="auto" w:sz="4" w:space="0"/>
              <w:right w:val="single" w:color="auto" w:sz="4" w:space="0"/>
            </w:tcBorders>
            <w:vAlign w:val="center"/>
          </w:tcPr>
          <w:p w14:paraId="7E9AA753">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884" w:type="dxa"/>
            <w:tcBorders>
              <w:top w:val="nil"/>
              <w:left w:val="nil"/>
              <w:bottom w:val="single" w:color="auto" w:sz="4" w:space="0"/>
              <w:right w:val="single" w:color="auto" w:sz="4" w:space="0"/>
            </w:tcBorders>
            <w:vAlign w:val="center"/>
          </w:tcPr>
          <w:p w14:paraId="54AFB9F4">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189" w:type="dxa"/>
            <w:tcBorders>
              <w:top w:val="nil"/>
              <w:left w:val="nil"/>
              <w:bottom w:val="single" w:color="auto" w:sz="4" w:space="0"/>
              <w:right w:val="single" w:color="auto" w:sz="4" w:space="0"/>
            </w:tcBorders>
            <w:vAlign w:val="center"/>
          </w:tcPr>
          <w:p w14:paraId="306449F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0.0086</w:t>
            </w:r>
          </w:p>
        </w:tc>
        <w:tc>
          <w:tcPr>
            <w:tcW w:w="1228" w:type="dxa"/>
            <w:tcBorders>
              <w:top w:val="nil"/>
              <w:left w:val="nil"/>
              <w:bottom w:val="single" w:color="auto" w:sz="4" w:space="0"/>
              <w:right w:val="single" w:color="auto" w:sz="4" w:space="0"/>
            </w:tcBorders>
            <w:vAlign w:val="center"/>
          </w:tcPr>
          <w:p w14:paraId="581E8A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246" w:type="dxa"/>
            <w:tcBorders>
              <w:top w:val="nil"/>
              <w:left w:val="nil"/>
              <w:bottom w:val="single" w:color="auto" w:sz="4" w:space="0"/>
              <w:right w:val="single" w:color="auto" w:sz="4" w:space="0"/>
            </w:tcBorders>
            <w:vAlign w:val="center"/>
          </w:tcPr>
          <w:p w14:paraId="7B1D41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0A9799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170" w:type="dxa"/>
            <w:tcBorders>
              <w:top w:val="nil"/>
              <w:left w:val="nil"/>
              <w:bottom w:val="single" w:color="auto" w:sz="4" w:space="0"/>
              <w:right w:val="single" w:color="auto" w:sz="4" w:space="0"/>
            </w:tcBorders>
            <w:vAlign w:val="center"/>
          </w:tcPr>
          <w:p w14:paraId="7DA6A6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r>
      <w:tr w14:paraId="475CA5C9">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4E26C2C0">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tcBorders>
              <w:top w:val="nil"/>
              <w:left w:val="nil"/>
              <w:bottom w:val="single" w:color="auto" w:sz="4" w:space="0"/>
              <w:right w:val="single" w:color="auto" w:sz="4" w:space="0"/>
            </w:tcBorders>
            <w:vAlign w:val="center"/>
          </w:tcPr>
          <w:p w14:paraId="55C6D27C">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437ADC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8" w:type="dxa"/>
            <w:tcBorders>
              <w:top w:val="nil"/>
              <w:left w:val="nil"/>
              <w:bottom w:val="single" w:color="auto" w:sz="4" w:space="0"/>
              <w:right w:val="single" w:color="auto" w:sz="4" w:space="0"/>
            </w:tcBorders>
            <w:vAlign w:val="center"/>
          </w:tcPr>
          <w:p w14:paraId="1722FC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46" w:type="dxa"/>
            <w:tcBorders>
              <w:top w:val="nil"/>
              <w:left w:val="nil"/>
              <w:bottom w:val="single" w:color="auto" w:sz="4" w:space="0"/>
              <w:right w:val="single" w:color="auto" w:sz="4" w:space="0"/>
            </w:tcBorders>
            <w:vAlign w:val="center"/>
          </w:tcPr>
          <w:p w14:paraId="4EABD4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7B119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70" w:type="dxa"/>
            <w:tcBorders>
              <w:top w:val="nil"/>
              <w:left w:val="nil"/>
              <w:bottom w:val="single" w:color="auto" w:sz="4" w:space="0"/>
              <w:right w:val="single" w:color="auto" w:sz="4" w:space="0"/>
            </w:tcBorders>
            <w:vAlign w:val="center"/>
          </w:tcPr>
          <w:p w14:paraId="3CE39D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39CB1C8F">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9DA12A9">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tcBorders>
              <w:top w:val="nil"/>
              <w:left w:val="nil"/>
              <w:bottom w:val="single" w:color="auto" w:sz="4" w:space="0"/>
              <w:right w:val="single" w:color="auto" w:sz="4" w:space="0"/>
            </w:tcBorders>
            <w:vAlign w:val="center"/>
          </w:tcPr>
          <w:p w14:paraId="59C0649A">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0AFEA5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8" w:type="dxa"/>
            <w:tcBorders>
              <w:top w:val="nil"/>
              <w:left w:val="nil"/>
              <w:bottom w:val="single" w:color="auto" w:sz="4" w:space="0"/>
              <w:right w:val="single" w:color="auto" w:sz="4" w:space="0"/>
            </w:tcBorders>
            <w:vAlign w:val="center"/>
          </w:tcPr>
          <w:p w14:paraId="1CCDAC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46" w:type="dxa"/>
            <w:tcBorders>
              <w:top w:val="nil"/>
              <w:left w:val="nil"/>
              <w:bottom w:val="single" w:color="auto" w:sz="4" w:space="0"/>
              <w:right w:val="single" w:color="auto" w:sz="4" w:space="0"/>
            </w:tcBorders>
            <w:vAlign w:val="center"/>
          </w:tcPr>
          <w:p w14:paraId="20803E2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61" w:type="dxa"/>
            <w:tcBorders>
              <w:top w:val="nil"/>
              <w:left w:val="nil"/>
              <w:bottom w:val="single" w:color="auto" w:sz="4" w:space="0"/>
              <w:right w:val="single" w:color="auto" w:sz="4" w:space="0"/>
            </w:tcBorders>
            <w:vAlign w:val="center"/>
          </w:tcPr>
          <w:p w14:paraId="353138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70" w:type="dxa"/>
            <w:tcBorders>
              <w:top w:val="nil"/>
              <w:left w:val="nil"/>
              <w:bottom w:val="single" w:color="auto" w:sz="4" w:space="0"/>
              <w:right w:val="single" w:color="auto" w:sz="4" w:space="0"/>
            </w:tcBorders>
            <w:vAlign w:val="center"/>
          </w:tcPr>
          <w:p w14:paraId="5A5603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bl>
    <w:p w14:paraId="520DE3A2">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表6-12  二等乡镇一级商业用区位修正因子指标说明表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1BB0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49A7BA66">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84" w:type="dxa"/>
            <w:vAlign w:val="center"/>
          </w:tcPr>
          <w:p w14:paraId="0E880CD4">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1042" w:type="dxa"/>
            <w:vAlign w:val="center"/>
          </w:tcPr>
          <w:p w14:paraId="0A0CA1FD">
            <w:pPr>
              <w:pStyle w:val="66"/>
              <w:rPr>
                <w:rFonts w:ascii="Times New Roman" w:hAnsi="Times New Roman"/>
                <w:b/>
                <w:color w:val="000000"/>
                <w:lang w:val="en-US" w:eastAsia="zh-CN"/>
              </w:rPr>
            </w:pPr>
            <w:r>
              <w:rPr>
                <w:rFonts w:ascii="Times New Roman" w:hAnsi="Times New Roman"/>
                <w:b/>
                <w:color w:val="000000"/>
                <w:lang w:val="en-US" w:eastAsia="zh-CN"/>
              </w:rPr>
              <w:t>优</w:t>
            </w:r>
          </w:p>
        </w:tc>
        <w:tc>
          <w:tcPr>
            <w:tcW w:w="1374" w:type="dxa"/>
            <w:vAlign w:val="center"/>
          </w:tcPr>
          <w:p w14:paraId="6F1FEB08">
            <w:pPr>
              <w:pStyle w:val="66"/>
              <w:rPr>
                <w:rFonts w:ascii="Times New Roman" w:hAnsi="Times New Roman"/>
                <w:b/>
                <w:color w:val="000000"/>
                <w:lang w:val="en-US" w:eastAsia="zh-CN"/>
              </w:rPr>
            </w:pPr>
            <w:r>
              <w:rPr>
                <w:rFonts w:ascii="Times New Roman" w:hAnsi="Times New Roman"/>
                <w:b/>
                <w:color w:val="000000"/>
                <w:lang w:val="en-US" w:eastAsia="zh-CN"/>
              </w:rPr>
              <w:t>较优</w:t>
            </w:r>
          </w:p>
        </w:tc>
        <w:tc>
          <w:tcPr>
            <w:tcW w:w="1246" w:type="dxa"/>
            <w:vAlign w:val="center"/>
          </w:tcPr>
          <w:p w14:paraId="73B9C02D">
            <w:pPr>
              <w:pStyle w:val="66"/>
              <w:rPr>
                <w:rFonts w:ascii="Times New Roman" w:hAnsi="Times New Roman"/>
                <w:b/>
                <w:color w:val="000000"/>
                <w:lang w:val="en-US" w:eastAsia="zh-CN"/>
              </w:rPr>
            </w:pPr>
            <w:r>
              <w:rPr>
                <w:rFonts w:ascii="Times New Roman" w:hAnsi="Times New Roman"/>
                <w:b/>
                <w:color w:val="000000"/>
                <w:lang w:val="en-US" w:eastAsia="zh-CN"/>
              </w:rPr>
              <w:t>一般</w:t>
            </w:r>
          </w:p>
        </w:tc>
        <w:tc>
          <w:tcPr>
            <w:tcW w:w="1361" w:type="dxa"/>
            <w:vAlign w:val="center"/>
          </w:tcPr>
          <w:p w14:paraId="35BF6339">
            <w:pPr>
              <w:pStyle w:val="66"/>
              <w:rPr>
                <w:rFonts w:ascii="Times New Roman" w:hAnsi="Times New Roman"/>
                <w:b/>
                <w:color w:val="000000"/>
                <w:lang w:val="en-US" w:eastAsia="zh-CN"/>
              </w:rPr>
            </w:pPr>
            <w:r>
              <w:rPr>
                <w:rFonts w:ascii="Times New Roman" w:hAnsi="Times New Roman"/>
                <w:b/>
                <w:color w:val="000000"/>
                <w:lang w:val="en-US" w:eastAsia="zh-CN"/>
              </w:rPr>
              <w:t>较劣</w:t>
            </w:r>
          </w:p>
        </w:tc>
        <w:tc>
          <w:tcPr>
            <w:tcW w:w="1170" w:type="dxa"/>
            <w:vAlign w:val="center"/>
          </w:tcPr>
          <w:p w14:paraId="60CBA9F2">
            <w:pPr>
              <w:pStyle w:val="66"/>
              <w:rPr>
                <w:rFonts w:ascii="Times New Roman" w:hAnsi="Times New Roman"/>
                <w:b/>
                <w:color w:val="000000"/>
                <w:lang w:val="en-US" w:eastAsia="zh-CN"/>
              </w:rPr>
            </w:pPr>
            <w:r>
              <w:rPr>
                <w:rFonts w:ascii="Times New Roman" w:hAnsi="Times New Roman"/>
                <w:b/>
                <w:color w:val="000000"/>
                <w:lang w:val="en-US" w:eastAsia="zh-CN"/>
              </w:rPr>
              <w:t>劣</w:t>
            </w:r>
          </w:p>
        </w:tc>
      </w:tr>
      <w:tr w14:paraId="54CD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738AFCF3">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1E39F04B">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661FA55A">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78EB480C">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0BA37BD1">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764CD7B1">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170" w:type="dxa"/>
            <w:vAlign w:val="center"/>
          </w:tcPr>
          <w:p w14:paraId="16E98E49">
            <w:pPr>
              <w:pStyle w:val="66"/>
              <w:rPr>
                <w:rFonts w:ascii="Times New Roman" w:hAnsi="Times New Roman"/>
                <w:color w:val="000000"/>
                <w:lang w:val="en-US" w:eastAsia="zh-CN"/>
              </w:rPr>
            </w:pPr>
            <w:r>
              <w:rPr>
                <w:rFonts w:ascii="Times New Roman" w:hAnsi="Times New Roman"/>
                <w:color w:val="000000"/>
                <w:lang w:val="en-US" w:eastAsia="zh-CN"/>
              </w:rPr>
              <w:t>&gt;500</w:t>
            </w:r>
          </w:p>
        </w:tc>
      </w:tr>
      <w:tr w14:paraId="1BB4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209" w:type="dxa"/>
            <w:vAlign w:val="center"/>
          </w:tcPr>
          <w:p w14:paraId="36B3A48F">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28806196">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6A73410A">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2B2DEDC5">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618ECA71">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3C2A8639">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770FCF84">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66DE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2A47DCB6">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17E01CEB">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5BCBF69B">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04106582">
            <w:pPr>
              <w:pStyle w:val="66"/>
              <w:rPr>
                <w:rFonts w:ascii="Times New Roman" w:hAnsi="Times New Roman"/>
                <w:color w:val="000000"/>
                <w:lang w:val="en-US" w:eastAsia="zh-CN"/>
              </w:rPr>
            </w:pPr>
            <w:r>
              <w:rPr>
                <w:rFonts w:ascii="Times New Roman" w:hAnsi="Times New Roman"/>
                <w:color w:val="000000"/>
                <w:lang w:val="en-US" w:eastAsia="zh-CN"/>
              </w:rPr>
              <w:t>(150，300]</w:t>
            </w:r>
          </w:p>
        </w:tc>
        <w:tc>
          <w:tcPr>
            <w:tcW w:w="1246" w:type="dxa"/>
            <w:vAlign w:val="center"/>
          </w:tcPr>
          <w:p w14:paraId="5AAD4078">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361" w:type="dxa"/>
            <w:vAlign w:val="center"/>
          </w:tcPr>
          <w:p w14:paraId="4976E348">
            <w:pPr>
              <w:pStyle w:val="66"/>
              <w:rPr>
                <w:rFonts w:ascii="Times New Roman" w:hAnsi="Times New Roman"/>
                <w:color w:val="000000"/>
                <w:lang w:val="en-US" w:eastAsia="zh-CN"/>
              </w:rPr>
            </w:pPr>
            <w:r>
              <w:rPr>
                <w:rFonts w:ascii="Times New Roman" w:hAnsi="Times New Roman"/>
                <w:color w:val="000000"/>
                <w:lang w:val="en-US" w:eastAsia="zh-CN"/>
              </w:rPr>
              <w:t>（500，750]</w:t>
            </w:r>
          </w:p>
        </w:tc>
        <w:tc>
          <w:tcPr>
            <w:tcW w:w="1170" w:type="dxa"/>
            <w:vAlign w:val="center"/>
          </w:tcPr>
          <w:p w14:paraId="49C4FD58">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19EE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5701604A">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20E21E50">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216E0524">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0BF19675">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38D7AA21">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31617EF0">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46E19A84">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76AF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0C97BF17">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45091611">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69449AF7">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2F198937">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2E62FD02">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73DEBA1A">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24509281">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4F7B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178A8756">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3DEC3960">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65FD537A">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1B41752C">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55EE2225">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0FE7B42E">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674AAC99">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299F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5331DBF7">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5D4093F1">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1E860865">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4915FAB">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3B734BCD">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3FCBF298">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506BE08E">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50C6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00ACC903">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2E0A299F">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2D36A47D">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7FB95176">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793EC86B">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777C15E3">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587BD29C">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0431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5B1F68F8">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6D13A8CC">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398B45D2">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35876135">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63F856A9">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04F25D5E">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2A96C57E">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7F53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21E837DC">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2DB2E489">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vAlign w:val="center"/>
          </w:tcPr>
          <w:p w14:paraId="129B2588">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006B50AB">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71A5805C">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7416541A">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2CDED963">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4689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09" w:type="dxa"/>
            <w:vAlign w:val="center"/>
          </w:tcPr>
          <w:p w14:paraId="58AB1042">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69E892FC">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vAlign w:val="center"/>
          </w:tcPr>
          <w:p w14:paraId="07C8F1AD">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2F9A29D3">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76A163CE">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31B7201C">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26105192">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68E3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4A64955B">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768FB5EB">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7D8C55E0">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3BA6E71">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42A38223">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01AC50DD">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2F6624F2">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7F1F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778E09AC">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0A184DBD">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57049BB1">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416E33CD">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3F7270DB">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361" w:type="dxa"/>
            <w:vAlign w:val="center"/>
          </w:tcPr>
          <w:p w14:paraId="02615CC2">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170" w:type="dxa"/>
            <w:vAlign w:val="center"/>
          </w:tcPr>
          <w:p w14:paraId="5F71B71E">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7452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09" w:type="dxa"/>
            <w:vAlign w:val="center"/>
          </w:tcPr>
          <w:p w14:paraId="43A314F4">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w:t>
            </w:r>
            <w:r>
              <w:rPr>
                <w:rFonts w:ascii="Times New Roman" w:hAnsi="Times New Roman"/>
                <w:color w:val="000000"/>
                <w:kern w:val="0"/>
                <w:vertAlign w:val="superscript"/>
                <w:lang w:val="en-US" w:eastAsia="zh-CN"/>
              </w:rPr>
              <w:t>2</w:t>
            </w:r>
            <w:r>
              <w:rPr>
                <w:rFonts w:ascii="Times New Roman" w:hAnsi="Times New Roman"/>
                <w:color w:val="000000"/>
                <w:kern w:val="0"/>
                <w:lang w:val="en-US" w:eastAsia="zh-CN"/>
              </w:rPr>
              <w:t>）</w:t>
            </w:r>
          </w:p>
        </w:tc>
        <w:tc>
          <w:tcPr>
            <w:tcW w:w="884" w:type="dxa"/>
            <w:vAlign w:val="center"/>
          </w:tcPr>
          <w:p w14:paraId="22746F3D">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1FF5873B">
            <w:pPr>
              <w:pStyle w:val="66"/>
              <w:rPr>
                <w:rFonts w:ascii="Times New Roman" w:hAnsi="Times New Roman"/>
                <w:color w:val="000000"/>
                <w:lang w:val="en-US" w:eastAsia="zh-CN"/>
              </w:rPr>
            </w:pPr>
            <w:r>
              <w:rPr>
                <w:rFonts w:ascii="Times New Roman" w:hAnsi="Times New Roman"/>
                <w:color w:val="000000"/>
                <w:lang w:val="en-US" w:eastAsia="zh-CN"/>
              </w:rPr>
              <w:t>[100，120）</w:t>
            </w:r>
          </w:p>
        </w:tc>
        <w:tc>
          <w:tcPr>
            <w:tcW w:w="1374" w:type="dxa"/>
            <w:vAlign w:val="center"/>
          </w:tcPr>
          <w:p w14:paraId="48F1EBD6">
            <w:pPr>
              <w:pStyle w:val="66"/>
              <w:rPr>
                <w:rFonts w:ascii="Times New Roman" w:hAnsi="Times New Roman"/>
                <w:color w:val="000000"/>
                <w:lang w:val="en-US" w:eastAsia="zh-CN"/>
              </w:rPr>
            </w:pPr>
            <w:r>
              <w:rPr>
                <w:rFonts w:ascii="Times New Roman" w:hAnsi="Times New Roman"/>
                <w:color w:val="000000"/>
                <w:lang w:val="en-US" w:eastAsia="zh-CN"/>
              </w:rPr>
              <w:t>[90，100）[120，130）</w:t>
            </w:r>
          </w:p>
        </w:tc>
        <w:tc>
          <w:tcPr>
            <w:tcW w:w="1246" w:type="dxa"/>
            <w:vAlign w:val="center"/>
          </w:tcPr>
          <w:p w14:paraId="387895B6">
            <w:pPr>
              <w:pStyle w:val="66"/>
              <w:rPr>
                <w:rFonts w:ascii="Times New Roman" w:hAnsi="Times New Roman"/>
                <w:color w:val="000000"/>
                <w:lang w:val="en-US" w:eastAsia="zh-CN"/>
              </w:rPr>
            </w:pPr>
            <w:r>
              <w:rPr>
                <w:rFonts w:ascii="Times New Roman" w:hAnsi="Times New Roman"/>
                <w:color w:val="000000"/>
                <w:lang w:val="en-US" w:eastAsia="zh-CN"/>
              </w:rPr>
              <w:t>[70，90），[130，150）</w:t>
            </w:r>
          </w:p>
        </w:tc>
        <w:tc>
          <w:tcPr>
            <w:tcW w:w="1361" w:type="dxa"/>
            <w:vAlign w:val="center"/>
          </w:tcPr>
          <w:p w14:paraId="3D3905CF">
            <w:pPr>
              <w:pStyle w:val="66"/>
              <w:rPr>
                <w:rFonts w:ascii="Times New Roman" w:hAnsi="Times New Roman"/>
                <w:color w:val="000000"/>
                <w:lang w:val="en-US" w:eastAsia="zh-CN"/>
              </w:rPr>
            </w:pPr>
            <w:r>
              <w:rPr>
                <w:rFonts w:ascii="Times New Roman" w:hAnsi="Times New Roman"/>
                <w:color w:val="000000"/>
                <w:lang w:val="en-US" w:eastAsia="zh-CN"/>
              </w:rPr>
              <w:t>[40，70），[150，180）</w:t>
            </w:r>
          </w:p>
        </w:tc>
        <w:tc>
          <w:tcPr>
            <w:tcW w:w="1170" w:type="dxa"/>
            <w:vAlign w:val="center"/>
          </w:tcPr>
          <w:p w14:paraId="3C82138F">
            <w:pPr>
              <w:pStyle w:val="66"/>
              <w:rPr>
                <w:rFonts w:ascii="Times New Roman" w:hAnsi="Times New Roman"/>
                <w:color w:val="000000"/>
                <w:lang w:val="en-US" w:eastAsia="zh-CN"/>
              </w:rPr>
            </w:pPr>
            <w:r>
              <w:rPr>
                <w:rFonts w:ascii="Times New Roman" w:hAnsi="Times New Roman"/>
                <w:color w:val="000000"/>
                <w:lang w:val="en-US" w:eastAsia="zh-CN"/>
              </w:rPr>
              <w:t>&lt;40，≥180</w:t>
            </w:r>
          </w:p>
        </w:tc>
      </w:tr>
      <w:tr w14:paraId="23C0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48897C7A">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70D0CE07">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1861194C">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3B203CE4">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4A60FDBF">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4A20C968">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0CFC82DE">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bookmarkEnd w:id="152"/>
      <w:tr w14:paraId="3137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073B3E66">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11908118">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59913256">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795F4D1C">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2687ED94">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3ACDE0C0">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7C4D4487">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5F2807F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表6-13  二等乡镇二级商业用地区位因子修正系数表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160"/>
        <w:gridCol w:w="938"/>
        <w:gridCol w:w="1203"/>
        <w:gridCol w:w="1222"/>
        <w:gridCol w:w="1280"/>
        <w:gridCol w:w="1337"/>
        <w:gridCol w:w="1146"/>
      </w:tblGrid>
      <w:tr w14:paraId="274AFE6E">
        <w:tblPrEx>
          <w:tblCellMar>
            <w:top w:w="0" w:type="dxa"/>
            <w:left w:w="108" w:type="dxa"/>
            <w:bottom w:w="0" w:type="dxa"/>
            <w:right w:w="108" w:type="dxa"/>
          </w:tblCellMar>
        </w:tblPrEx>
        <w:trPr>
          <w:trHeight w:val="288" w:hRule="atLeast"/>
        </w:trPr>
        <w:tc>
          <w:tcPr>
            <w:tcW w:w="2160" w:type="dxa"/>
            <w:tcBorders>
              <w:top w:val="single" w:color="auto" w:sz="4" w:space="0"/>
              <w:left w:val="single" w:color="auto" w:sz="4" w:space="0"/>
              <w:bottom w:val="single" w:color="auto" w:sz="4" w:space="0"/>
              <w:right w:val="single" w:color="auto" w:sz="4" w:space="0"/>
            </w:tcBorders>
            <w:vAlign w:val="center"/>
          </w:tcPr>
          <w:p w14:paraId="4AED6E4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nil"/>
              <w:bottom w:val="single" w:color="auto" w:sz="4" w:space="0"/>
              <w:right w:val="single" w:color="auto" w:sz="4" w:space="0"/>
            </w:tcBorders>
            <w:vAlign w:val="center"/>
          </w:tcPr>
          <w:p w14:paraId="101BBE7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203" w:type="dxa"/>
            <w:tcBorders>
              <w:top w:val="single" w:color="auto" w:sz="4" w:space="0"/>
              <w:left w:val="nil"/>
              <w:bottom w:val="single" w:color="auto" w:sz="4" w:space="0"/>
              <w:right w:val="single" w:color="auto" w:sz="4" w:space="0"/>
            </w:tcBorders>
            <w:vAlign w:val="center"/>
          </w:tcPr>
          <w:p w14:paraId="1488F0F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2" w:type="dxa"/>
            <w:tcBorders>
              <w:top w:val="single" w:color="auto" w:sz="4" w:space="0"/>
              <w:left w:val="nil"/>
              <w:bottom w:val="single" w:color="auto" w:sz="4" w:space="0"/>
              <w:right w:val="single" w:color="auto" w:sz="4" w:space="0"/>
            </w:tcBorders>
            <w:vAlign w:val="center"/>
          </w:tcPr>
          <w:p w14:paraId="7C00B7C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nil"/>
              <w:bottom w:val="single" w:color="auto" w:sz="4" w:space="0"/>
              <w:right w:val="single" w:color="auto" w:sz="4" w:space="0"/>
            </w:tcBorders>
            <w:vAlign w:val="center"/>
          </w:tcPr>
          <w:p w14:paraId="7ABE09D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37" w:type="dxa"/>
            <w:tcBorders>
              <w:top w:val="single" w:color="auto" w:sz="4" w:space="0"/>
              <w:left w:val="nil"/>
              <w:bottom w:val="single" w:color="auto" w:sz="4" w:space="0"/>
              <w:right w:val="single" w:color="auto" w:sz="4" w:space="0"/>
            </w:tcBorders>
            <w:vAlign w:val="center"/>
          </w:tcPr>
          <w:p w14:paraId="62E43E2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46" w:type="dxa"/>
            <w:tcBorders>
              <w:top w:val="single" w:color="auto" w:sz="4" w:space="0"/>
              <w:left w:val="nil"/>
              <w:bottom w:val="single" w:color="auto" w:sz="4" w:space="0"/>
              <w:right w:val="single" w:color="auto" w:sz="4" w:space="0"/>
            </w:tcBorders>
            <w:vAlign w:val="center"/>
          </w:tcPr>
          <w:p w14:paraId="6B37801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10BA83A">
        <w:tblPrEx>
          <w:tblCellMar>
            <w:top w:w="0" w:type="dxa"/>
            <w:left w:w="108" w:type="dxa"/>
            <w:bottom w:w="0" w:type="dxa"/>
            <w:right w:w="108" w:type="dxa"/>
          </w:tblCellMar>
        </w:tblPrEx>
        <w:trPr>
          <w:trHeight w:val="360" w:hRule="atLeast"/>
        </w:trPr>
        <w:tc>
          <w:tcPr>
            <w:tcW w:w="2160" w:type="dxa"/>
            <w:tcBorders>
              <w:top w:val="nil"/>
              <w:left w:val="single" w:color="auto" w:sz="4" w:space="0"/>
              <w:bottom w:val="single" w:color="auto" w:sz="4" w:space="0"/>
              <w:right w:val="single" w:color="auto" w:sz="4" w:space="0"/>
            </w:tcBorders>
            <w:vAlign w:val="center"/>
          </w:tcPr>
          <w:p w14:paraId="7C82BEA2">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38" w:type="dxa"/>
            <w:tcBorders>
              <w:top w:val="nil"/>
              <w:left w:val="nil"/>
              <w:bottom w:val="single" w:color="auto" w:sz="4" w:space="0"/>
              <w:right w:val="single" w:color="auto" w:sz="4" w:space="0"/>
            </w:tcBorders>
            <w:vAlign w:val="center"/>
          </w:tcPr>
          <w:p w14:paraId="651D6129">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203" w:type="dxa"/>
            <w:tcBorders>
              <w:top w:val="nil"/>
              <w:left w:val="nil"/>
              <w:bottom w:val="single" w:color="auto" w:sz="4" w:space="0"/>
              <w:right w:val="single" w:color="auto" w:sz="4" w:space="0"/>
            </w:tcBorders>
            <w:vAlign w:val="center"/>
          </w:tcPr>
          <w:p w14:paraId="38C622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0.0218</w:t>
            </w:r>
          </w:p>
        </w:tc>
        <w:tc>
          <w:tcPr>
            <w:tcW w:w="1222" w:type="dxa"/>
            <w:tcBorders>
              <w:top w:val="nil"/>
              <w:left w:val="nil"/>
              <w:bottom w:val="single" w:color="auto" w:sz="4" w:space="0"/>
              <w:right w:val="single" w:color="auto" w:sz="4" w:space="0"/>
            </w:tcBorders>
            <w:vAlign w:val="center"/>
          </w:tcPr>
          <w:p w14:paraId="087357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0.0109</w:t>
            </w:r>
          </w:p>
        </w:tc>
        <w:tc>
          <w:tcPr>
            <w:tcW w:w="1280" w:type="dxa"/>
            <w:tcBorders>
              <w:top w:val="nil"/>
              <w:left w:val="nil"/>
              <w:bottom w:val="single" w:color="auto" w:sz="4" w:space="0"/>
              <w:right w:val="single" w:color="auto" w:sz="4" w:space="0"/>
            </w:tcBorders>
            <w:vAlign w:val="center"/>
          </w:tcPr>
          <w:p w14:paraId="06BF09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86247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146" w:type="dxa"/>
            <w:tcBorders>
              <w:top w:val="nil"/>
              <w:left w:val="nil"/>
              <w:bottom w:val="single" w:color="auto" w:sz="4" w:space="0"/>
              <w:right w:val="single" w:color="auto" w:sz="4" w:space="0"/>
            </w:tcBorders>
            <w:vAlign w:val="center"/>
          </w:tcPr>
          <w:p w14:paraId="449EB2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r>
      <w:tr w14:paraId="2C10D31B">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206CEFAA">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938" w:type="dxa"/>
            <w:tcBorders>
              <w:top w:val="nil"/>
              <w:left w:val="nil"/>
              <w:bottom w:val="single" w:color="auto" w:sz="4" w:space="0"/>
              <w:right w:val="single" w:color="auto" w:sz="4" w:space="0"/>
            </w:tcBorders>
            <w:vAlign w:val="center"/>
          </w:tcPr>
          <w:p w14:paraId="7F2F3F4C">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203" w:type="dxa"/>
            <w:tcBorders>
              <w:top w:val="nil"/>
              <w:left w:val="nil"/>
              <w:bottom w:val="single" w:color="auto" w:sz="4" w:space="0"/>
              <w:right w:val="single" w:color="auto" w:sz="4" w:space="0"/>
            </w:tcBorders>
            <w:vAlign w:val="center"/>
          </w:tcPr>
          <w:p w14:paraId="0542E8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222" w:type="dxa"/>
            <w:tcBorders>
              <w:top w:val="nil"/>
              <w:left w:val="nil"/>
              <w:bottom w:val="single" w:color="auto" w:sz="4" w:space="0"/>
              <w:right w:val="single" w:color="auto" w:sz="4" w:space="0"/>
            </w:tcBorders>
            <w:vAlign w:val="center"/>
          </w:tcPr>
          <w:p w14:paraId="770761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80" w:type="dxa"/>
            <w:tcBorders>
              <w:top w:val="nil"/>
              <w:left w:val="nil"/>
              <w:bottom w:val="single" w:color="auto" w:sz="4" w:space="0"/>
              <w:right w:val="single" w:color="auto" w:sz="4" w:space="0"/>
            </w:tcBorders>
            <w:vAlign w:val="center"/>
          </w:tcPr>
          <w:p w14:paraId="4B88FE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4CF817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146" w:type="dxa"/>
            <w:tcBorders>
              <w:top w:val="nil"/>
              <w:left w:val="nil"/>
              <w:bottom w:val="single" w:color="auto" w:sz="4" w:space="0"/>
              <w:right w:val="single" w:color="auto" w:sz="4" w:space="0"/>
            </w:tcBorders>
            <w:vAlign w:val="center"/>
          </w:tcPr>
          <w:p w14:paraId="5AEDAF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r>
      <w:tr w14:paraId="1BF92726">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1892292E">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938" w:type="dxa"/>
            <w:tcBorders>
              <w:top w:val="nil"/>
              <w:left w:val="nil"/>
              <w:bottom w:val="single" w:color="auto" w:sz="4" w:space="0"/>
              <w:right w:val="single" w:color="auto" w:sz="4" w:space="0"/>
            </w:tcBorders>
            <w:vAlign w:val="center"/>
          </w:tcPr>
          <w:p w14:paraId="439E1EC9">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203" w:type="dxa"/>
            <w:tcBorders>
              <w:top w:val="nil"/>
              <w:left w:val="nil"/>
              <w:bottom w:val="single" w:color="auto" w:sz="4" w:space="0"/>
              <w:right w:val="single" w:color="auto" w:sz="4" w:space="0"/>
            </w:tcBorders>
            <w:vAlign w:val="center"/>
          </w:tcPr>
          <w:p w14:paraId="4A8CCE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1222" w:type="dxa"/>
            <w:tcBorders>
              <w:top w:val="nil"/>
              <w:left w:val="nil"/>
              <w:bottom w:val="single" w:color="auto" w:sz="4" w:space="0"/>
              <w:right w:val="single" w:color="auto" w:sz="4" w:space="0"/>
            </w:tcBorders>
            <w:vAlign w:val="center"/>
          </w:tcPr>
          <w:p w14:paraId="1A73A4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80" w:type="dxa"/>
            <w:tcBorders>
              <w:top w:val="nil"/>
              <w:left w:val="nil"/>
              <w:bottom w:val="single" w:color="auto" w:sz="4" w:space="0"/>
              <w:right w:val="single" w:color="auto" w:sz="4" w:space="0"/>
            </w:tcBorders>
            <w:vAlign w:val="center"/>
          </w:tcPr>
          <w:p w14:paraId="4C1292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F93DE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146" w:type="dxa"/>
            <w:tcBorders>
              <w:top w:val="nil"/>
              <w:left w:val="nil"/>
              <w:bottom w:val="single" w:color="auto" w:sz="4" w:space="0"/>
              <w:right w:val="single" w:color="auto" w:sz="4" w:space="0"/>
            </w:tcBorders>
            <w:vAlign w:val="center"/>
          </w:tcPr>
          <w:p w14:paraId="715A75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r>
    </w:tbl>
    <w:p w14:paraId="5A6C65F3">
      <w:pPr>
        <w:pStyle w:val="14"/>
        <w:spacing w:before="163" w:beforeLines="50"/>
        <w:rPr>
          <w:rFonts w:ascii="Times New Roman" w:hAnsi="Times New Roman" w:cs="Times New Roman"/>
          <w:color w:val="000000"/>
          <w:szCs w:val="21"/>
        </w:rPr>
      </w:pPr>
      <w:r>
        <w:rPr>
          <w:rFonts w:ascii="Times New Roman" w:hAnsi="Times New Roman" w:cs="Times New Roman"/>
          <w:color w:val="000000"/>
        </w:rPr>
        <w:br w:type="page"/>
      </w:r>
      <w:r>
        <w:rPr>
          <w:rFonts w:ascii="Times New Roman" w:hAnsi="Times New Roman" w:cs="Times New Roman"/>
          <w:color w:val="000000"/>
        </w:rPr>
        <w:t>续</w:t>
      </w:r>
      <w:r>
        <w:rPr>
          <w:rFonts w:ascii="Times New Roman" w:hAnsi="Times New Roman" w:cs="Times New Roman"/>
          <w:color w:val="000000"/>
          <w:szCs w:val="21"/>
        </w:rPr>
        <w:t>表6-13  二等乡镇二级商业用地区位因子修正系数表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160"/>
        <w:gridCol w:w="938"/>
        <w:gridCol w:w="1203"/>
        <w:gridCol w:w="1222"/>
        <w:gridCol w:w="1280"/>
        <w:gridCol w:w="1337"/>
        <w:gridCol w:w="1146"/>
      </w:tblGrid>
      <w:tr w14:paraId="613966A5">
        <w:tblPrEx>
          <w:tblCellMar>
            <w:top w:w="0" w:type="dxa"/>
            <w:left w:w="108" w:type="dxa"/>
            <w:bottom w:w="0" w:type="dxa"/>
            <w:right w:w="108" w:type="dxa"/>
          </w:tblCellMar>
        </w:tblPrEx>
        <w:trPr>
          <w:trHeight w:val="288" w:hRule="atLeast"/>
        </w:trPr>
        <w:tc>
          <w:tcPr>
            <w:tcW w:w="2160" w:type="dxa"/>
            <w:tcBorders>
              <w:top w:val="single" w:color="auto" w:sz="4" w:space="0"/>
              <w:left w:val="single" w:color="auto" w:sz="4" w:space="0"/>
              <w:bottom w:val="single" w:color="auto" w:sz="4" w:space="0"/>
              <w:right w:val="single" w:color="auto" w:sz="4" w:space="0"/>
            </w:tcBorders>
            <w:vAlign w:val="center"/>
          </w:tcPr>
          <w:p w14:paraId="1D6576B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nil"/>
              <w:bottom w:val="single" w:color="auto" w:sz="4" w:space="0"/>
              <w:right w:val="single" w:color="auto" w:sz="4" w:space="0"/>
            </w:tcBorders>
            <w:vAlign w:val="center"/>
          </w:tcPr>
          <w:p w14:paraId="071A0B3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203" w:type="dxa"/>
            <w:tcBorders>
              <w:top w:val="single" w:color="auto" w:sz="4" w:space="0"/>
              <w:left w:val="nil"/>
              <w:bottom w:val="single" w:color="auto" w:sz="4" w:space="0"/>
              <w:right w:val="single" w:color="auto" w:sz="4" w:space="0"/>
            </w:tcBorders>
            <w:vAlign w:val="center"/>
          </w:tcPr>
          <w:p w14:paraId="179EE7E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2" w:type="dxa"/>
            <w:tcBorders>
              <w:top w:val="single" w:color="auto" w:sz="4" w:space="0"/>
              <w:left w:val="nil"/>
              <w:bottom w:val="single" w:color="auto" w:sz="4" w:space="0"/>
              <w:right w:val="single" w:color="auto" w:sz="4" w:space="0"/>
            </w:tcBorders>
            <w:vAlign w:val="center"/>
          </w:tcPr>
          <w:p w14:paraId="4B8CD90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nil"/>
              <w:bottom w:val="single" w:color="auto" w:sz="4" w:space="0"/>
              <w:right w:val="single" w:color="auto" w:sz="4" w:space="0"/>
            </w:tcBorders>
            <w:vAlign w:val="center"/>
          </w:tcPr>
          <w:p w14:paraId="70964DA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37" w:type="dxa"/>
            <w:tcBorders>
              <w:top w:val="single" w:color="auto" w:sz="4" w:space="0"/>
              <w:left w:val="nil"/>
              <w:bottom w:val="single" w:color="auto" w:sz="4" w:space="0"/>
              <w:right w:val="single" w:color="auto" w:sz="4" w:space="0"/>
            </w:tcBorders>
            <w:vAlign w:val="center"/>
          </w:tcPr>
          <w:p w14:paraId="127AC96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46" w:type="dxa"/>
            <w:tcBorders>
              <w:top w:val="single" w:color="auto" w:sz="4" w:space="0"/>
              <w:left w:val="nil"/>
              <w:bottom w:val="single" w:color="auto" w:sz="4" w:space="0"/>
              <w:right w:val="single" w:color="auto" w:sz="4" w:space="0"/>
            </w:tcBorders>
            <w:vAlign w:val="center"/>
          </w:tcPr>
          <w:p w14:paraId="19C3878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91CDFEC">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2F040FA3">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938" w:type="dxa"/>
            <w:tcBorders>
              <w:top w:val="nil"/>
              <w:left w:val="nil"/>
              <w:bottom w:val="single" w:color="auto" w:sz="4" w:space="0"/>
              <w:right w:val="single" w:color="auto" w:sz="4" w:space="0"/>
            </w:tcBorders>
            <w:vAlign w:val="center"/>
          </w:tcPr>
          <w:p w14:paraId="6D4A002E">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203" w:type="dxa"/>
            <w:tcBorders>
              <w:top w:val="nil"/>
              <w:left w:val="nil"/>
              <w:bottom w:val="single" w:color="auto" w:sz="4" w:space="0"/>
              <w:right w:val="single" w:color="auto" w:sz="4" w:space="0"/>
            </w:tcBorders>
            <w:vAlign w:val="center"/>
          </w:tcPr>
          <w:p w14:paraId="47EA1B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22" w:type="dxa"/>
            <w:tcBorders>
              <w:top w:val="nil"/>
              <w:left w:val="nil"/>
              <w:bottom w:val="single" w:color="auto" w:sz="4" w:space="0"/>
              <w:right w:val="single" w:color="auto" w:sz="4" w:space="0"/>
            </w:tcBorders>
            <w:vAlign w:val="center"/>
          </w:tcPr>
          <w:p w14:paraId="09E077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80" w:type="dxa"/>
            <w:tcBorders>
              <w:top w:val="nil"/>
              <w:left w:val="nil"/>
              <w:bottom w:val="single" w:color="auto" w:sz="4" w:space="0"/>
              <w:right w:val="single" w:color="auto" w:sz="4" w:space="0"/>
            </w:tcBorders>
            <w:vAlign w:val="center"/>
          </w:tcPr>
          <w:p w14:paraId="229421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1358C9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46" w:type="dxa"/>
            <w:tcBorders>
              <w:top w:val="nil"/>
              <w:left w:val="nil"/>
              <w:bottom w:val="single" w:color="auto" w:sz="4" w:space="0"/>
              <w:right w:val="single" w:color="auto" w:sz="4" w:space="0"/>
            </w:tcBorders>
            <w:vAlign w:val="center"/>
          </w:tcPr>
          <w:p w14:paraId="7C62F4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19286BDB">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5F8E25BB">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938" w:type="dxa"/>
            <w:tcBorders>
              <w:top w:val="nil"/>
              <w:left w:val="nil"/>
              <w:bottom w:val="single" w:color="auto" w:sz="4" w:space="0"/>
              <w:right w:val="single" w:color="auto" w:sz="4" w:space="0"/>
            </w:tcBorders>
            <w:vAlign w:val="center"/>
          </w:tcPr>
          <w:p w14:paraId="01CDC8DF">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203" w:type="dxa"/>
            <w:tcBorders>
              <w:top w:val="nil"/>
              <w:left w:val="nil"/>
              <w:bottom w:val="single" w:color="auto" w:sz="4" w:space="0"/>
              <w:right w:val="single" w:color="auto" w:sz="4" w:space="0"/>
            </w:tcBorders>
            <w:vAlign w:val="center"/>
          </w:tcPr>
          <w:p w14:paraId="0FE7A9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22" w:type="dxa"/>
            <w:tcBorders>
              <w:top w:val="nil"/>
              <w:left w:val="nil"/>
              <w:bottom w:val="single" w:color="auto" w:sz="4" w:space="0"/>
              <w:right w:val="single" w:color="auto" w:sz="4" w:space="0"/>
            </w:tcBorders>
            <w:vAlign w:val="center"/>
          </w:tcPr>
          <w:p w14:paraId="46888F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80" w:type="dxa"/>
            <w:tcBorders>
              <w:top w:val="nil"/>
              <w:left w:val="nil"/>
              <w:bottom w:val="single" w:color="auto" w:sz="4" w:space="0"/>
              <w:right w:val="single" w:color="auto" w:sz="4" w:space="0"/>
            </w:tcBorders>
            <w:vAlign w:val="center"/>
          </w:tcPr>
          <w:p w14:paraId="0CDD66F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9B08A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46" w:type="dxa"/>
            <w:tcBorders>
              <w:top w:val="nil"/>
              <w:left w:val="nil"/>
              <w:bottom w:val="single" w:color="auto" w:sz="4" w:space="0"/>
              <w:right w:val="single" w:color="auto" w:sz="4" w:space="0"/>
            </w:tcBorders>
            <w:vAlign w:val="center"/>
          </w:tcPr>
          <w:p w14:paraId="180F4C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0404C39B">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27E4C31D">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938" w:type="dxa"/>
            <w:tcBorders>
              <w:top w:val="nil"/>
              <w:left w:val="nil"/>
              <w:bottom w:val="single" w:color="auto" w:sz="4" w:space="0"/>
              <w:right w:val="single" w:color="auto" w:sz="4" w:space="0"/>
            </w:tcBorders>
            <w:vAlign w:val="center"/>
          </w:tcPr>
          <w:p w14:paraId="21FA34CF">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203" w:type="dxa"/>
            <w:tcBorders>
              <w:top w:val="nil"/>
              <w:left w:val="nil"/>
              <w:bottom w:val="single" w:color="auto" w:sz="4" w:space="0"/>
              <w:right w:val="single" w:color="auto" w:sz="4" w:space="0"/>
            </w:tcBorders>
            <w:vAlign w:val="center"/>
          </w:tcPr>
          <w:p w14:paraId="72C2B9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22" w:type="dxa"/>
            <w:tcBorders>
              <w:top w:val="nil"/>
              <w:left w:val="nil"/>
              <w:bottom w:val="single" w:color="auto" w:sz="4" w:space="0"/>
              <w:right w:val="single" w:color="auto" w:sz="4" w:space="0"/>
            </w:tcBorders>
            <w:vAlign w:val="center"/>
          </w:tcPr>
          <w:p w14:paraId="268C62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80" w:type="dxa"/>
            <w:tcBorders>
              <w:top w:val="nil"/>
              <w:left w:val="nil"/>
              <w:bottom w:val="single" w:color="auto" w:sz="4" w:space="0"/>
              <w:right w:val="single" w:color="auto" w:sz="4" w:space="0"/>
            </w:tcBorders>
            <w:vAlign w:val="center"/>
          </w:tcPr>
          <w:p w14:paraId="6A5CAC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0F5DF3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46" w:type="dxa"/>
            <w:tcBorders>
              <w:top w:val="nil"/>
              <w:left w:val="nil"/>
              <w:bottom w:val="single" w:color="auto" w:sz="4" w:space="0"/>
              <w:right w:val="single" w:color="auto" w:sz="4" w:space="0"/>
            </w:tcBorders>
            <w:vAlign w:val="center"/>
          </w:tcPr>
          <w:p w14:paraId="29A4A5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737E6D5A">
        <w:tblPrEx>
          <w:tblCellMar>
            <w:top w:w="0" w:type="dxa"/>
            <w:left w:w="108" w:type="dxa"/>
            <w:bottom w:w="0" w:type="dxa"/>
            <w:right w:w="108" w:type="dxa"/>
          </w:tblCellMar>
        </w:tblPrEx>
        <w:trPr>
          <w:trHeight w:val="264" w:hRule="atLeast"/>
        </w:trPr>
        <w:tc>
          <w:tcPr>
            <w:tcW w:w="2160" w:type="dxa"/>
            <w:tcBorders>
              <w:top w:val="nil"/>
              <w:left w:val="single" w:color="auto" w:sz="4" w:space="0"/>
              <w:bottom w:val="single" w:color="auto" w:sz="4" w:space="0"/>
              <w:right w:val="single" w:color="auto" w:sz="4" w:space="0"/>
            </w:tcBorders>
            <w:vAlign w:val="center"/>
          </w:tcPr>
          <w:p w14:paraId="2275919E">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938" w:type="dxa"/>
            <w:tcBorders>
              <w:top w:val="nil"/>
              <w:left w:val="nil"/>
              <w:bottom w:val="single" w:color="auto" w:sz="4" w:space="0"/>
              <w:right w:val="single" w:color="auto" w:sz="4" w:space="0"/>
            </w:tcBorders>
            <w:vAlign w:val="center"/>
          </w:tcPr>
          <w:p w14:paraId="189C3120">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03" w:type="dxa"/>
            <w:tcBorders>
              <w:top w:val="nil"/>
              <w:left w:val="nil"/>
              <w:bottom w:val="single" w:color="auto" w:sz="4" w:space="0"/>
              <w:right w:val="single" w:color="auto" w:sz="4" w:space="0"/>
            </w:tcBorders>
            <w:vAlign w:val="center"/>
          </w:tcPr>
          <w:p w14:paraId="24F453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2" w:type="dxa"/>
            <w:tcBorders>
              <w:top w:val="nil"/>
              <w:left w:val="nil"/>
              <w:bottom w:val="single" w:color="auto" w:sz="4" w:space="0"/>
              <w:right w:val="single" w:color="auto" w:sz="4" w:space="0"/>
            </w:tcBorders>
            <w:vAlign w:val="center"/>
          </w:tcPr>
          <w:p w14:paraId="582BCD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460B9EA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97B54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084686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40B5C62B">
        <w:tblPrEx>
          <w:tblCellMar>
            <w:top w:w="0" w:type="dxa"/>
            <w:left w:w="108" w:type="dxa"/>
            <w:bottom w:w="0" w:type="dxa"/>
            <w:right w:w="108" w:type="dxa"/>
          </w:tblCellMar>
        </w:tblPrEx>
        <w:trPr>
          <w:trHeight w:val="228" w:hRule="atLeast"/>
        </w:trPr>
        <w:tc>
          <w:tcPr>
            <w:tcW w:w="2160" w:type="dxa"/>
            <w:tcBorders>
              <w:top w:val="nil"/>
              <w:left w:val="single" w:color="auto" w:sz="4" w:space="0"/>
              <w:bottom w:val="single" w:color="auto" w:sz="4" w:space="0"/>
              <w:right w:val="single" w:color="auto" w:sz="4" w:space="0"/>
            </w:tcBorders>
            <w:vAlign w:val="center"/>
          </w:tcPr>
          <w:p w14:paraId="502C9E7F">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938" w:type="dxa"/>
            <w:tcBorders>
              <w:top w:val="nil"/>
              <w:left w:val="nil"/>
              <w:bottom w:val="single" w:color="auto" w:sz="4" w:space="0"/>
              <w:right w:val="single" w:color="auto" w:sz="4" w:space="0"/>
            </w:tcBorders>
            <w:vAlign w:val="center"/>
          </w:tcPr>
          <w:p w14:paraId="66C2A6D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03" w:type="dxa"/>
            <w:tcBorders>
              <w:top w:val="nil"/>
              <w:left w:val="nil"/>
              <w:bottom w:val="single" w:color="auto" w:sz="4" w:space="0"/>
              <w:right w:val="single" w:color="auto" w:sz="4" w:space="0"/>
            </w:tcBorders>
            <w:vAlign w:val="center"/>
          </w:tcPr>
          <w:p w14:paraId="530EA6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2" w:type="dxa"/>
            <w:tcBorders>
              <w:top w:val="nil"/>
              <w:left w:val="nil"/>
              <w:bottom w:val="single" w:color="auto" w:sz="4" w:space="0"/>
              <w:right w:val="single" w:color="auto" w:sz="4" w:space="0"/>
            </w:tcBorders>
            <w:vAlign w:val="center"/>
          </w:tcPr>
          <w:p w14:paraId="49B89C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3157B9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4E853C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50597D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328D4185">
        <w:tblPrEx>
          <w:tblCellMar>
            <w:top w:w="0" w:type="dxa"/>
            <w:left w:w="108" w:type="dxa"/>
            <w:bottom w:w="0" w:type="dxa"/>
            <w:right w:w="108" w:type="dxa"/>
          </w:tblCellMar>
        </w:tblPrEx>
        <w:trPr>
          <w:trHeight w:val="312" w:hRule="atLeast"/>
        </w:trPr>
        <w:tc>
          <w:tcPr>
            <w:tcW w:w="2160" w:type="dxa"/>
            <w:tcBorders>
              <w:top w:val="nil"/>
              <w:left w:val="single" w:color="auto" w:sz="4" w:space="0"/>
              <w:bottom w:val="single" w:color="auto" w:sz="4" w:space="0"/>
              <w:right w:val="single" w:color="auto" w:sz="4" w:space="0"/>
            </w:tcBorders>
            <w:vAlign w:val="center"/>
          </w:tcPr>
          <w:p w14:paraId="614FFDEF">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38" w:type="dxa"/>
            <w:tcBorders>
              <w:top w:val="nil"/>
              <w:left w:val="nil"/>
              <w:bottom w:val="single" w:color="auto" w:sz="4" w:space="0"/>
              <w:right w:val="single" w:color="auto" w:sz="4" w:space="0"/>
            </w:tcBorders>
            <w:vAlign w:val="center"/>
          </w:tcPr>
          <w:p w14:paraId="56BD9AA0">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203" w:type="dxa"/>
            <w:tcBorders>
              <w:top w:val="nil"/>
              <w:left w:val="nil"/>
              <w:bottom w:val="single" w:color="auto" w:sz="4" w:space="0"/>
              <w:right w:val="single" w:color="auto" w:sz="4" w:space="0"/>
            </w:tcBorders>
            <w:vAlign w:val="center"/>
          </w:tcPr>
          <w:p w14:paraId="0CC06E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2" w:type="dxa"/>
            <w:tcBorders>
              <w:top w:val="nil"/>
              <w:left w:val="nil"/>
              <w:bottom w:val="single" w:color="auto" w:sz="4" w:space="0"/>
              <w:right w:val="single" w:color="auto" w:sz="4" w:space="0"/>
            </w:tcBorders>
            <w:vAlign w:val="center"/>
          </w:tcPr>
          <w:p w14:paraId="682236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3A1956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2901C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553B0A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5FD99784">
        <w:tblPrEx>
          <w:tblCellMar>
            <w:top w:w="0" w:type="dxa"/>
            <w:left w:w="108" w:type="dxa"/>
            <w:bottom w:w="0" w:type="dxa"/>
            <w:right w:w="108" w:type="dxa"/>
          </w:tblCellMar>
        </w:tblPrEx>
        <w:trPr>
          <w:trHeight w:val="300" w:hRule="atLeast"/>
        </w:trPr>
        <w:tc>
          <w:tcPr>
            <w:tcW w:w="2160" w:type="dxa"/>
            <w:tcBorders>
              <w:top w:val="nil"/>
              <w:left w:val="single" w:color="auto" w:sz="4" w:space="0"/>
              <w:bottom w:val="single" w:color="auto" w:sz="4" w:space="0"/>
              <w:right w:val="single" w:color="auto" w:sz="4" w:space="0"/>
            </w:tcBorders>
            <w:vAlign w:val="center"/>
          </w:tcPr>
          <w:p w14:paraId="3CDC31B6">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938" w:type="dxa"/>
            <w:tcBorders>
              <w:top w:val="nil"/>
              <w:left w:val="nil"/>
              <w:bottom w:val="single" w:color="auto" w:sz="4" w:space="0"/>
              <w:right w:val="single" w:color="auto" w:sz="4" w:space="0"/>
            </w:tcBorders>
            <w:vAlign w:val="center"/>
          </w:tcPr>
          <w:p w14:paraId="437D62F7">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203" w:type="dxa"/>
            <w:tcBorders>
              <w:top w:val="nil"/>
              <w:left w:val="nil"/>
              <w:bottom w:val="single" w:color="auto" w:sz="4" w:space="0"/>
              <w:right w:val="single" w:color="auto" w:sz="4" w:space="0"/>
            </w:tcBorders>
            <w:vAlign w:val="center"/>
          </w:tcPr>
          <w:p w14:paraId="213B1E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22" w:type="dxa"/>
            <w:tcBorders>
              <w:top w:val="nil"/>
              <w:left w:val="nil"/>
              <w:bottom w:val="single" w:color="auto" w:sz="4" w:space="0"/>
              <w:right w:val="single" w:color="auto" w:sz="4" w:space="0"/>
            </w:tcBorders>
            <w:vAlign w:val="center"/>
          </w:tcPr>
          <w:p w14:paraId="2B6938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2B811C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12F82E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4FFE5D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0C6A68D2">
        <w:tblPrEx>
          <w:tblCellMar>
            <w:top w:w="0" w:type="dxa"/>
            <w:left w:w="108" w:type="dxa"/>
            <w:bottom w:w="0" w:type="dxa"/>
            <w:right w:w="108" w:type="dxa"/>
          </w:tblCellMar>
        </w:tblPrEx>
        <w:trPr>
          <w:trHeight w:val="264" w:hRule="atLeast"/>
        </w:trPr>
        <w:tc>
          <w:tcPr>
            <w:tcW w:w="2160" w:type="dxa"/>
            <w:tcBorders>
              <w:top w:val="nil"/>
              <w:left w:val="single" w:color="auto" w:sz="4" w:space="0"/>
              <w:bottom w:val="single" w:color="auto" w:sz="4" w:space="0"/>
              <w:right w:val="single" w:color="auto" w:sz="4" w:space="0"/>
            </w:tcBorders>
            <w:vAlign w:val="center"/>
          </w:tcPr>
          <w:p w14:paraId="7EFDBFDA">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938" w:type="dxa"/>
            <w:tcBorders>
              <w:top w:val="nil"/>
              <w:left w:val="nil"/>
              <w:bottom w:val="single" w:color="auto" w:sz="4" w:space="0"/>
              <w:right w:val="single" w:color="auto" w:sz="4" w:space="0"/>
            </w:tcBorders>
            <w:vAlign w:val="center"/>
          </w:tcPr>
          <w:p w14:paraId="236276FB">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203" w:type="dxa"/>
            <w:tcBorders>
              <w:top w:val="nil"/>
              <w:left w:val="nil"/>
              <w:bottom w:val="single" w:color="auto" w:sz="4" w:space="0"/>
              <w:right w:val="single" w:color="auto" w:sz="4" w:space="0"/>
            </w:tcBorders>
            <w:vAlign w:val="center"/>
          </w:tcPr>
          <w:p w14:paraId="08350A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2" w:type="dxa"/>
            <w:tcBorders>
              <w:top w:val="nil"/>
              <w:left w:val="nil"/>
              <w:bottom w:val="single" w:color="auto" w:sz="4" w:space="0"/>
              <w:right w:val="single" w:color="auto" w:sz="4" w:space="0"/>
            </w:tcBorders>
            <w:vAlign w:val="center"/>
          </w:tcPr>
          <w:p w14:paraId="2F699E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80" w:type="dxa"/>
            <w:tcBorders>
              <w:top w:val="nil"/>
              <w:left w:val="nil"/>
              <w:bottom w:val="single" w:color="auto" w:sz="4" w:space="0"/>
              <w:right w:val="single" w:color="auto" w:sz="4" w:space="0"/>
            </w:tcBorders>
            <w:vAlign w:val="center"/>
          </w:tcPr>
          <w:p w14:paraId="3AB3B5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4B2415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46" w:type="dxa"/>
            <w:tcBorders>
              <w:top w:val="nil"/>
              <w:left w:val="nil"/>
              <w:bottom w:val="single" w:color="auto" w:sz="4" w:space="0"/>
              <w:right w:val="single" w:color="auto" w:sz="4" w:space="0"/>
            </w:tcBorders>
            <w:vAlign w:val="center"/>
          </w:tcPr>
          <w:p w14:paraId="4718B6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36BBAB3A">
        <w:tblPrEx>
          <w:tblCellMar>
            <w:top w:w="0" w:type="dxa"/>
            <w:left w:w="108" w:type="dxa"/>
            <w:bottom w:w="0" w:type="dxa"/>
            <w:right w:w="108" w:type="dxa"/>
          </w:tblCellMar>
        </w:tblPrEx>
        <w:trPr>
          <w:trHeight w:val="252" w:hRule="atLeast"/>
        </w:trPr>
        <w:tc>
          <w:tcPr>
            <w:tcW w:w="2160" w:type="dxa"/>
            <w:tcBorders>
              <w:top w:val="nil"/>
              <w:left w:val="single" w:color="auto" w:sz="4" w:space="0"/>
              <w:bottom w:val="single" w:color="auto" w:sz="4" w:space="0"/>
              <w:right w:val="single" w:color="auto" w:sz="4" w:space="0"/>
            </w:tcBorders>
            <w:vAlign w:val="center"/>
          </w:tcPr>
          <w:p w14:paraId="0BFC1D4D">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38" w:type="dxa"/>
            <w:tcBorders>
              <w:top w:val="nil"/>
              <w:left w:val="nil"/>
              <w:bottom w:val="single" w:color="auto" w:sz="4" w:space="0"/>
              <w:right w:val="single" w:color="auto" w:sz="4" w:space="0"/>
            </w:tcBorders>
            <w:vAlign w:val="center"/>
          </w:tcPr>
          <w:p w14:paraId="7E629B8D">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203" w:type="dxa"/>
            <w:tcBorders>
              <w:top w:val="nil"/>
              <w:left w:val="nil"/>
              <w:bottom w:val="single" w:color="auto" w:sz="4" w:space="0"/>
              <w:right w:val="single" w:color="auto" w:sz="4" w:space="0"/>
            </w:tcBorders>
            <w:vAlign w:val="center"/>
          </w:tcPr>
          <w:p w14:paraId="7C4F69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50D41A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1473C8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BB58E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01C213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r>
      <w:tr w14:paraId="00BC55C7">
        <w:tblPrEx>
          <w:tblCellMar>
            <w:top w:w="0" w:type="dxa"/>
            <w:left w:w="108" w:type="dxa"/>
            <w:bottom w:w="0" w:type="dxa"/>
            <w:right w:w="108" w:type="dxa"/>
          </w:tblCellMar>
        </w:tblPrEx>
        <w:trPr>
          <w:trHeight w:val="252" w:hRule="atLeast"/>
        </w:trPr>
        <w:tc>
          <w:tcPr>
            <w:tcW w:w="2160" w:type="dxa"/>
            <w:tcBorders>
              <w:top w:val="nil"/>
              <w:left w:val="single" w:color="auto" w:sz="4" w:space="0"/>
              <w:bottom w:val="single" w:color="auto" w:sz="4" w:space="0"/>
              <w:right w:val="single" w:color="auto" w:sz="4" w:space="0"/>
            </w:tcBorders>
            <w:vAlign w:val="center"/>
          </w:tcPr>
          <w:p w14:paraId="1BEF003A">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38" w:type="dxa"/>
            <w:tcBorders>
              <w:top w:val="nil"/>
              <w:left w:val="nil"/>
              <w:bottom w:val="single" w:color="auto" w:sz="4" w:space="0"/>
              <w:right w:val="single" w:color="auto" w:sz="4" w:space="0"/>
            </w:tcBorders>
            <w:vAlign w:val="center"/>
          </w:tcPr>
          <w:p w14:paraId="412340BC">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203" w:type="dxa"/>
            <w:tcBorders>
              <w:top w:val="nil"/>
              <w:left w:val="nil"/>
              <w:bottom w:val="single" w:color="auto" w:sz="4" w:space="0"/>
              <w:right w:val="single" w:color="auto" w:sz="4" w:space="0"/>
            </w:tcBorders>
            <w:vAlign w:val="center"/>
          </w:tcPr>
          <w:p w14:paraId="46B941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5E60AA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2FFE3A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662B97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7A1555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r>
      <w:tr w14:paraId="4A0FD42E">
        <w:tblPrEx>
          <w:tblCellMar>
            <w:top w:w="0" w:type="dxa"/>
            <w:left w:w="108" w:type="dxa"/>
            <w:bottom w:w="0" w:type="dxa"/>
            <w:right w:w="108" w:type="dxa"/>
          </w:tblCellMar>
        </w:tblPrEx>
        <w:trPr>
          <w:trHeight w:val="222" w:hRule="atLeast"/>
        </w:trPr>
        <w:tc>
          <w:tcPr>
            <w:tcW w:w="2160" w:type="dxa"/>
            <w:tcBorders>
              <w:top w:val="nil"/>
              <w:left w:val="single" w:color="auto" w:sz="4" w:space="0"/>
              <w:bottom w:val="single" w:color="auto" w:sz="4" w:space="0"/>
              <w:right w:val="single" w:color="auto" w:sz="4" w:space="0"/>
            </w:tcBorders>
            <w:vAlign w:val="center"/>
          </w:tcPr>
          <w:p w14:paraId="08BF7ADE">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938" w:type="dxa"/>
            <w:tcBorders>
              <w:top w:val="nil"/>
              <w:left w:val="nil"/>
              <w:bottom w:val="single" w:color="auto" w:sz="4" w:space="0"/>
              <w:right w:val="single" w:color="auto" w:sz="4" w:space="0"/>
            </w:tcBorders>
            <w:vAlign w:val="center"/>
          </w:tcPr>
          <w:p w14:paraId="5548736C">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203" w:type="dxa"/>
            <w:tcBorders>
              <w:top w:val="nil"/>
              <w:left w:val="nil"/>
              <w:bottom w:val="single" w:color="auto" w:sz="4" w:space="0"/>
              <w:right w:val="single" w:color="auto" w:sz="4" w:space="0"/>
            </w:tcBorders>
            <w:vAlign w:val="center"/>
          </w:tcPr>
          <w:p w14:paraId="558C14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0.0069</w:t>
            </w:r>
          </w:p>
        </w:tc>
        <w:tc>
          <w:tcPr>
            <w:tcW w:w="1222" w:type="dxa"/>
            <w:tcBorders>
              <w:top w:val="nil"/>
              <w:left w:val="nil"/>
              <w:bottom w:val="single" w:color="auto" w:sz="4" w:space="0"/>
              <w:right w:val="single" w:color="auto" w:sz="4" w:space="0"/>
            </w:tcBorders>
            <w:vAlign w:val="center"/>
          </w:tcPr>
          <w:p w14:paraId="7F7265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280" w:type="dxa"/>
            <w:tcBorders>
              <w:top w:val="nil"/>
              <w:left w:val="nil"/>
              <w:bottom w:val="single" w:color="auto" w:sz="4" w:space="0"/>
              <w:right w:val="single" w:color="auto" w:sz="4" w:space="0"/>
            </w:tcBorders>
            <w:vAlign w:val="center"/>
          </w:tcPr>
          <w:p w14:paraId="4CFF60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B99DD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146" w:type="dxa"/>
            <w:tcBorders>
              <w:top w:val="nil"/>
              <w:left w:val="nil"/>
              <w:bottom w:val="single" w:color="auto" w:sz="4" w:space="0"/>
              <w:right w:val="single" w:color="auto" w:sz="4" w:space="0"/>
            </w:tcBorders>
            <w:vAlign w:val="center"/>
          </w:tcPr>
          <w:p w14:paraId="2219699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r>
      <w:tr w14:paraId="6F7CB2C8">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15BB1792">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938" w:type="dxa"/>
            <w:tcBorders>
              <w:top w:val="nil"/>
              <w:left w:val="nil"/>
              <w:bottom w:val="single" w:color="auto" w:sz="4" w:space="0"/>
              <w:right w:val="single" w:color="auto" w:sz="4" w:space="0"/>
            </w:tcBorders>
            <w:vAlign w:val="center"/>
          </w:tcPr>
          <w:p w14:paraId="3B41D671">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203" w:type="dxa"/>
            <w:tcBorders>
              <w:top w:val="nil"/>
              <w:left w:val="nil"/>
              <w:bottom w:val="single" w:color="auto" w:sz="4" w:space="0"/>
              <w:right w:val="single" w:color="auto" w:sz="4" w:space="0"/>
            </w:tcBorders>
            <w:vAlign w:val="center"/>
          </w:tcPr>
          <w:p w14:paraId="69F245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22" w:type="dxa"/>
            <w:tcBorders>
              <w:top w:val="nil"/>
              <w:left w:val="nil"/>
              <w:bottom w:val="single" w:color="auto" w:sz="4" w:space="0"/>
              <w:right w:val="single" w:color="auto" w:sz="4" w:space="0"/>
            </w:tcBorders>
            <w:vAlign w:val="center"/>
          </w:tcPr>
          <w:p w14:paraId="7B9CFFC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80" w:type="dxa"/>
            <w:tcBorders>
              <w:top w:val="nil"/>
              <w:left w:val="nil"/>
              <w:bottom w:val="single" w:color="auto" w:sz="4" w:space="0"/>
              <w:right w:val="single" w:color="auto" w:sz="4" w:space="0"/>
            </w:tcBorders>
            <w:vAlign w:val="center"/>
          </w:tcPr>
          <w:p w14:paraId="66CBDA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002CF36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46" w:type="dxa"/>
            <w:tcBorders>
              <w:top w:val="nil"/>
              <w:left w:val="nil"/>
              <w:bottom w:val="single" w:color="auto" w:sz="4" w:space="0"/>
              <w:right w:val="single" w:color="auto" w:sz="4" w:space="0"/>
            </w:tcBorders>
            <w:vAlign w:val="center"/>
          </w:tcPr>
          <w:p w14:paraId="6B0110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67CBE321">
        <w:tblPrEx>
          <w:tblCellMar>
            <w:top w:w="0" w:type="dxa"/>
            <w:left w:w="108" w:type="dxa"/>
            <w:bottom w:w="0" w:type="dxa"/>
            <w:right w:w="108" w:type="dxa"/>
          </w:tblCellMar>
        </w:tblPrEx>
        <w:trPr>
          <w:trHeight w:val="132" w:hRule="atLeast"/>
        </w:trPr>
        <w:tc>
          <w:tcPr>
            <w:tcW w:w="2160" w:type="dxa"/>
            <w:tcBorders>
              <w:top w:val="nil"/>
              <w:left w:val="single" w:color="auto" w:sz="4" w:space="0"/>
              <w:bottom w:val="single" w:color="auto" w:sz="4" w:space="0"/>
              <w:right w:val="single" w:color="auto" w:sz="4" w:space="0"/>
            </w:tcBorders>
            <w:vAlign w:val="center"/>
          </w:tcPr>
          <w:p w14:paraId="29B38ED6">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938" w:type="dxa"/>
            <w:tcBorders>
              <w:top w:val="nil"/>
              <w:left w:val="nil"/>
              <w:bottom w:val="single" w:color="auto" w:sz="4" w:space="0"/>
              <w:right w:val="single" w:color="auto" w:sz="4" w:space="0"/>
            </w:tcBorders>
            <w:vAlign w:val="center"/>
          </w:tcPr>
          <w:p w14:paraId="29643E93">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203" w:type="dxa"/>
            <w:tcBorders>
              <w:top w:val="nil"/>
              <w:left w:val="nil"/>
              <w:bottom w:val="single" w:color="auto" w:sz="4" w:space="0"/>
              <w:right w:val="single" w:color="auto" w:sz="4" w:space="0"/>
            </w:tcBorders>
            <w:vAlign w:val="center"/>
          </w:tcPr>
          <w:p w14:paraId="0FA54E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22" w:type="dxa"/>
            <w:tcBorders>
              <w:top w:val="nil"/>
              <w:left w:val="nil"/>
              <w:bottom w:val="single" w:color="auto" w:sz="4" w:space="0"/>
              <w:right w:val="single" w:color="auto" w:sz="4" w:space="0"/>
            </w:tcBorders>
            <w:vAlign w:val="center"/>
          </w:tcPr>
          <w:p w14:paraId="61E9E5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80" w:type="dxa"/>
            <w:tcBorders>
              <w:top w:val="nil"/>
              <w:left w:val="nil"/>
              <w:bottom w:val="single" w:color="auto" w:sz="4" w:space="0"/>
              <w:right w:val="single" w:color="auto" w:sz="4" w:space="0"/>
            </w:tcBorders>
            <w:vAlign w:val="center"/>
          </w:tcPr>
          <w:p w14:paraId="5CB4D8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29507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46" w:type="dxa"/>
            <w:tcBorders>
              <w:top w:val="nil"/>
              <w:left w:val="nil"/>
              <w:bottom w:val="single" w:color="auto" w:sz="4" w:space="0"/>
              <w:right w:val="single" w:color="auto" w:sz="4" w:space="0"/>
            </w:tcBorders>
            <w:vAlign w:val="center"/>
          </w:tcPr>
          <w:p w14:paraId="67E695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bl>
    <w:p w14:paraId="29005F7A">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表6-14  二等乡镇二级商业用地区位修正因子指标说明表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38"/>
        <w:gridCol w:w="1036"/>
        <w:gridCol w:w="1389"/>
        <w:gridCol w:w="1280"/>
        <w:gridCol w:w="1501"/>
        <w:gridCol w:w="982"/>
      </w:tblGrid>
      <w:tr w14:paraId="6BF8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60" w:type="dxa"/>
            <w:vAlign w:val="center"/>
          </w:tcPr>
          <w:p w14:paraId="531E3A7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vAlign w:val="center"/>
          </w:tcPr>
          <w:p w14:paraId="739776A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6" w:type="dxa"/>
            <w:vAlign w:val="center"/>
          </w:tcPr>
          <w:p w14:paraId="4BC3C37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89" w:type="dxa"/>
            <w:vAlign w:val="center"/>
          </w:tcPr>
          <w:p w14:paraId="6A35632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vAlign w:val="center"/>
          </w:tcPr>
          <w:p w14:paraId="04501EF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01" w:type="dxa"/>
            <w:vAlign w:val="center"/>
          </w:tcPr>
          <w:p w14:paraId="61F4483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78B7BE1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D30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160" w:type="dxa"/>
            <w:vAlign w:val="center"/>
          </w:tcPr>
          <w:p w14:paraId="12A97D7B">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38" w:type="dxa"/>
            <w:vAlign w:val="center"/>
          </w:tcPr>
          <w:p w14:paraId="1DD1A9F5">
            <w:pPr>
              <w:pStyle w:val="66"/>
              <w:rPr>
                <w:rFonts w:ascii="Times New Roman" w:hAnsi="Times New Roman"/>
                <w:color w:val="000000"/>
                <w:lang w:val="en-US" w:eastAsia="zh-CN"/>
              </w:rPr>
            </w:pPr>
            <w:r>
              <w:rPr>
                <w:rFonts w:ascii="Times New Roman" w:hAnsi="Times New Roman"/>
                <w:color w:val="000000"/>
                <w:lang w:val="en-US" w:eastAsia="zh-CN"/>
              </w:rPr>
              <w:t xml:space="preserve">0.4100 </w:t>
            </w:r>
          </w:p>
        </w:tc>
        <w:tc>
          <w:tcPr>
            <w:tcW w:w="1036" w:type="dxa"/>
            <w:vAlign w:val="center"/>
          </w:tcPr>
          <w:p w14:paraId="0B0C640F">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89" w:type="dxa"/>
            <w:vAlign w:val="center"/>
          </w:tcPr>
          <w:p w14:paraId="19A19261">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vAlign w:val="center"/>
          </w:tcPr>
          <w:p w14:paraId="34A9761A">
            <w:pPr>
              <w:pStyle w:val="66"/>
              <w:rPr>
                <w:rFonts w:ascii="Times New Roman" w:hAnsi="Times New Roman"/>
                <w:color w:val="000000"/>
                <w:lang w:val="en-US" w:eastAsia="zh-CN"/>
              </w:rPr>
            </w:pPr>
            <w:r>
              <w:rPr>
                <w:rFonts w:ascii="Times New Roman" w:hAnsi="Times New Roman"/>
                <w:color w:val="000000"/>
                <w:lang w:val="en-US" w:eastAsia="zh-CN"/>
              </w:rPr>
              <w:t>(250,400]</w:t>
            </w:r>
          </w:p>
        </w:tc>
        <w:tc>
          <w:tcPr>
            <w:tcW w:w="1501" w:type="dxa"/>
            <w:vAlign w:val="center"/>
          </w:tcPr>
          <w:p w14:paraId="0B29F906">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982" w:type="dxa"/>
            <w:vAlign w:val="center"/>
          </w:tcPr>
          <w:p w14:paraId="51FDB152">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6094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160" w:type="dxa"/>
            <w:vAlign w:val="center"/>
          </w:tcPr>
          <w:p w14:paraId="3B0AFD89">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938" w:type="dxa"/>
            <w:vAlign w:val="center"/>
          </w:tcPr>
          <w:p w14:paraId="12A90A19">
            <w:pPr>
              <w:pStyle w:val="66"/>
              <w:rPr>
                <w:rFonts w:ascii="Times New Roman" w:hAnsi="Times New Roman"/>
                <w:color w:val="000000"/>
                <w:lang w:val="en-US" w:eastAsia="zh-CN"/>
              </w:rPr>
            </w:pPr>
            <w:r>
              <w:rPr>
                <w:rFonts w:ascii="Times New Roman" w:hAnsi="Times New Roman"/>
                <w:color w:val="000000"/>
                <w:lang w:val="en-US" w:eastAsia="zh-CN"/>
              </w:rPr>
              <w:t xml:space="preserve">0.1100 </w:t>
            </w:r>
          </w:p>
        </w:tc>
        <w:tc>
          <w:tcPr>
            <w:tcW w:w="1036" w:type="dxa"/>
            <w:vAlign w:val="center"/>
          </w:tcPr>
          <w:p w14:paraId="320742CE">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89" w:type="dxa"/>
            <w:vAlign w:val="center"/>
          </w:tcPr>
          <w:p w14:paraId="525A5778">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80" w:type="dxa"/>
            <w:vAlign w:val="center"/>
          </w:tcPr>
          <w:p w14:paraId="4EB8997F">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501" w:type="dxa"/>
            <w:vAlign w:val="center"/>
          </w:tcPr>
          <w:p w14:paraId="13B1D79D">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982" w:type="dxa"/>
            <w:vAlign w:val="center"/>
          </w:tcPr>
          <w:p w14:paraId="3DD90CA1">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28C3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160" w:type="dxa"/>
            <w:vAlign w:val="center"/>
          </w:tcPr>
          <w:p w14:paraId="1DCB5E78">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938" w:type="dxa"/>
            <w:vAlign w:val="center"/>
          </w:tcPr>
          <w:p w14:paraId="5A252E42">
            <w:pPr>
              <w:pStyle w:val="66"/>
              <w:rPr>
                <w:rFonts w:ascii="Times New Roman" w:hAnsi="Times New Roman"/>
                <w:color w:val="000000"/>
                <w:lang w:val="en-US" w:eastAsia="zh-CN"/>
              </w:rPr>
            </w:pPr>
            <w:r>
              <w:rPr>
                <w:rFonts w:ascii="Times New Roman" w:hAnsi="Times New Roman"/>
                <w:color w:val="000000"/>
                <w:lang w:val="en-US" w:eastAsia="zh-CN"/>
              </w:rPr>
              <w:t xml:space="preserve">0.0900 </w:t>
            </w:r>
          </w:p>
        </w:tc>
        <w:tc>
          <w:tcPr>
            <w:tcW w:w="1036" w:type="dxa"/>
            <w:vAlign w:val="center"/>
          </w:tcPr>
          <w:p w14:paraId="39E2F5C3">
            <w:pPr>
              <w:pStyle w:val="66"/>
              <w:rPr>
                <w:rFonts w:ascii="Times New Roman" w:hAnsi="Times New Roman"/>
                <w:color w:val="000000"/>
                <w:lang w:val="en-US" w:eastAsia="zh-CN"/>
              </w:rPr>
            </w:pPr>
            <w:r>
              <w:rPr>
                <w:rFonts w:ascii="Times New Roman" w:hAnsi="Times New Roman"/>
                <w:color w:val="000000"/>
                <w:lang w:val="en-US" w:eastAsia="zh-CN"/>
              </w:rPr>
              <w:t>≤250</w:t>
            </w:r>
          </w:p>
        </w:tc>
        <w:tc>
          <w:tcPr>
            <w:tcW w:w="1389" w:type="dxa"/>
            <w:vAlign w:val="center"/>
          </w:tcPr>
          <w:p w14:paraId="4125BE8C">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280" w:type="dxa"/>
            <w:vAlign w:val="center"/>
          </w:tcPr>
          <w:p w14:paraId="01F247BB">
            <w:pPr>
              <w:pStyle w:val="66"/>
              <w:rPr>
                <w:rFonts w:ascii="Times New Roman" w:hAnsi="Times New Roman"/>
                <w:color w:val="000000"/>
                <w:lang w:val="en-US" w:eastAsia="zh-CN"/>
              </w:rPr>
            </w:pPr>
            <w:r>
              <w:rPr>
                <w:rFonts w:ascii="Times New Roman" w:hAnsi="Times New Roman"/>
                <w:color w:val="000000"/>
                <w:lang w:val="en-US" w:eastAsia="zh-CN"/>
              </w:rPr>
              <w:t>(450，650]</w:t>
            </w:r>
          </w:p>
        </w:tc>
        <w:tc>
          <w:tcPr>
            <w:tcW w:w="1501" w:type="dxa"/>
            <w:vAlign w:val="center"/>
          </w:tcPr>
          <w:p w14:paraId="4FBBFF36">
            <w:pPr>
              <w:pStyle w:val="66"/>
              <w:rPr>
                <w:rFonts w:ascii="Times New Roman" w:hAnsi="Times New Roman"/>
                <w:color w:val="000000"/>
                <w:lang w:val="en-US" w:eastAsia="zh-CN"/>
              </w:rPr>
            </w:pPr>
            <w:r>
              <w:rPr>
                <w:rFonts w:ascii="Times New Roman" w:hAnsi="Times New Roman"/>
                <w:color w:val="000000"/>
                <w:lang w:val="en-US" w:eastAsia="zh-CN"/>
              </w:rPr>
              <w:t>（650，850]</w:t>
            </w:r>
          </w:p>
        </w:tc>
        <w:tc>
          <w:tcPr>
            <w:tcW w:w="982" w:type="dxa"/>
            <w:vAlign w:val="center"/>
          </w:tcPr>
          <w:p w14:paraId="7D11AC42">
            <w:pPr>
              <w:pStyle w:val="66"/>
              <w:rPr>
                <w:rFonts w:ascii="Times New Roman" w:hAnsi="Times New Roman"/>
                <w:color w:val="000000"/>
                <w:lang w:val="en-US" w:eastAsia="zh-CN"/>
              </w:rPr>
            </w:pPr>
            <w:r>
              <w:rPr>
                <w:rFonts w:ascii="Times New Roman" w:hAnsi="Times New Roman"/>
                <w:color w:val="000000"/>
                <w:lang w:val="en-US" w:eastAsia="zh-CN"/>
              </w:rPr>
              <w:t>&gt;850</w:t>
            </w:r>
          </w:p>
        </w:tc>
      </w:tr>
      <w:tr w14:paraId="0B25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60" w:type="dxa"/>
            <w:vAlign w:val="center"/>
          </w:tcPr>
          <w:p w14:paraId="7882F2E5">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938" w:type="dxa"/>
            <w:vAlign w:val="center"/>
          </w:tcPr>
          <w:p w14:paraId="573AE63A">
            <w:pPr>
              <w:pStyle w:val="66"/>
              <w:rPr>
                <w:rFonts w:ascii="Times New Roman" w:hAnsi="Times New Roman"/>
                <w:color w:val="000000"/>
                <w:lang w:val="en-US" w:eastAsia="zh-CN"/>
              </w:rPr>
            </w:pPr>
            <w:r>
              <w:rPr>
                <w:rFonts w:ascii="Times New Roman" w:hAnsi="Times New Roman"/>
                <w:color w:val="000000"/>
                <w:lang w:val="en-US" w:eastAsia="zh-CN"/>
              </w:rPr>
              <w:t xml:space="preserve">0.0360 </w:t>
            </w:r>
          </w:p>
        </w:tc>
        <w:tc>
          <w:tcPr>
            <w:tcW w:w="1036" w:type="dxa"/>
            <w:vAlign w:val="center"/>
          </w:tcPr>
          <w:p w14:paraId="2A9116E2">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89" w:type="dxa"/>
            <w:vAlign w:val="center"/>
          </w:tcPr>
          <w:p w14:paraId="703D9D22">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001089AA">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501" w:type="dxa"/>
            <w:vAlign w:val="center"/>
          </w:tcPr>
          <w:p w14:paraId="08AD9707">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982" w:type="dxa"/>
            <w:vAlign w:val="center"/>
          </w:tcPr>
          <w:p w14:paraId="02E69586">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5C0D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60" w:type="dxa"/>
            <w:vAlign w:val="center"/>
          </w:tcPr>
          <w:p w14:paraId="1972040F">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938" w:type="dxa"/>
            <w:vAlign w:val="center"/>
          </w:tcPr>
          <w:p w14:paraId="58270DE4">
            <w:pPr>
              <w:pStyle w:val="66"/>
              <w:rPr>
                <w:rFonts w:ascii="Times New Roman" w:hAnsi="Times New Roman"/>
                <w:color w:val="000000"/>
                <w:lang w:val="en-US" w:eastAsia="zh-CN"/>
              </w:rPr>
            </w:pPr>
            <w:r>
              <w:rPr>
                <w:rFonts w:ascii="Times New Roman" w:hAnsi="Times New Roman"/>
                <w:color w:val="000000"/>
                <w:lang w:val="en-US" w:eastAsia="zh-CN"/>
              </w:rPr>
              <w:t xml:space="preserve">0.0360 </w:t>
            </w:r>
          </w:p>
        </w:tc>
        <w:tc>
          <w:tcPr>
            <w:tcW w:w="1036" w:type="dxa"/>
            <w:vAlign w:val="center"/>
          </w:tcPr>
          <w:p w14:paraId="228DDFD6">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89" w:type="dxa"/>
            <w:vAlign w:val="center"/>
          </w:tcPr>
          <w:p w14:paraId="6A6179A2">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611E67EA">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501" w:type="dxa"/>
            <w:vAlign w:val="center"/>
          </w:tcPr>
          <w:p w14:paraId="6366222D">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982" w:type="dxa"/>
            <w:vAlign w:val="center"/>
          </w:tcPr>
          <w:p w14:paraId="4FEC97A0">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591B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160" w:type="dxa"/>
            <w:vAlign w:val="center"/>
          </w:tcPr>
          <w:p w14:paraId="55DECB3A">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938" w:type="dxa"/>
            <w:vAlign w:val="center"/>
          </w:tcPr>
          <w:p w14:paraId="2DC4EB13">
            <w:pPr>
              <w:pStyle w:val="66"/>
              <w:rPr>
                <w:rFonts w:ascii="Times New Roman" w:hAnsi="Times New Roman"/>
                <w:color w:val="000000"/>
                <w:lang w:val="en-US" w:eastAsia="zh-CN"/>
              </w:rPr>
            </w:pPr>
            <w:r>
              <w:rPr>
                <w:rFonts w:ascii="Times New Roman" w:hAnsi="Times New Roman"/>
                <w:color w:val="000000"/>
                <w:lang w:val="en-US" w:eastAsia="zh-CN"/>
              </w:rPr>
              <w:t xml:space="preserve">0.0180 </w:t>
            </w:r>
          </w:p>
        </w:tc>
        <w:tc>
          <w:tcPr>
            <w:tcW w:w="1036" w:type="dxa"/>
            <w:vAlign w:val="center"/>
          </w:tcPr>
          <w:p w14:paraId="61D149D4">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89" w:type="dxa"/>
            <w:vAlign w:val="center"/>
          </w:tcPr>
          <w:p w14:paraId="2105C6C7">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7BFACAEA">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501" w:type="dxa"/>
            <w:vAlign w:val="center"/>
          </w:tcPr>
          <w:p w14:paraId="63C6961C">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982" w:type="dxa"/>
            <w:vAlign w:val="center"/>
          </w:tcPr>
          <w:p w14:paraId="33DD90A0">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0075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vAlign w:val="center"/>
          </w:tcPr>
          <w:p w14:paraId="1CCEBC2E">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938" w:type="dxa"/>
            <w:vAlign w:val="center"/>
          </w:tcPr>
          <w:p w14:paraId="1104C5FC">
            <w:pPr>
              <w:pStyle w:val="66"/>
              <w:rPr>
                <w:rFonts w:ascii="Times New Roman" w:hAnsi="Times New Roman"/>
                <w:color w:val="000000"/>
                <w:lang w:val="en-US" w:eastAsia="zh-CN"/>
              </w:rPr>
            </w:pPr>
            <w:r>
              <w:rPr>
                <w:rFonts w:ascii="Times New Roman" w:hAnsi="Times New Roman"/>
                <w:color w:val="000000"/>
                <w:lang w:val="en-US" w:eastAsia="zh-CN"/>
              </w:rPr>
              <w:t xml:space="preserve">0.0165 </w:t>
            </w:r>
          </w:p>
        </w:tc>
        <w:tc>
          <w:tcPr>
            <w:tcW w:w="1036" w:type="dxa"/>
            <w:vAlign w:val="center"/>
          </w:tcPr>
          <w:p w14:paraId="6BF09B23">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259D9680">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39FA8464">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00068C3A">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3A08301B">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1D42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60" w:type="dxa"/>
            <w:vAlign w:val="center"/>
          </w:tcPr>
          <w:p w14:paraId="0A852D5D">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938" w:type="dxa"/>
            <w:vAlign w:val="center"/>
          </w:tcPr>
          <w:p w14:paraId="26322EF7">
            <w:pPr>
              <w:pStyle w:val="66"/>
              <w:rPr>
                <w:rFonts w:ascii="Times New Roman" w:hAnsi="Times New Roman"/>
                <w:color w:val="000000"/>
                <w:lang w:val="en-US" w:eastAsia="zh-CN"/>
              </w:rPr>
            </w:pPr>
            <w:r>
              <w:rPr>
                <w:rFonts w:ascii="Times New Roman" w:hAnsi="Times New Roman"/>
                <w:color w:val="000000"/>
                <w:lang w:val="en-US" w:eastAsia="zh-CN"/>
              </w:rPr>
              <w:t xml:space="preserve">0.0165 </w:t>
            </w:r>
          </w:p>
        </w:tc>
        <w:tc>
          <w:tcPr>
            <w:tcW w:w="1036" w:type="dxa"/>
            <w:vAlign w:val="center"/>
          </w:tcPr>
          <w:p w14:paraId="57425417">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0717FF6A">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52B60671">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1659EFB9">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5C4AE2B7">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2417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160" w:type="dxa"/>
            <w:vAlign w:val="center"/>
          </w:tcPr>
          <w:p w14:paraId="17FB0AEF">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38" w:type="dxa"/>
            <w:vAlign w:val="center"/>
          </w:tcPr>
          <w:p w14:paraId="11DF6C78">
            <w:pPr>
              <w:pStyle w:val="66"/>
              <w:rPr>
                <w:rFonts w:ascii="Times New Roman" w:hAnsi="Times New Roman"/>
                <w:color w:val="000000"/>
                <w:lang w:val="en-US" w:eastAsia="zh-CN"/>
              </w:rPr>
            </w:pPr>
            <w:r>
              <w:rPr>
                <w:rFonts w:ascii="Times New Roman" w:hAnsi="Times New Roman"/>
                <w:color w:val="000000"/>
                <w:lang w:val="en-US" w:eastAsia="zh-CN"/>
              </w:rPr>
              <w:t xml:space="preserve">0.0165 </w:t>
            </w:r>
          </w:p>
        </w:tc>
        <w:tc>
          <w:tcPr>
            <w:tcW w:w="1036" w:type="dxa"/>
            <w:vAlign w:val="center"/>
          </w:tcPr>
          <w:p w14:paraId="450E2BAE">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42DEB580">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20D0C8FC">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0A4C1B23">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598623A0">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0B0B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60" w:type="dxa"/>
            <w:vAlign w:val="center"/>
          </w:tcPr>
          <w:p w14:paraId="42E1F2A3">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938" w:type="dxa"/>
            <w:vAlign w:val="center"/>
          </w:tcPr>
          <w:p w14:paraId="6DCCA438">
            <w:pPr>
              <w:pStyle w:val="66"/>
              <w:rPr>
                <w:rFonts w:ascii="Times New Roman" w:hAnsi="Times New Roman"/>
                <w:color w:val="000000"/>
                <w:lang w:val="en-US" w:eastAsia="zh-CN"/>
              </w:rPr>
            </w:pPr>
            <w:r>
              <w:rPr>
                <w:rFonts w:ascii="Times New Roman" w:hAnsi="Times New Roman"/>
                <w:color w:val="000000"/>
                <w:lang w:val="en-US" w:eastAsia="zh-CN"/>
              </w:rPr>
              <w:t xml:space="preserve">0.0154 </w:t>
            </w:r>
          </w:p>
        </w:tc>
        <w:tc>
          <w:tcPr>
            <w:tcW w:w="1036" w:type="dxa"/>
            <w:vAlign w:val="center"/>
          </w:tcPr>
          <w:p w14:paraId="180E51AD">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17F8FBD0">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797F40D9">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23573DEC">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7257DD9A">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688F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160" w:type="dxa"/>
            <w:vAlign w:val="center"/>
          </w:tcPr>
          <w:p w14:paraId="74B23066">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938" w:type="dxa"/>
            <w:vAlign w:val="center"/>
          </w:tcPr>
          <w:p w14:paraId="3D5FB876">
            <w:pPr>
              <w:pStyle w:val="66"/>
              <w:rPr>
                <w:rFonts w:ascii="Times New Roman" w:hAnsi="Times New Roman"/>
                <w:color w:val="000000"/>
                <w:lang w:val="en-US" w:eastAsia="zh-CN"/>
              </w:rPr>
            </w:pPr>
            <w:r>
              <w:rPr>
                <w:rFonts w:ascii="Times New Roman" w:hAnsi="Times New Roman"/>
                <w:color w:val="000000"/>
                <w:lang w:val="en-US" w:eastAsia="zh-CN"/>
              </w:rPr>
              <w:t xml:space="preserve">0.0231 </w:t>
            </w:r>
          </w:p>
        </w:tc>
        <w:tc>
          <w:tcPr>
            <w:tcW w:w="1036" w:type="dxa"/>
            <w:vAlign w:val="center"/>
          </w:tcPr>
          <w:p w14:paraId="68C64156">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170F13D9">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1C4AB5A2">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0D05AE10">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77FD3EDE">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2B88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60" w:type="dxa"/>
            <w:vAlign w:val="center"/>
          </w:tcPr>
          <w:p w14:paraId="3A653C09">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38" w:type="dxa"/>
            <w:vAlign w:val="center"/>
          </w:tcPr>
          <w:p w14:paraId="7E0E390C">
            <w:pPr>
              <w:pStyle w:val="66"/>
              <w:rPr>
                <w:rFonts w:ascii="Times New Roman" w:hAnsi="Times New Roman"/>
                <w:color w:val="000000"/>
                <w:lang w:val="en-US" w:eastAsia="zh-CN"/>
              </w:rPr>
            </w:pPr>
            <w:r>
              <w:rPr>
                <w:rFonts w:ascii="Times New Roman" w:hAnsi="Times New Roman"/>
                <w:color w:val="000000"/>
                <w:lang w:val="en-US" w:eastAsia="zh-CN"/>
              </w:rPr>
              <w:t xml:space="preserve">0.0110 </w:t>
            </w:r>
          </w:p>
        </w:tc>
        <w:tc>
          <w:tcPr>
            <w:tcW w:w="1036" w:type="dxa"/>
            <w:vAlign w:val="center"/>
          </w:tcPr>
          <w:p w14:paraId="4D6BEEC3">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30DCEB7A">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6EDCE519">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2C54C349">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49D422FC">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7C46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60" w:type="dxa"/>
            <w:vAlign w:val="center"/>
          </w:tcPr>
          <w:p w14:paraId="5B8FE4F3">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38" w:type="dxa"/>
            <w:vAlign w:val="center"/>
          </w:tcPr>
          <w:p w14:paraId="0A44E202">
            <w:pPr>
              <w:pStyle w:val="66"/>
              <w:rPr>
                <w:rFonts w:ascii="Times New Roman" w:hAnsi="Times New Roman"/>
                <w:color w:val="000000"/>
                <w:lang w:val="en-US" w:eastAsia="zh-CN"/>
              </w:rPr>
            </w:pPr>
            <w:r>
              <w:rPr>
                <w:rFonts w:ascii="Times New Roman" w:hAnsi="Times New Roman"/>
                <w:color w:val="000000"/>
                <w:lang w:val="en-US" w:eastAsia="zh-CN"/>
              </w:rPr>
              <w:t xml:space="preserve">0.0110 </w:t>
            </w:r>
          </w:p>
        </w:tc>
        <w:tc>
          <w:tcPr>
            <w:tcW w:w="1036" w:type="dxa"/>
            <w:vAlign w:val="center"/>
          </w:tcPr>
          <w:p w14:paraId="364F145A">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89" w:type="dxa"/>
            <w:vAlign w:val="center"/>
          </w:tcPr>
          <w:p w14:paraId="69277981">
            <w:pPr>
              <w:pStyle w:val="66"/>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19E0AF96">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501" w:type="dxa"/>
            <w:vAlign w:val="center"/>
          </w:tcPr>
          <w:p w14:paraId="359ABA1B">
            <w:pPr>
              <w:pStyle w:val="66"/>
              <w:rPr>
                <w:rFonts w:ascii="Times New Roman" w:hAnsi="Times New Roman"/>
                <w:color w:val="000000"/>
                <w:lang w:val="en-US" w:eastAsia="zh-CN"/>
              </w:rPr>
            </w:pPr>
            <w:r>
              <w:rPr>
                <w:rFonts w:ascii="Times New Roman" w:hAnsi="Times New Roman"/>
                <w:color w:val="000000"/>
                <w:lang w:val="en-US" w:eastAsia="zh-CN"/>
              </w:rPr>
              <w:t>（500，800]</w:t>
            </w:r>
          </w:p>
        </w:tc>
        <w:tc>
          <w:tcPr>
            <w:tcW w:w="982" w:type="dxa"/>
            <w:vAlign w:val="center"/>
          </w:tcPr>
          <w:p w14:paraId="41FD5953">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7A9C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60" w:type="dxa"/>
            <w:vAlign w:val="center"/>
          </w:tcPr>
          <w:p w14:paraId="65DF2B0E">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w:t>
            </w:r>
            <w:r>
              <w:rPr>
                <w:rFonts w:ascii="Times New Roman" w:hAnsi="Times New Roman"/>
                <w:color w:val="000000"/>
                <w:kern w:val="0"/>
                <w:vertAlign w:val="superscript"/>
                <w:lang w:val="en-US" w:eastAsia="zh-CN"/>
              </w:rPr>
              <w:t>2</w:t>
            </w:r>
            <w:r>
              <w:rPr>
                <w:rFonts w:ascii="Times New Roman" w:hAnsi="Times New Roman"/>
                <w:color w:val="000000"/>
                <w:kern w:val="0"/>
                <w:lang w:val="en-US" w:eastAsia="zh-CN"/>
              </w:rPr>
              <w:t>）</w:t>
            </w:r>
          </w:p>
        </w:tc>
        <w:tc>
          <w:tcPr>
            <w:tcW w:w="938" w:type="dxa"/>
            <w:vAlign w:val="center"/>
          </w:tcPr>
          <w:p w14:paraId="5CC1C2C8">
            <w:pPr>
              <w:pStyle w:val="66"/>
              <w:rPr>
                <w:rFonts w:ascii="Times New Roman" w:hAnsi="Times New Roman"/>
                <w:color w:val="000000"/>
                <w:lang w:val="en-US" w:eastAsia="zh-CN"/>
              </w:rPr>
            </w:pPr>
            <w:r>
              <w:rPr>
                <w:rFonts w:ascii="Times New Roman" w:hAnsi="Times New Roman"/>
                <w:color w:val="000000"/>
                <w:lang w:val="en-US" w:eastAsia="zh-CN"/>
              </w:rPr>
              <w:t xml:space="preserve">0.1300 </w:t>
            </w:r>
          </w:p>
        </w:tc>
        <w:tc>
          <w:tcPr>
            <w:tcW w:w="1036" w:type="dxa"/>
            <w:vAlign w:val="center"/>
          </w:tcPr>
          <w:p w14:paraId="5FB2426F">
            <w:pPr>
              <w:pStyle w:val="66"/>
              <w:rPr>
                <w:rFonts w:ascii="Times New Roman" w:hAnsi="Times New Roman"/>
                <w:color w:val="000000"/>
                <w:lang w:val="en-US" w:eastAsia="zh-CN"/>
              </w:rPr>
            </w:pPr>
            <w:r>
              <w:rPr>
                <w:rFonts w:ascii="Times New Roman" w:hAnsi="Times New Roman"/>
                <w:color w:val="000000"/>
                <w:kern w:val="0"/>
                <w:lang w:val="en-US" w:eastAsia="zh-CN"/>
              </w:rPr>
              <w:t>[90，110）</w:t>
            </w:r>
          </w:p>
        </w:tc>
        <w:tc>
          <w:tcPr>
            <w:tcW w:w="1389" w:type="dxa"/>
            <w:vAlign w:val="center"/>
          </w:tcPr>
          <w:p w14:paraId="356BC356">
            <w:pPr>
              <w:pStyle w:val="66"/>
              <w:rPr>
                <w:rFonts w:ascii="Times New Roman" w:hAnsi="Times New Roman"/>
                <w:color w:val="000000"/>
                <w:lang w:val="en-US" w:eastAsia="zh-CN"/>
              </w:rPr>
            </w:pPr>
            <w:r>
              <w:rPr>
                <w:rFonts w:ascii="Times New Roman" w:hAnsi="Times New Roman"/>
                <w:color w:val="000000"/>
                <w:kern w:val="0"/>
                <w:lang w:val="en-US" w:eastAsia="zh-CN"/>
              </w:rPr>
              <w:t>[80，90）[110，120）</w:t>
            </w:r>
          </w:p>
        </w:tc>
        <w:tc>
          <w:tcPr>
            <w:tcW w:w="1280" w:type="dxa"/>
            <w:vAlign w:val="center"/>
          </w:tcPr>
          <w:p w14:paraId="27EB2BC5">
            <w:pPr>
              <w:pStyle w:val="66"/>
              <w:rPr>
                <w:rFonts w:ascii="Times New Roman" w:hAnsi="Times New Roman"/>
                <w:color w:val="000000"/>
                <w:lang w:val="en-US" w:eastAsia="zh-CN"/>
              </w:rPr>
            </w:pPr>
            <w:r>
              <w:rPr>
                <w:rFonts w:ascii="Times New Roman" w:hAnsi="Times New Roman"/>
                <w:color w:val="000000"/>
                <w:kern w:val="0"/>
                <w:lang w:val="en-US" w:eastAsia="zh-CN"/>
              </w:rPr>
              <w:t>[65，80）[120，140）</w:t>
            </w:r>
          </w:p>
        </w:tc>
        <w:tc>
          <w:tcPr>
            <w:tcW w:w="1501" w:type="dxa"/>
            <w:vAlign w:val="center"/>
          </w:tcPr>
          <w:p w14:paraId="7C2F5E6E">
            <w:pPr>
              <w:pStyle w:val="66"/>
              <w:rPr>
                <w:rFonts w:ascii="Times New Roman" w:hAnsi="Times New Roman"/>
                <w:color w:val="000000"/>
                <w:lang w:val="en-US" w:eastAsia="zh-CN"/>
              </w:rPr>
            </w:pPr>
            <w:r>
              <w:rPr>
                <w:rFonts w:ascii="Times New Roman" w:hAnsi="Times New Roman"/>
                <w:color w:val="000000"/>
                <w:kern w:val="0"/>
                <w:lang w:val="en-US" w:eastAsia="zh-CN"/>
              </w:rPr>
              <w:t>[30，65）[140，170）</w:t>
            </w:r>
          </w:p>
        </w:tc>
        <w:tc>
          <w:tcPr>
            <w:tcW w:w="982" w:type="dxa"/>
            <w:vAlign w:val="center"/>
          </w:tcPr>
          <w:p w14:paraId="5B8F46FB">
            <w:pPr>
              <w:pStyle w:val="66"/>
              <w:rPr>
                <w:rFonts w:ascii="Times New Roman" w:hAnsi="Times New Roman"/>
                <w:color w:val="000000"/>
                <w:lang w:val="en-US" w:eastAsia="zh-CN"/>
              </w:rPr>
            </w:pPr>
            <w:r>
              <w:rPr>
                <w:rFonts w:ascii="Times New Roman" w:hAnsi="Times New Roman"/>
                <w:color w:val="000000"/>
                <w:kern w:val="0"/>
                <w:lang w:val="en-US" w:eastAsia="zh-CN"/>
              </w:rPr>
              <w:t>&lt;30，≥170</w:t>
            </w:r>
          </w:p>
        </w:tc>
      </w:tr>
      <w:tr w14:paraId="1EC5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60" w:type="dxa"/>
            <w:vAlign w:val="center"/>
          </w:tcPr>
          <w:p w14:paraId="38C00DBB">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938" w:type="dxa"/>
            <w:vAlign w:val="center"/>
          </w:tcPr>
          <w:p w14:paraId="4A9107B3">
            <w:pPr>
              <w:pStyle w:val="66"/>
              <w:rPr>
                <w:rFonts w:ascii="Times New Roman" w:hAnsi="Times New Roman"/>
                <w:color w:val="000000"/>
                <w:lang w:val="en-US" w:eastAsia="zh-CN"/>
              </w:rPr>
            </w:pPr>
            <w:r>
              <w:rPr>
                <w:rFonts w:ascii="Times New Roman" w:hAnsi="Times New Roman"/>
                <w:color w:val="000000"/>
                <w:lang w:val="en-US" w:eastAsia="zh-CN"/>
              </w:rPr>
              <w:t xml:space="preserve">0.0300 </w:t>
            </w:r>
          </w:p>
        </w:tc>
        <w:tc>
          <w:tcPr>
            <w:tcW w:w="1036" w:type="dxa"/>
            <w:vAlign w:val="center"/>
          </w:tcPr>
          <w:p w14:paraId="21B77B50">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89" w:type="dxa"/>
            <w:vAlign w:val="center"/>
          </w:tcPr>
          <w:p w14:paraId="115AB893">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80" w:type="dxa"/>
            <w:vAlign w:val="center"/>
          </w:tcPr>
          <w:p w14:paraId="38325F09">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501" w:type="dxa"/>
            <w:vAlign w:val="center"/>
          </w:tcPr>
          <w:p w14:paraId="5823575E">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982" w:type="dxa"/>
            <w:vAlign w:val="center"/>
          </w:tcPr>
          <w:p w14:paraId="3423435A">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bl>
    <w:p w14:paraId="7753681E">
      <w:pPr>
        <w:pStyle w:val="14"/>
        <w:spacing w:before="163" w:beforeLines="50"/>
        <w:rPr>
          <w:rFonts w:ascii="Times New Roman" w:hAnsi="Times New Roman" w:cs="Times New Roman"/>
          <w:color w:val="000000"/>
          <w:szCs w:val="21"/>
        </w:rPr>
      </w:pPr>
      <w:r>
        <w:rPr>
          <w:rFonts w:hint="eastAsia" w:ascii="Times New Roman" w:hAnsi="Times New Roman" w:cs="Times New Roman"/>
          <w:color w:val="000000"/>
          <w:szCs w:val="21"/>
        </w:rPr>
        <w:t>续</w:t>
      </w:r>
      <w:r>
        <w:rPr>
          <w:rFonts w:ascii="Times New Roman" w:hAnsi="Times New Roman" w:cs="Times New Roman"/>
          <w:color w:val="000000"/>
          <w:szCs w:val="21"/>
        </w:rPr>
        <w:t>表6-14  二等乡镇二级商业用地区位修正因子指标说明表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38"/>
        <w:gridCol w:w="1036"/>
        <w:gridCol w:w="1389"/>
        <w:gridCol w:w="1280"/>
        <w:gridCol w:w="1501"/>
        <w:gridCol w:w="982"/>
      </w:tblGrid>
      <w:tr w14:paraId="536C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60" w:type="dxa"/>
            <w:vAlign w:val="center"/>
          </w:tcPr>
          <w:p w14:paraId="68DFA82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vAlign w:val="center"/>
          </w:tcPr>
          <w:p w14:paraId="093C3BB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6" w:type="dxa"/>
            <w:vAlign w:val="center"/>
          </w:tcPr>
          <w:p w14:paraId="3CA3EC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89" w:type="dxa"/>
            <w:vAlign w:val="center"/>
          </w:tcPr>
          <w:p w14:paraId="61E09EF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vAlign w:val="center"/>
          </w:tcPr>
          <w:p w14:paraId="4DEC8C0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01" w:type="dxa"/>
            <w:vAlign w:val="center"/>
          </w:tcPr>
          <w:p w14:paraId="0A7C22C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79153DE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604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60" w:type="dxa"/>
            <w:vAlign w:val="center"/>
          </w:tcPr>
          <w:p w14:paraId="7A6D5C68">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938" w:type="dxa"/>
            <w:vAlign w:val="center"/>
          </w:tcPr>
          <w:p w14:paraId="4D6CE387">
            <w:pPr>
              <w:pStyle w:val="66"/>
              <w:rPr>
                <w:rFonts w:ascii="Times New Roman" w:hAnsi="Times New Roman"/>
                <w:color w:val="000000"/>
                <w:lang w:val="en-US" w:eastAsia="zh-CN"/>
              </w:rPr>
            </w:pPr>
            <w:r>
              <w:rPr>
                <w:rFonts w:ascii="Times New Roman" w:hAnsi="Times New Roman"/>
                <w:color w:val="000000"/>
                <w:lang w:val="en-US" w:eastAsia="zh-CN"/>
              </w:rPr>
              <w:t xml:space="preserve">0.0300 </w:t>
            </w:r>
          </w:p>
        </w:tc>
        <w:tc>
          <w:tcPr>
            <w:tcW w:w="1036" w:type="dxa"/>
            <w:vAlign w:val="center"/>
          </w:tcPr>
          <w:p w14:paraId="6413FDDC">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89" w:type="dxa"/>
            <w:vAlign w:val="center"/>
          </w:tcPr>
          <w:p w14:paraId="0FCF1B4A">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80" w:type="dxa"/>
            <w:vAlign w:val="center"/>
          </w:tcPr>
          <w:p w14:paraId="392175D5">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501" w:type="dxa"/>
            <w:vAlign w:val="center"/>
          </w:tcPr>
          <w:p w14:paraId="0866123F">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982" w:type="dxa"/>
            <w:vAlign w:val="center"/>
          </w:tcPr>
          <w:p w14:paraId="06D95394">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05EFB1FA">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表6-15  三等乡镇一级商业用地区位因子修正系数表</w:t>
      </w:r>
    </w:p>
    <w:tbl>
      <w:tblPr>
        <w:tblStyle w:val="25"/>
        <w:tblW w:w="9286" w:type="dxa"/>
        <w:tblInd w:w="0" w:type="dxa"/>
        <w:tblLayout w:type="fixed"/>
        <w:tblCellMar>
          <w:top w:w="0" w:type="dxa"/>
          <w:left w:w="108" w:type="dxa"/>
          <w:bottom w:w="0" w:type="dxa"/>
          <w:right w:w="108" w:type="dxa"/>
        </w:tblCellMar>
      </w:tblPr>
      <w:tblGrid>
        <w:gridCol w:w="2160"/>
        <w:gridCol w:w="938"/>
        <w:gridCol w:w="1203"/>
        <w:gridCol w:w="1222"/>
        <w:gridCol w:w="1280"/>
        <w:gridCol w:w="1337"/>
        <w:gridCol w:w="1146"/>
      </w:tblGrid>
      <w:tr w14:paraId="185D7F28">
        <w:tblPrEx>
          <w:tblCellMar>
            <w:top w:w="0" w:type="dxa"/>
            <w:left w:w="108" w:type="dxa"/>
            <w:bottom w:w="0" w:type="dxa"/>
            <w:right w:w="108" w:type="dxa"/>
          </w:tblCellMar>
        </w:tblPrEx>
        <w:trPr>
          <w:trHeight w:val="288" w:hRule="atLeast"/>
        </w:trPr>
        <w:tc>
          <w:tcPr>
            <w:tcW w:w="2160" w:type="dxa"/>
            <w:tcBorders>
              <w:top w:val="single" w:color="auto" w:sz="4" w:space="0"/>
              <w:left w:val="single" w:color="auto" w:sz="4" w:space="0"/>
              <w:bottom w:val="single" w:color="auto" w:sz="4" w:space="0"/>
              <w:right w:val="single" w:color="auto" w:sz="4" w:space="0"/>
            </w:tcBorders>
            <w:vAlign w:val="center"/>
          </w:tcPr>
          <w:p w14:paraId="69E619E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nil"/>
              <w:bottom w:val="single" w:color="auto" w:sz="4" w:space="0"/>
              <w:right w:val="single" w:color="auto" w:sz="4" w:space="0"/>
            </w:tcBorders>
            <w:vAlign w:val="center"/>
          </w:tcPr>
          <w:p w14:paraId="182B038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203" w:type="dxa"/>
            <w:tcBorders>
              <w:top w:val="single" w:color="auto" w:sz="4" w:space="0"/>
              <w:left w:val="nil"/>
              <w:bottom w:val="single" w:color="auto" w:sz="4" w:space="0"/>
              <w:right w:val="single" w:color="auto" w:sz="4" w:space="0"/>
            </w:tcBorders>
            <w:vAlign w:val="center"/>
          </w:tcPr>
          <w:p w14:paraId="6052D65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2" w:type="dxa"/>
            <w:tcBorders>
              <w:top w:val="single" w:color="auto" w:sz="4" w:space="0"/>
              <w:left w:val="nil"/>
              <w:bottom w:val="single" w:color="auto" w:sz="4" w:space="0"/>
              <w:right w:val="single" w:color="auto" w:sz="4" w:space="0"/>
            </w:tcBorders>
            <w:vAlign w:val="center"/>
          </w:tcPr>
          <w:p w14:paraId="3F07192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nil"/>
              <w:bottom w:val="single" w:color="auto" w:sz="4" w:space="0"/>
              <w:right w:val="single" w:color="auto" w:sz="4" w:space="0"/>
            </w:tcBorders>
            <w:vAlign w:val="center"/>
          </w:tcPr>
          <w:p w14:paraId="776307E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37" w:type="dxa"/>
            <w:tcBorders>
              <w:top w:val="single" w:color="auto" w:sz="4" w:space="0"/>
              <w:left w:val="nil"/>
              <w:bottom w:val="single" w:color="auto" w:sz="4" w:space="0"/>
              <w:right w:val="single" w:color="auto" w:sz="4" w:space="0"/>
            </w:tcBorders>
            <w:vAlign w:val="center"/>
          </w:tcPr>
          <w:p w14:paraId="633C8F8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46" w:type="dxa"/>
            <w:tcBorders>
              <w:top w:val="single" w:color="auto" w:sz="4" w:space="0"/>
              <w:left w:val="nil"/>
              <w:bottom w:val="single" w:color="auto" w:sz="4" w:space="0"/>
              <w:right w:val="single" w:color="auto" w:sz="4" w:space="0"/>
            </w:tcBorders>
            <w:vAlign w:val="center"/>
          </w:tcPr>
          <w:p w14:paraId="21503C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216D002">
        <w:tblPrEx>
          <w:tblCellMar>
            <w:top w:w="0" w:type="dxa"/>
            <w:left w:w="108" w:type="dxa"/>
            <w:bottom w:w="0" w:type="dxa"/>
            <w:right w:w="108" w:type="dxa"/>
          </w:tblCellMar>
        </w:tblPrEx>
        <w:trPr>
          <w:trHeight w:val="312" w:hRule="atLeast"/>
        </w:trPr>
        <w:tc>
          <w:tcPr>
            <w:tcW w:w="2160" w:type="dxa"/>
            <w:tcBorders>
              <w:top w:val="nil"/>
              <w:left w:val="single" w:color="auto" w:sz="4" w:space="0"/>
              <w:bottom w:val="single" w:color="auto" w:sz="4" w:space="0"/>
              <w:right w:val="single" w:color="auto" w:sz="4" w:space="0"/>
            </w:tcBorders>
            <w:vAlign w:val="center"/>
          </w:tcPr>
          <w:p w14:paraId="7F2FAB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38" w:type="dxa"/>
            <w:tcBorders>
              <w:top w:val="nil"/>
              <w:left w:val="nil"/>
              <w:bottom w:val="single" w:color="auto" w:sz="4" w:space="0"/>
              <w:right w:val="single" w:color="auto" w:sz="4" w:space="0"/>
            </w:tcBorders>
            <w:vAlign w:val="center"/>
          </w:tcPr>
          <w:p w14:paraId="3F0ED9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0.4100</w:t>
            </w:r>
          </w:p>
        </w:tc>
        <w:tc>
          <w:tcPr>
            <w:tcW w:w="1203" w:type="dxa"/>
            <w:tcBorders>
              <w:top w:val="nil"/>
              <w:left w:val="nil"/>
              <w:bottom w:val="single" w:color="auto" w:sz="4" w:space="0"/>
              <w:right w:val="single" w:color="auto" w:sz="4" w:space="0"/>
            </w:tcBorders>
            <w:vAlign w:val="center"/>
          </w:tcPr>
          <w:p w14:paraId="1204A3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0.0182</w:t>
            </w:r>
          </w:p>
        </w:tc>
        <w:tc>
          <w:tcPr>
            <w:tcW w:w="1222" w:type="dxa"/>
            <w:tcBorders>
              <w:top w:val="nil"/>
              <w:left w:val="nil"/>
              <w:bottom w:val="single" w:color="auto" w:sz="4" w:space="0"/>
              <w:right w:val="single" w:color="auto" w:sz="4" w:space="0"/>
            </w:tcBorders>
            <w:vAlign w:val="center"/>
          </w:tcPr>
          <w:p w14:paraId="74B6A9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0.0091</w:t>
            </w:r>
          </w:p>
        </w:tc>
        <w:tc>
          <w:tcPr>
            <w:tcW w:w="1280" w:type="dxa"/>
            <w:tcBorders>
              <w:top w:val="nil"/>
              <w:left w:val="nil"/>
              <w:bottom w:val="single" w:color="auto" w:sz="4" w:space="0"/>
              <w:right w:val="single" w:color="auto" w:sz="4" w:space="0"/>
            </w:tcBorders>
            <w:vAlign w:val="center"/>
          </w:tcPr>
          <w:p w14:paraId="053B43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90F47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-0.0089</w:t>
            </w:r>
          </w:p>
        </w:tc>
        <w:tc>
          <w:tcPr>
            <w:tcW w:w="1146" w:type="dxa"/>
            <w:tcBorders>
              <w:top w:val="nil"/>
              <w:left w:val="nil"/>
              <w:bottom w:val="single" w:color="auto" w:sz="4" w:space="0"/>
              <w:right w:val="single" w:color="auto" w:sz="4" w:space="0"/>
            </w:tcBorders>
            <w:vAlign w:val="center"/>
          </w:tcPr>
          <w:p w14:paraId="197D72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-0.0178</w:t>
            </w:r>
          </w:p>
        </w:tc>
      </w:tr>
      <w:tr w14:paraId="10BA4C50">
        <w:tblPrEx>
          <w:tblCellMar>
            <w:top w:w="0" w:type="dxa"/>
            <w:left w:w="108" w:type="dxa"/>
            <w:bottom w:w="0" w:type="dxa"/>
            <w:right w:w="108" w:type="dxa"/>
          </w:tblCellMar>
        </w:tblPrEx>
        <w:trPr>
          <w:trHeight w:val="240" w:hRule="atLeast"/>
        </w:trPr>
        <w:tc>
          <w:tcPr>
            <w:tcW w:w="2160" w:type="dxa"/>
            <w:tcBorders>
              <w:top w:val="nil"/>
              <w:left w:val="single" w:color="auto" w:sz="4" w:space="0"/>
              <w:bottom w:val="single" w:color="auto" w:sz="4" w:space="0"/>
              <w:right w:val="single" w:color="auto" w:sz="4" w:space="0"/>
            </w:tcBorders>
            <w:vAlign w:val="center"/>
          </w:tcPr>
          <w:p w14:paraId="4FEC5D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38" w:type="dxa"/>
            <w:tcBorders>
              <w:top w:val="nil"/>
              <w:left w:val="nil"/>
              <w:bottom w:val="single" w:color="auto" w:sz="4" w:space="0"/>
              <w:right w:val="single" w:color="auto" w:sz="4" w:space="0"/>
            </w:tcBorders>
            <w:vAlign w:val="center"/>
          </w:tcPr>
          <w:p w14:paraId="4B9146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203" w:type="dxa"/>
            <w:tcBorders>
              <w:top w:val="nil"/>
              <w:left w:val="nil"/>
              <w:bottom w:val="single" w:color="auto" w:sz="4" w:space="0"/>
              <w:right w:val="single" w:color="auto" w:sz="4" w:space="0"/>
            </w:tcBorders>
            <w:vAlign w:val="center"/>
          </w:tcPr>
          <w:p w14:paraId="6E9289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222" w:type="dxa"/>
            <w:tcBorders>
              <w:top w:val="nil"/>
              <w:left w:val="nil"/>
              <w:bottom w:val="single" w:color="auto" w:sz="4" w:space="0"/>
              <w:right w:val="single" w:color="auto" w:sz="4" w:space="0"/>
            </w:tcBorders>
            <w:vAlign w:val="center"/>
          </w:tcPr>
          <w:p w14:paraId="2AB74A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80" w:type="dxa"/>
            <w:tcBorders>
              <w:top w:val="nil"/>
              <w:left w:val="nil"/>
              <w:bottom w:val="single" w:color="auto" w:sz="4" w:space="0"/>
              <w:right w:val="single" w:color="auto" w:sz="4" w:space="0"/>
            </w:tcBorders>
            <w:vAlign w:val="center"/>
          </w:tcPr>
          <w:p w14:paraId="0D2073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0ADE09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146" w:type="dxa"/>
            <w:tcBorders>
              <w:top w:val="nil"/>
              <w:left w:val="nil"/>
              <w:bottom w:val="single" w:color="auto" w:sz="4" w:space="0"/>
              <w:right w:val="single" w:color="auto" w:sz="4" w:space="0"/>
            </w:tcBorders>
            <w:vAlign w:val="center"/>
          </w:tcPr>
          <w:p w14:paraId="35776B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r>
      <w:tr w14:paraId="39B8EC05">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7D5A87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距汽车站距离（米）</w:t>
            </w:r>
          </w:p>
        </w:tc>
        <w:tc>
          <w:tcPr>
            <w:tcW w:w="938" w:type="dxa"/>
            <w:tcBorders>
              <w:top w:val="nil"/>
              <w:left w:val="nil"/>
              <w:bottom w:val="single" w:color="auto" w:sz="4" w:space="0"/>
              <w:right w:val="single" w:color="auto" w:sz="4" w:space="0"/>
            </w:tcBorders>
            <w:vAlign w:val="center"/>
          </w:tcPr>
          <w:p w14:paraId="0AA2EC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0.0900</w:t>
            </w:r>
          </w:p>
        </w:tc>
        <w:tc>
          <w:tcPr>
            <w:tcW w:w="1203" w:type="dxa"/>
            <w:tcBorders>
              <w:top w:val="nil"/>
              <w:left w:val="nil"/>
              <w:bottom w:val="single" w:color="auto" w:sz="4" w:space="0"/>
              <w:right w:val="single" w:color="auto" w:sz="4" w:space="0"/>
            </w:tcBorders>
            <w:vAlign w:val="center"/>
          </w:tcPr>
          <w:p w14:paraId="5B25BB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222" w:type="dxa"/>
            <w:tcBorders>
              <w:top w:val="nil"/>
              <w:left w:val="nil"/>
              <w:bottom w:val="single" w:color="auto" w:sz="4" w:space="0"/>
              <w:right w:val="single" w:color="auto" w:sz="4" w:space="0"/>
            </w:tcBorders>
            <w:vAlign w:val="center"/>
          </w:tcPr>
          <w:p w14:paraId="3BCC37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80" w:type="dxa"/>
            <w:tcBorders>
              <w:top w:val="nil"/>
              <w:left w:val="nil"/>
              <w:bottom w:val="single" w:color="auto" w:sz="4" w:space="0"/>
              <w:right w:val="single" w:color="auto" w:sz="4" w:space="0"/>
            </w:tcBorders>
            <w:vAlign w:val="center"/>
          </w:tcPr>
          <w:p w14:paraId="690741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07022E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146" w:type="dxa"/>
            <w:tcBorders>
              <w:top w:val="nil"/>
              <w:left w:val="nil"/>
              <w:bottom w:val="single" w:color="auto" w:sz="4" w:space="0"/>
              <w:right w:val="single" w:color="auto" w:sz="4" w:space="0"/>
            </w:tcBorders>
            <w:vAlign w:val="center"/>
          </w:tcPr>
          <w:p w14:paraId="6B3070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r>
      <w:tr w14:paraId="211807EF">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7F2D77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38" w:type="dxa"/>
            <w:tcBorders>
              <w:top w:val="nil"/>
              <w:left w:val="nil"/>
              <w:bottom w:val="single" w:color="auto" w:sz="4" w:space="0"/>
              <w:right w:val="single" w:color="auto" w:sz="4" w:space="0"/>
            </w:tcBorders>
            <w:vAlign w:val="center"/>
          </w:tcPr>
          <w:p w14:paraId="2A7683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0.0360</w:t>
            </w:r>
          </w:p>
        </w:tc>
        <w:tc>
          <w:tcPr>
            <w:tcW w:w="1203" w:type="dxa"/>
            <w:tcBorders>
              <w:top w:val="nil"/>
              <w:left w:val="nil"/>
              <w:bottom w:val="single" w:color="auto" w:sz="4" w:space="0"/>
              <w:right w:val="single" w:color="auto" w:sz="4" w:space="0"/>
            </w:tcBorders>
            <w:vAlign w:val="center"/>
          </w:tcPr>
          <w:p w14:paraId="4E2879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22" w:type="dxa"/>
            <w:tcBorders>
              <w:top w:val="nil"/>
              <w:left w:val="nil"/>
              <w:bottom w:val="single" w:color="auto" w:sz="4" w:space="0"/>
              <w:right w:val="single" w:color="auto" w:sz="4" w:space="0"/>
            </w:tcBorders>
            <w:vAlign w:val="center"/>
          </w:tcPr>
          <w:p w14:paraId="577CAC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80" w:type="dxa"/>
            <w:tcBorders>
              <w:top w:val="nil"/>
              <w:left w:val="nil"/>
              <w:bottom w:val="single" w:color="auto" w:sz="4" w:space="0"/>
              <w:right w:val="single" w:color="auto" w:sz="4" w:space="0"/>
            </w:tcBorders>
            <w:vAlign w:val="center"/>
          </w:tcPr>
          <w:p w14:paraId="67FB15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65923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46" w:type="dxa"/>
            <w:tcBorders>
              <w:top w:val="nil"/>
              <w:left w:val="nil"/>
              <w:bottom w:val="single" w:color="auto" w:sz="4" w:space="0"/>
              <w:right w:val="single" w:color="auto" w:sz="4" w:space="0"/>
            </w:tcBorders>
            <w:vAlign w:val="center"/>
          </w:tcPr>
          <w:p w14:paraId="3296D3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6B9DEAC4">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6D8C92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38" w:type="dxa"/>
            <w:tcBorders>
              <w:top w:val="nil"/>
              <w:left w:val="nil"/>
              <w:bottom w:val="single" w:color="auto" w:sz="4" w:space="0"/>
              <w:right w:val="single" w:color="auto" w:sz="4" w:space="0"/>
            </w:tcBorders>
            <w:vAlign w:val="center"/>
          </w:tcPr>
          <w:p w14:paraId="655652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0.0360</w:t>
            </w:r>
          </w:p>
        </w:tc>
        <w:tc>
          <w:tcPr>
            <w:tcW w:w="1203" w:type="dxa"/>
            <w:tcBorders>
              <w:top w:val="nil"/>
              <w:left w:val="nil"/>
              <w:bottom w:val="single" w:color="auto" w:sz="4" w:space="0"/>
              <w:right w:val="single" w:color="auto" w:sz="4" w:space="0"/>
            </w:tcBorders>
            <w:vAlign w:val="center"/>
          </w:tcPr>
          <w:p w14:paraId="22686FB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22" w:type="dxa"/>
            <w:tcBorders>
              <w:top w:val="nil"/>
              <w:left w:val="nil"/>
              <w:bottom w:val="single" w:color="auto" w:sz="4" w:space="0"/>
              <w:right w:val="single" w:color="auto" w:sz="4" w:space="0"/>
            </w:tcBorders>
            <w:vAlign w:val="center"/>
          </w:tcPr>
          <w:p w14:paraId="73E59FE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80" w:type="dxa"/>
            <w:tcBorders>
              <w:top w:val="nil"/>
              <w:left w:val="nil"/>
              <w:bottom w:val="single" w:color="auto" w:sz="4" w:space="0"/>
              <w:right w:val="single" w:color="auto" w:sz="4" w:space="0"/>
            </w:tcBorders>
            <w:vAlign w:val="center"/>
          </w:tcPr>
          <w:p w14:paraId="02D82E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1A867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46" w:type="dxa"/>
            <w:tcBorders>
              <w:top w:val="nil"/>
              <w:left w:val="nil"/>
              <w:bottom w:val="single" w:color="auto" w:sz="4" w:space="0"/>
              <w:right w:val="single" w:color="auto" w:sz="4" w:space="0"/>
            </w:tcBorders>
            <w:vAlign w:val="center"/>
          </w:tcPr>
          <w:p w14:paraId="3C36B2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5BA18A57">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4936EC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38" w:type="dxa"/>
            <w:tcBorders>
              <w:top w:val="nil"/>
              <w:left w:val="nil"/>
              <w:bottom w:val="single" w:color="auto" w:sz="4" w:space="0"/>
              <w:right w:val="single" w:color="auto" w:sz="4" w:space="0"/>
            </w:tcBorders>
            <w:vAlign w:val="center"/>
          </w:tcPr>
          <w:p w14:paraId="7BDAF1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0.0180</w:t>
            </w:r>
          </w:p>
        </w:tc>
        <w:tc>
          <w:tcPr>
            <w:tcW w:w="1203" w:type="dxa"/>
            <w:tcBorders>
              <w:top w:val="nil"/>
              <w:left w:val="nil"/>
              <w:bottom w:val="single" w:color="auto" w:sz="4" w:space="0"/>
              <w:right w:val="single" w:color="auto" w:sz="4" w:space="0"/>
            </w:tcBorders>
            <w:vAlign w:val="center"/>
          </w:tcPr>
          <w:p w14:paraId="38FFDA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22" w:type="dxa"/>
            <w:tcBorders>
              <w:top w:val="nil"/>
              <w:left w:val="nil"/>
              <w:bottom w:val="single" w:color="auto" w:sz="4" w:space="0"/>
              <w:right w:val="single" w:color="auto" w:sz="4" w:space="0"/>
            </w:tcBorders>
            <w:vAlign w:val="center"/>
          </w:tcPr>
          <w:p w14:paraId="388FF3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458BD6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861FB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0717E3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76448001">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68A963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38" w:type="dxa"/>
            <w:tcBorders>
              <w:top w:val="nil"/>
              <w:left w:val="nil"/>
              <w:bottom w:val="single" w:color="auto" w:sz="4" w:space="0"/>
              <w:right w:val="single" w:color="auto" w:sz="4" w:space="0"/>
            </w:tcBorders>
            <w:vAlign w:val="center"/>
          </w:tcPr>
          <w:p w14:paraId="249AAC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655820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2" w:type="dxa"/>
            <w:tcBorders>
              <w:top w:val="nil"/>
              <w:left w:val="nil"/>
              <w:bottom w:val="single" w:color="auto" w:sz="4" w:space="0"/>
              <w:right w:val="single" w:color="auto" w:sz="4" w:space="0"/>
            </w:tcBorders>
            <w:vAlign w:val="center"/>
          </w:tcPr>
          <w:p w14:paraId="506AAF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3B42CD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F8173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25C55F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7FCD3394">
        <w:tblPrEx>
          <w:tblCellMar>
            <w:top w:w="0" w:type="dxa"/>
            <w:left w:w="108" w:type="dxa"/>
            <w:bottom w:w="0" w:type="dxa"/>
            <w:right w:w="108" w:type="dxa"/>
          </w:tblCellMar>
        </w:tblPrEx>
        <w:trPr>
          <w:trHeight w:val="324" w:hRule="atLeast"/>
        </w:trPr>
        <w:tc>
          <w:tcPr>
            <w:tcW w:w="2160" w:type="dxa"/>
            <w:tcBorders>
              <w:top w:val="nil"/>
              <w:left w:val="single" w:color="auto" w:sz="4" w:space="0"/>
              <w:bottom w:val="single" w:color="auto" w:sz="4" w:space="0"/>
              <w:right w:val="single" w:color="auto" w:sz="4" w:space="0"/>
            </w:tcBorders>
            <w:vAlign w:val="center"/>
          </w:tcPr>
          <w:p w14:paraId="62E9CC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38" w:type="dxa"/>
            <w:tcBorders>
              <w:top w:val="nil"/>
              <w:left w:val="nil"/>
              <w:bottom w:val="single" w:color="auto" w:sz="4" w:space="0"/>
              <w:right w:val="single" w:color="auto" w:sz="4" w:space="0"/>
            </w:tcBorders>
            <w:vAlign w:val="center"/>
          </w:tcPr>
          <w:p w14:paraId="075793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3DC0AD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2" w:type="dxa"/>
            <w:tcBorders>
              <w:top w:val="nil"/>
              <w:left w:val="nil"/>
              <w:bottom w:val="single" w:color="auto" w:sz="4" w:space="0"/>
              <w:right w:val="single" w:color="auto" w:sz="4" w:space="0"/>
            </w:tcBorders>
            <w:vAlign w:val="center"/>
          </w:tcPr>
          <w:p w14:paraId="781F52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577B3D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30D3C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7030A7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200C9C85">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218A0E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38" w:type="dxa"/>
            <w:tcBorders>
              <w:top w:val="nil"/>
              <w:left w:val="nil"/>
              <w:bottom w:val="single" w:color="auto" w:sz="4" w:space="0"/>
              <w:right w:val="single" w:color="auto" w:sz="4" w:space="0"/>
            </w:tcBorders>
            <w:vAlign w:val="center"/>
          </w:tcPr>
          <w:p w14:paraId="247920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14E56C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2" w:type="dxa"/>
            <w:tcBorders>
              <w:top w:val="nil"/>
              <w:left w:val="nil"/>
              <w:bottom w:val="single" w:color="auto" w:sz="4" w:space="0"/>
              <w:right w:val="single" w:color="auto" w:sz="4" w:space="0"/>
            </w:tcBorders>
            <w:vAlign w:val="center"/>
          </w:tcPr>
          <w:p w14:paraId="695419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5AEFF6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48109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191631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0399073B">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74C955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38" w:type="dxa"/>
            <w:tcBorders>
              <w:top w:val="nil"/>
              <w:left w:val="nil"/>
              <w:bottom w:val="single" w:color="auto" w:sz="4" w:space="0"/>
              <w:right w:val="single" w:color="auto" w:sz="4" w:space="0"/>
            </w:tcBorders>
            <w:vAlign w:val="center"/>
          </w:tcPr>
          <w:p w14:paraId="0CE927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0.0154</w:t>
            </w:r>
          </w:p>
        </w:tc>
        <w:tc>
          <w:tcPr>
            <w:tcW w:w="1203" w:type="dxa"/>
            <w:tcBorders>
              <w:top w:val="nil"/>
              <w:left w:val="nil"/>
              <w:bottom w:val="single" w:color="auto" w:sz="4" w:space="0"/>
              <w:right w:val="single" w:color="auto" w:sz="4" w:space="0"/>
            </w:tcBorders>
            <w:vAlign w:val="center"/>
          </w:tcPr>
          <w:p w14:paraId="78173C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2" w:type="dxa"/>
            <w:tcBorders>
              <w:top w:val="nil"/>
              <w:left w:val="nil"/>
              <w:bottom w:val="single" w:color="auto" w:sz="4" w:space="0"/>
              <w:right w:val="single" w:color="auto" w:sz="4" w:space="0"/>
            </w:tcBorders>
            <w:vAlign w:val="center"/>
          </w:tcPr>
          <w:p w14:paraId="219BF7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335036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00EF84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4D5763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0386ECC4">
        <w:tblPrEx>
          <w:tblCellMar>
            <w:top w:w="0" w:type="dxa"/>
            <w:left w:w="108" w:type="dxa"/>
            <w:bottom w:w="0" w:type="dxa"/>
            <w:right w:w="108" w:type="dxa"/>
          </w:tblCellMar>
        </w:tblPrEx>
        <w:trPr>
          <w:trHeight w:val="276" w:hRule="atLeast"/>
        </w:trPr>
        <w:tc>
          <w:tcPr>
            <w:tcW w:w="2160" w:type="dxa"/>
            <w:tcBorders>
              <w:top w:val="nil"/>
              <w:left w:val="single" w:color="auto" w:sz="4" w:space="0"/>
              <w:bottom w:val="single" w:color="auto" w:sz="4" w:space="0"/>
              <w:right w:val="single" w:color="auto" w:sz="4" w:space="0"/>
            </w:tcBorders>
            <w:vAlign w:val="center"/>
          </w:tcPr>
          <w:p w14:paraId="2929E7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38" w:type="dxa"/>
            <w:tcBorders>
              <w:top w:val="nil"/>
              <w:left w:val="nil"/>
              <w:bottom w:val="single" w:color="auto" w:sz="4" w:space="0"/>
              <w:right w:val="single" w:color="auto" w:sz="4" w:space="0"/>
            </w:tcBorders>
            <w:vAlign w:val="center"/>
          </w:tcPr>
          <w:p w14:paraId="334CED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0.0231</w:t>
            </w:r>
          </w:p>
        </w:tc>
        <w:tc>
          <w:tcPr>
            <w:tcW w:w="1203" w:type="dxa"/>
            <w:tcBorders>
              <w:top w:val="nil"/>
              <w:left w:val="nil"/>
              <w:bottom w:val="single" w:color="auto" w:sz="4" w:space="0"/>
              <w:right w:val="single" w:color="auto" w:sz="4" w:space="0"/>
            </w:tcBorders>
            <w:vAlign w:val="center"/>
          </w:tcPr>
          <w:p w14:paraId="39BA20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22" w:type="dxa"/>
            <w:tcBorders>
              <w:top w:val="nil"/>
              <w:left w:val="nil"/>
              <w:bottom w:val="single" w:color="auto" w:sz="4" w:space="0"/>
              <w:right w:val="single" w:color="auto" w:sz="4" w:space="0"/>
            </w:tcBorders>
            <w:vAlign w:val="center"/>
          </w:tcPr>
          <w:p w14:paraId="7C1DF7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80" w:type="dxa"/>
            <w:tcBorders>
              <w:top w:val="nil"/>
              <w:left w:val="nil"/>
              <w:bottom w:val="single" w:color="auto" w:sz="4" w:space="0"/>
              <w:right w:val="single" w:color="auto" w:sz="4" w:space="0"/>
            </w:tcBorders>
            <w:vAlign w:val="center"/>
          </w:tcPr>
          <w:p w14:paraId="5FD2CE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3627F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46" w:type="dxa"/>
            <w:tcBorders>
              <w:top w:val="nil"/>
              <w:left w:val="nil"/>
              <w:bottom w:val="single" w:color="auto" w:sz="4" w:space="0"/>
              <w:right w:val="single" w:color="auto" w:sz="4" w:space="0"/>
            </w:tcBorders>
            <w:vAlign w:val="center"/>
          </w:tcPr>
          <w:p w14:paraId="0981F6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43D69CEE">
        <w:tblPrEx>
          <w:tblCellMar>
            <w:top w:w="0" w:type="dxa"/>
            <w:left w:w="108" w:type="dxa"/>
            <w:bottom w:w="0" w:type="dxa"/>
            <w:right w:w="108" w:type="dxa"/>
          </w:tblCellMar>
        </w:tblPrEx>
        <w:trPr>
          <w:trHeight w:val="300" w:hRule="atLeast"/>
        </w:trPr>
        <w:tc>
          <w:tcPr>
            <w:tcW w:w="2160" w:type="dxa"/>
            <w:tcBorders>
              <w:top w:val="nil"/>
              <w:left w:val="single" w:color="auto" w:sz="4" w:space="0"/>
              <w:bottom w:val="single" w:color="auto" w:sz="4" w:space="0"/>
              <w:right w:val="single" w:color="auto" w:sz="4" w:space="0"/>
            </w:tcBorders>
            <w:vAlign w:val="center"/>
          </w:tcPr>
          <w:p w14:paraId="66B1A8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38" w:type="dxa"/>
            <w:tcBorders>
              <w:top w:val="nil"/>
              <w:left w:val="nil"/>
              <w:bottom w:val="single" w:color="auto" w:sz="4" w:space="0"/>
              <w:right w:val="single" w:color="auto" w:sz="4" w:space="0"/>
            </w:tcBorders>
            <w:vAlign w:val="center"/>
          </w:tcPr>
          <w:p w14:paraId="53DBE0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0.0110</w:t>
            </w:r>
          </w:p>
        </w:tc>
        <w:tc>
          <w:tcPr>
            <w:tcW w:w="1203" w:type="dxa"/>
            <w:tcBorders>
              <w:top w:val="nil"/>
              <w:left w:val="nil"/>
              <w:bottom w:val="single" w:color="auto" w:sz="4" w:space="0"/>
              <w:right w:val="single" w:color="auto" w:sz="4" w:space="0"/>
            </w:tcBorders>
            <w:vAlign w:val="center"/>
          </w:tcPr>
          <w:p w14:paraId="2E9B3C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22" w:type="dxa"/>
            <w:tcBorders>
              <w:top w:val="nil"/>
              <w:left w:val="nil"/>
              <w:bottom w:val="single" w:color="auto" w:sz="4" w:space="0"/>
              <w:right w:val="single" w:color="auto" w:sz="4" w:space="0"/>
            </w:tcBorders>
            <w:vAlign w:val="center"/>
          </w:tcPr>
          <w:p w14:paraId="42C439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80" w:type="dxa"/>
            <w:tcBorders>
              <w:top w:val="nil"/>
              <w:left w:val="nil"/>
              <w:bottom w:val="single" w:color="auto" w:sz="4" w:space="0"/>
              <w:right w:val="single" w:color="auto" w:sz="4" w:space="0"/>
            </w:tcBorders>
            <w:vAlign w:val="center"/>
          </w:tcPr>
          <w:p w14:paraId="41FAD0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8FEED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46" w:type="dxa"/>
            <w:tcBorders>
              <w:top w:val="nil"/>
              <w:left w:val="nil"/>
              <w:bottom w:val="single" w:color="auto" w:sz="4" w:space="0"/>
              <w:right w:val="single" w:color="auto" w:sz="4" w:space="0"/>
            </w:tcBorders>
            <w:vAlign w:val="center"/>
          </w:tcPr>
          <w:p w14:paraId="2FB01F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5EEE9FC5">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0F5ED4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38" w:type="dxa"/>
            <w:tcBorders>
              <w:top w:val="nil"/>
              <w:left w:val="nil"/>
              <w:bottom w:val="single" w:color="auto" w:sz="4" w:space="0"/>
              <w:right w:val="single" w:color="auto" w:sz="4" w:space="0"/>
            </w:tcBorders>
            <w:vAlign w:val="center"/>
          </w:tcPr>
          <w:p w14:paraId="43A56F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0.0110</w:t>
            </w:r>
          </w:p>
        </w:tc>
        <w:tc>
          <w:tcPr>
            <w:tcW w:w="1203" w:type="dxa"/>
            <w:tcBorders>
              <w:top w:val="nil"/>
              <w:left w:val="nil"/>
              <w:bottom w:val="single" w:color="auto" w:sz="4" w:space="0"/>
              <w:right w:val="single" w:color="auto" w:sz="4" w:space="0"/>
            </w:tcBorders>
            <w:vAlign w:val="center"/>
          </w:tcPr>
          <w:p w14:paraId="0AA2AB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22" w:type="dxa"/>
            <w:tcBorders>
              <w:top w:val="nil"/>
              <w:left w:val="nil"/>
              <w:bottom w:val="single" w:color="auto" w:sz="4" w:space="0"/>
              <w:right w:val="single" w:color="auto" w:sz="4" w:space="0"/>
            </w:tcBorders>
            <w:vAlign w:val="center"/>
          </w:tcPr>
          <w:p w14:paraId="217F24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80" w:type="dxa"/>
            <w:tcBorders>
              <w:top w:val="nil"/>
              <w:left w:val="nil"/>
              <w:bottom w:val="single" w:color="auto" w:sz="4" w:space="0"/>
              <w:right w:val="single" w:color="auto" w:sz="4" w:space="0"/>
            </w:tcBorders>
            <w:vAlign w:val="center"/>
          </w:tcPr>
          <w:p w14:paraId="4846B1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57C78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46" w:type="dxa"/>
            <w:tcBorders>
              <w:top w:val="nil"/>
              <w:left w:val="nil"/>
              <w:bottom w:val="single" w:color="auto" w:sz="4" w:space="0"/>
              <w:right w:val="single" w:color="auto" w:sz="4" w:space="0"/>
            </w:tcBorders>
            <w:vAlign w:val="center"/>
          </w:tcPr>
          <w:p w14:paraId="222ABD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7F66EFA3">
        <w:tblPrEx>
          <w:tblCellMar>
            <w:top w:w="0" w:type="dxa"/>
            <w:left w:w="108" w:type="dxa"/>
            <w:bottom w:w="0" w:type="dxa"/>
            <w:right w:w="108" w:type="dxa"/>
          </w:tblCellMar>
        </w:tblPrEx>
        <w:trPr>
          <w:trHeight w:val="576" w:hRule="atLeast"/>
        </w:trPr>
        <w:tc>
          <w:tcPr>
            <w:tcW w:w="2160" w:type="dxa"/>
            <w:tcBorders>
              <w:top w:val="nil"/>
              <w:left w:val="single" w:color="auto" w:sz="4" w:space="0"/>
              <w:bottom w:val="single" w:color="auto" w:sz="4" w:space="0"/>
              <w:right w:val="single" w:color="auto" w:sz="4" w:space="0"/>
            </w:tcBorders>
            <w:vAlign w:val="center"/>
          </w:tcPr>
          <w:p w14:paraId="1F4131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常住人口密度（人/hm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38" w:type="dxa"/>
            <w:tcBorders>
              <w:top w:val="nil"/>
              <w:left w:val="nil"/>
              <w:bottom w:val="single" w:color="auto" w:sz="4" w:space="0"/>
              <w:right w:val="single" w:color="auto" w:sz="4" w:space="0"/>
            </w:tcBorders>
            <w:vAlign w:val="center"/>
          </w:tcPr>
          <w:p w14:paraId="70081D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0.1300</w:t>
            </w:r>
          </w:p>
        </w:tc>
        <w:tc>
          <w:tcPr>
            <w:tcW w:w="1203" w:type="dxa"/>
            <w:tcBorders>
              <w:top w:val="nil"/>
              <w:left w:val="nil"/>
              <w:bottom w:val="single" w:color="auto" w:sz="4" w:space="0"/>
              <w:right w:val="single" w:color="auto" w:sz="4" w:space="0"/>
            </w:tcBorders>
            <w:vAlign w:val="center"/>
          </w:tcPr>
          <w:p w14:paraId="564A93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c>
          <w:tcPr>
            <w:tcW w:w="1222" w:type="dxa"/>
            <w:tcBorders>
              <w:top w:val="nil"/>
              <w:left w:val="nil"/>
              <w:bottom w:val="single" w:color="auto" w:sz="4" w:space="0"/>
              <w:right w:val="single" w:color="auto" w:sz="4" w:space="0"/>
            </w:tcBorders>
            <w:vAlign w:val="center"/>
          </w:tcPr>
          <w:p w14:paraId="3F6278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80" w:type="dxa"/>
            <w:tcBorders>
              <w:top w:val="nil"/>
              <w:left w:val="nil"/>
              <w:bottom w:val="single" w:color="auto" w:sz="4" w:space="0"/>
              <w:right w:val="single" w:color="auto" w:sz="4" w:space="0"/>
            </w:tcBorders>
            <w:vAlign w:val="center"/>
          </w:tcPr>
          <w:p w14:paraId="5DE036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4A081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146" w:type="dxa"/>
            <w:tcBorders>
              <w:top w:val="nil"/>
              <w:left w:val="nil"/>
              <w:bottom w:val="single" w:color="auto" w:sz="4" w:space="0"/>
              <w:right w:val="single" w:color="auto" w:sz="4" w:space="0"/>
            </w:tcBorders>
            <w:vAlign w:val="center"/>
          </w:tcPr>
          <w:p w14:paraId="7C4230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r>
      <w:tr w14:paraId="237783AF">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0BF177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38" w:type="dxa"/>
            <w:tcBorders>
              <w:top w:val="nil"/>
              <w:left w:val="nil"/>
              <w:bottom w:val="single" w:color="auto" w:sz="4" w:space="0"/>
              <w:right w:val="single" w:color="auto" w:sz="4" w:space="0"/>
            </w:tcBorders>
            <w:vAlign w:val="center"/>
          </w:tcPr>
          <w:p w14:paraId="69255D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203" w:type="dxa"/>
            <w:tcBorders>
              <w:top w:val="nil"/>
              <w:left w:val="nil"/>
              <w:bottom w:val="single" w:color="auto" w:sz="4" w:space="0"/>
              <w:right w:val="single" w:color="auto" w:sz="4" w:space="0"/>
            </w:tcBorders>
            <w:vAlign w:val="center"/>
          </w:tcPr>
          <w:p w14:paraId="786642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2" w:type="dxa"/>
            <w:tcBorders>
              <w:top w:val="nil"/>
              <w:left w:val="nil"/>
              <w:bottom w:val="single" w:color="auto" w:sz="4" w:space="0"/>
              <w:right w:val="single" w:color="auto" w:sz="4" w:space="0"/>
            </w:tcBorders>
            <w:vAlign w:val="center"/>
          </w:tcPr>
          <w:p w14:paraId="76094A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80" w:type="dxa"/>
            <w:tcBorders>
              <w:top w:val="nil"/>
              <w:left w:val="nil"/>
              <w:bottom w:val="single" w:color="auto" w:sz="4" w:space="0"/>
              <w:right w:val="single" w:color="auto" w:sz="4" w:space="0"/>
            </w:tcBorders>
            <w:vAlign w:val="center"/>
          </w:tcPr>
          <w:p w14:paraId="345490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A1A990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46" w:type="dxa"/>
            <w:tcBorders>
              <w:top w:val="nil"/>
              <w:left w:val="nil"/>
              <w:bottom w:val="single" w:color="auto" w:sz="4" w:space="0"/>
              <w:right w:val="single" w:color="auto" w:sz="4" w:space="0"/>
            </w:tcBorders>
            <w:vAlign w:val="center"/>
          </w:tcPr>
          <w:p w14:paraId="008A41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26235883">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2BCCD1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38" w:type="dxa"/>
            <w:tcBorders>
              <w:top w:val="nil"/>
              <w:left w:val="nil"/>
              <w:bottom w:val="single" w:color="auto" w:sz="4" w:space="0"/>
              <w:right w:val="single" w:color="auto" w:sz="4" w:space="0"/>
            </w:tcBorders>
            <w:vAlign w:val="center"/>
          </w:tcPr>
          <w:p w14:paraId="3ACD4D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203" w:type="dxa"/>
            <w:tcBorders>
              <w:top w:val="nil"/>
              <w:left w:val="nil"/>
              <w:bottom w:val="single" w:color="auto" w:sz="4" w:space="0"/>
              <w:right w:val="single" w:color="auto" w:sz="4" w:space="0"/>
            </w:tcBorders>
            <w:vAlign w:val="center"/>
          </w:tcPr>
          <w:p w14:paraId="07F8EC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2" w:type="dxa"/>
            <w:tcBorders>
              <w:top w:val="nil"/>
              <w:left w:val="nil"/>
              <w:bottom w:val="single" w:color="auto" w:sz="4" w:space="0"/>
              <w:right w:val="single" w:color="auto" w:sz="4" w:space="0"/>
            </w:tcBorders>
            <w:vAlign w:val="center"/>
          </w:tcPr>
          <w:p w14:paraId="42E994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80" w:type="dxa"/>
            <w:tcBorders>
              <w:top w:val="nil"/>
              <w:left w:val="nil"/>
              <w:bottom w:val="single" w:color="auto" w:sz="4" w:space="0"/>
              <w:right w:val="single" w:color="auto" w:sz="4" w:space="0"/>
            </w:tcBorders>
            <w:vAlign w:val="center"/>
          </w:tcPr>
          <w:p w14:paraId="04D5E1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170732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46" w:type="dxa"/>
            <w:tcBorders>
              <w:top w:val="nil"/>
              <w:left w:val="nil"/>
              <w:bottom w:val="single" w:color="auto" w:sz="4" w:space="0"/>
              <w:right w:val="single" w:color="auto" w:sz="4" w:space="0"/>
            </w:tcBorders>
            <w:vAlign w:val="center"/>
          </w:tcPr>
          <w:p w14:paraId="480FC2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bl>
    <w:p w14:paraId="7DCA7CF2">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表6-16  三等乡镇一级商业用地区位修正因子指标说明表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938"/>
        <w:gridCol w:w="1038"/>
        <w:gridCol w:w="1391"/>
        <w:gridCol w:w="1280"/>
        <w:gridCol w:w="1345"/>
        <w:gridCol w:w="1135"/>
      </w:tblGrid>
      <w:tr w14:paraId="6C81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9" w:type="dxa"/>
            <w:tcBorders>
              <w:top w:val="single" w:color="auto" w:sz="4" w:space="0"/>
              <w:left w:val="single" w:color="auto" w:sz="4" w:space="0"/>
              <w:bottom w:val="single" w:color="auto" w:sz="4" w:space="0"/>
              <w:right w:val="single" w:color="auto" w:sz="4" w:space="0"/>
            </w:tcBorders>
            <w:vAlign w:val="center"/>
          </w:tcPr>
          <w:p w14:paraId="0C23B86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single" w:color="auto" w:sz="4" w:space="0"/>
              <w:bottom w:val="single" w:color="auto" w:sz="4" w:space="0"/>
              <w:right w:val="single" w:color="auto" w:sz="4" w:space="0"/>
            </w:tcBorders>
            <w:vAlign w:val="center"/>
          </w:tcPr>
          <w:p w14:paraId="010D7CA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8" w:type="dxa"/>
            <w:tcBorders>
              <w:top w:val="single" w:color="auto" w:sz="4" w:space="0"/>
              <w:left w:val="single" w:color="auto" w:sz="4" w:space="0"/>
              <w:bottom w:val="single" w:color="auto" w:sz="4" w:space="0"/>
              <w:right w:val="single" w:color="auto" w:sz="4" w:space="0"/>
            </w:tcBorders>
            <w:vAlign w:val="center"/>
          </w:tcPr>
          <w:p w14:paraId="159195A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91" w:type="dxa"/>
            <w:tcBorders>
              <w:top w:val="single" w:color="auto" w:sz="4" w:space="0"/>
              <w:left w:val="single" w:color="auto" w:sz="4" w:space="0"/>
              <w:bottom w:val="single" w:color="auto" w:sz="4" w:space="0"/>
              <w:right w:val="single" w:color="auto" w:sz="4" w:space="0"/>
            </w:tcBorders>
            <w:vAlign w:val="center"/>
          </w:tcPr>
          <w:p w14:paraId="6B98F1B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single" w:color="auto" w:sz="4" w:space="0"/>
              <w:bottom w:val="single" w:color="auto" w:sz="4" w:space="0"/>
              <w:right w:val="single" w:color="auto" w:sz="4" w:space="0"/>
            </w:tcBorders>
            <w:vAlign w:val="center"/>
          </w:tcPr>
          <w:p w14:paraId="2EB9A33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45" w:type="dxa"/>
            <w:tcBorders>
              <w:top w:val="single" w:color="auto" w:sz="4" w:space="0"/>
              <w:left w:val="single" w:color="auto" w:sz="4" w:space="0"/>
              <w:bottom w:val="single" w:color="auto" w:sz="4" w:space="0"/>
              <w:right w:val="single" w:color="auto" w:sz="4" w:space="0"/>
            </w:tcBorders>
            <w:vAlign w:val="center"/>
          </w:tcPr>
          <w:p w14:paraId="4EDE9C0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5" w:type="dxa"/>
            <w:tcBorders>
              <w:top w:val="single" w:color="auto" w:sz="4" w:space="0"/>
              <w:left w:val="single" w:color="auto" w:sz="4" w:space="0"/>
              <w:bottom w:val="single" w:color="auto" w:sz="4" w:space="0"/>
              <w:right w:val="single" w:color="auto" w:sz="4" w:space="0"/>
            </w:tcBorders>
            <w:vAlign w:val="center"/>
          </w:tcPr>
          <w:p w14:paraId="1CF009B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F20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tcBorders>
              <w:top w:val="single" w:color="auto" w:sz="4" w:space="0"/>
              <w:left w:val="single" w:color="auto" w:sz="4" w:space="0"/>
              <w:bottom w:val="single" w:color="auto" w:sz="4" w:space="0"/>
              <w:right w:val="single" w:color="auto" w:sz="4" w:space="0"/>
            </w:tcBorders>
            <w:vAlign w:val="center"/>
          </w:tcPr>
          <w:p w14:paraId="4C52952F">
            <w:pPr>
              <w:pStyle w:val="66"/>
              <w:snapToGrid w:val="0"/>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38" w:type="dxa"/>
            <w:tcBorders>
              <w:top w:val="single" w:color="auto" w:sz="4" w:space="0"/>
              <w:left w:val="single" w:color="auto" w:sz="4" w:space="0"/>
              <w:bottom w:val="single" w:color="auto" w:sz="4" w:space="0"/>
              <w:right w:val="single" w:color="auto" w:sz="4" w:space="0"/>
            </w:tcBorders>
            <w:vAlign w:val="center"/>
          </w:tcPr>
          <w:p w14:paraId="78D3E28A">
            <w:pPr>
              <w:pStyle w:val="66"/>
              <w:snapToGrid w:val="0"/>
              <w:rPr>
                <w:rFonts w:ascii="Times New Roman" w:hAnsi="Times New Roman"/>
                <w:color w:val="000000"/>
                <w:lang w:val="en-US" w:eastAsia="zh-CN"/>
              </w:rPr>
            </w:pPr>
            <w:r>
              <w:rPr>
                <w:rFonts w:ascii="Times New Roman" w:hAnsi="Times New Roman"/>
                <w:color w:val="000000"/>
                <w:lang w:val="en-US" w:eastAsia="zh-CN"/>
              </w:rPr>
              <w:t>0.4100</w:t>
            </w:r>
          </w:p>
        </w:tc>
        <w:tc>
          <w:tcPr>
            <w:tcW w:w="1038" w:type="dxa"/>
            <w:tcBorders>
              <w:top w:val="single" w:color="auto" w:sz="4" w:space="0"/>
              <w:left w:val="single" w:color="auto" w:sz="4" w:space="0"/>
              <w:bottom w:val="single" w:color="auto" w:sz="4" w:space="0"/>
              <w:right w:val="single" w:color="auto" w:sz="4" w:space="0"/>
            </w:tcBorders>
            <w:vAlign w:val="center"/>
          </w:tcPr>
          <w:p w14:paraId="5D0CE961">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1037F9DD">
            <w:pPr>
              <w:pStyle w:val="66"/>
              <w:snapToGrid w:val="0"/>
              <w:rPr>
                <w:rFonts w:ascii="Times New Roman" w:hAnsi="Times New Roman"/>
                <w:color w:val="000000"/>
                <w:lang w:val="en-US" w:eastAsia="zh-CN"/>
              </w:rPr>
            </w:pPr>
            <w:r>
              <w:rPr>
                <w:rFonts w:ascii="Times New Roman" w:hAnsi="Times New Roman"/>
                <w:color w:val="000000"/>
                <w:lang w:val="en-US" w:eastAsia="zh-CN"/>
              </w:rPr>
              <w:t>（</w:t>
            </w:r>
            <w:r>
              <w:rPr>
                <w:rFonts w:hint="eastAsia" w:ascii="Times New Roman" w:hAnsi="Times New Roman"/>
                <w:color w:val="000000"/>
                <w:lang w:val="en-US" w:eastAsia="zh-CN"/>
              </w:rPr>
              <w:t>1</w:t>
            </w:r>
            <w:r>
              <w:rPr>
                <w:rFonts w:ascii="Times New Roman" w:hAnsi="Times New Roman"/>
                <w:color w:val="000000"/>
                <w:lang w:val="en-US" w:eastAsia="zh-CN"/>
              </w:rPr>
              <w:t>50，250]</w:t>
            </w:r>
          </w:p>
        </w:tc>
        <w:tc>
          <w:tcPr>
            <w:tcW w:w="1280" w:type="dxa"/>
            <w:tcBorders>
              <w:top w:val="single" w:color="auto" w:sz="4" w:space="0"/>
              <w:left w:val="single" w:color="auto" w:sz="4" w:space="0"/>
              <w:bottom w:val="single" w:color="auto" w:sz="4" w:space="0"/>
              <w:right w:val="single" w:color="auto" w:sz="4" w:space="0"/>
            </w:tcBorders>
            <w:vAlign w:val="center"/>
          </w:tcPr>
          <w:p w14:paraId="5BA52FD9">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345" w:type="dxa"/>
            <w:tcBorders>
              <w:top w:val="single" w:color="auto" w:sz="4" w:space="0"/>
              <w:left w:val="single" w:color="auto" w:sz="4" w:space="0"/>
              <w:bottom w:val="single" w:color="auto" w:sz="4" w:space="0"/>
              <w:right w:val="single" w:color="auto" w:sz="4" w:space="0"/>
            </w:tcBorders>
            <w:vAlign w:val="center"/>
          </w:tcPr>
          <w:p w14:paraId="3EA0E9B5">
            <w:pPr>
              <w:pStyle w:val="66"/>
              <w:snapToGrid w:val="0"/>
              <w:rPr>
                <w:rFonts w:ascii="Times New Roman" w:hAnsi="Times New Roman"/>
                <w:color w:val="000000"/>
                <w:lang w:val="en-US" w:eastAsia="zh-CN"/>
              </w:rPr>
            </w:pPr>
            <w:r>
              <w:rPr>
                <w:rFonts w:ascii="Times New Roman" w:hAnsi="Times New Roman"/>
                <w:color w:val="000000"/>
                <w:lang w:val="en-US" w:eastAsia="zh-CN"/>
              </w:rPr>
              <w:t>(350,550]</w:t>
            </w:r>
          </w:p>
        </w:tc>
        <w:tc>
          <w:tcPr>
            <w:tcW w:w="1135" w:type="dxa"/>
            <w:tcBorders>
              <w:top w:val="single" w:color="auto" w:sz="4" w:space="0"/>
              <w:left w:val="single" w:color="auto" w:sz="4" w:space="0"/>
              <w:bottom w:val="single" w:color="auto" w:sz="4" w:space="0"/>
              <w:right w:val="single" w:color="auto" w:sz="4" w:space="0"/>
            </w:tcBorders>
            <w:vAlign w:val="center"/>
          </w:tcPr>
          <w:p w14:paraId="3545B052">
            <w:pPr>
              <w:pStyle w:val="66"/>
              <w:snapToGrid w:val="0"/>
              <w:rPr>
                <w:rFonts w:ascii="Times New Roman" w:hAnsi="Times New Roman"/>
                <w:color w:val="000000"/>
                <w:lang w:val="en-US" w:eastAsia="zh-CN"/>
              </w:rPr>
            </w:pPr>
            <w:r>
              <w:rPr>
                <w:rFonts w:ascii="Times New Roman" w:hAnsi="Times New Roman"/>
                <w:color w:val="000000"/>
                <w:lang w:val="en-US" w:eastAsia="zh-CN"/>
              </w:rPr>
              <w:t>&gt;550</w:t>
            </w:r>
          </w:p>
        </w:tc>
      </w:tr>
      <w:tr w14:paraId="2634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159" w:type="dxa"/>
            <w:tcBorders>
              <w:top w:val="single" w:color="auto" w:sz="4" w:space="0"/>
              <w:left w:val="single" w:color="auto" w:sz="4" w:space="0"/>
              <w:bottom w:val="single" w:color="auto" w:sz="4" w:space="0"/>
              <w:right w:val="single" w:color="auto" w:sz="4" w:space="0"/>
            </w:tcBorders>
            <w:vAlign w:val="center"/>
          </w:tcPr>
          <w:p w14:paraId="28E2B3C5">
            <w:pPr>
              <w:pStyle w:val="66"/>
              <w:snapToGrid w:val="0"/>
              <w:rPr>
                <w:rFonts w:ascii="Times New Roman" w:hAnsi="Times New Roman"/>
                <w:color w:val="000000"/>
                <w:lang w:val="en-US" w:eastAsia="zh-CN"/>
              </w:rPr>
            </w:pPr>
            <w:r>
              <w:rPr>
                <w:rFonts w:ascii="Times New Roman" w:hAnsi="Times New Roman"/>
                <w:color w:val="000000"/>
                <w:lang w:val="en-US" w:eastAsia="zh-CN"/>
              </w:rPr>
              <w:t>道路类型</w:t>
            </w:r>
          </w:p>
        </w:tc>
        <w:tc>
          <w:tcPr>
            <w:tcW w:w="938" w:type="dxa"/>
            <w:tcBorders>
              <w:top w:val="single" w:color="auto" w:sz="4" w:space="0"/>
              <w:left w:val="single" w:color="auto" w:sz="4" w:space="0"/>
              <w:bottom w:val="single" w:color="auto" w:sz="4" w:space="0"/>
              <w:right w:val="single" w:color="auto" w:sz="4" w:space="0"/>
            </w:tcBorders>
            <w:vAlign w:val="center"/>
          </w:tcPr>
          <w:p w14:paraId="395E624E">
            <w:pPr>
              <w:pStyle w:val="66"/>
              <w:snapToGrid w:val="0"/>
              <w:rPr>
                <w:rFonts w:ascii="Times New Roman" w:hAnsi="Times New Roman"/>
                <w:color w:val="000000"/>
                <w:lang w:val="en-US" w:eastAsia="zh-CN"/>
              </w:rPr>
            </w:pPr>
            <w:r>
              <w:rPr>
                <w:rFonts w:ascii="Times New Roman" w:hAnsi="Times New Roman"/>
                <w:color w:val="000000"/>
                <w:lang w:val="en-US" w:eastAsia="zh-CN"/>
              </w:rPr>
              <w:t>0.1100</w:t>
            </w:r>
          </w:p>
        </w:tc>
        <w:tc>
          <w:tcPr>
            <w:tcW w:w="1038" w:type="dxa"/>
            <w:tcBorders>
              <w:top w:val="single" w:color="auto" w:sz="4" w:space="0"/>
              <w:left w:val="single" w:color="auto" w:sz="4" w:space="0"/>
              <w:bottom w:val="single" w:color="auto" w:sz="4" w:space="0"/>
              <w:right w:val="single" w:color="auto" w:sz="4" w:space="0"/>
            </w:tcBorders>
            <w:vAlign w:val="center"/>
          </w:tcPr>
          <w:p w14:paraId="5263E054">
            <w:pPr>
              <w:pStyle w:val="66"/>
              <w:snapToGrid w:val="0"/>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91" w:type="dxa"/>
            <w:tcBorders>
              <w:top w:val="single" w:color="auto" w:sz="4" w:space="0"/>
              <w:left w:val="single" w:color="auto" w:sz="4" w:space="0"/>
              <w:bottom w:val="single" w:color="auto" w:sz="4" w:space="0"/>
              <w:right w:val="single" w:color="auto" w:sz="4" w:space="0"/>
            </w:tcBorders>
            <w:vAlign w:val="center"/>
          </w:tcPr>
          <w:p w14:paraId="6A489319">
            <w:pPr>
              <w:pStyle w:val="66"/>
              <w:snapToGrid w:val="0"/>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80" w:type="dxa"/>
            <w:tcBorders>
              <w:top w:val="single" w:color="auto" w:sz="4" w:space="0"/>
              <w:left w:val="single" w:color="auto" w:sz="4" w:space="0"/>
              <w:bottom w:val="single" w:color="auto" w:sz="4" w:space="0"/>
              <w:right w:val="single" w:color="auto" w:sz="4" w:space="0"/>
            </w:tcBorders>
            <w:vAlign w:val="center"/>
          </w:tcPr>
          <w:p w14:paraId="0A6F4AF3">
            <w:pPr>
              <w:pStyle w:val="66"/>
              <w:snapToGrid w:val="0"/>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45" w:type="dxa"/>
            <w:tcBorders>
              <w:top w:val="single" w:color="auto" w:sz="4" w:space="0"/>
              <w:left w:val="single" w:color="auto" w:sz="4" w:space="0"/>
              <w:bottom w:val="single" w:color="auto" w:sz="4" w:space="0"/>
              <w:right w:val="single" w:color="auto" w:sz="4" w:space="0"/>
            </w:tcBorders>
            <w:vAlign w:val="center"/>
          </w:tcPr>
          <w:p w14:paraId="623E3147">
            <w:pPr>
              <w:pStyle w:val="66"/>
              <w:snapToGrid w:val="0"/>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35" w:type="dxa"/>
            <w:tcBorders>
              <w:top w:val="single" w:color="auto" w:sz="4" w:space="0"/>
              <w:left w:val="single" w:color="auto" w:sz="4" w:space="0"/>
              <w:bottom w:val="single" w:color="auto" w:sz="4" w:space="0"/>
              <w:right w:val="single" w:color="auto" w:sz="4" w:space="0"/>
            </w:tcBorders>
            <w:vAlign w:val="center"/>
          </w:tcPr>
          <w:p w14:paraId="5EA7C8C6">
            <w:pPr>
              <w:pStyle w:val="66"/>
              <w:snapToGrid w:val="0"/>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1AE0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tcBorders>
              <w:top w:val="single" w:color="auto" w:sz="4" w:space="0"/>
              <w:left w:val="single" w:color="auto" w:sz="4" w:space="0"/>
              <w:bottom w:val="single" w:color="auto" w:sz="4" w:space="0"/>
              <w:right w:val="single" w:color="auto" w:sz="4" w:space="0"/>
            </w:tcBorders>
            <w:vAlign w:val="center"/>
          </w:tcPr>
          <w:p w14:paraId="78EF3EF3">
            <w:pPr>
              <w:pStyle w:val="66"/>
              <w:snapToGrid w:val="0"/>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938" w:type="dxa"/>
            <w:tcBorders>
              <w:top w:val="single" w:color="auto" w:sz="4" w:space="0"/>
              <w:left w:val="single" w:color="auto" w:sz="4" w:space="0"/>
              <w:bottom w:val="single" w:color="auto" w:sz="4" w:space="0"/>
              <w:right w:val="single" w:color="auto" w:sz="4" w:space="0"/>
            </w:tcBorders>
            <w:vAlign w:val="center"/>
          </w:tcPr>
          <w:p w14:paraId="71DF5F19">
            <w:pPr>
              <w:pStyle w:val="66"/>
              <w:snapToGrid w:val="0"/>
              <w:rPr>
                <w:rFonts w:ascii="Times New Roman" w:hAnsi="Times New Roman"/>
                <w:color w:val="000000"/>
                <w:lang w:val="en-US" w:eastAsia="zh-CN"/>
              </w:rPr>
            </w:pPr>
            <w:r>
              <w:rPr>
                <w:rFonts w:ascii="Times New Roman" w:hAnsi="Times New Roman"/>
                <w:color w:val="000000"/>
                <w:lang w:val="en-US" w:eastAsia="zh-CN"/>
              </w:rPr>
              <w:t>0.0900</w:t>
            </w:r>
          </w:p>
        </w:tc>
        <w:tc>
          <w:tcPr>
            <w:tcW w:w="1038" w:type="dxa"/>
            <w:tcBorders>
              <w:top w:val="single" w:color="auto" w:sz="4" w:space="0"/>
              <w:left w:val="single" w:color="auto" w:sz="4" w:space="0"/>
              <w:bottom w:val="single" w:color="auto" w:sz="4" w:space="0"/>
              <w:right w:val="single" w:color="auto" w:sz="4" w:space="0"/>
            </w:tcBorders>
            <w:vAlign w:val="center"/>
          </w:tcPr>
          <w:p w14:paraId="7C32050D">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755242B4">
            <w:pPr>
              <w:pStyle w:val="66"/>
              <w:snapToGrid w:val="0"/>
              <w:rPr>
                <w:rFonts w:ascii="Times New Roman" w:hAnsi="Times New Roman"/>
                <w:color w:val="000000"/>
                <w:lang w:val="en-US" w:eastAsia="zh-CN"/>
              </w:rPr>
            </w:pPr>
            <w:r>
              <w:rPr>
                <w:rFonts w:ascii="Times New Roman" w:hAnsi="Times New Roman"/>
                <w:color w:val="000000"/>
                <w:lang w:val="en-US" w:eastAsia="zh-CN"/>
              </w:rPr>
              <w:t>(150，350]</w:t>
            </w:r>
          </w:p>
        </w:tc>
        <w:tc>
          <w:tcPr>
            <w:tcW w:w="1280" w:type="dxa"/>
            <w:tcBorders>
              <w:top w:val="single" w:color="auto" w:sz="4" w:space="0"/>
              <w:left w:val="single" w:color="auto" w:sz="4" w:space="0"/>
              <w:bottom w:val="single" w:color="auto" w:sz="4" w:space="0"/>
              <w:right w:val="single" w:color="auto" w:sz="4" w:space="0"/>
            </w:tcBorders>
            <w:vAlign w:val="center"/>
          </w:tcPr>
          <w:p w14:paraId="6990B682">
            <w:pPr>
              <w:pStyle w:val="66"/>
              <w:snapToGrid w:val="0"/>
              <w:rPr>
                <w:rFonts w:ascii="Times New Roman" w:hAnsi="Times New Roman"/>
                <w:color w:val="000000"/>
                <w:lang w:val="en-US" w:eastAsia="zh-CN"/>
              </w:rPr>
            </w:pPr>
            <w:r>
              <w:rPr>
                <w:rFonts w:ascii="Times New Roman" w:hAnsi="Times New Roman"/>
                <w:color w:val="000000"/>
                <w:lang w:val="en-US" w:eastAsia="zh-CN"/>
              </w:rPr>
              <w:t>(350，550]</w:t>
            </w:r>
          </w:p>
        </w:tc>
        <w:tc>
          <w:tcPr>
            <w:tcW w:w="1345" w:type="dxa"/>
            <w:tcBorders>
              <w:top w:val="single" w:color="auto" w:sz="4" w:space="0"/>
              <w:left w:val="single" w:color="auto" w:sz="4" w:space="0"/>
              <w:bottom w:val="single" w:color="auto" w:sz="4" w:space="0"/>
              <w:right w:val="single" w:color="auto" w:sz="4" w:space="0"/>
            </w:tcBorders>
            <w:vAlign w:val="center"/>
          </w:tcPr>
          <w:p w14:paraId="70647AA8">
            <w:pPr>
              <w:pStyle w:val="66"/>
              <w:snapToGrid w:val="0"/>
              <w:rPr>
                <w:rFonts w:ascii="Times New Roman" w:hAnsi="Times New Roman"/>
                <w:color w:val="000000"/>
                <w:lang w:val="en-US" w:eastAsia="zh-CN"/>
              </w:rPr>
            </w:pPr>
            <w:r>
              <w:rPr>
                <w:rFonts w:ascii="Times New Roman" w:hAnsi="Times New Roman"/>
                <w:color w:val="000000"/>
                <w:lang w:val="en-US" w:eastAsia="zh-CN"/>
              </w:rPr>
              <w:t>（550，800]</w:t>
            </w:r>
          </w:p>
        </w:tc>
        <w:tc>
          <w:tcPr>
            <w:tcW w:w="1135" w:type="dxa"/>
            <w:tcBorders>
              <w:top w:val="single" w:color="auto" w:sz="4" w:space="0"/>
              <w:left w:val="single" w:color="auto" w:sz="4" w:space="0"/>
              <w:bottom w:val="single" w:color="auto" w:sz="4" w:space="0"/>
              <w:right w:val="single" w:color="auto" w:sz="4" w:space="0"/>
            </w:tcBorders>
            <w:vAlign w:val="center"/>
          </w:tcPr>
          <w:p w14:paraId="2E64EC05">
            <w:pPr>
              <w:pStyle w:val="66"/>
              <w:snapToGrid w:val="0"/>
              <w:rPr>
                <w:rFonts w:ascii="Times New Roman" w:hAnsi="Times New Roman"/>
                <w:color w:val="000000"/>
                <w:lang w:val="en-US" w:eastAsia="zh-CN"/>
              </w:rPr>
            </w:pPr>
            <w:r>
              <w:rPr>
                <w:rFonts w:ascii="Times New Roman" w:hAnsi="Times New Roman"/>
                <w:color w:val="000000"/>
                <w:lang w:val="en-US" w:eastAsia="zh-CN"/>
              </w:rPr>
              <w:t>&gt;800</w:t>
            </w:r>
          </w:p>
        </w:tc>
      </w:tr>
      <w:tr w14:paraId="5DE5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9" w:type="dxa"/>
            <w:tcBorders>
              <w:top w:val="single" w:color="auto" w:sz="4" w:space="0"/>
              <w:left w:val="single" w:color="auto" w:sz="4" w:space="0"/>
              <w:bottom w:val="single" w:color="auto" w:sz="4" w:space="0"/>
              <w:right w:val="single" w:color="auto" w:sz="4" w:space="0"/>
            </w:tcBorders>
            <w:vAlign w:val="center"/>
          </w:tcPr>
          <w:p w14:paraId="5D11F1A6">
            <w:pPr>
              <w:pStyle w:val="66"/>
              <w:snapToGrid w:val="0"/>
              <w:rPr>
                <w:rFonts w:ascii="Times New Roman" w:hAnsi="Times New Roman"/>
                <w:color w:val="000000"/>
                <w:lang w:val="en-US" w:eastAsia="zh-CN"/>
              </w:rPr>
            </w:pPr>
            <w:r>
              <w:rPr>
                <w:rFonts w:ascii="Times New Roman" w:hAnsi="Times New Roman"/>
                <w:color w:val="000000"/>
                <w:lang w:val="en-US" w:eastAsia="zh-CN"/>
              </w:rPr>
              <w:t>供电状况</w:t>
            </w:r>
          </w:p>
        </w:tc>
        <w:tc>
          <w:tcPr>
            <w:tcW w:w="938" w:type="dxa"/>
            <w:tcBorders>
              <w:top w:val="single" w:color="auto" w:sz="4" w:space="0"/>
              <w:left w:val="single" w:color="auto" w:sz="4" w:space="0"/>
              <w:bottom w:val="single" w:color="auto" w:sz="4" w:space="0"/>
              <w:right w:val="single" w:color="auto" w:sz="4" w:space="0"/>
            </w:tcBorders>
            <w:vAlign w:val="center"/>
          </w:tcPr>
          <w:p w14:paraId="42E817AF">
            <w:pPr>
              <w:pStyle w:val="66"/>
              <w:snapToGrid w:val="0"/>
              <w:rPr>
                <w:rFonts w:ascii="Times New Roman" w:hAnsi="Times New Roman"/>
                <w:color w:val="000000"/>
                <w:lang w:val="en-US" w:eastAsia="zh-CN"/>
              </w:rPr>
            </w:pPr>
            <w:r>
              <w:rPr>
                <w:rFonts w:ascii="Times New Roman" w:hAnsi="Times New Roman"/>
                <w:color w:val="000000"/>
                <w:lang w:val="en-US" w:eastAsia="zh-CN"/>
              </w:rPr>
              <w:t>0.0360</w:t>
            </w:r>
          </w:p>
        </w:tc>
        <w:tc>
          <w:tcPr>
            <w:tcW w:w="1038" w:type="dxa"/>
            <w:tcBorders>
              <w:top w:val="single" w:color="auto" w:sz="4" w:space="0"/>
              <w:left w:val="single" w:color="auto" w:sz="4" w:space="0"/>
              <w:bottom w:val="single" w:color="auto" w:sz="4" w:space="0"/>
              <w:right w:val="single" w:color="auto" w:sz="4" w:space="0"/>
            </w:tcBorders>
            <w:vAlign w:val="center"/>
          </w:tcPr>
          <w:p w14:paraId="53CB738A">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tcBorders>
              <w:top w:val="single" w:color="auto" w:sz="4" w:space="0"/>
              <w:left w:val="single" w:color="auto" w:sz="4" w:space="0"/>
              <w:bottom w:val="single" w:color="auto" w:sz="4" w:space="0"/>
              <w:right w:val="single" w:color="auto" w:sz="4" w:space="0"/>
            </w:tcBorders>
            <w:vAlign w:val="center"/>
          </w:tcPr>
          <w:p w14:paraId="6BE57DFE">
            <w:pPr>
              <w:pStyle w:val="66"/>
              <w:snapToGrid w:val="0"/>
              <w:rPr>
                <w:rFonts w:ascii="Times New Roman" w:hAnsi="Times New Roman"/>
                <w:color w:val="000000"/>
                <w:lang w:val="en-US" w:eastAsia="zh-CN"/>
              </w:rPr>
            </w:pPr>
            <w:r>
              <w:rPr>
                <w:rFonts w:ascii="Times New Roman" w:hAnsi="Times New Roman"/>
                <w:color w:val="000000"/>
                <w:lang w:val="en-US" w:eastAsia="zh-CN"/>
              </w:rPr>
              <w:t>[97，98）</w:t>
            </w:r>
          </w:p>
        </w:tc>
        <w:tc>
          <w:tcPr>
            <w:tcW w:w="1280" w:type="dxa"/>
            <w:tcBorders>
              <w:top w:val="single" w:color="auto" w:sz="4" w:space="0"/>
              <w:left w:val="single" w:color="auto" w:sz="4" w:space="0"/>
              <w:bottom w:val="single" w:color="auto" w:sz="4" w:space="0"/>
              <w:right w:val="single" w:color="auto" w:sz="4" w:space="0"/>
            </w:tcBorders>
            <w:vAlign w:val="center"/>
          </w:tcPr>
          <w:p w14:paraId="51E71832">
            <w:pPr>
              <w:pStyle w:val="66"/>
              <w:snapToGrid w:val="0"/>
              <w:rPr>
                <w:rFonts w:ascii="Times New Roman" w:hAnsi="Times New Roman"/>
                <w:color w:val="000000"/>
                <w:lang w:val="en-US" w:eastAsia="zh-CN"/>
              </w:rPr>
            </w:pPr>
            <w:r>
              <w:rPr>
                <w:rFonts w:ascii="Times New Roman" w:hAnsi="Times New Roman"/>
                <w:color w:val="000000"/>
                <w:lang w:val="en-US" w:eastAsia="zh-CN"/>
              </w:rPr>
              <w:t>[93，97）</w:t>
            </w:r>
          </w:p>
        </w:tc>
        <w:tc>
          <w:tcPr>
            <w:tcW w:w="1345" w:type="dxa"/>
            <w:tcBorders>
              <w:top w:val="single" w:color="auto" w:sz="4" w:space="0"/>
              <w:left w:val="single" w:color="auto" w:sz="4" w:space="0"/>
              <w:bottom w:val="single" w:color="auto" w:sz="4" w:space="0"/>
              <w:right w:val="single" w:color="auto" w:sz="4" w:space="0"/>
            </w:tcBorders>
            <w:vAlign w:val="center"/>
          </w:tcPr>
          <w:p w14:paraId="3F467535">
            <w:pPr>
              <w:pStyle w:val="66"/>
              <w:snapToGrid w:val="0"/>
              <w:rPr>
                <w:rFonts w:ascii="Times New Roman" w:hAnsi="Times New Roman"/>
                <w:color w:val="000000"/>
                <w:lang w:val="en-US" w:eastAsia="zh-CN"/>
              </w:rPr>
            </w:pPr>
            <w:r>
              <w:rPr>
                <w:rFonts w:ascii="Times New Roman" w:hAnsi="Times New Roman"/>
                <w:color w:val="000000"/>
                <w:lang w:val="en-US" w:eastAsia="zh-CN"/>
              </w:rPr>
              <w:t>[85，93）</w:t>
            </w:r>
          </w:p>
        </w:tc>
        <w:tc>
          <w:tcPr>
            <w:tcW w:w="1135" w:type="dxa"/>
            <w:tcBorders>
              <w:top w:val="single" w:color="auto" w:sz="4" w:space="0"/>
              <w:left w:val="single" w:color="auto" w:sz="4" w:space="0"/>
              <w:bottom w:val="single" w:color="auto" w:sz="4" w:space="0"/>
              <w:right w:val="single" w:color="auto" w:sz="4" w:space="0"/>
            </w:tcBorders>
            <w:vAlign w:val="center"/>
          </w:tcPr>
          <w:p w14:paraId="5A6ED899">
            <w:pPr>
              <w:pStyle w:val="66"/>
              <w:snapToGrid w:val="0"/>
              <w:rPr>
                <w:rFonts w:ascii="Times New Roman" w:hAnsi="Times New Roman"/>
                <w:color w:val="000000"/>
                <w:lang w:val="en-US" w:eastAsia="zh-CN"/>
              </w:rPr>
            </w:pPr>
            <w:r>
              <w:rPr>
                <w:rFonts w:ascii="Times New Roman" w:hAnsi="Times New Roman"/>
                <w:color w:val="000000"/>
                <w:lang w:val="en-US" w:eastAsia="zh-CN"/>
              </w:rPr>
              <w:t>＜85</w:t>
            </w:r>
          </w:p>
        </w:tc>
      </w:tr>
      <w:tr w14:paraId="4F1D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59" w:type="dxa"/>
            <w:tcBorders>
              <w:top w:val="single" w:color="auto" w:sz="4" w:space="0"/>
              <w:left w:val="single" w:color="auto" w:sz="4" w:space="0"/>
              <w:bottom w:val="single" w:color="auto" w:sz="4" w:space="0"/>
              <w:right w:val="single" w:color="auto" w:sz="4" w:space="0"/>
            </w:tcBorders>
            <w:vAlign w:val="center"/>
          </w:tcPr>
          <w:p w14:paraId="4B22D589">
            <w:pPr>
              <w:pStyle w:val="66"/>
              <w:snapToGrid w:val="0"/>
              <w:rPr>
                <w:rFonts w:ascii="Times New Roman" w:hAnsi="Times New Roman"/>
                <w:color w:val="000000"/>
                <w:lang w:val="en-US" w:eastAsia="zh-CN"/>
              </w:rPr>
            </w:pPr>
            <w:r>
              <w:rPr>
                <w:rFonts w:ascii="Times New Roman" w:hAnsi="Times New Roman"/>
                <w:color w:val="000000"/>
                <w:lang w:val="en-US" w:eastAsia="zh-CN"/>
              </w:rPr>
              <w:t>供水状况</w:t>
            </w:r>
          </w:p>
        </w:tc>
        <w:tc>
          <w:tcPr>
            <w:tcW w:w="938" w:type="dxa"/>
            <w:tcBorders>
              <w:top w:val="single" w:color="auto" w:sz="4" w:space="0"/>
              <w:left w:val="single" w:color="auto" w:sz="4" w:space="0"/>
              <w:bottom w:val="single" w:color="auto" w:sz="4" w:space="0"/>
              <w:right w:val="single" w:color="auto" w:sz="4" w:space="0"/>
            </w:tcBorders>
            <w:vAlign w:val="center"/>
          </w:tcPr>
          <w:p w14:paraId="4E296713">
            <w:pPr>
              <w:pStyle w:val="66"/>
              <w:snapToGrid w:val="0"/>
              <w:rPr>
                <w:rFonts w:ascii="Times New Roman" w:hAnsi="Times New Roman"/>
                <w:color w:val="000000"/>
                <w:lang w:val="en-US" w:eastAsia="zh-CN"/>
              </w:rPr>
            </w:pPr>
            <w:r>
              <w:rPr>
                <w:rFonts w:ascii="Times New Roman" w:hAnsi="Times New Roman"/>
                <w:color w:val="000000"/>
                <w:lang w:val="en-US" w:eastAsia="zh-CN"/>
              </w:rPr>
              <w:t>0.0360</w:t>
            </w:r>
          </w:p>
        </w:tc>
        <w:tc>
          <w:tcPr>
            <w:tcW w:w="1038" w:type="dxa"/>
            <w:tcBorders>
              <w:top w:val="single" w:color="auto" w:sz="4" w:space="0"/>
              <w:left w:val="single" w:color="auto" w:sz="4" w:space="0"/>
              <w:bottom w:val="single" w:color="auto" w:sz="4" w:space="0"/>
              <w:right w:val="single" w:color="auto" w:sz="4" w:space="0"/>
            </w:tcBorders>
            <w:vAlign w:val="center"/>
          </w:tcPr>
          <w:p w14:paraId="3EB0D886">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tcBorders>
              <w:top w:val="single" w:color="auto" w:sz="4" w:space="0"/>
              <w:left w:val="single" w:color="auto" w:sz="4" w:space="0"/>
              <w:bottom w:val="single" w:color="auto" w:sz="4" w:space="0"/>
              <w:right w:val="single" w:color="auto" w:sz="4" w:space="0"/>
            </w:tcBorders>
            <w:vAlign w:val="center"/>
          </w:tcPr>
          <w:p w14:paraId="0E78ED9C">
            <w:pPr>
              <w:pStyle w:val="66"/>
              <w:snapToGrid w:val="0"/>
              <w:rPr>
                <w:rFonts w:ascii="Times New Roman" w:hAnsi="Times New Roman"/>
                <w:color w:val="000000"/>
                <w:lang w:val="en-US" w:eastAsia="zh-CN"/>
              </w:rPr>
            </w:pPr>
            <w:r>
              <w:rPr>
                <w:rFonts w:ascii="Times New Roman" w:hAnsi="Times New Roman"/>
                <w:color w:val="000000"/>
                <w:lang w:val="en-US" w:eastAsia="zh-CN"/>
              </w:rPr>
              <w:t>[97，98）</w:t>
            </w:r>
          </w:p>
        </w:tc>
        <w:tc>
          <w:tcPr>
            <w:tcW w:w="1280" w:type="dxa"/>
            <w:tcBorders>
              <w:top w:val="single" w:color="auto" w:sz="4" w:space="0"/>
              <w:left w:val="single" w:color="auto" w:sz="4" w:space="0"/>
              <w:bottom w:val="single" w:color="auto" w:sz="4" w:space="0"/>
              <w:right w:val="single" w:color="auto" w:sz="4" w:space="0"/>
            </w:tcBorders>
            <w:vAlign w:val="center"/>
          </w:tcPr>
          <w:p w14:paraId="4307BED8">
            <w:pPr>
              <w:pStyle w:val="66"/>
              <w:snapToGrid w:val="0"/>
              <w:rPr>
                <w:rFonts w:ascii="Times New Roman" w:hAnsi="Times New Roman"/>
                <w:color w:val="000000"/>
                <w:lang w:val="en-US" w:eastAsia="zh-CN"/>
              </w:rPr>
            </w:pPr>
            <w:r>
              <w:rPr>
                <w:rFonts w:ascii="Times New Roman" w:hAnsi="Times New Roman"/>
                <w:color w:val="000000"/>
                <w:lang w:val="en-US" w:eastAsia="zh-CN"/>
              </w:rPr>
              <w:t>[93，97）</w:t>
            </w:r>
          </w:p>
        </w:tc>
        <w:tc>
          <w:tcPr>
            <w:tcW w:w="1345" w:type="dxa"/>
            <w:tcBorders>
              <w:top w:val="single" w:color="auto" w:sz="4" w:space="0"/>
              <w:left w:val="single" w:color="auto" w:sz="4" w:space="0"/>
              <w:bottom w:val="single" w:color="auto" w:sz="4" w:space="0"/>
              <w:right w:val="single" w:color="auto" w:sz="4" w:space="0"/>
            </w:tcBorders>
            <w:vAlign w:val="center"/>
          </w:tcPr>
          <w:p w14:paraId="5F311583">
            <w:pPr>
              <w:pStyle w:val="66"/>
              <w:snapToGrid w:val="0"/>
              <w:rPr>
                <w:rFonts w:ascii="Times New Roman" w:hAnsi="Times New Roman"/>
                <w:color w:val="000000"/>
                <w:lang w:val="en-US" w:eastAsia="zh-CN"/>
              </w:rPr>
            </w:pPr>
            <w:r>
              <w:rPr>
                <w:rFonts w:ascii="Times New Roman" w:hAnsi="Times New Roman"/>
                <w:color w:val="000000"/>
                <w:lang w:val="en-US" w:eastAsia="zh-CN"/>
              </w:rPr>
              <w:t>[85，93）</w:t>
            </w:r>
          </w:p>
        </w:tc>
        <w:tc>
          <w:tcPr>
            <w:tcW w:w="1135" w:type="dxa"/>
            <w:tcBorders>
              <w:top w:val="single" w:color="auto" w:sz="4" w:space="0"/>
              <w:left w:val="single" w:color="auto" w:sz="4" w:space="0"/>
              <w:bottom w:val="single" w:color="auto" w:sz="4" w:space="0"/>
              <w:right w:val="single" w:color="auto" w:sz="4" w:space="0"/>
            </w:tcBorders>
            <w:vAlign w:val="center"/>
          </w:tcPr>
          <w:p w14:paraId="3E4881E5">
            <w:pPr>
              <w:pStyle w:val="66"/>
              <w:snapToGrid w:val="0"/>
              <w:rPr>
                <w:rFonts w:ascii="Times New Roman" w:hAnsi="Times New Roman"/>
                <w:color w:val="000000"/>
                <w:lang w:val="en-US" w:eastAsia="zh-CN"/>
              </w:rPr>
            </w:pPr>
            <w:r>
              <w:rPr>
                <w:rFonts w:ascii="Times New Roman" w:hAnsi="Times New Roman"/>
                <w:color w:val="000000"/>
                <w:lang w:val="en-US" w:eastAsia="zh-CN"/>
              </w:rPr>
              <w:t>＜85</w:t>
            </w:r>
          </w:p>
        </w:tc>
      </w:tr>
      <w:tr w14:paraId="7C17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9" w:type="dxa"/>
            <w:tcBorders>
              <w:top w:val="single" w:color="auto" w:sz="4" w:space="0"/>
              <w:left w:val="single" w:color="auto" w:sz="4" w:space="0"/>
              <w:bottom w:val="single" w:color="auto" w:sz="4" w:space="0"/>
              <w:right w:val="single" w:color="auto" w:sz="4" w:space="0"/>
            </w:tcBorders>
            <w:vAlign w:val="center"/>
          </w:tcPr>
          <w:p w14:paraId="37D602DB">
            <w:pPr>
              <w:pStyle w:val="66"/>
              <w:snapToGrid w:val="0"/>
              <w:rPr>
                <w:rFonts w:ascii="Times New Roman" w:hAnsi="Times New Roman"/>
                <w:color w:val="000000"/>
                <w:lang w:val="en-US" w:eastAsia="zh-CN"/>
              </w:rPr>
            </w:pPr>
            <w:r>
              <w:rPr>
                <w:rFonts w:ascii="Times New Roman" w:hAnsi="Times New Roman"/>
                <w:color w:val="000000"/>
                <w:lang w:val="en-US" w:eastAsia="zh-CN"/>
              </w:rPr>
              <w:t>排水状况</w:t>
            </w:r>
          </w:p>
        </w:tc>
        <w:tc>
          <w:tcPr>
            <w:tcW w:w="938" w:type="dxa"/>
            <w:tcBorders>
              <w:top w:val="single" w:color="auto" w:sz="4" w:space="0"/>
              <w:left w:val="single" w:color="auto" w:sz="4" w:space="0"/>
              <w:bottom w:val="single" w:color="auto" w:sz="4" w:space="0"/>
              <w:right w:val="single" w:color="auto" w:sz="4" w:space="0"/>
            </w:tcBorders>
            <w:vAlign w:val="center"/>
          </w:tcPr>
          <w:p w14:paraId="1878710B">
            <w:pPr>
              <w:pStyle w:val="66"/>
              <w:snapToGrid w:val="0"/>
              <w:rPr>
                <w:rFonts w:ascii="Times New Roman" w:hAnsi="Times New Roman"/>
                <w:color w:val="000000"/>
                <w:lang w:val="en-US" w:eastAsia="zh-CN"/>
              </w:rPr>
            </w:pPr>
            <w:r>
              <w:rPr>
                <w:rFonts w:ascii="Times New Roman" w:hAnsi="Times New Roman"/>
                <w:color w:val="000000"/>
                <w:lang w:val="en-US" w:eastAsia="zh-CN"/>
              </w:rPr>
              <w:t>0.0180</w:t>
            </w:r>
          </w:p>
        </w:tc>
        <w:tc>
          <w:tcPr>
            <w:tcW w:w="1038" w:type="dxa"/>
            <w:tcBorders>
              <w:top w:val="single" w:color="auto" w:sz="4" w:space="0"/>
              <w:left w:val="single" w:color="auto" w:sz="4" w:space="0"/>
              <w:bottom w:val="single" w:color="auto" w:sz="4" w:space="0"/>
              <w:right w:val="single" w:color="auto" w:sz="4" w:space="0"/>
            </w:tcBorders>
            <w:vAlign w:val="center"/>
          </w:tcPr>
          <w:p w14:paraId="3A85CE1C">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tcBorders>
              <w:top w:val="single" w:color="auto" w:sz="4" w:space="0"/>
              <w:left w:val="single" w:color="auto" w:sz="4" w:space="0"/>
              <w:bottom w:val="single" w:color="auto" w:sz="4" w:space="0"/>
              <w:right w:val="single" w:color="auto" w:sz="4" w:space="0"/>
            </w:tcBorders>
            <w:vAlign w:val="center"/>
          </w:tcPr>
          <w:p w14:paraId="2E73D9B7">
            <w:pPr>
              <w:pStyle w:val="66"/>
              <w:snapToGrid w:val="0"/>
              <w:rPr>
                <w:rFonts w:ascii="Times New Roman" w:hAnsi="Times New Roman"/>
                <w:color w:val="000000"/>
                <w:lang w:val="en-US" w:eastAsia="zh-CN"/>
              </w:rPr>
            </w:pPr>
            <w:r>
              <w:rPr>
                <w:rFonts w:ascii="Times New Roman" w:hAnsi="Times New Roman"/>
                <w:color w:val="000000"/>
                <w:lang w:val="en-US" w:eastAsia="zh-CN"/>
              </w:rPr>
              <w:t>[97，98）</w:t>
            </w:r>
          </w:p>
        </w:tc>
        <w:tc>
          <w:tcPr>
            <w:tcW w:w="1280" w:type="dxa"/>
            <w:tcBorders>
              <w:top w:val="single" w:color="auto" w:sz="4" w:space="0"/>
              <w:left w:val="single" w:color="auto" w:sz="4" w:space="0"/>
              <w:bottom w:val="single" w:color="auto" w:sz="4" w:space="0"/>
              <w:right w:val="single" w:color="auto" w:sz="4" w:space="0"/>
            </w:tcBorders>
            <w:vAlign w:val="center"/>
          </w:tcPr>
          <w:p w14:paraId="08264F05">
            <w:pPr>
              <w:pStyle w:val="66"/>
              <w:snapToGrid w:val="0"/>
              <w:rPr>
                <w:rFonts w:ascii="Times New Roman" w:hAnsi="Times New Roman"/>
                <w:color w:val="000000"/>
                <w:lang w:val="en-US" w:eastAsia="zh-CN"/>
              </w:rPr>
            </w:pPr>
            <w:r>
              <w:rPr>
                <w:rFonts w:ascii="Times New Roman" w:hAnsi="Times New Roman"/>
                <w:color w:val="000000"/>
                <w:lang w:val="en-US" w:eastAsia="zh-CN"/>
              </w:rPr>
              <w:t>[93，97）</w:t>
            </w:r>
          </w:p>
        </w:tc>
        <w:tc>
          <w:tcPr>
            <w:tcW w:w="1345" w:type="dxa"/>
            <w:tcBorders>
              <w:top w:val="single" w:color="auto" w:sz="4" w:space="0"/>
              <w:left w:val="single" w:color="auto" w:sz="4" w:space="0"/>
              <w:bottom w:val="single" w:color="auto" w:sz="4" w:space="0"/>
              <w:right w:val="single" w:color="auto" w:sz="4" w:space="0"/>
            </w:tcBorders>
            <w:vAlign w:val="center"/>
          </w:tcPr>
          <w:p w14:paraId="2F8650EB">
            <w:pPr>
              <w:pStyle w:val="66"/>
              <w:snapToGrid w:val="0"/>
              <w:rPr>
                <w:rFonts w:ascii="Times New Roman" w:hAnsi="Times New Roman"/>
                <w:color w:val="000000"/>
                <w:lang w:val="en-US" w:eastAsia="zh-CN"/>
              </w:rPr>
            </w:pPr>
            <w:r>
              <w:rPr>
                <w:rFonts w:ascii="Times New Roman" w:hAnsi="Times New Roman"/>
                <w:color w:val="000000"/>
                <w:lang w:val="en-US" w:eastAsia="zh-CN"/>
              </w:rPr>
              <w:t>[85，93）</w:t>
            </w:r>
          </w:p>
        </w:tc>
        <w:tc>
          <w:tcPr>
            <w:tcW w:w="1135" w:type="dxa"/>
            <w:tcBorders>
              <w:top w:val="single" w:color="auto" w:sz="4" w:space="0"/>
              <w:left w:val="single" w:color="auto" w:sz="4" w:space="0"/>
              <w:bottom w:val="single" w:color="auto" w:sz="4" w:space="0"/>
              <w:right w:val="single" w:color="auto" w:sz="4" w:space="0"/>
            </w:tcBorders>
            <w:vAlign w:val="center"/>
          </w:tcPr>
          <w:p w14:paraId="57B3BD70">
            <w:pPr>
              <w:pStyle w:val="66"/>
              <w:snapToGrid w:val="0"/>
              <w:rPr>
                <w:rFonts w:ascii="Times New Roman" w:hAnsi="Times New Roman"/>
                <w:color w:val="000000"/>
                <w:lang w:val="en-US" w:eastAsia="zh-CN"/>
              </w:rPr>
            </w:pPr>
            <w:r>
              <w:rPr>
                <w:rFonts w:ascii="Times New Roman" w:hAnsi="Times New Roman"/>
                <w:color w:val="000000"/>
                <w:lang w:val="en-US" w:eastAsia="zh-CN"/>
              </w:rPr>
              <w:t>＜85</w:t>
            </w:r>
          </w:p>
        </w:tc>
      </w:tr>
      <w:tr w14:paraId="4C88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59" w:type="dxa"/>
            <w:tcBorders>
              <w:top w:val="single" w:color="auto" w:sz="4" w:space="0"/>
              <w:left w:val="single" w:color="auto" w:sz="4" w:space="0"/>
              <w:bottom w:val="single" w:color="auto" w:sz="4" w:space="0"/>
              <w:right w:val="single" w:color="auto" w:sz="4" w:space="0"/>
            </w:tcBorders>
            <w:vAlign w:val="center"/>
          </w:tcPr>
          <w:p w14:paraId="6FD2B857">
            <w:pPr>
              <w:pStyle w:val="66"/>
              <w:snapToGrid w:val="0"/>
              <w:rPr>
                <w:rFonts w:ascii="Times New Roman" w:hAnsi="Times New Roman"/>
                <w:color w:val="000000"/>
                <w:lang w:val="en-US" w:eastAsia="zh-CN"/>
              </w:rPr>
            </w:pPr>
            <w:r>
              <w:rPr>
                <w:rFonts w:ascii="Times New Roman" w:hAnsi="Times New Roman"/>
                <w:color w:val="000000"/>
                <w:lang w:val="en-US" w:eastAsia="zh-CN"/>
              </w:rPr>
              <w:t>距中学距离（米）</w:t>
            </w:r>
          </w:p>
        </w:tc>
        <w:tc>
          <w:tcPr>
            <w:tcW w:w="938" w:type="dxa"/>
            <w:tcBorders>
              <w:top w:val="single" w:color="auto" w:sz="4" w:space="0"/>
              <w:left w:val="single" w:color="auto" w:sz="4" w:space="0"/>
              <w:bottom w:val="single" w:color="auto" w:sz="4" w:space="0"/>
              <w:right w:val="single" w:color="auto" w:sz="4" w:space="0"/>
            </w:tcBorders>
            <w:vAlign w:val="center"/>
          </w:tcPr>
          <w:p w14:paraId="24A3ADD0">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tcBorders>
              <w:top w:val="single" w:color="auto" w:sz="4" w:space="0"/>
              <w:left w:val="single" w:color="auto" w:sz="4" w:space="0"/>
              <w:bottom w:val="single" w:color="auto" w:sz="4" w:space="0"/>
              <w:right w:val="single" w:color="auto" w:sz="4" w:space="0"/>
            </w:tcBorders>
            <w:vAlign w:val="center"/>
          </w:tcPr>
          <w:p w14:paraId="2895B59D">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22D8913E">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30C026B1">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73273723">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10CD983A">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6393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tcBorders>
              <w:top w:val="single" w:color="auto" w:sz="4" w:space="0"/>
              <w:left w:val="single" w:color="auto" w:sz="4" w:space="0"/>
              <w:bottom w:val="single" w:color="auto" w:sz="4" w:space="0"/>
              <w:right w:val="single" w:color="auto" w:sz="4" w:space="0"/>
            </w:tcBorders>
            <w:vAlign w:val="center"/>
          </w:tcPr>
          <w:p w14:paraId="770FB233">
            <w:pPr>
              <w:pStyle w:val="66"/>
              <w:snapToGrid w:val="0"/>
              <w:rPr>
                <w:rFonts w:ascii="Times New Roman" w:hAnsi="Times New Roman"/>
                <w:color w:val="000000"/>
                <w:lang w:val="en-US" w:eastAsia="zh-CN"/>
              </w:rPr>
            </w:pPr>
            <w:r>
              <w:rPr>
                <w:rFonts w:ascii="Times New Roman" w:hAnsi="Times New Roman"/>
                <w:color w:val="000000"/>
                <w:lang w:val="en-US" w:eastAsia="zh-CN"/>
              </w:rPr>
              <w:t>距小学距离（米）</w:t>
            </w:r>
          </w:p>
        </w:tc>
        <w:tc>
          <w:tcPr>
            <w:tcW w:w="938" w:type="dxa"/>
            <w:tcBorders>
              <w:top w:val="single" w:color="auto" w:sz="4" w:space="0"/>
              <w:left w:val="single" w:color="auto" w:sz="4" w:space="0"/>
              <w:bottom w:val="single" w:color="auto" w:sz="4" w:space="0"/>
              <w:right w:val="single" w:color="auto" w:sz="4" w:space="0"/>
            </w:tcBorders>
            <w:vAlign w:val="center"/>
          </w:tcPr>
          <w:p w14:paraId="1B149F2D">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tcBorders>
              <w:top w:val="single" w:color="auto" w:sz="4" w:space="0"/>
              <w:left w:val="single" w:color="auto" w:sz="4" w:space="0"/>
              <w:bottom w:val="single" w:color="auto" w:sz="4" w:space="0"/>
              <w:right w:val="single" w:color="auto" w:sz="4" w:space="0"/>
            </w:tcBorders>
            <w:vAlign w:val="center"/>
          </w:tcPr>
          <w:p w14:paraId="3A97D426">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4916489B">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777F0DE0">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0A9C6DFA">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72F30E61">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31D9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9" w:type="dxa"/>
            <w:tcBorders>
              <w:top w:val="single" w:color="auto" w:sz="4" w:space="0"/>
              <w:left w:val="single" w:color="auto" w:sz="4" w:space="0"/>
              <w:bottom w:val="single" w:color="auto" w:sz="4" w:space="0"/>
              <w:right w:val="single" w:color="auto" w:sz="4" w:space="0"/>
            </w:tcBorders>
            <w:vAlign w:val="center"/>
          </w:tcPr>
          <w:p w14:paraId="0427EE85">
            <w:pPr>
              <w:pStyle w:val="66"/>
              <w:snapToGrid w:val="0"/>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38" w:type="dxa"/>
            <w:tcBorders>
              <w:top w:val="single" w:color="auto" w:sz="4" w:space="0"/>
              <w:left w:val="single" w:color="auto" w:sz="4" w:space="0"/>
              <w:bottom w:val="single" w:color="auto" w:sz="4" w:space="0"/>
              <w:right w:val="single" w:color="auto" w:sz="4" w:space="0"/>
            </w:tcBorders>
            <w:vAlign w:val="center"/>
          </w:tcPr>
          <w:p w14:paraId="60A50042">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tcBorders>
              <w:top w:val="single" w:color="auto" w:sz="4" w:space="0"/>
              <w:left w:val="single" w:color="auto" w:sz="4" w:space="0"/>
              <w:bottom w:val="single" w:color="auto" w:sz="4" w:space="0"/>
              <w:right w:val="single" w:color="auto" w:sz="4" w:space="0"/>
            </w:tcBorders>
            <w:vAlign w:val="center"/>
          </w:tcPr>
          <w:p w14:paraId="28526A20">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0384EFB1">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7DD066DE">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697C21D1">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2A04F73A">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639B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9" w:type="dxa"/>
            <w:tcBorders>
              <w:top w:val="single" w:color="auto" w:sz="4" w:space="0"/>
              <w:left w:val="single" w:color="auto" w:sz="4" w:space="0"/>
              <w:bottom w:val="single" w:color="auto" w:sz="4" w:space="0"/>
              <w:right w:val="single" w:color="auto" w:sz="4" w:space="0"/>
            </w:tcBorders>
            <w:vAlign w:val="center"/>
          </w:tcPr>
          <w:p w14:paraId="52A00151">
            <w:pPr>
              <w:pStyle w:val="66"/>
              <w:snapToGrid w:val="0"/>
              <w:rPr>
                <w:rFonts w:ascii="Times New Roman" w:hAnsi="Times New Roman"/>
                <w:color w:val="000000"/>
                <w:lang w:val="en-US" w:eastAsia="zh-CN"/>
              </w:rPr>
            </w:pPr>
            <w:r>
              <w:rPr>
                <w:rFonts w:ascii="Times New Roman" w:hAnsi="Times New Roman"/>
                <w:color w:val="000000"/>
                <w:lang w:val="en-US" w:eastAsia="zh-CN"/>
              </w:rPr>
              <w:t>距公园距离（米）</w:t>
            </w:r>
          </w:p>
        </w:tc>
        <w:tc>
          <w:tcPr>
            <w:tcW w:w="938" w:type="dxa"/>
            <w:tcBorders>
              <w:top w:val="single" w:color="auto" w:sz="4" w:space="0"/>
              <w:left w:val="single" w:color="auto" w:sz="4" w:space="0"/>
              <w:bottom w:val="single" w:color="auto" w:sz="4" w:space="0"/>
              <w:right w:val="single" w:color="auto" w:sz="4" w:space="0"/>
            </w:tcBorders>
            <w:vAlign w:val="center"/>
          </w:tcPr>
          <w:p w14:paraId="387DF40F">
            <w:pPr>
              <w:pStyle w:val="66"/>
              <w:snapToGrid w:val="0"/>
              <w:rPr>
                <w:rFonts w:ascii="Times New Roman" w:hAnsi="Times New Roman"/>
                <w:color w:val="000000"/>
                <w:lang w:val="en-US" w:eastAsia="zh-CN"/>
              </w:rPr>
            </w:pPr>
            <w:r>
              <w:rPr>
                <w:rFonts w:ascii="Times New Roman" w:hAnsi="Times New Roman"/>
                <w:color w:val="000000"/>
                <w:lang w:val="en-US" w:eastAsia="zh-CN"/>
              </w:rPr>
              <w:t>0.0154</w:t>
            </w:r>
          </w:p>
        </w:tc>
        <w:tc>
          <w:tcPr>
            <w:tcW w:w="1038" w:type="dxa"/>
            <w:tcBorders>
              <w:top w:val="single" w:color="auto" w:sz="4" w:space="0"/>
              <w:left w:val="single" w:color="auto" w:sz="4" w:space="0"/>
              <w:bottom w:val="single" w:color="auto" w:sz="4" w:space="0"/>
              <w:right w:val="single" w:color="auto" w:sz="4" w:space="0"/>
            </w:tcBorders>
            <w:vAlign w:val="center"/>
          </w:tcPr>
          <w:p w14:paraId="230FF2DB">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22613317">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44CCAB97">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290202BF">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275998C8">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1803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159" w:type="dxa"/>
            <w:tcBorders>
              <w:top w:val="single" w:color="auto" w:sz="4" w:space="0"/>
              <w:left w:val="single" w:color="auto" w:sz="4" w:space="0"/>
              <w:bottom w:val="single" w:color="auto" w:sz="4" w:space="0"/>
              <w:right w:val="single" w:color="auto" w:sz="4" w:space="0"/>
            </w:tcBorders>
            <w:vAlign w:val="center"/>
          </w:tcPr>
          <w:p w14:paraId="7663B15F">
            <w:pPr>
              <w:pStyle w:val="66"/>
              <w:snapToGrid w:val="0"/>
              <w:rPr>
                <w:rFonts w:ascii="Times New Roman" w:hAnsi="Times New Roman"/>
                <w:color w:val="000000"/>
                <w:lang w:val="en-US" w:eastAsia="zh-CN"/>
              </w:rPr>
            </w:pPr>
            <w:r>
              <w:rPr>
                <w:rFonts w:ascii="Times New Roman" w:hAnsi="Times New Roman"/>
                <w:color w:val="000000"/>
                <w:lang w:val="en-US" w:eastAsia="zh-CN"/>
              </w:rPr>
              <w:t>距医院距离（米）</w:t>
            </w:r>
          </w:p>
        </w:tc>
        <w:tc>
          <w:tcPr>
            <w:tcW w:w="938" w:type="dxa"/>
            <w:tcBorders>
              <w:top w:val="single" w:color="auto" w:sz="4" w:space="0"/>
              <w:left w:val="single" w:color="auto" w:sz="4" w:space="0"/>
              <w:bottom w:val="single" w:color="auto" w:sz="4" w:space="0"/>
              <w:right w:val="single" w:color="auto" w:sz="4" w:space="0"/>
            </w:tcBorders>
            <w:vAlign w:val="center"/>
          </w:tcPr>
          <w:p w14:paraId="4042828E">
            <w:pPr>
              <w:pStyle w:val="66"/>
              <w:snapToGrid w:val="0"/>
              <w:rPr>
                <w:rFonts w:ascii="Times New Roman" w:hAnsi="Times New Roman"/>
                <w:color w:val="000000"/>
                <w:lang w:val="en-US" w:eastAsia="zh-CN"/>
              </w:rPr>
            </w:pPr>
            <w:r>
              <w:rPr>
                <w:rFonts w:ascii="Times New Roman" w:hAnsi="Times New Roman"/>
                <w:color w:val="000000"/>
                <w:lang w:val="en-US" w:eastAsia="zh-CN"/>
              </w:rPr>
              <w:t>0.0231</w:t>
            </w:r>
          </w:p>
        </w:tc>
        <w:tc>
          <w:tcPr>
            <w:tcW w:w="1038" w:type="dxa"/>
            <w:tcBorders>
              <w:top w:val="single" w:color="auto" w:sz="4" w:space="0"/>
              <w:left w:val="single" w:color="auto" w:sz="4" w:space="0"/>
              <w:bottom w:val="single" w:color="auto" w:sz="4" w:space="0"/>
              <w:right w:val="single" w:color="auto" w:sz="4" w:space="0"/>
            </w:tcBorders>
            <w:vAlign w:val="center"/>
          </w:tcPr>
          <w:p w14:paraId="49EA00E0">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48D71E9A">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23642954">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1E94D80F">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6686CE20">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bl>
    <w:p w14:paraId="36A0FF95">
      <w:pPr>
        <w:pStyle w:val="14"/>
        <w:spacing w:before="163" w:beforeLines="50"/>
        <w:rPr>
          <w:rFonts w:ascii="Times New Roman" w:hAnsi="Times New Roman" w:cs="Times New Roman"/>
          <w:color w:val="000000"/>
          <w:szCs w:val="21"/>
        </w:rPr>
      </w:pPr>
      <w:r>
        <w:rPr>
          <w:rFonts w:hint="eastAsia" w:ascii="Times New Roman" w:hAnsi="Times New Roman" w:cs="Times New Roman"/>
          <w:color w:val="000000"/>
          <w:szCs w:val="21"/>
        </w:rPr>
        <w:t>续</w:t>
      </w:r>
      <w:r>
        <w:rPr>
          <w:rFonts w:ascii="Times New Roman" w:hAnsi="Times New Roman" w:cs="Times New Roman"/>
          <w:color w:val="000000"/>
          <w:szCs w:val="21"/>
        </w:rPr>
        <w:t>表6-16  三等乡镇一级商业用地区位修正因子指标说明表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938"/>
        <w:gridCol w:w="1038"/>
        <w:gridCol w:w="1391"/>
        <w:gridCol w:w="1280"/>
        <w:gridCol w:w="1345"/>
        <w:gridCol w:w="1135"/>
      </w:tblGrid>
      <w:tr w14:paraId="57D3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9" w:type="dxa"/>
            <w:tcBorders>
              <w:top w:val="single" w:color="auto" w:sz="4" w:space="0"/>
              <w:left w:val="single" w:color="auto" w:sz="4" w:space="0"/>
              <w:bottom w:val="single" w:color="auto" w:sz="4" w:space="0"/>
              <w:right w:val="single" w:color="auto" w:sz="4" w:space="0"/>
            </w:tcBorders>
            <w:vAlign w:val="center"/>
          </w:tcPr>
          <w:p w14:paraId="251A54E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single" w:color="auto" w:sz="4" w:space="0"/>
              <w:bottom w:val="single" w:color="auto" w:sz="4" w:space="0"/>
              <w:right w:val="single" w:color="auto" w:sz="4" w:space="0"/>
            </w:tcBorders>
            <w:vAlign w:val="center"/>
          </w:tcPr>
          <w:p w14:paraId="6C9B331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8" w:type="dxa"/>
            <w:tcBorders>
              <w:top w:val="single" w:color="auto" w:sz="4" w:space="0"/>
              <w:left w:val="single" w:color="auto" w:sz="4" w:space="0"/>
              <w:bottom w:val="single" w:color="auto" w:sz="4" w:space="0"/>
              <w:right w:val="single" w:color="auto" w:sz="4" w:space="0"/>
            </w:tcBorders>
            <w:vAlign w:val="center"/>
          </w:tcPr>
          <w:p w14:paraId="275542F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91" w:type="dxa"/>
            <w:tcBorders>
              <w:top w:val="single" w:color="auto" w:sz="4" w:space="0"/>
              <w:left w:val="single" w:color="auto" w:sz="4" w:space="0"/>
              <w:bottom w:val="single" w:color="auto" w:sz="4" w:space="0"/>
              <w:right w:val="single" w:color="auto" w:sz="4" w:space="0"/>
            </w:tcBorders>
            <w:vAlign w:val="center"/>
          </w:tcPr>
          <w:p w14:paraId="3E39AAE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single" w:color="auto" w:sz="4" w:space="0"/>
              <w:bottom w:val="single" w:color="auto" w:sz="4" w:space="0"/>
              <w:right w:val="single" w:color="auto" w:sz="4" w:space="0"/>
            </w:tcBorders>
            <w:vAlign w:val="center"/>
          </w:tcPr>
          <w:p w14:paraId="7278D67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45" w:type="dxa"/>
            <w:tcBorders>
              <w:top w:val="single" w:color="auto" w:sz="4" w:space="0"/>
              <w:left w:val="single" w:color="auto" w:sz="4" w:space="0"/>
              <w:bottom w:val="single" w:color="auto" w:sz="4" w:space="0"/>
              <w:right w:val="single" w:color="auto" w:sz="4" w:space="0"/>
            </w:tcBorders>
            <w:vAlign w:val="center"/>
          </w:tcPr>
          <w:p w14:paraId="66058A7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5" w:type="dxa"/>
            <w:tcBorders>
              <w:top w:val="single" w:color="auto" w:sz="4" w:space="0"/>
              <w:left w:val="single" w:color="auto" w:sz="4" w:space="0"/>
              <w:bottom w:val="single" w:color="auto" w:sz="4" w:space="0"/>
              <w:right w:val="single" w:color="auto" w:sz="4" w:space="0"/>
            </w:tcBorders>
            <w:vAlign w:val="center"/>
          </w:tcPr>
          <w:p w14:paraId="6C04A34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335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tcBorders>
              <w:top w:val="single" w:color="auto" w:sz="4" w:space="0"/>
              <w:left w:val="single" w:color="auto" w:sz="4" w:space="0"/>
              <w:bottom w:val="single" w:color="auto" w:sz="4" w:space="0"/>
              <w:right w:val="single" w:color="auto" w:sz="4" w:space="0"/>
            </w:tcBorders>
            <w:vAlign w:val="center"/>
          </w:tcPr>
          <w:p w14:paraId="1E4354D6">
            <w:pPr>
              <w:pStyle w:val="66"/>
              <w:snapToGrid w:val="0"/>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38" w:type="dxa"/>
            <w:tcBorders>
              <w:top w:val="single" w:color="auto" w:sz="4" w:space="0"/>
              <w:left w:val="single" w:color="auto" w:sz="4" w:space="0"/>
              <w:bottom w:val="single" w:color="auto" w:sz="4" w:space="0"/>
              <w:right w:val="single" w:color="auto" w:sz="4" w:space="0"/>
            </w:tcBorders>
            <w:vAlign w:val="center"/>
          </w:tcPr>
          <w:p w14:paraId="2E38499E">
            <w:pPr>
              <w:pStyle w:val="66"/>
              <w:snapToGrid w:val="0"/>
              <w:rPr>
                <w:rFonts w:ascii="Times New Roman" w:hAnsi="Times New Roman"/>
                <w:color w:val="000000"/>
                <w:lang w:val="en-US" w:eastAsia="zh-CN"/>
              </w:rPr>
            </w:pPr>
            <w:r>
              <w:rPr>
                <w:rFonts w:ascii="Times New Roman" w:hAnsi="Times New Roman"/>
                <w:color w:val="000000"/>
                <w:lang w:val="en-US" w:eastAsia="zh-CN"/>
              </w:rPr>
              <w:t>0.0110</w:t>
            </w:r>
          </w:p>
        </w:tc>
        <w:tc>
          <w:tcPr>
            <w:tcW w:w="1038" w:type="dxa"/>
            <w:tcBorders>
              <w:top w:val="single" w:color="auto" w:sz="4" w:space="0"/>
              <w:left w:val="single" w:color="auto" w:sz="4" w:space="0"/>
              <w:bottom w:val="single" w:color="auto" w:sz="4" w:space="0"/>
              <w:right w:val="single" w:color="auto" w:sz="4" w:space="0"/>
            </w:tcBorders>
            <w:vAlign w:val="center"/>
          </w:tcPr>
          <w:p w14:paraId="7C8B229E">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25ACAD67">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43C51A16">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64F0B114">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7AEC5778">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189D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9" w:type="dxa"/>
            <w:tcBorders>
              <w:top w:val="single" w:color="auto" w:sz="4" w:space="0"/>
              <w:left w:val="single" w:color="auto" w:sz="4" w:space="0"/>
              <w:bottom w:val="single" w:color="auto" w:sz="4" w:space="0"/>
              <w:right w:val="single" w:color="auto" w:sz="4" w:space="0"/>
            </w:tcBorders>
            <w:vAlign w:val="center"/>
          </w:tcPr>
          <w:p w14:paraId="41277F3C">
            <w:pPr>
              <w:pStyle w:val="66"/>
              <w:snapToGrid w:val="0"/>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38" w:type="dxa"/>
            <w:tcBorders>
              <w:top w:val="single" w:color="auto" w:sz="4" w:space="0"/>
              <w:left w:val="single" w:color="auto" w:sz="4" w:space="0"/>
              <w:bottom w:val="single" w:color="auto" w:sz="4" w:space="0"/>
              <w:right w:val="single" w:color="auto" w:sz="4" w:space="0"/>
            </w:tcBorders>
            <w:vAlign w:val="center"/>
          </w:tcPr>
          <w:p w14:paraId="30129439">
            <w:pPr>
              <w:pStyle w:val="66"/>
              <w:snapToGrid w:val="0"/>
              <w:rPr>
                <w:rFonts w:ascii="Times New Roman" w:hAnsi="Times New Roman"/>
                <w:color w:val="000000"/>
                <w:lang w:val="en-US" w:eastAsia="zh-CN"/>
              </w:rPr>
            </w:pPr>
            <w:r>
              <w:rPr>
                <w:rFonts w:ascii="Times New Roman" w:hAnsi="Times New Roman"/>
                <w:color w:val="000000"/>
                <w:lang w:val="en-US" w:eastAsia="zh-CN"/>
              </w:rPr>
              <w:t>0.0110</w:t>
            </w:r>
          </w:p>
        </w:tc>
        <w:tc>
          <w:tcPr>
            <w:tcW w:w="1038" w:type="dxa"/>
            <w:tcBorders>
              <w:top w:val="single" w:color="auto" w:sz="4" w:space="0"/>
              <w:left w:val="single" w:color="auto" w:sz="4" w:space="0"/>
              <w:bottom w:val="single" w:color="auto" w:sz="4" w:space="0"/>
              <w:right w:val="single" w:color="auto" w:sz="4" w:space="0"/>
            </w:tcBorders>
            <w:vAlign w:val="center"/>
          </w:tcPr>
          <w:p w14:paraId="5258C38A">
            <w:pPr>
              <w:pStyle w:val="66"/>
              <w:snapToGrid w:val="0"/>
              <w:rPr>
                <w:rFonts w:ascii="Times New Roman" w:hAnsi="Times New Roman"/>
                <w:color w:val="000000"/>
                <w:lang w:val="en-US" w:eastAsia="zh-CN"/>
              </w:rPr>
            </w:pPr>
            <w:r>
              <w:rPr>
                <w:rFonts w:ascii="Times New Roman" w:hAnsi="Times New Roman"/>
                <w:color w:val="000000"/>
                <w:lang w:val="en-US" w:eastAsia="zh-CN"/>
              </w:rPr>
              <w:t>≤150</w:t>
            </w:r>
          </w:p>
        </w:tc>
        <w:tc>
          <w:tcPr>
            <w:tcW w:w="1391" w:type="dxa"/>
            <w:tcBorders>
              <w:top w:val="single" w:color="auto" w:sz="4" w:space="0"/>
              <w:left w:val="single" w:color="auto" w:sz="4" w:space="0"/>
              <w:bottom w:val="single" w:color="auto" w:sz="4" w:space="0"/>
              <w:right w:val="single" w:color="auto" w:sz="4" w:space="0"/>
            </w:tcBorders>
            <w:vAlign w:val="center"/>
          </w:tcPr>
          <w:p w14:paraId="1BBEDAF1">
            <w:pPr>
              <w:pStyle w:val="66"/>
              <w:snapToGrid w:val="0"/>
              <w:rPr>
                <w:rFonts w:ascii="Times New Roman" w:hAnsi="Times New Roman"/>
                <w:color w:val="000000"/>
                <w:lang w:val="en-US" w:eastAsia="zh-CN"/>
              </w:rPr>
            </w:pPr>
            <w:r>
              <w:rPr>
                <w:rFonts w:ascii="Times New Roman" w:hAnsi="Times New Roman"/>
                <w:color w:val="000000"/>
                <w:lang w:val="en-US" w:eastAsia="zh-CN"/>
              </w:rPr>
              <w:t>（150，250]</w:t>
            </w:r>
          </w:p>
        </w:tc>
        <w:tc>
          <w:tcPr>
            <w:tcW w:w="1280" w:type="dxa"/>
            <w:tcBorders>
              <w:top w:val="single" w:color="auto" w:sz="4" w:space="0"/>
              <w:left w:val="single" w:color="auto" w:sz="4" w:space="0"/>
              <w:bottom w:val="single" w:color="auto" w:sz="4" w:space="0"/>
              <w:right w:val="single" w:color="auto" w:sz="4" w:space="0"/>
            </w:tcBorders>
            <w:vAlign w:val="center"/>
          </w:tcPr>
          <w:p w14:paraId="19961C67">
            <w:pPr>
              <w:pStyle w:val="66"/>
              <w:snapToGrid w:val="0"/>
              <w:rPr>
                <w:rFonts w:ascii="Times New Roman" w:hAnsi="Times New Roman"/>
                <w:color w:val="000000"/>
                <w:lang w:val="en-US" w:eastAsia="zh-CN"/>
              </w:rPr>
            </w:pPr>
            <w:r>
              <w:rPr>
                <w:rFonts w:ascii="Times New Roman" w:hAnsi="Times New Roman"/>
                <w:color w:val="000000"/>
                <w:lang w:val="en-US" w:eastAsia="zh-CN"/>
              </w:rPr>
              <w:t>(250，450]</w:t>
            </w:r>
          </w:p>
        </w:tc>
        <w:tc>
          <w:tcPr>
            <w:tcW w:w="1345" w:type="dxa"/>
            <w:tcBorders>
              <w:top w:val="single" w:color="auto" w:sz="4" w:space="0"/>
              <w:left w:val="single" w:color="auto" w:sz="4" w:space="0"/>
              <w:bottom w:val="single" w:color="auto" w:sz="4" w:space="0"/>
              <w:right w:val="single" w:color="auto" w:sz="4" w:space="0"/>
            </w:tcBorders>
            <w:vAlign w:val="center"/>
          </w:tcPr>
          <w:p w14:paraId="04F66F95">
            <w:pPr>
              <w:pStyle w:val="66"/>
              <w:snapToGrid w:val="0"/>
              <w:rPr>
                <w:rFonts w:ascii="Times New Roman" w:hAnsi="Times New Roman"/>
                <w:color w:val="000000"/>
                <w:lang w:val="en-US" w:eastAsia="zh-CN"/>
              </w:rPr>
            </w:pPr>
            <w:r>
              <w:rPr>
                <w:rFonts w:ascii="Times New Roman" w:hAnsi="Times New Roman"/>
                <w:color w:val="000000"/>
                <w:lang w:val="en-US" w:eastAsia="zh-CN"/>
              </w:rPr>
              <w:t>（450，750]</w:t>
            </w:r>
          </w:p>
        </w:tc>
        <w:tc>
          <w:tcPr>
            <w:tcW w:w="1135" w:type="dxa"/>
            <w:tcBorders>
              <w:top w:val="single" w:color="auto" w:sz="4" w:space="0"/>
              <w:left w:val="single" w:color="auto" w:sz="4" w:space="0"/>
              <w:bottom w:val="single" w:color="auto" w:sz="4" w:space="0"/>
              <w:right w:val="single" w:color="auto" w:sz="4" w:space="0"/>
            </w:tcBorders>
            <w:vAlign w:val="center"/>
          </w:tcPr>
          <w:p w14:paraId="76952F59">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143D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159" w:type="dxa"/>
            <w:tcBorders>
              <w:top w:val="single" w:color="auto" w:sz="4" w:space="0"/>
              <w:left w:val="single" w:color="auto" w:sz="4" w:space="0"/>
              <w:bottom w:val="single" w:color="auto" w:sz="4" w:space="0"/>
              <w:right w:val="single" w:color="auto" w:sz="4" w:space="0"/>
            </w:tcBorders>
            <w:vAlign w:val="center"/>
          </w:tcPr>
          <w:p w14:paraId="008C82AA">
            <w:pPr>
              <w:pStyle w:val="66"/>
              <w:snapToGrid w:val="0"/>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（人/km2）</w:t>
            </w:r>
          </w:p>
        </w:tc>
        <w:tc>
          <w:tcPr>
            <w:tcW w:w="938" w:type="dxa"/>
            <w:tcBorders>
              <w:top w:val="single" w:color="auto" w:sz="4" w:space="0"/>
              <w:left w:val="single" w:color="auto" w:sz="4" w:space="0"/>
              <w:bottom w:val="single" w:color="auto" w:sz="4" w:space="0"/>
              <w:right w:val="single" w:color="auto" w:sz="4" w:space="0"/>
            </w:tcBorders>
            <w:vAlign w:val="center"/>
          </w:tcPr>
          <w:p w14:paraId="1B267D7F">
            <w:pPr>
              <w:pStyle w:val="66"/>
              <w:snapToGrid w:val="0"/>
              <w:rPr>
                <w:rFonts w:ascii="Times New Roman" w:hAnsi="Times New Roman"/>
                <w:color w:val="000000"/>
                <w:lang w:val="en-US" w:eastAsia="zh-CN"/>
              </w:rPr>
            </w:pPr>
            <w:r>
              <w:rPr>
                <w:rFonts w:ascii="Times New Roman" w:hAnsi="Times New Roman"/>
                <w:color w:val="000000"/>
                <w:lang w:val="en-US" w:eastAsia="zh-CN"/>
              </w:rPr>
              <w:t>0.1300</w:t>
            </w:r>
          </w:p>
        </w:tc>
        <w:tc>
          <w:tcPr>
            <w:tcW w:w="1038" w:type="dxa"/>
            <w:tcBorders>
              <w:top w:val="single" w:color="auto" w:sz="4" w:space="0"/>
              <w:left w:val="single" w:color="auto" w:sz="4" w:space="0"/>
              <w:bottom w:val="single" w:color="auto" w:sz="4" w:space="0"/>
              <w:right w:val="single" w:color="auto" w:sz="4" w:space="0"/>
            </w:tcBorders>
            <w:vAlign w:val="center"/>
          </w:tcPr>
          <w:p w14:paraId="4E8474DB">
            <w:pPr>
              <w:pStyle w:val="66"/>
              <w:snapToGrid w:val="0"/>
              <w:rPr>
                <w:rFonts w:ascii="Times New Roman" w:hAnsi="Times New Roman"/>
                <w:color w:val="000000"/>
                <w:lang w:val="en-US" w:eastAsia="zh-CN"/>
              </w:rPr>
            </w:pPr>
            <w:r>
              <w:rPr>
                <w:rFonts w:ascii="Times New Roman" w:hAnsi="Times New Roman"/>
                <w:color w:val="000000"/>
                <w:lang w:val="en-US" w:eastAsia="zh-CN"/>
              </w:rPr>
              <w:t>[100，120）</w:t>
            </w:r>
          </w:p>
        </w:tc>
        <w:tc>
          <w:tcPr>
            <w:tcW w:w="1391" w:type="dxa"/>
            <w:tcBorders>
              <w:top w:val="single" w:color="auto" w:sz="4" w:space="0"/>
              <w:left w:val="single" w:color="auto" w:sz="4" w:space="0"/>
              <w:bottom w:val="single" w:color="auto" w:sz="4" w:space="0"/>
              <w:right w:val="single" w:color="auto" w:sz="4" w:space="0"/>
            </w:tcBorders>
            <w:vAlign w:val="center"/>
          </w:tcPr>
          <w:p w14:paraId="078C1E6F">
            <w:pPr>
              <w:pStyle w:val="66"/>
              <w:snapToGrid w:val="0"/>
              <w:rPr>
                <w:rFonts w:ascii="Times New Roman" w:hAnsi="Times New Roman"/>
                <w:color w:val="000000"/>
                <w:lang w:val="en-US" w:eastAsia="zh-CN"/>
              </w:rPr>
            </w:pPr>
            <w:r>
              <w:rPr>
                <w:rFonts w:ascii="Times New Roman" w:hAnsi="Times New Roman"/>
                <w:color w:val="000000"/>
                <w:lang w:val="en-US" w:eastAsia="zh-CN"/>
              </w:rPr>
              <w:t>[90，100）[120，130）</w:t>
            </w:r>
          </w:p>
        </w:tc>
        <w:tc>
          <w:tcPr>
            <w:tcW w:w="1280" w:type="dxa"/>
            <w:tcBorders>
              <w:top w:val="single" w:color="auto" w:sz="4" w:space="0"/>
              <w:left w:val="single" w:color="auto" w:sz="4" w:space="0"/>
              <w:bottom w:val="single" w:color="auto" w:sz="4" w:space="0"/>
              <w:right w:val="single" w:color="auto" w:sz="4" w:space="0"/>
            </w:tcBorders>
            <w:vAlign w:val="center"/>
          </w:tcPr>
          <w:p w14:paraId="75CB45B7">
            <w:pPr>
              <w:pStyle w:val="66"/>
              <w:snapToGrid w:val="0"/>
              <w:rPr>
                <w:rFonts w:ascii="Times New Roman" w:hAnsi="Times New Roman"/>
                <w:color w:val="000000"/>
                <w:lang w:val="en-US" w:eastAsia="zh-CN"/>
              </w:rPr>
            </w:pPr>
            <w:r>
              <w:rPr>
                <w:rFonts w:ascii="Times New Roman" w:hAnsi="Times New Roman"/>
                <w:color w:val="000000"/>
                <w:lang w:val="en-US" w:eastAsia="zh-CN"/>
              </w:rPr>
              <w:t>[70，90），[130，150）</w:t>
            </w:r>
          </w:p>
        </w:tc>
        <w:tc>
          <w:tcPr>
            <w:tcW w:w="1345" w:type="dxa"/>
            <w:tcBorders>
              <w:top w:val="single" w:color="auto" w:sz="4" w:space="0"/>
              <w:left w:val="single" w:color="auto" w:sz="4" w:space="0"/>
              <w:bottom w:val="single" w:color="auto" w:sz="4" w:space="0"/>
              <w:right w:val="single" w:color="auto" w:sz="4" w:space="0"/>
            </w:tcBorders>
            <w:vAlign w:val="center"/>
          </w:tcPr>
          <w:p w14:paraId="01F1E438">
            <w:pPr>
              <w:pStyle w:val="66"/>
              <w:snapToGrid w:val="0"/>
              <w:rPr>
                <w:rFonts w:ascii="Times New Roman" w:hAnsi="Times New Roman"/>
                <w:color w:val="000000"/>
                <w:lang w:val="en-US" w:eastAsia="zh-CN"/>
              </w:rPr>
            </w:pPr>
            <w:r>
              <w:rPr>
                <w:rFonts w:ascii="Times New Roman" w:hAnsi="Times New Roman"/>
                <w:color w:val="000000"/>
                <w:lang w:val="en-US" w:eastAsia="zh-CN"/>
              </w:rPr>
              <w:t>[40，70），[150，180）</w:t>
            </w:r>
          </w:p>
        </w:tc>
        <w:tc>
          <w:tcPr>
            <w:tcW w:w="1135" w:type="dxa"/>
            <w:tcBorders>
              <w:top w:val="single" w:color="auto" w:sz="4" w:space="0"/>
              <w:left w:val="single" w:color="auto" w:sz="4" w:space="0"/>
              <w:bottom w:val="single" w:color="auto" w:sz="4" w:space="0"/>
              <w:right w:val="single" w:color="auto" w:sz="4" w:space="0"/>
            </w:tcBorders>
            <w:vAlign w:val="center"/>
          </w:tcPr>
          <w:p w14:paraId="42EDC2D2">
            <w:pPr>
              <w:pStyle w:val="66"/>
              <w:snapToGrid w:val="0"/>
              <w:rPr>
                <w:rFonts w:ascii="Times New Roman" w:hAnsi="Times New Roman"/>
                <w:color w:val="000000"/>
                <w:lang w:val="en-US" w:eastAsia="zh-CN"/>
              </w:rPr>
            </w:pPr>
            <w:r>
              <w:rPr>
                <w:rFonts w:ascii="Times New Roman" w:hAnsi="Times New Roman"/>
                <w:color w:val="000000"/>
                <w:lang w:val="en-US" w:eastAsia="zh-CN"/>
              </w:rPr>
              <w:t>&lt;40，≥180</w:t>
            </w:r>
          </w:p>
        </w:tc>
      </w:tr>
      <w:tr w14:paraId="0B88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59" w:type="dxa"/>
            <w:tcBorders>
              <w:top w:val="single" w:color="auto" w:sz="4" w:space="0"/>
              <w:left w:val="single" w:color="auto" w:sz="4" w:space="0"/>
              <w:bottom w:val="single" w:color="auto" w:sz="4" w:space="0"/>
              <w:right w:val="single" w:color="auto" w:sz="4" w:space="0"/>
            </w:tcBorders>
            <w:vAlign w:val="center"/>
          </w:tcPr>
          <w:p w14:paraId="05DAAAC2">
            <w:pPr>
              <w:pStyle w:val="66"/>
              <w:snapToGrid w:val="0"/>
              <w:rPr>
                <w:rFonts w:ascii="Times New Roman" w:hAnsi="Times New Roman"/>
                <w:color w:val="000000"/>
                <w:lang w:val="en-US" w:eastAsia="zh-CN"/>
              </w:rPr>
            </w:pPr>
            <w:r>
              <w:rPr>
                <w:rFonts w:ascii="Times New Roman" w:hAnsi="Times New Roman"/>
                <w:color w:val="000000"/>
                <w:lang w:val="en-US" w:eastAsia="zh-CN"/>
              </w:rPr>
              <w:t>道路规划</w:t>
            </w:r>
          </w:p>
        </w:tc>
        <w:tc>
          <w:tcPr>
            <w:tcW w:w="938" w:type="dxa"/>
            <w:tcBorders>
              <w:top w:val="single" w:color="auto" w:sz="4" w:space="0"/>
              <w:left w:val="single" w:color="auto" w:sz="4" w:space="0"/>
              <w:bottom w:val="single" w:color="auto" w:sz="4" w:space="0"/>
              <w:right w:val="single" w:color="auto" w:sz="4" w:space="0"/>
            </w:tcBorders>
            <w:vAlign w:val="center"/>
          </w:tcPr>
          <w:p w14:paraId="7464FB30">
            <w:pPr>
              <w:pStyle w:val="66"/>
              <w:snapToGrid w:val="0"/>
              <w:rPr>
                <w:rFonts w:ascii="Times New Roman" w:hAnsi="Times New Roman"/>
                <w:color w:val="000000"/>
                <w:lang w:val="en-US" w:eastAsia="zh-CN"/>
              </w:rPr>
            </w:pPr>
            <w:r>
              <w:rPr>
                <w:rFonts w:ascii="Times New Roman" w:hAnsi="Times New Roman"/>
                <w:color w:val="000000"/>
                <w:lang w:val="en-US" w:eastAsia="zh-CN"/>
              </w:rPr>
              <w:t>0.0300</w:t>
            </w:r>
          </w:p>
        </w:tc>
        <w:tc>
          <w:tcPr>
            <w:tcW w:w="1038" w:type="dxa"/>
            <w:tcBorders>
              <w:top w:val="single" w:color="auto" w:sz="4" w:space="0"/>
              <w:left w:val="single" w:color="auto" w:sz="4" w:space="0"/>
              <w:bottom w:val="single" w:color="auto" w:sz="4" w:space="0"/>
              <w:right w:val="single" w:color="auto" w:sz="4" w:space="0"/>
            </w:tcBorders>
            <w:vAlign w:val="center"/>
          </w:tcPr>
          <w:p w14:paraId="5564FC4C">
            <w:pPr>
              <w:pStyle w:val="66"/>
              <w:snapToGrid w:val="0"/>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91" w:type="dxa"/>
            <w:tcBorders>
              <w:top w:val="single" w:color="auto" w:sz="4" w:space="0"/>
              <w:left w:val="single" w:color="auto" w:sz="4" w:space="0"/>
              <w:bottom w:val="single" w:color="auto" w:sz="4" w:space="0"/>
              <w:right w:val="single" w:color="auto" w:sz="4" w:space="0"/>
            </w:tcBorders>
            <w:vAlign w:val="center"/>
          </w:tcPr>
          <w:p w14:paraId="58BF8FEC">
            <w:pPr>
              <w:pStyle w:val="66"/>
              <w:snapToGrid w:val="0"/>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80" w:type="dxa"/>
            <w:tcBorders>
              <w:top w:val="single" w:color="auto" w:sz="4" w:space="0"/>
              <w:left w:val="single" w:color="auto" w:sz="4" w:space="0"/>
              <w:bottom w:val="single" w:color="auto" w:sz="4" w:space="0"/>
              <w:right w:val="single" w:color="auto" w:sz="4" w:space="0"/>
            </w:tcBorders>
            <w:vAlign w:val="center"/>
          </w:tcPr>
          <w:p w14:paraId="59D3A852">
            <w:pPr>
              <w:pStyle w:val="66"/>
              <w:snapToGrid w:val="0"/>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45" w:type="dxa"/>
            <w:tcBorders>
              <w:top w:val="single" w:color="auto" w:sz="4" w:space="0"/>
              <w:left w:val="single" w:color="auto" w:sz="4" w:space="0"/>
              <w:bottom w:val="single" w:color="auto" w:sz="4" w:space="0"/>
              <w:right w:val="single" w:color="auto" w:sz="4" w:space="0"/>
            </w:tcBorders>
            <w:vAlign w:val="center"/>
          </w:tcPr>
          <w:p w14:paraId="3AB9C551">
            <w:pPr>
              <w:pStyle w:val="66"/>
              <w:snapToGrid w:val="0"/>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35" w:type="dxa"/>
            <w:tcBorders>
              <w:top w:val="single" w:color="auto" w:sz="4" w:space="0"/>
              <w:left w:val="single" w:color="auto" w:sz="4" w:space="0"/>
              <w:bottom w:val="single" w:color="auto" w:sz="4" w:space="0"/>
              <w:right w:val="single" w:color="auto" w:sz="4" w:space="0"/>
            </w:tcBorders>
            <w:vAlign w:val="center"/>
          </w:tcPr>
          <w:p w14:paraId="4F60C3C2">
            <w:pPr>
              <w:pStyle w:val="66"/>
              <w:snapToGrid w:val="0"/>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3561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59" w:type="dxa"/>
            <w:tcBorders>
              <w:top w:val="single" w:color="auto" w:sz="4" w:space="0"/>
              <w:left w:val="single" w:color="auto" w:sz="4" w:space="0"/>
              <w:bottom w:val="single" w:color="auto" w:sz="4" w:space="0"/>
              <w:right w:val="single" w:color="auto" w:sz="4" w:space="0"/>
            </w:tcBorders>
            <w:vAlign w:val="center"/>
          </w:tcPr>
          <w:p w14:paraId="64FBF5C9">
            <w:pPr>
              <w:pStyle w:val="66"/>
              <w:snapToGrid w:val="0"/>
              <w:rPr>
                <w:rFonts w:ascii="Times New Roman" w:hAnsi="Times New Roman"/>
                <w:color w:val="000000"/>
                <w:lang w:val="en-US" w:eastAsia="zh-CN"/>
              </w:rPr>
            </w:pPr>
            <w:r>
              <w:rPr>
                <w:rFonts w:ascii="Times New Roman" w:hAnsi="Times New Roman"/>
                <w:color w:val="000000"/>
                <w:lang w:val="en-US" w:eastAsia="zh-CN"/>
              </w:rPr>
              <w:t>用地规划</w:t>
            </w:r>
          </w:p>
        </w:tc>
        <w:tc>
          <w:tcPr>
            <w:tcW w:w="938" w:type="dxa"/>
            <w:tcBorders>
              <w:top w:val="single" w:color="auto" w:sz="4" w:space="0"/>
              <w:left w:val="single" w:color="auto" w:sz="4" w:space="0"/>
              <w:bottom w:val="single" w:color="auto" w:sz="4" w:space="0"/>
              <w:right w:val="single" w:color="auto" w:sz="4" w:space="0"/>
            </w:tcBorders>
            <w:vAlign w:val="center"/>
          </w:tcPr>
          <w:p w14:paraId="71C50818">
            <w:pPr>
              <w:pStyle w:val="66"/>
              <w:snapToGrid w:val="0"/>
              <w:rPr>
                <w:rFonts w:ascii="Times New Roman" w:hAnsi="Times New Roman"/>
                <w:color w:val="000000"/>
                <w:lang w:val="en-US" w:eastAsia="zh-CN"/>
              </w:rPr>
            </w:pPr>
            <w:r>
              <w:rPr>
                <w:rFonts w:ascii="Times New Roman" w:hAnsi="Times New Roman"/>
                <w:color w:val="000000"/>
                <w:lang w:val="en-US" w:eastAsia="zh-CN"/>
              </w:rPr>
              <w:t xml:space="preserve">0.0300 </w:t>
            </w:r>
          </w:p>
        </w:tc>
        <w:tc>
          <w:tcPr>
            <w:tcW w:w="1038" w:type="dxa"/>
            <w:tcBorders>
              <w:top w:val="single" w:color="auto" w:sz="4" w:space="0"/>
              <w:left w:val="single" w:color="auto" w:sz="4" w:space="0"/>
              <w:bottom w:val="single" w:color="auto" w:sz="4" w:space="0"/>
              <w:right w:val="single" w:color="auto" w:sz="4" w:space="0"/>
            </w:tcBorders>
            <w:vAlign w:val="center"/>
          </w:tcPr>
          <w:p w14:paraId="348B6996">
            <w:pPr>
              <w:pStyle w:val="66"/>
              <w:snapToGrid w:val="0"/>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91" w:type="dxa"/>
            <w:tcBorders>
              <w:top w:val="single" w:color="auto" w:sz="4" w:space="0"/>
              <w:left w:val="single" w:color="auto" w:sz="4" w:space="0"/>
              <w:bottom w:val="single" w:color="auto" w:sz="4" w:space="0"/>
              <w:right w:val="single" w:color="auto" w:sz="4" w:space="0"/>
            </w:tcBorders>
            <w:vAlign w:val="center"/>
          </w:tcPr>
          <w:p w14:paraId="574EEA11">
            <w:pPr>
              <w:pStyle w:val="66"/>
              <w:snapToGrid w:val="0"/>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80" w:type="dxa"/>
            <w:tcBorders>
              <w:top w:val="single" w:color="auto" w:sz="4" w:space="0"/>
              <w:left w:val="single" w:color="auto" w:sz="4" w:space="0"/>
              <w:bottom w:val="single" w:color="auto" w:sz="4" w:space="0"/>
              <w:right w:val="single" w:color="auto" w:sz="4" w:space="0"/>
            </w:tcBorders>
            <w:vAlign w:val="center"/>
          </w:tcPr>
          <w:p w14:paraId="3563AE27">
            <w:pPr>
              <w:pStyle w:val="66"/>
              <w:snapToGrid w:val="0"/>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45" w:type="dxa"/>
            <w:tcBorders>
              <w:top w:val="single" w:color="auto" w:sz="4" w:space="0"/>
              <w:left w:val="single" w:color="auto" w:sz="4" w:space="0"/>
              <w:bottom w:val="single" w:color="auto" w:sz="4" w:space="0"/>
              <w:right w:val="single" w:color="auto" w:sz="4" w:space="0"/>
            </w:tcBorders>
            <w:vAlign w:val="center"/>
          </w:tcPr>
          <w:p w14:paraId="68E2F585">
            <w:pPr>
              <w:pStyle w:val="66"/>
              <w:snapToGrid w:val="0"/>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35" w:type="dxa"/>
            <w:tcBorders>
              <w:top w:val="single" w:color="auto" w:sz="4" w:space="0"/>
              <w:left w:val="single" w:color="auto" w:sz="4" w:space="0"/>
              <w:bottom w:val="single" w:color="auto" w:sz="4" w:space="0"/>
              <w:right w:val="single" w:color="auto" w:sz="4" w:space="0"/>
            </w:tcBorders>
            <w:vAlign w:val="center"/>
          </w:tcPr>
          <w:p w14:paraId="0E288EC1">
            <w:pPr>
              <w:pStyle w:val="66"/>
              <w:snapToGrid w:val="0"/>
              <w:rPr>
                <w:rFonts w:ascii="Times New Roman" w:hAnsi="Times New Roman"/>
                <w:color w:val="000000"/>
                <w:lang w:val="en-US" w:eastAsia="zh-CN"/>
              </w:rPr>
            </w:pPr>
            <w:r>
              <w:rPr>
                <w:rFonts w:ascii="Times New Roman" w:hAnsi="Times New Roman"/>
                <w:color w:val="000000"/>
                <w:lang w:val="en-US" w:eastAsia="zh-CN"/>
              </w:rPr>
              <w:t>未来规划用地限制大</w:t>
            </w:r>
          </w:p>
        </w:tc>
      </w:tr>
      <w:bookmarkEnd w:id="150"/>
    </w:tbl>
    <w:p w14:paraId="1CDE2B14">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表6-17  三等乡镇二级商业用地区位因子修正系数表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160"/>
        <w:gridCol w:w="938"/>
        <w:gridCol w:w="1203"/>
        <w:gridCol w:w="1222"/>
        <w:gridCol w:w="1280"/>
        <w:gridCol w:w="1337"/>
        <w:gridCol w:w="1146"/>
      </w:tblGrid>
      <w:tr w14:paraId="2ED8E1FA">
        <w:tblPrEx>
          <w:tblCellMar>
            <w:top w:w="0" w:type="dxa"/>
            <w:left w:w="108" w:type="dxa"/>
            <w:bottom w:w="0" w:type="dxa"/>
            <w:right w:w="108" w:type="dxa"/>
          </w:tblCellMar>
        </w:tblPrEx>
        <w:trPr>
          <w:trHeight w:val="288" w:hRule="atLeast"/>
        </w:trPr>
        <w:tc>
          <w:tcPr>
            <w:tcW w:w="2160" w:type="dxa"/>
            <w:tcBorders>
              <w:top w:val="single" w:color="auto" w:sz="4" w:space="0"/>
              <w:left w:val="single" w:color="auto" w:sz="4" w:space="0"/>
              <w:bottom w:val="single" w:color="auto" w:sz="4" w:space="0"/>
              <w:right w:val="single" w:color="auto" w:sz="4" w:space="0"/>
            </w:tcBorders>
            <w:vAlign w:val="center"/>
          </w:tcPr>
          <w:p w14:paraId="7D2CF33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tcBorders>
              <w:top w:val="single" w:color="auto" w:sz="4" w:space="0"/>
              <w:left w:val="nil"/>
              <w:bottom w:val="single" w:color="auto" w:sz="4" w:space="0"/>
              <w:right w:val="single" w:color="auto" w:sz="4" w:space="0"/>
            </w:tcBorders>
            <w:vAlign w:val="center"/>
          </w:tcPr>
          <w:p w14:paraId="770A9CE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203" w:type="dxa"/>
            <w:tcBorders>
              <w:top w:val="single" w:color="auto" w:sz="4" w:space="0"/>
              <w:left w:val="nil"/>
              <w:bottom w:val="single" w:color="auto" w:sz="4" w:space="0"/>
              <w:right w:val="single" w:color="auto" w:sz="4" w:space="0"/>
            </w:tcBorders>
            <w:vAlign w:val="center"/>
          </w:tcPr>
          <w:p w14:paraId="6D2575C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2" w:type="dxa"/>
            <w:tcBorders>
              <w:top w:val="single" w:color="auto" w:sz="4" w:space="0"/>
              <w:left w:val="nil"/>
              <w:bottom w:val="single" w:color="auto" w:sz="4" w:space="0"/>
              <w:right w:val="single" w:color="auto" w:sz="4" w:space="0"/>
            </w:tcBorders>
            <w:vAlign w:val="center"/>
          </w:tcPr>
          <w:p w14:paraId="541BF3E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tcBorders>
              <w:top w:val="single" w:color="auto" w:sz="4" w:space="0"/>
              <w:left w:val="nil"/>
              <w:bottom w:val="single" w:color="auto" w:sz="4" w:space="0"/>
              <w:right w:val="single" w:color="auto" w:sz="4" w:space="0"/>
            </w:tcBorders>
            <w:vAlign w:val="center"/>
          </w:tcPr>
          <w:p w14:paraId="144F434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37" w:type="dxa"/>
            <w:tcBorders>
              <w:top w:val="single" w:color="auto" w:sz="4" w:space="0"/>
              <w:left w:val="nil"/>
              <w:bottom w:val="single" w:color="auto" w:sz="4" w:space="0"/>
              <w:right w:val="single" w:color="auto" w:sz="4" w:space="0"/>
            </w:tcBorders>
            <w:vAlign w:val="center"/>
          </w:tcPr>
          <w:p w14:paraId="6427D5A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46" w:type="dxa"/>
            <w:tcBorders>
              <w:top w:val="single" w:color="auto" w:sz="4" w:space="0"/>
              <w:left w:val="nil"/>
              <w:bottom w:val="single" w:color="auto" w:sz="4" w:space="0"/>
              <w:right w:val="single" w:color="auto" w:sz="4" w:space="0"/>
            </w:tcBorders>
            <w:vAlign w:val="center"/>
          </w:tcPr>
          <w:p w14:paraId="29EFEC6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C5A51E0">
        <w:tblPrEx>
          <w:tblCellMar>
            <w:top w:w="0" w:type="dxa"/>
            <w:left w:w="108" w:type="dxa"/>
            <w:bottom w:w="0" w:type="dxa"/>
            <w:right w:w="108" w:type="dxa"/>
          </w:tblCellMar>
        </w:tblPrEx>
        <w:trPr>
          <w:trHeight w:val="312" w:hRule="atLeast"/>
        </w:trPr>
        <w:tc>
          <w:tcPr>
            <w:tcW w:w="2160" w:type="dxa"/>
            <w:tcBorders>
              <w:top w:val="nil"/>
              <w:left w:val="single" w:color="auto" w:sz="4" w:space="0"/>
              <w:bottom w:val="single" w:color="auto" w:sz="4" w:space="0"/>
              <w:right w:val="single" w:color="auto" w:sz="4" w:space="0"/>
            </w:tcBorders>
            <w:vAlign w:val="center"/>
          </w:tcPr>
          <w:p w14:paraId="0F3D4C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38" w:type="dxa"/>
            <w:tcBorders>
              <w:top w:val="nil"/>
              <w:left w:val="nil"/>
              <w:bottom w:val="single" w:color="auto" w:sz="4" w:space="0"/>
              <w:right w:val="single" w:color="auto" w:sz="4" w:space="0"/>
            </w:tcBorders>
            <w:vAlign w:val="center"/>
          </w:tcPr>
          <w:p w14:paraId="188C0A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0.4100</w:t>
            </w:r>
          </w:p>
        </w:tc>
        <w:tc>
          <w:tcPr>
            <w:tcW w:w="1203" w:type="dxa"/>
            <w:tcBorders>
              <w:top w:val="nil"/>
              <w:left w:val="nil"/>
              <w:bottom w:val="single" w:color="auto" w:sz="4" w:space="0"/>
              <w:right w:val="single" w:color="auto" w:sz="4" w:space="0"/>
            </w:tcBorders>
            <w:vAlign w:val="center"/>
          </w:tcPr>
          <w:p w14:paraId="258BB3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0.0159</w:t>
            </w:r>
          </w:p>
        </w:tc>
        <w:tc>
          <w:tcPr>
            <w:tcW w:w="1222" w:type="dxa"/>
            <w:tcBorders>
              <w:top w:val="nil"/>
              <w:left w:val="nil"/>
              <w:bottom w:val="single" w:color="auto" w:sz="4" w:space="0"/>
              <w:right w:val="single" w:color="auto" w:sz="4" w:space="0"/>
            </w:tcBorders>
            <w:vAlign w:val="center"/>
          </w:tcPr>
          <w:p w14:paraId="3AA8B1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0.0080</w:t>
            </w:r>
          </w:p>
        </w:tc>
        <w:tc>
          <w:tcPr>
            <w:tcW w:w="1280" w:type="dxa"/>
            <w:tcBorders>
              <w:top w:val="nil"/>
              <w:left w:val="nil"/>
              <w:bottom w:val="single" w:color="auto" w:sz="4" w:space="0"/>
              <w:right w:val="single" w:color="auto" w:sz="4" w:space="0"/>
            </w:tcBorders>
            <w:vAlign w:val="center"/>
          </w:tcPr>
          <w:p w14:paraId="6BFCCD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19B0A0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c>
          <w:tcPr>
            <w:tcW w:w="1146" w:type="dxa"/>
            <w:tcBorders>
              <w:top w:val="nil"/>
              <w:left w:val="nil"/>
              <w:bottom w:val="single" w:color="auto" w:sz="4" w:space="0"/>
              <w:right w:val="single" w:color="auto" w:sz="4" w:space="0"/>
            </w:tcBorders>
            <w:vAlign w:val="center"/>
          </w:tcPr>
          <w:p w14:paraId="3EC3A3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-0.0132</w:t>
            </w:r>
          </w:p>
        </w:tc>
      </w:tr>
      <w:tr w14:paraId="0A035BB6">
        <w:tblPrEx>
          <w:tblCellMar>
            <w:top w:w="0" w:type="dxa"/>
            <w:left w:w="108" w:type="dxa"/>
            <w:bottom w:w="0" w:type="dxa"/>
            <w:right w:w="108" w:type="dxa"/>
          </w:tblCellMar>
        </w:tblPrEx>
        <w:trPr>
          <w:trHeight w:val="240" w:hRule="atLeast"/>
        </w:trPr>
        <w:tc>
          <w:tcPr>
            <w:tcW w:w="2160" w:type="dxa"/>
            <w:tcBorders>
              <w:top w:val="nil"/>
              <w:left w:val="single" w:color="auto" w:sz="4" w:space="0"/>
              <w:bottom w:val="single" w:color="auto" w:sz="4" w:space="0"/>
              <w:right w:val="single" w:color="auto" w:sz="4" w:space="0"/>
            </w:tcBorders>
            <w:vAlign w:val="center"/>
          </w:tcPr>
          <w:p w14:paraId="70E518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38" w:type="dxa"/>
            <w:tcBorders>
              <w:top w:val="nil"/>
              <w:left w:val="nil"/>
              <w:bottom w:val="single" w:color="auto" w:sz="4" w:space="0"/>
              <w:right w:val="single" w:color="auto" w:sz="4" w:space="0"/>
            </w:tcBorders>
            <w:vAlign w:val="center"/>
          </w:tcPr>
          <w:p w14:paraId="5BD7D9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203" w:type="dxa"/>
            <w:tcBorders>
              <w:top w:val="nil"/>
              <w:left w:val="nil"/>
              <w:bottom w:val="single" w:color="auto" w:sz="4" w:space="0"/>
              <w:right w:val="single" w:color="auto" w:sz="4" w:space="0"/>
            </w:tcBorders>
            <w:vAlign w:val="center"/>
          </w:tcPr>
          <w:p w14:paraId="789885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222" w:type="dxa"/>
            <w:tcBorders>
              <w:top w:val="nil"/>
              <w:left w:val="nil"/>
              <w:bottom w:val="single" w:color="auto" w:sz="4" w:space="0"/>
              <w:right w:val="single" w:color="auto" w:sz="4" w:space="0"/>
            </w:tcBorders>
            <w:vAlign w:val="center"/>
          </w:tcPr>
          <w:p w14:paraId="24BE59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80" w:type="dxa"/>
            <w:tcBorders>
              <w:top w:val="nil"/>
              <w:left w:val="nil"/>
              <w:bottom w:val="single" w:color="auto" w:sz="4" w:space="0"/>
              <w:right w:val="single" w:color="auto" w:sz="4" w:space="0"/>
            </w:tcBorders>
            <w:vAlign w:val="center"/>
          </w:tcPr>
          <w:p w14:paraId="6B3740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57D73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146" w:type="dxa"/>
            <w:tcBorders>
              <w:top w:val="nil"/>
              <w:left w:val="nil"/>
              <w:bottom w:val="single" w:color="auto" w:sz="4" w:space="0"/>
              <w:right w:val="single" w:color="auto" w:sz="4" w:space="0"/>
            </w:tcBorders>
            <w:vAlign w:val="center"/>
          </w:tcPr>
          <w:p w14:paraId="293029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57CF63C1">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4D3591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距汽车站距离（米）</w:t>
            </w:r>
          </w:p>
        </w:tc>
        <w:tc>
          <w:tcPr>
            <w:tcW w:w="938" w:type="dxa"/>
            <w:tcBorders>
              <w:top w:val="nil"/>
              <w:left w:val="nil"/>
              <w:bottom w:val="single" w:color="auto" w:sz="4" w:space="0"/>
              <w:right w:val="single" w:color="auto" w:sz="4" w:space="0"/>
            </w:tcBorders>
            <w:vAlign w:val="center"/>
          </w:tcPr>
          <w:p w14:paraId="5F3962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0.0900</w:t>
            </w:r>
          </w:p>
        </w:tc>
        <w:tc>
          <w:tcPr>
            <w:tcW w:w="1203" w:type="dxa"/>
            <w:tcBorders>
              <w:top w:val="nil"/>
              <w:left w:val="nil"/>
              <w:bottom w:val="single" w:color="auto" w:sz="4" w:space="0"/>
              <w:right w:val="single" w:color="auto" w:sz="4" w:space="0"/>
            </w:tcBorders>
            <w:vAlign w:val="center"/>
          </w:tcPr>
          <w:p w14:paraId="494C77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222" w:type="dxa"/>
            <w:tcBorders>
              <w:top w:val="nil"/>
              <w:left w:val="nil"/>
              <w:bottom w:val="single" w:color="auto" w:sz="4" w:space="0"/>
              <w:right w:val="single" w:color="auto" w:sz="4" w:space="0"/>
            </w:tcBorders>
            <w:vAlign w:val="center"/>
          </w:tcPr>
          <w:p w14:paraId="0B6555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80" w:type="dxa"/>
            <w:tcBorders>
              <w:top w:val="nil"/>
              <w:left w:val="nil"/>
              <w:bottom w:val="single" w:color="auto" w:sz="4" w:space="0"/>
              <w:right w:val="single" w:color="auto" w:sz="4" w:space="0"/>
            </w:tcBorders>
            <w:vAlign w:val="center"/>
          </w:tcPr>
          <w:p w14:paraId="5848D2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7EED4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146" w:type="dxa"/>
            <w:tcBorders>
              <w:top w:val="nil"/>
              <w:left w:val="nil"/>
              <w:bottom w:val="single" w:color="auto" w:sz="4" w:space="0"/>
              <w:right w:val="single" w:color="auto" w:sz="4" w:space="0"/>
            </w:tcBorders>
            <w:vAlign w:val="center"/>
          </w:tcPr>
          <w:p w14:paraId="4ECEE8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08F145C0">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7E2E7E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38" w:type="dxa"/>
            <w:tcBorders>
              <w:top w:val="nil"/>
              <w:left w:val="nil"/>
              <w:bottom w:val="single" w:color="auto" w:sz="4" w:space="0"/>
              <w:right w:val="single" w:color="auto" w:sz="4" w:space="0"/>
            </w:tcBorders>
            <w:vAlign w:val="center"/>
          </w:tcPr>
          <w:p w14:paraId="5F3341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0.0360</w:t>
            </w:r>
          </w:p>
        </w:tc>
        <w:tc>
          <w:tcPr>
            <w:tcW w:w="1203" w:type="dxa"/>
            <w:tcBorders>
              <w:top w:val="nil"/>
              <w:left w:val="nil"/>
              <w:bottom w:val="single" w:color="auto" w:sz="4" w:space="0"/>
              <w:right w:val="single" w:color="auto" w:sz="4" w:space="0"/>
            </w:tcBorders>
            <w:vAlign w:val="center"/>
          </w:tcPr>
          <w:p w14:paraId="7BE9E7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2" w:type="dxa"/>
            <w:tcBorders>
              <w:top w:val="nil"/>
              <w:left w:val="nil"/>
              <w:bottom w:val="single" w:color="auto" w:sz="4" w:space="0"/>
              <w:right w:val="single" w:color="auto" w:sz="4" w:space="0"/>
            </w:tcBorders>
            <w:vAlign w:val="center"/>
          </w:tcPr>
          <w:p w14:paraId="174C91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80" w:type="dxa"/>
            <w:tcBorders>
              <w:top w:val="nil"/>
              <w:left w:val="nil"/>
              <w:bottom w:val="single" w:color="auto" w:sz="4" w:space="0"/>
              <w:right w:val="single" w:color="auto" w:sz="4" w:space="0"/>
            </w:tcBorders>
            <w:vAlign w:val="center"/>
          </w:tcPr>
          <w:p w14:paraId="18991E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53155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46" w:type="dxa"/>
            <w:tcBorders>
              <w:top w:val="nil"/>
              <w:left w:val="nil"/>
              <w:bottom w:val="single" w:color="auto" w:sz="4" w:space="0"/>
              <w:right w:val="single" w:color="auto" w:sz="4" w:space="0"/>
            </w:tcBorders>
            <w:vAlign w:val="center"/>
          </w:tcPr>
          <w:p w14:paraId="16F904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29879084">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324449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38" w:type="dxa"/>
            <w:tcBorders>
              <w:top w:val="nil"/>
              <w:left w:val="nil"/>
              <w:bottom w:val="single" w:color="auto" w:sz="4" w:space="0"/>
              <w:right w:val="single" w:color="auto" w:sz="4" w:space="0"/>
            </w:tcBorders>
            <w:vAlign w:val="center"/>
          </w:tcPr>
          <w:p w14:paraId="3D3C44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0.0360</w:t>
            </w:r>
          </w:p>
        </w:tc>
        <w:tc>
          <w:tcPr>
            <w:tcW w:w="1203" w:type="dxa"/>
            <w:tcBorders>
              <w:top w:val="nil"/>
              <w:left w:val="nil"/>
              <w:bottom w:val="single" w:color="auto" w:sz="4" w:space="0"/>
              <w:right w:val="single" w:color="auto" w:sz="4" w:space="0"/>
            </w:tcBorders>
            <w:vAlign w:val="center"/>
          </w:tcPr>
          <w:p w14:paraId="49FB8D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2" w:type="dxa"/>
            <w:tcBorders>
              <w:top w:val="nil"/>
              <w:left w:val="nil"/>
              <w:bottom w:val="single" w:color="auto" w:sz="4" w:space="0"/>
              <w:right w:val="single" w:color="auto" w:sz="4" w:space="0"/>
            </w:tcBorders>
            <w:vAlign w:val="center"/>
          </w:tcPr>
          <w:p w14:paraId="0A7278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80" w:type="dxa"/>
            <w:tcBorders>
              <w:top w:val="nil"/>
              <w:left w:val="nil"/>
              <w:bottom w:val="single" w:color="auto" w:sz="4" w:space="0"/>
              <w:right w:val="single" w:color="auto" w:sz="4" w:space="0"/>
            </w:tcBorders>
            <w:vAlign w:val="center"/>
          </w:tcPr>
          <w:p w14:paraId="4162E9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60735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46" w:type="dxa"/>
            <w:tcBorders>
              <w:top w:val="nil"/>
              <w:left w:val="nil"/>
              <w:bottom w:val="single" w:color="auto" w:sz="4" w:space="0"/>
              <w:right w:val="single" w:color="auto" w:sz="4" w:space="0"/>
            </w:tcBorders>
            <w:vAlign w:val="center"/>
          </w:tcPr>
          <w:p w14:paraId="7DA33C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4599C2AB">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6D9667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38" w:type="dxa"/>
            <w:tcBorders>
              <w:top w:val="nil"/>
              <w:left w:val="nil"/>
              <w:bottom w:val="single" w:color="auto" w:sz="4" w:space="0"/>
              <w:right w:val="single" w:color="auto" w:sz="4" w:space="0"/>
            </w:tcBorders>
            <w:vAlign w:val="center"/>
          </w:tcPr>
          <w:p w14:paraId="776D2C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0.0180</w:t>
            </w:r>
          </w:p>
        </w:tc>
        <w:tc>
          <w:tcPr>
            <w:tcW w:w="1203" w:type="dxa"/>
            <w:tcBorders>
              <w:top w:val="nil"/>
              <w:left w:val="nil"/>
              <w:bottom w:val="single" w:color="auto" w:sz="4" w:space="0"/>
              <w:right w:val="single" w:color="auto" w:sz="4" w:space="0"/>
            </w:tcBorders>
            <w:vAlign w:val="center"/>
          </w:tcPr>
          <w:p w14:paraId="328CD7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22" w:type="dxa"/>
            <w:tcBorders>
              <w:top w:val="nil"/>
              <w:left w:val="nil"/>
              <w:bottom w:val="single" w:color="auto" w:sz="4" w:space="0"/>
              <w:right w:val="single" w:color="auto" w:sz="4" w:space="0"/>
            </w:tcBorders>
            <w:vAlign w:val="center"/>
          </w:tcPr>
          <w:p w14:paraId="54B2E8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005131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5C182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57408D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r>
      <w:tr w14:paraId="40D4060D">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5DFDBF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38" w:type="dxa"/>
            <w:tcBorders>
              <w:top w:val="nil"/>
              <w:left w:val="nil"/>
              <w:bottom w:val="single" w:color="auto" w:sz="4" w:space="0"/>
              <w:right w:val="single" w:color="auto" w:sz="4" w:space="0"/>
            </w:tcBorders>
            <w:vAlign w:val="center"/>
          </w:tcPr>
          <w:p w14:paraId="4C6F23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4D4A59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7C8963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437143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14C94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74709E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7B5703C2">
        <w:tblPrEx>
          <w:tblCellMar>
            <w:top w:w="0" w:type="dxa"/>
            <w:left w:w="108" w:type="dxa"/>
            <w:bottom w:w="0" w:type="dxa"/>
            <w:right w:w="108" w:type="dxa"/>
          </w:tblCellMar>
        </w:tblPrEx>
        <w:trPr>
          <w:trHeight w:val="324" w:hRule="atLeast"/>
        </w:trPr>
        <w:tc>
          <w:tcPr>
            <w:tcW w:w="2160" w:type="dxa"/>
            <w:tcBorders>
              <w:top w:val="nil"/>
              <w:left w:val="single" w:color="auto" w:sz="4" w:space="0"/>
              <w:bottom w:val="single" w:color="auto" w:sz="4" w:space="0"/>
              <w:right w:val="single" w:color="auto" w:sz="4" w:space="0"/>
            </w:tcBorders>
            <w:vAlign w:val="center"/>
          </w:tcPr>
          <w:p w14:paraId="1901BD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38" w:type="dxa"/>
            <w:tcBorders>
              <w:top w:val="nil"/>
              <w:left w:val="nil"/>
              <w:bottom w:val="single" w:color="auto" w:sz="4" w:space="0"/>
              <w:right w:val="single" w:color="auto" w:sz="4" w:space="0"/>
            </w:tcBorders>
            <w:vAlign w:val="center"/>
          </w:tcPr>
          <w:p w14:paraId="73697C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5A19B8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621EC26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67EE35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1266A5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44F615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17859E61">
        <w:tblPrEx>
          <w:tblCellMar>
            <w:top w:w="0" w:type="dxa"/>
            <w:left w:w="108" w:type="dxa"/>
            <w:bottom w:w="0" w:type="dxa"/>
            <w:right w:w="108" w:type="dxa"/>
          </w:tblCellMar>
        </w:tblPrEx>
        <w:trPr>
          <w:trHeight w:val="336" w:hRule="atLeast"/>
        </w:trPr>
        <w:tc>
          <w:tcPr>
            <w:tcW w:w="2160" w:type="dxa"/>
            <w:tcBorders>
              <w:top w:val="nil"/>
              <w:left w:val="single" w:color="auto" w:sz="4" w:space="0"/>
              <w:bottom w:val="single" w:color="auto" w:sz="4" w:space="0"/>
              <w:right w:val="single" w:color="auto" w:sz="4" w:space="0"/>
            </w:tcBorders>
            <w:vAlign w:val="center"/>
          </w:tcPr>
          <w:p w14:paraId="471464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38" w:type="dxa"/>
            <w:tcBorders>
              <w:top w:val="nil"/>
              <w:left w:val="nil"/>
              <w:bottom w:val="single" w:color="auto" w:sz="4" w:space="0"/>
              <w:right w:val="single" w:color="auto" w:sz="4" w:space="0"/>
            </w:tcBorders>
            <w:vAlign w:val="center"/>
          </w:tcPr>
          <w:p w14:paraId="051F46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0.0165</w:t>
            </w:r>
          </w:p>
        </w:tc>
        <w:tc>
          <w:tcPr>
            <w:tcW w:w="1203" w:type="dxa"/>
            <w:tcBorders>
              <w:top w:val="nil"/>
              <w:left w:val="nil"/>
              <w:bottom w:val="single" w:color="auto" w:sz="4" w:space="0"/>
              <w:right w:val="single" w:color="auto" w:sz="4" w:space="0"/>
            </w:tcBorders>
            <w:vAlign w:val="center"/>
          </w:tcPr>
          <w:p w14:paraId="7EA5B4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453119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472859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73D574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46" w:type="dxa"/>
            <w:tcBorders>
              <w:top w:val="nil"/>
              <w:left w:val="nil"/>
              <w:bottom w:val="single" w:color="auto" w:sz="4" w:space="0"/>
              <w:right w:val="single" w:color="auto" w:sz="4" w:space="0"/>
            </w:tcBorders>
            <w:vAlign w:val="center"/>
          </w:tcPr>
          <w:p w14:paraId="113329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19192BA5">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1ABDC2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38" w:type="dxa"/>
            <w:tcBorders>
              <w:top w:val="nil"/>
              <w:left w:val="nil"/>
              <w:bottom w:val="single" w:color="auto" w:sz="4" w:space="0"/>
              <w:right w:val="single" w:color="auto" w:sz="4" w:space="0"/>
            </w:tcBorders>
            <w:vAlign w:val="center"/>
          </w:tcPr>
          <w:p w14:paraId="3E6EB1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0.0154</w:t>
            </w:r>
          </w:p>
        </w:tc>
        <w:tc>
          <w:tcPr>
            <w:tcW w:w="1203" w:type="dxa"/>
            <w:tcBorders>
              <w:top w:val="nil"/>
              <w:left w:val="nil"/>
              <w:bottom w:val="single" w:color="auto" w:sz="4" w:space="0"/>
              <w:right w:val="single" w:color="auto" w:sz="4" w:space="0"/>
            </w:tcBorders>
            <w:vAlign w:val="center"/>
          </w:tcPr>
          <w:p w14:paraId="436C66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2" w:type="dxa"/>
            <w:tcBorders>
              <w:top w:val="nil"/>
              <w:left w:val="nil"/>
              <w:bottom w:val="single" w:color="auto" w:sz="4" w:space="0"/>
              <w:right w:val="single" w:color="auto" w:sz="4" w:space="0"/>
            </w:tcBorders>
            <w:vAlign w:val="center"/>
          </w:tcPr>
          <w:p w14:paraId="7F74778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80" w:type="dxa"/>
            <w:tcBorders>
              <w:top w:val="nil"/>
              <w:left w:val="nil"/>
              <w:bottom w:val="single" w:color="auto" w:sz="4" w:space="0"/>
              <w:right w:val="single" w:color="auto" w:sz="4" w:space="0"/>
            </w:tcBorders>
            <w:vAlign w:val="center"/>
          </w:tcPr>
          <w:p w14:paraId="218598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458DDE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46" w:type="dxa"/>
            <w:tcBorders>
              <w:top w:val="nil"/>
              <w:left w:val="nil"/>
              <w:bottom w:val="single" w:color="auto" w:sz="4" w:space="0"/>
              <w:right w:val="single" w:color="auto" w:sz="4" w:space="0"/>
            </w:tcBorders>
            <w:vAlign w:val="center"/>
          </w:tcPr>
          <w:p w14:paraId="3A6FD9A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70DD92C0">
        <w:tblPrEx>
          <w:tblCellMar>
            <w:top w:w="0" w:type="dxa"/>
            <w:left w:w="108" w:type="dxa"/>
            <w:bottom w:w="0" w:type="dxa"/>
            <w:right w:w="108" w:type="dxa"/>
          </w:tblCellMar>
        </w:tblPrEx>
        <w:trPr>
          <w:trHeight w:val="276" w:hRule="atLeast"/>
        </w:trPr>
        <w:tc>
          <w:tcPr>
            <w:tcW w:w="2160" w:type="dxa"/>
            <w:tcBorders>
              <w:top w:val="nil"/>
              <w:left w:val="single" w:color="auto" w:sz="4" w:space="0"/>
              <w:bottom w:val="single" w:color="auto" w:sz="4" w:space="0"/>
              <w:right w:val="single" w:color="auto" w:sz="4" w:space="0"/>
            </w:tcBorders>
            <w:vAlign w:val="center"/>
          </w:tcPr>
          <w:p w14:paraId="62C3C0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38" w:type="dxa"/>
            <w:tcBorders>
              <w:top w:val="nil"/>
              <w:left w:val="nil"/>
              <w:bottom w:val="single" w:color="auto" w:sz="4" w:space="0"/>
              <w:right w:val="single" w:color="auto" w:sz="4" w:space="0"/>
            </w:tcBorders>
            <w:vAlign w:val="center"/>
          </w:tcPr>
          <w:p w14:paraId="31460A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0.0231</w:t>
            </w:r>
          </w:p>
        </w:tc>
        <w:tc>
          <w:tcPr>
            <w:tcW w:w="1203" w:type="dxa"/>
            <w:tcBorders>
              <w:top w:val="nil"/>
              <w:left w:val="nil"/>
              <w:bottom w:val="single" w:color="auto" w:sz="4" w:space="0"/>
              <w:right w:val="single" w:color="auto" w:sz="4" w:space="0"/>
            </w:tcBorders>
            <w:vAlign w:val="center"/>
          </w:tcPr>
          <w:p w14:paraId="59ED72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2" w:type="dxa"/>
            <w:tcBorders>
              <w:top w:val="nil"/>
              <w:left w:val="nil"/>
              <w:bottom w:val="single" w:color="auto" w:sz="4" w:space="0"/>
              <w:right w:val="single" w:color="auto" w:sz="4" w:space="0"/>
            </w:tcBorders>
            <w:vAlign w:val="center"/>
          </w:tcPr>
          <w:p w14:paraId="61E84C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80" w:type="dxa"/>
            <w:tcBorders>
              <w:top w:val="nil"/>
              <w:left w:val="nil"/>
              <w:bottom w:val="single" w:color="auto" w:sz="4" w:space="0"/>
              <w:right w:val="single" w:color="auto" w:sz="4" w:space="0"/>
            </w:tcBorders>
            <w:vAlign w:val="center"/>
          </w:tcPr>
          <w:p w14:paraId="509F27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2940BA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46" w:type="dxa"/>
            <w:tcBorders>
              <w:top w:val="nil"/>
              <w:left w:val="nil"/>
              <w:bottom w:val="single" w:color="auto" w:sz="4" w:space="0"/>
              <w:right w:val="single" w:color="auto" w:sz="4" w:space="0"/>
            </w:tcBorders>
            <w:vAlign w:val="center"/>
          </w:tcPr>
          <w:p w14:paraId="667034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0145175B">
        <w:tblPrEx>
          <w:tblCellMar>
            <w:top w:w="0" w:type="dxa"/>
            <w:left w:w="108" w:type="dxa"/>
            <w:bottom w:w="0" w:type="dxa"/>
            <w:right w:w="108" w:type="dxa"/>
          </w:tblCellMar>
        </w:tblPrEx>
        <w:trPr>
          <w:trHeight w:val="300" w:hRule="atLeast"/>
        </w:trPr>
        <w:tc>
          <w:tcPr>
            <w:tcW w:w="2160" w:type="dxa"/>
            <w:tcBorders>
              <w:top w:val="nil"/>
              <w:left w:val="single" w:color="auto" w:sz="4" w:space="0"/>
              <w:bottom w:val="single" w:color="auto" w:sz="4" w:space="0"/>
              <w:right w:val="single" w:color="auto" w:sz="4" w:space="0"/>
            </w:tcBorders>
            <w:vAlign w:val="center"/>
          </w:tcPr>
          <w:p w14:paraId="474453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38" w:type="dxa"/>
            <w:tcBorders>
              <w:top w:val="nil"/>
              <w:left w:val="nil"/>
              <w:bottom w:val="single" w:color="auto" w:sz="4" w:space="0"/>
              <w:right w:val="single" w:color="auto" w:sz="4" w:space="0"/>
            </w:tcBorders>
            <w:vAlign w:val="center"/>
          </w:tcPr>
          <w:p w14:paraId="710BC0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0.0110</w:t>
            </w:r>
          </w:p>
        </w:tc>
        <w:tc>
          <w:tcPr>
            <w:tcW w:w="1203" w:type="dxa"/>
            <w:tcBorders>
              <w:top w:val="nil"/>
              <w:left w:val="nil"/>
              <w:bottom w:val="single" w:color="auto" w:sz="4" w:space="0"/>
              <w:right w:val="single" w:color="auto" w:sz="4" w:space="0"/>
            </w:tcBorders>
            <w:vAlign w:val="center"/>
          </w:tcPr>
          <w:p w14:paraId="554DC1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22" w:type="dxa"/>
            <w:tcBorders>
              <w:top w:val="nil"/>
              <w:left w:val="nil"/>
              <w:bottom w:val="single" w:color="auto" w:sz="4" w:space="0"/>
              <w:right w:val="single" w:color="auto" w:sz="4" w:space="0"/>
            </w:tcBorders>
            <w:vAlign w:val="center"/>
          </w:tcPr>
          <w:p w14:paraId="3F1BE8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80" w:type="dxa"/>
            <w:tcBorders>
              <w:top w:val="nil"/>
              <w:left w:val="nil"/>
              <w:bottom w:val="single" w:color="auto" w:sz="4" w:space="0"/>
              <w:right w:val="single" w:color="auto" w:sz="4" w:space="0"/>
            </w:tcBorders>
            <w:vAlign w:val="center"/>
          </w:tcPr>
          <w:p w14:paraId="2D58F6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41C25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46" w:type="dxa"/>
            <w:tcBorders>
              <w:top w:val="nil"/>
              <w:left w:val="nil"/>
              <w:bottom w:val="single" w:color="auto" w:sz="4" w:space="0"/>
              <w:right w:val="single" w:color="auto" w:sz="4" w:space="0"/>
            </w:tcBorders>
            <w:vAlign w:val="center"/>
          </w:tcPr>
          <w:p w14:paraId="34C830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r>
      <w:tr w14:paraId="6D1425BC">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50018F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38" w:type="dxa"/>
            <w:tcBorders>
              <w:top w:val="nil"/>
              <w:left w:val="nil"/>
              <w:bottom w:val="single" w:color="auto" w:sz="4" w:space="0"/>
              <w:right w:val="single" w:color="auto" w:sz="4" w:space="0"/>
            </w:tcBorders>
            <w:vAlign w:val="center"/>
          </w:tcPr>
          <w:p w14:paraId="0C1623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0.0110</w:t>
            </w:r>
          </w:p>
        </w:tc>
        <w:tc>
          <w:tcPr>
            <w:tcW w:w="1203" w:type="dxa"/>
            <w:tcBorders>
              <w:top w:val="nil"/>
              <w:left w:val="nil"/>
              <w:bottom w:val="single" w:color="auto" w:sz="4" w:space="0"/>
              <w:right w:val="single" w:color="auto" w:sz="4" w:space="0"/>
            </w:tcBorders>
            <w:vAlign w:val="center"/>
          </w:tcPr>
          <w:p w14:paraId="21107B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22" w:type="dxa"/>
            <w:tcBorders>
              <w:top w:val="nil"/>
              <w:left w:val="nil"/>
              <w:bottom w:val="single" w:color="auto" w:sz="4" w:space="0"/>
              <w:right w:val="single" w:color="auto" w:sz="4" w:space="0"/>
            </w:tcBorders>
            <w:vAlign w:val="center"/>
          </w:tcPr>
          <w:p w14:paraId="789E7E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80" w:type="dxa"/>
            <w:tcBorders>
              <w:top w:val="nil"/>
              <w:left w:val="nil"/>
              <w:bottom w:val="single" w:color="auto" w:sz="4" w:space="0"/>
              <w:right w:val="single" w:color="auto" w:sz="4" w:space="0"/>
            </w:tcBorders>
            <w:vAlign w:val="center"/>
          </w:tcPr>
          <w:p w14:paraId="3CA807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6CE95F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46" w:type="dxa"/>
            <w:tcBorders>
              <w:top w:val="nil"/>
              <w:left w:val="nil"/>
              <w:bottom w:val="single" w:color="auto" w:sz="4" w:space="0"/>
              <w:right w:val="single" w:color="auto" w:sz="4" w:space="0"/>
            </w:tcBorders>
            <w:vAlign w:val="center"/>
          </w:tcPr>
          <w:p w14:paraId="3D9DD6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r>
      <w:tr w14:paraId="0F602364">
        <w:tblPrEx>
          <w:tblCellMar>
            <w:top w:w="0" w:type="dxa"/>
            <w:left w:w="108" w:type="dxa"/>
            <w:bottom w:w="0" w:type="dxa"/>
            <w:right w:w="108" w:type="dxa"/>
          </w:tblCellMar>
        </w:tblPrEx>
        <w:trPr>
          <w:trHeight w:val="576" w:hRule="atLeast"/>
        </w:trPr>
        <w:tc>
          <w:tcPr>
            <w:tcW w:w="2160" w:type="dxa"/>
            <w:tcBorders>
              <w:top w:val="nil"/>
              <w:left w:val="single" w:color="auto" w:sz="4" w:space="0"/>
              <w:bottom w:val="single" w:color="auto" w:sz="4" w:space="0"/>
              <w:right w:val="single" w:color="auto" w:sz="4" w:space="0"/>
            </w:tcBorders>
            <w:vAlign w:val="center"/>
          </w:tcPr>
          <w:p w14:paraId="6C5C81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常住人口密度（人/hm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38" w:type="dxa"/>
            <w:tcBorders>
              <w:top w:val="nil"/>
              <w:left w:val="nil"/>
              <w:bottom w:val="single" w:color="auto" w:sz="4" w:space="0"/>
              <w:right w:val="single" w:color="auto" w:sz="4" w:space="0"/>
            </w:tcBorders>
            <w:vAlign w:val="center"/>
          </w:tcPr>
          <w:p w14:paraId="682450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0.1300</w:t>
            </w:r>
          </w:p>
        </w:tc>
        <w:tc>
          <w:tcPr>
            <w:tcW w:w="1203" w:type="dxa"/>
            <w:tcBorders>
              <w:top w:val="nil"/>
              <w:left w:val="nil"/>
              <w:bottom w:val="single" w:color="auto" w:sz="4" w:space="0"/>
              <w:right w:val="single" w:color="auto" w:sz="4" w:space="0"/>
            </w:tcBorders>
            <w:vAlign w:val="center"/>
          </w:tcPr>
          <w:p w14:paraId="7AA301A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1222" w:type="dxa"/>
            <w:tcBorders>
              <w:top w:val="nil"/>
              <w:left w:val="nil"/>
              <w:bottom w:val="single" w:color="auto" w:sz="4" w:space="0"/>
              <w:right w:val="single" w:color="auto" w:sz="4" w:space="0"/>
            </w:tcBorders>
            <w:vAlign w:val="center"/>
          </w:tcPr>
          <w:p w14:paraId="3CB8350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80" w:type="dxa"/>
            <w:tcBorders>
              <w:top w:val="nil"/>
              <w:left w:val="nil"/>
              <w:bottom w:val="single" w:color="auto" w:sz="4" w:space="0"/>
              <w:right w:val="single" w:color="auto" w:sz="4" w:space="0"/>
            </w:tcBorders>
            <w:vAlign w:val="center"/>
          </w:tcPr>
          <w:p w14:paraId="1D19E4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3D9124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146" w:type="dxa"/>
            <w:tcBorders>
              <w:top w:val="nil"/>
              <w:left w:val="nil"/>
              <w:bottom w:val="single" w:color="auto" w:sz="4" w:space="0"/>
              <w:right w:val="single" w:color="auto" w:sz="4" w:space="0"/>
            </w:tcBorders>
            <w:vAlign w:val="center"/>
          </w:tcPr>
          <w:p w14:paraId="561424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r>
      <w:tr w14:paraId="527E56D5">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224263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38" w:type="dxa"/>
            <w:tcBorders>
              <w:top w:val="nil"/>
              <w:left w:val="nil"/>
              <w:bottom w:val="single" w:color="auto" w:sz="4" w:space="0"/>
              <w:right w:val="single" w:color="auto" w:sz="4" w:space="0"/>
            </w:tcBorders>
            <w:vAlign w:val="center"/>
          </w:tcPr>
          <w:p w14:paraId="14CF9F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203" w:type="dxa"/>
            <w:tcBorders>
              <w:top w:val="nil"/>
              <w:left w:val="nil"/>
              <w:bottom w:val="single" w:color="auto" w:sz="4" w:space="0"/>
              <w:right w:val="single" w:color="auto" w:sz="4" w:space="0"/>
            </w:tcBorders>
            <w:vAlign w:val="center"/>
          </w:tcPr>
          <w:p w14:paraId="7A3E621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2" w:type="dxa"/>
            <w:tcBorders>
              <w:top w:val="nil"/>
              <w:left w:val="nil"/>
              <w:bottom w:val="single" w:color="auto" w:sz="4" w:space="0"/>
              <w:right w:val="single" w:color="auto" w:sz="4" w:space="0"/>
            </w:tcBorders>
            <w:vAlign w:val="center"/>
          </w:tcPr>
          <w:p w14:paraId="22BFBC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80" w:type="dxa"/>
            <w:tcBorders>
              <w:top w:val="nil"/>
              <w:left w:val="nil"/>
              <w:bottom w:val="single" w:color="auto" w:sz="4" w:space="0"/>
              <w:right w:val="single" w:color="auto" w:sz="4" w:space="0"/>
            </w:tcBorders>
            <w:vAlign w:val="center"/>
          </w:tcPr>
          <w:p w14:paraId="361847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523983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46" w:type="dxa"/>
            <w:tcBorders>
              <w:top w:val="nil"/>
              <w:left w:val="nil"/>
              <w:bottom w:val="single" w:color="auto" w:sz="4" w:space="0"/>
              <w:right w:val="single" w:color="auto" w:sz="4" w:space="0"/>
            </w:tcBorders>
            <w:vAlign w:val="center"/>
          </w:tcPr>
          <w:p w14:paraId="7636F9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214F1389">
        <w:tblPrEx>
          <w:tblCellMar>
            <w:top w:w="0" w:type="dxa"/>
            <w:left w:w="108" w:type="dxa"/>
            <w:bottom w:w="0" w:type="dxa"/>
            <w:right w:w="108" w:type="dxa"/>
          </w:tblCellMar>
        </w:tblPrEx>
        <w:trPr>
          <w:trHeight w:val="288" w:hRule="atLeast"/>
        </w:trPr>
        <w:tc>
          <w:tcPr>
            <w:tcW w:w="2160" w:type="dxa"/>
            <w:tcBorders>
              <w:top w:val="nil"/>
              <w:left w:val="single" w:color="auto" w:sz="4" w:space="0"/>
              <w:bottom w:val="single" w:color="auto" w:sz="4" w:space="0"/>
              <w:right w:val="single" w:color="auto" w:sz="4" w:space="0"/>
            </w:tcBorders>
            <w:vAlign w:val="center"/>
          </w:tcPr>
          <w:p w14:paraId="0C433E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38" w:type="dxa"/>
            <w:tcBorders>
              <w:top w:val="nil"/>
              <w:left w:val="nil"/>
              <w:bottom w:val="single" w:color="auto" w:sz="4" w:space="0"/>
              <w:right w:val="single" w:color="auto" w:sz="4" w:space="0"/>
            </w:tcBorders>
            <w:vAlign w:val="center"/>
          </w:tcPr>
          <w:p w14:paraId="71A51E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0.0300</w:t>
            </w:r>
          </w:p>
        </w:tc>
        <w:tc>
          <w:tcPr>
            <w:tcW w:w="1203" w:type="dxa"/>
            <w:tcBorders>
              <w:top w:val="nil"/>
              <w:left w:val="nil"/>
              <w:bottom w:val="single" w:color="auto" w:sz="4" w:space="0"/>
              <w:right w:val="single" w:color="auto" w:sz="4" w:space="0"/>
            </w:tcBorders>
            <w:vAlign w:val="center"/>
          </w:tcPr>
          <w:p w14:paraId="6409D0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2" w:type="dxa"/>
            <w:tcBorders>
              <w:top w:val="nil"/>
              <w:left w:val="nil"/>
              <w:bottom w:val="single" w:color="auto" w:sz="4" w:space="0"/>
              <w:right w:val="single" w:color="auto" w:sz="4" w:space="0"/>
            </w:tcBorders>
            <w:vAlign w:val="center"/>
          </w:tcPr>
          <w:p w14:paraId="4ECF24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80" w:type="dxa"/>
            <w:tcBorders>
              <w:top w:val="nil"/>
              <w:left w:val="nil"/>
              <w:bottom w:val="single" w:color="auto" w:sz="4" w:space="0"/>
              <w:right w:val="single" w:color="auto" w:sz="4" w:space="0"/>
            </w:tcBorders>
            <w:vAlign w:val="center"/>
          </w:tcPr>
          <w:p w14:paraId="42FF6DF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37" w:type="dxa"/>
            <w:tcBorders>
              <w:top w:val="nil"/>
              <w:left w:val="nil"/>
              <w:bottom w:val="single" w:color="auto" w:sz="4" w:space="0"/>
              <w:right w:val="single" w:color="auto" w:sz="4" w:space="0"/>
            </w:tcBorders>
            <w:vAlign w:val="center"/>
          </w:tcPr>
          <w:p w14:paraId="12738E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46" w:type="dxa"/>
            <w:tcBorders>
              <w:top w:val="nil"/>
              <w:left w:val="nil"/>
              <w:bottom w:val="single" w:color="auto" w:sz="4" w:space="0"/>
              <w:right w:val="single" w:color="auto" w:sz="4" w:space="0"/>
            </w:tcBorders>
            <w:vAlign w:val="center"/>
          </w:tcPr>
          <w:p w14:paraId="1E01E2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bl>
    <w:p w14:paraId="1CECFD3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表6-18  三等乡镇二级商业用地区位修正因子指标说明表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938"/>
        <w:gridCol w:w="1038"/>
        <w:gridCol w:w="1391"/>
        <w:gridCol w:w="1280"/>
        <w:gridCol w:w="1345"/>
        <w:gridCol w:w="1135"/>
      </w:tblGrid>
      <w:tr w14:paraId="62A9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9" w:type="dxa"/>
            <w:vAlign w:val="center"/>
          </w:tcPr>
          <w:p w14:paraId="7101040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vAlign w:val="center"/>
          </w:tcPr>
          <w:p w14:paraId="63BD5F2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8" w:type="dxa"/>
            <w:vAlign w:val="center"/>
          </w:tcPr>
          <w:p w14:paraId="633E16E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91" w:type="dxa"/>
            <w:vAlign w:val="center"/>
          </w:tcPr>
          <w:p w14:paraId="638F237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vAlign w:val="center"/>
          </w:tcPr>
          <w:p w14:paraId="3239D9C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45" w:type="dxa"/>
            <w:vAlign w:val="center"/>
          </w:tcPr>
          <w:p w14:paraId="5D4BF96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5" w:type="dxa"/>
            <w:vAlign w:val="center"/>
          </w:tcPr>
          <w:p w14:paraId="1AF030E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9CF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vAlign w:val="center"/>
          </w:tcPr>
          <w:p w14:paraId="3CC704F6">
            <w:pPr>
              <w:pStyle w:val="66"/>
              <w:snapToGrid w:val="0"/>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938" w:type="dxa"/>
            <w:vAlign w:val="center"/>
          </w:tcPr>
          <w:p w14:paraId="459DF84E">
            <w:pPr>
              <w:pStyle w:val="66"/>
              <w:snapToGrid w:val="0"/>
              <w:rPr>
                <w:rFonts w:ascii="Times New Roman" w:hAnsi="Times New Roman"/>
                <w:color w:val="000000"/>
                <w:lang w:val="en-US" w:eastAsia="zh-CN"/>
              </w:rPr>
            </w:pPr>
            <w:r>
              <w:rPr>
                <w:rFonts w:ascii="Times New Roman" w:hAnsi="Times New Roman"/>
                <w:color w:val="000000"/>
                <w:lang w:val="en-US" w:eastAsia="zh-CN"/>
              </w:rPr>
              <w:t>0.4100</w:t>
            </w:r>
          </w:p>
        </w:tc>
        <w:tc>
          <w:tcPr>
            <w:tcW w:w="1038" w:type="dxa"/>
            <w:vAlign w:val="center"/>
          </w:tcPr>
          <w:p w14:paraId="13AA076C">
            <w:pPr>
              <w:pStyle w:val="66"/>
              <w:snapToGrid w:val="0"/>
              <w:rPr>
                <w:rFonts w:ascii="Times New Roman" w:hAnsi="Times New Roman"/>
                <w:color w:val="000000"/>
                <w:lang w:val="en-US" w:eastAsia="zh-CN"/>
              </w:rPr>
            </w:pPr>
            <w:r>
              <w:rPr>
                <w:rFonts w:ascii="Times New Roman" w:hAnsi="Times New Roman"/>
                <w:color w:val="000000"/>
                <w:lang w:val="en-US" w:eastAsia="zh-CN"/>
              </w:rPr>
              <w:t>≤200</w:t>
            </w:r>
          </w:p>
        </w:tc>
        <w:tc>
          <w:tcPr>
            <w:tcW w:w="1391" w:type="dxa"/>
            <w:vAlign w:val="center"/>
          </w:tcPr>
          <w:p w14:paraId="30CA18AF">
            <w:pPr>
              <w:pStyle w:val="66"/>
              <w:snapToGrid w:val="0"/>
              <w:rPr>
                <w:rFonts w:ascii="Times New Roman" w:hAnsi="Times New Roman"/>
                <w:color w:val="000000"/>
                <w:lang w:val="en-US" w:eastAsia="zh-CN"/>
              </w:rPr>
            </w:pPr>
            <w:r>
              <w:rPr>
                <w:rFonts w:ascii="Times New Roman" w:hAnsi="Times New Roman"/>
                <w:color w:val="000000"/>
                <w:lang w:val="en-US" w:eastAsia="zh-CN"/>
              </w:rPr>
              <w:t>（200，300]</w:t>
            </w:r>
          </w:p>
        </w:tc>
        <w:tc>
          <w:tcPr>
            <w:tcW w:w="1280" w:type="dxa"/>
            <w:vAlign w:val="center"/>
          </w:tcPr>
          <w:p w14:paraId="1309A7FA">
            <w:pPr>
              <w:pStyle w:val="66"/>
              <w:snapToGrid w:val="0"/>
              <w:rPr>
                <w:rFonts w:ascii="Times New Roman" w:hAnsi="Times New Roman"/>
                <w:color w:val="000000"/>
                <w:lang w:val="en-US" w:eastAsia="zh-CN"/>
              </w:rPr>
            </w:pPr>
            <w:r>
              <w:rPr>
                <w:rFonts w:ascii="Times New Roman" w:hAnsi="Times New Roman"/>
                <w:color w:val="000000"/>
                <w:lang w:val="en-US" w:eastAsia="zh-CN"/>
              </w:rPr>
              <w:t>(300,500]</w:t>
            </w:r>
          </w:p>
        </w:tc>
        <w:tc>
          <w:tcPr>
            <w:tcW w:w="1345" w:type="dxa"/>
            <w:vAlign w:val="center"/>
          </w:tcPr>
          <w:p w14:paraId="3DFAD51F">
            <w:pPr>
              <w:pStyle w:val="66"/>
              <w:snapToGrid w:val="0"/>
              <w:rPr>
                <w:rFonts w:ascii="Times New Roman" w:hAnsi="Times New Roman"/>
                <w:color w:val="000000"/>
                <w:lang w:val="en-US" w:eastAsia="zh-CN"/>
              </w:rPr>
            </w:pPr>
            <w:r>
              <w:rPr>
                <w:rFonts w:ascii="Times New Roman" w:hAnsi="Times New Roman"/>
                <w:color w:val="000000"/>
                <w:lang w:val="en-US" w:eastAsia="zh-CN"/>
              </w:rPr>
              <w:t>(500,750]</w:t>
            </w:r>
          </w:p>
        </w:tc>
        <w:tc>
          <w:tcPr>
            <w:tcW w:w="1135" w:type="dxa"/>
            <w:vAlign w:val="center"/>
          </w:tcPr>
          <w:p w14:paraId="56F8C063">
            <w:pPr>
              <w:pStyle w:val="66"/>
              <w:snapToGrid w:val="0"/>
              <w:rPr>
                <w:rFonts w:ascii="Times New Roman" w:hAnsi="Times New Roman"/>
                <w:color w:val="000000"/>
                <w:lang w:val="en-US" w:eastAsia="zh-CN"/>
              </w:rPr>
            </w:pPr>
            <w:r>
              <w:rPr>
                <w:rFonts w:ascii="Times New Roman" w:hAnsi="Times New Roman"/>
                <w:color w:val="000000"/>
                <w:lang w:val="en-US" w:eastAsia="zh-CN"/>
              </w:rPr>
              <w:t>&gt;750</w:t>
            </w:r>
          </w:p>
        </w:tc>
      </w:tr>
      <w:tr w14:paraId="10F4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159" w:type="dxa"/>
            <w:vAlign w:val="center"/>
          </w:tcPr>
          <w:p w14:paraId="178BF4DB">
            <w:pPr>
              <w:pStyle w:val="66"/>
              <w:snapToGrid w:val="0"/>
              <w:rPr>
                <w:rFonts w:ascii="Times New Roman" w:hAnsi="Times New Roman"/>
                <w:color w:val="000000"/>
                <w:lang w:val="en-US" w:eastAsia="zh-CN"/>
              </w:rPr>
            </w:pPr>
            <w:r>
              <w:rPr>
                <w:rFonts w:ascii="Times New Roman" w:hAnsi="Times New Roman"/>
                <w:color w:val="000000"/>
                <w:lang w:val="en-US" w:eastAsia="zh-CN"/>
              </w:rPr>
              <w:t>道路类型</w:t>
            </w:r>
          </w:p>
        </w:tc>
        <w:tc>
          <w:tcPr>
            <w:tcW w:w="938" w:type="dxa"/>
            <w:vAlign w:val="center"/>
          </w:tcPr>
          <w:p w14:paraId="30F00603">
            <w:pPr>
              <w:pStyle w:val="66"/>
              <w:snapToGrid w:val="0"/>
              <w:rPr>
                <w:rFonts w:ascii="Times New Roman" w:hAnsi="Times New Roman"/>
                <w:color w:val="000000"/>
                <w:lang w:val="en-US" w:eastAsia="zh-CN"/>
              </w:rPr>
            </w:pPr>
            <w:r>
              <w:rPr>
                <w:rFonts w:ascii="Times New Roman" w:hAnsi="Times New Roman"/>
                <w:color w:val="000000"/>
                <w:lang w:val="en-US" w:eastAsia="zh-CN"/>
              </w:rPr>
              <w:t>0.1100</w:t>
            </w:r>
          </w:p>
        </w:tc>
        <w:tc>
          <w:tcPr>
            <w:tcW w:w="1038" w:type="dxa"/>
            <w:vAlign w:val="center"/>
          </w:tcPr>
          <w:p w14:paraId="18D62333">
            <w:pPr>
              <w:pStyle w:val="66"/>
              <w:snapToGrid w:val="0"/>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91" w:type="dxa"/>
            <w:vAlign w:val="center"/>
          </w:tcPr>
          <w:p w14:paraId="06AB8488">
            <w:pPr>
              <w:pStyle w:val="66"/>
              <w:snapToGrid w:val="0"/>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80" w:type="dxa"/>
            <w:vAlign w:val="center"/>
          </w:tcPr>
          <w:p w14:paraId="2311CB83">
            <w:pPr>
              <w:pStyle w:val="66"/>
              <w:snapToGrid w:val="0"/>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45" w:type="dxa"/>
            <w:vAlign w:val="center"/>
          </w:tcPr>
          <w:p w14:paraId="58802557">
            <w:pPr>
              <w:pStyle w:val="66"/>
              <w:snapToGrid w:val="0"/>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35" w:type="dxa"/>
            <w:vAlign w:val="center"/>
          </w:tcPr>
          <w:p w14:paraId="60D1076B">
            <w:pPr>
              <w:pStyle w:val="66"/>
              <w:snapToGrid w:val="0"/>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0013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vAlign w:val="center"/>
          </w:tcPr>
          <w:p w14:paraId="1829B3D6">
            <w:pPr>
              <w:pStyle w:val="66"/>
              <w:snapToGrid w:val="0"/>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938" w:type="dxa"/>
            <w:vAlign w:val="center"/>
          </w:tcPr>
          <w:p w14:paraId="73374991">
            <w:pPr>
              <w:pStyle w:val="66"/>
              <w:snapToGrid w:val="0"/>
              <w:rPr>
                <w:rFonts w:ascii="Times New Roman" w:hAnsi="Times New Roman"/>
                <w:color w:val="000000"/>
                <w:lang w:val="en-US" w:eastAsia="zh-CN"/>
              </w:rPr>
            </w:pPr>
            <w:r>
              <w:rPr>
                <w:rFonts w:ascii="Times New Roman" w:hAnsi="Times New Roman"/>
                <w:color w:val="000000"/>
                <w:lang w:val="en-US" w:eastAsia="zh-CN"/>
              </w:rPr>
              <w:t>0.0900</w:t>
            </w:r>
          </w:p>
        </w:tc>
        <w:tc>
          <w:tcPr>
            <w:tcW w:w="1038" w:type="dxa"/>
            <w:vAlign w:val="center"/>
          </w:tcPr>
          <w:p w14:paraId="49DB9FDD">
            <w:pPr>
              <w:pStyle w:val="66"/>
              <w:snapToGrid w:val="0"/>
              <w:rPr>
                <w:rFonts w:ascii="Times New Roman" w:hAnsi="Times New Roman"/>
                <w:color w:val="000000"/>
                <w:lang w:val="en-US" w:eastAsia="zh-CN"/>
              </w:rPr>
            </w:pPr>
            <w:r>
              <w:rPr>
                <w:rFonts w:ascii="Times New Roman" w:hAnsi="Times New Roman"/>
                <w:color w:val="000000"/>
                <w:lang w:val="en-US" w:eastAsia="zh-CN"/>
              </w:rPr>
              <w:t>≤300</w:t>
            </w:r>
          </w:p>
        </w:tc>
        <w:tc>
          <w:tcPr>
            <w:tcW w:w="1391" w:type="dxa"/>
            <w:vAlign w:val="center"/>
          </w:tcPr>
          <w:p w14:paraId="12699E8C">
            <w:pPr>
              <w:pStyle w:val="66"/>
              <w:snapToGrid w:val="0"/>
              <w:rPr>
                <w:rFonts w:ascii="Times New Roman" w:hAnsi="Times New Roman"/>
                <w:color w:val="000000"/>
                <w:lang w:val="en-US" w:eastAsia="zh-CN"/>
              </w:rPr>
            </w:pPr>
            <w:r>
              <w:rPr>
                <w:rFonts w:ascii="Times New Roman" w:hAnsi="Times New Roman"/>
                <w:color w:val="000000"/>
                <w:lang w:val="en-US" w:eastAsia="zh-CN"/>
              </w:rPr>
              <w:t>(300，500]</w:t>
            </w:r>
          </w:p>
        </w:tc>
        <w:tc>
          <w:tcPr>
            <w:tcW w:w="1280" w:type="dxa"/>
            <w:vAlign w:val="center"/>
          </w:tcPr>
          <w:p w14:paraId="2214D76D">
            <w:pPr>
              <w:pStyle w:val="66"/>
              <w:snapToGrid w:val="0"/>
              <w:rPr>
                <w:rFonts w:ascii="Times New Roman" w:hAnsi="Times New Roman"/>
                <w:color w:val="000000"/>
                <w:lang w:val="en-US" w:eastAsia="zh-CN"/>
              </w:rPr>
            </w:pPr>
            <w:r>
              <w:rPr>
                <w:rFonts w:ascii="Times New Roman" w:hAnsi="Times New Roman"/>
                <w:color w:val="000000"/>
                <w:lang w:val="en-US" w:eastAsia="zh-CN"/>
              </w:rPr>
              <w:t>(500，750]</w:t>
            </w:r>
          </w:p>
        </w:tc>
        <w:tc>
          <w:tcPr>
            <w:tcW w:w="1345" w:type="dxa"/>
            <w:vAlign w:val="center"/>
          </w:tcPr>
          <w:p w14:paraId="5FBEB093">
            <w:pPr>
              <w:pStyle w:val="66"/>
              <w:snapToGrid w:val="0"/>
              <w:rPr>
                <w:rFonts w:ascii="Times New Roman" w:hAnsi="Times New Roman"/>
                <w:color w:val="000000"/>
                <w:lang w:val="en-US" w:eastAsia="zh-CN"/>
              </w:rPr>
            </w:pPr>
            <w:r>
              <w:rPr>
                <w:rFonts w:ascii="Times New Roman" w:hAnsi="Times New Roman"/>
                <w:color w:val="000000"/>
                <w:lang w:val="en-US" w:eastAsia="zh-CN"/>
              </w:rPr>
              <w:t>（750，1000]</w:t>
            </w:r>
          </w:p>
        </w:tc>
        <w:tc>
          <w:tcPr>
            <w:tcW w:w="1135" w:type="dxa"/>
            <w:vAlign w:val="center"/>
          </w:tcPr>
          <w:p w14:paraId="22D657F4">
            <w:pPr>
              <w:pStyle w:val="66"/>
              <w:snapToGrid w:val="0"/>
              <w:rPr>
                <w:rFonts w:ascii="Times New Roman" w:hAnsi="Times New Roman"/>
                <w:color w:val="000000"/>
                <w:lang w:val="en-US" w:eastAsia="zh-CN"/>
              </w:rPr>
            </w:pPr>
            <w:r>
              <w:rPr>
                <w:rFonts w:ascii="Times New Roman" w:hAnsi="Times New Roman"/>
                <w:color w:val="000000"/>
                <w:lang w:val="en-US" w:eastAsia="zh-CN"/>
              </w:rPr>
              <w:t>&gt;1000</w:t>
            </w:r>
          </w:p>
        </w:tc>
      </w:tr>
      <w:tr w14:paraId="7EA7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9" w:type="dxa"/>
            <w:vAlign w:val="center"/>
          </w:tcPr>
          <w:p w14:paraId="39E2BB5F">
            <w:pPr>
              <w:pStyle w:val="66"/>
              <w:snapToGrid w:val="0"/>
              <w:rPr>
                <w:rFonts w:ascii="Times New Roman" w:hAnsi="Times New Roman"/>
                <w:color w:val="000000"/>
                <w:lang w:val="en-US" w:eastAsia="zh-CN"/>
              </w:rPr>
            </w:pPr>
            <w:r>
              <w:rPr>
                <w:rFonts w:ascii="Times New Roman" w:hAnsi="Times New Roman"/>
                <w:color w:val="000000"/>
                <w:lang w:val="en-US" w:eastAsia="zh-CN"/>
              </w:rPr>
              <w:t>供电状况</w:t>
            </w:r>
          </w:p>
        </w:tc>
        <w:tc>
          <w:tcPr>
            <w:tcW w:w="938" w:type="dxa"/>
            <w:vAlign w:val="center"/>
          </w:tcPr>
          <w:p w14:paraId="54542CFE">
            <w:pPr>
              <w:pStyle w:val="66"/>
              <w:snapToGrid w:val="0"/>
              <w:rPr>
                <w:rFonts w:ascii="Times New Roman" w:hAnsi="Times New Roman"/>
                <w:color w:val="000000"/>
                <w:lang w:val="en-US" w:eastAsia="zh-CN"/>
              </w:rPr>
            </w:pPr>
            <w:r>
              <w:rPr>
                <w:rFonts w:ascii="Times New Roman" w:hAnsi="Times New Roman"/>
                <w:color w:val="000000"/>
                <w:lang w:val="en-US" w:eastAsia="zh-CN"/>
              </w:rPr>
              <w:t>0.0360</w:t>
            </w:r>
          </w:p>
        </w:tc>
        <w:tc>
          <w:tcPr>
            <w:tcW w:w="1038" w:type="dxa"/>
            <w:vAlign w:val="center"/>
          </w:tcPr>
          <w:p w14:paraId="4BBAD288">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vAlign w:val="center"/>
          </w:tcPr>
          <w:p w14:paraId="6F83143B">
            <w:pPr>
              <w:pStyle w:val="66"/>
              <w:snapToGrid w:val="0"/>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4BFD5A6E">
            <w:pPr>
              <w:pStyle w:val="66"/>
              <w:snapToGrid w:val="0"/>
              <w:rPr>
                <w:rFonts w:ascii="Times New Roman" w:hAnsi="Times New Roman"/>
                <w:color w:val="000000"/>
                <w:lang w:val="en-US" w:eastAsia="zh-CN"/>
              </w:rPr>
            </w:pPr>
            <w:r>
              <w:rPr>
                <w:rFonts w:ascii="Times New Roman" w:hAnsi="Times New Roman"/>
                <w:color w:val="000000"/>
                <w:lang w:val="en-US" w:eastAsia="zh-CN"/>
              </w:rPr>
              <w:t>[92，96）</w:t>
            </w:r>
          </w:p>
        </w:tc>
        <w:tc>
          <w:tcPr>
            <w:tcW w:w="1345" w:type="dxa"/>
            <w:vAlign w:val="center"/>
          </w:tcPr>
          <w:p w14:paraId="065A1847">
            <w:pPr>
              <w:pStyle w:val="66"/>
              <w:snapToGrid w:val="0"/>
              <w:rPr>
                <w:rFonts w:ascii="Times New Roman" w:hAnsi="Times New Roman"/>
                <w:color w:val="000000"/>
                <w:lang w:val="en-US" w:eastAsia="zh-CN"/>
              </w:rPr>
            </w:pPr>
            <w:r>
              <w:rPr>
                <w:rFonts w:ascii="Times New Roman" w:hAnsi="Times New Roman"/>
                <w:color w:val="000000"/>
                <w:lang w:val="en-US" w:eastAsia="zh-CN"/>
              </w:rPr>
              <w:t>[85，92）</w:t>
            </w:r>
          </w:p>
        </w:tc>
        <w:tc>
          <w:tcPr>
            <w:tcW w:w="1135" w:type="dxa"/>
            <w:vAlign w:val="center"/>
          </w:tcPr>
          <w:p w14:paraId="173C8BAF">
            <w:pPr>
              <w:pStyle w:val="66"/>
              <w:snapToGrid w:val="0"/>
              <w:rPr>
                <w:rFonts w:ascii="Times New Roman" w:hAnsi="Times New Roman"/>
                <w:color w:val="000000"/>
                <w:lang w:val="en-US" w:eastAsia="zh-CN"/>
              </w:rPr>
            </w:pPr>
            <w:r>
              <w:rPr>
                <w:rFonts w:ascii="Times New Roman" w:hAnsi="Times New Roman"/>
                <w:color w:val="000000"/>
                <w:lang w:val="en-US" w:eastAsia="zh-CN"/>
              </w:rPr>
              <w:t>&lt;85</w:t>
            </w:r>
          </w:p>
        </w:tc>
      </w:tr>
      <w:tr w14:paraId="2494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59" w:type="dxa"/>
            <w:vAlign w:val="center"/>
          </w:tcPr>
          <w:p w14:paraId="09DBAFD8">
            <w:pPr>
              <w:pStyle w:val="66"/>
              <w:snapToGrid w:val="0"/>
              <w:rPr>
                <w:rFonts w:ascii="Times New Roman" w:hAnsi="Times New Roman"/>
                <w:color w:val="000000"/>
                <w:lang w:val="en-US" w:eastAsia="zh-CN"/>
              </w:rPr>
            </w:pPr>
            <w:r>
              <w:rPr>
                <w:rFonts w:ascii="Times New Roman" w:hAnsi="Times New Roman"/>
                <w:color w:val="000000"/>
                <w:lang w:val="en-US" w:eastAsia="zh-CN"/>
              </w:rPr>
              <w:t>供水状况</w:t>
            </w:r>
          </w:p>
        </w:tc>
        <w:tc>
          <w:tcPr>
            <w:tcW w:w="938" w:type="dxa"/>
            <w:vAlign w:val="center"/>
          </w:tcPr>
          <w:p w14:paraId="607F14EC">
            <w:pPr>
              <w:pStyle w:val="66"/>
              <w:snapToGrid w:val="0"/>
              <w:rPr>
                <w:rFonts w:ascii="Times New Roman" w:hAnsi="Times New Roman"/>
                <w:color w:val="000000"/>
                <w:lang w:val="en-US" w:eastAsia="zh-CN"/>
              </w:rPr>
            </w:pPr>
            <w:r>
              <w:rPr>
                <w:rFonts w:ascii="Times New Roman" w:hAnsi="Times New Roman"/>
                <w:color w:val="000000"/>
                <w:lang w:val="en-US" w:eastAsia="zh-CN"/>
              </w:rPr>
              <w:t>0.0360</w:t>
            </w:r>
          </w:p>
        </w:tc>
        <w:tc>
          <w:tcPr>
            <w:tcW w:w="1038" w:type="dxa"/>
            <w:vAlign w:val="center"/>
          </w:tcPr>
          <w:p w14:paraId="07ADE450">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vAlign w:val="center"/>
          </w:tcPr>
          <w:p w14:paraId="49110602">
            <w:pPr>
              <w:pStyle w:val="66"/>
              <w:snapToGrid w:val="0"/>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77DE43F2">
            <w:pPr>
              <w:pStyle w:val="66"/>
              <w:snapToGrid w:val="0"/>
              <w:rPr>
                <w:rFonts w:ascii="Times New Roman" w:hAnsi="Times New Roman"/>
                <w:color w:val="000000"/>
                <w:lang w:val="en-US" w:eastAsia="zh-CN"/>
              </w:rPr>
            </w:pPr>
            <w:r>
              <w:rPr>
                <w:rFonts w:ascii="Times New Roman" w:hAnsi="Times New Roman"/>
                <w:color w:val="000000"/>
                <w:lang w:val="en-US" w:eastAsia="zh-CN"/>
              </w:rPr>
              <w:t>[92，96）</w:t>
            </w:r>
          </w:p>
        </w:tc>
        <w:tc>
          <w:tcPr>
            <w:tcW w:w="1345" w:type="dxa"/>
            <w:vAlign w:val="center"/>
          </w:tcPr>
          <w:p w14:paraId="6095D2A3">
            <w:pPr>
              <w:pStyle w:val="66"/>
              <w:snapToGrid w:val="0"/>
              <w:rPr>
                <w:rFonts w:ascii="Times New Roman" w:hAnsi="Times New Roman"/>
                <w:color w:val="000000"/>
                <w:lang w:val="en-US" w:eastAsia="zh-CN"/>
              </w:rPr>
            </w:pPr>
            <w:r>
              <w:rPr>
                <w:rFonts w:ascii="Times New Roman" w:hAnsi="Times New Roman"/>
                <w:color w:val="000000"/>
                <w:lang w:val="en-US" w:eastAsia="zh-CN"/>
              </w:rPr>
              <w:t>[85，92）</w:t>
            </w:r>
          </w:p>
        </w:tc>
        <w:tc>
          <w:tcPr>
            <w:tcW w:w="1135" w:type="dxa"/>
            <w:vAlign w:val="center"/>
          </w:tcPr>
          <w:p w14:paraId="496449EB">
            <w:pPr>
              <w:pStyle w:val="66"/>
              <w:snapToGrid w:val="0"/>
              <w:rPr>
                <w:rFonts w:ascii="Times New Roman" w:hAnsi="Times New Roman"/>
                <w:color w:val="000000"/>
                <w:lang w:val="en-US" w:eastAsia="zh-CN"/>
              </w:rPr>
            </w:pPr>
            <w:r>
              <w:rPr>
                <w:rFonts w:ascii="Times New Roman" w:hAnsi="Times New Roman"/>
                <w:color w:val="000000"/>
                <w:lang w:val="en-US" w:eastAsia="zh-CN"/>
              </w:rPr>
              <w:t>&lt;85</w:t>
            </w:r>
          </w:p>
        </w:tc>
      </w:tr>
    </w:tbl>
    <w:p w14:paraId="20F7A3C0">
      <w:pPr>
        <w:pStyle w:val="14"/>
        <w:spacing w:before="163" w:beforeLines="50"/>
        <w:rPr>
          <w:rFonts w:ascii="Times New Roman" w:hAnsi="Times New Roman" w:cs="Times New Roman"/>
          <w:color w:val="000000"/>
          <w:szCs w:val="21"/>
        </w:rPr>
      </w:pPr>
      <w:r>
        <w:rPr>
          <w:rFonts w:hint="eastAsia" w:ascii="Times New Roman" w:hAnsi="Times New Roman" w:cs="Times New Roman"/>
          <w:color w:val="000000"/>
          <w:szCs w:val="21"/>
        </w:rPr>
        <w:t>续</w:t>
      </w:r>
      <w:r>
        <w:rPr>
          <w:rFonts w:ascii="Times New Roman" w:hAnsi="Times New Roman" w:cs="Times New Roman"/>
          <w:color w:val="000000"/>
          <w:szCs w:val="21"/>
        </w:rPr>
        <w:t>表6-18  三等乡镇二级商业用地区位修正因子指标说明表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938"/>
        <w:gridCol w:w="1038"/>
        <w:gridCol w:w="1391"/>
        <w:gridCol w:w="1280"/>
        <w:gridCol w:w="1345"/>
        <w:gridCol w:w="1135"/>
      </w:tblGrid>
      <w:tr w14:paraId="7CB8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159" w:type="dxa"/>
            <w:vAlign w:val="center"/>
          </w:tcPr>
          <w:p w14:paraId="3E6AB66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8" w:type="dxa"/>
            <w:vAlign w:val="center"/>
          </w:tcPr>
          <w:p w14:paraId="06B72E8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38" w:type="dxa"/>
            <w:vAlign w:val="center"/>
          </w:tcPr>
          <w:p w14:paraId="151F82E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91" w:type="dxa"/>
            <w:vAlign w:val="center"/>
          </w:tcPr>
          <w:p w14:paraId="2F05B83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80" w:type="dxa"/>
            <w:vAlign w:val="center"/>
          </w:tcPr>
          <w:p w14:paraId="3F96802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45" w:type="dxa"/>
            <w:vAlign w:val="center"/>
          </w:tcPr>
          <w:p w14:paraId="7D1B81D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5" w:type="dxa"/>
            <w:vAlign w:val="center"/>
          </w:tcPr>
          <w:p w14:paraId="4E3B319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7E6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9" w:type="dxa"/>
            <w:vAlign w:val="center"/>
          </w:tcPr>
          <w:p w14:paraId="56F6DBB3">
            <w:pPr>
              <w:pStyle w:val="66"/>
              <w:snapToGrid w:val="0"/>
              <w:rPr>
                <w:rFonts w:ascii="Times New Roman" w:hAnsi="Times New Roman"/>
                <w:color w:val="000000"/>
                <w:lang w:val="en-US" w:eastAsia="zh-CN"/>
              </w:rPr>
            </w:pPr>
            <w:r>
              <w:rPr>
                <w:rFonts w:ascii="Times New Roman" w:hAnsi="Times New Roman"/>
                <w:color w:val="000000"/>
                <w:lang w:val="en-US" w:eastAsia="zh-CN"/>
              </w:rPr>
              <w:t>排水状况</w:t>
            </w:r>
          </w:p>
        </w:tc>
        <w:tc>
          <w:tcPr>
            <w:tcW w:w="938" w:type="dxa"/>
            <w:vAlign w:val="center"/>
          </w:tcPr>
          <w:p w14:paraId="52E69169">
            <w:pPr>
              <w:pStyle w:val="66"/>
              <w:snapToGrid w:val="0"/>
              <w:rPr>
                <w:rFonts w:ascii="Times New Roman" w:hAnsi="Times New Roman"/>
                <w:color w:val="000000"/>
                <w:lang w:val="en-US" w:eastAsia="zh-CN"/>
              </w:rPr>
            </w:pPr>
            <w:r>
              <w:rPr>
                <w:rFonts w:ascii="Times New Roman" w:hAnsi="Times New Roman"/>
                <w:color w:val="000000"/>
                <w:lang w:val="en-US" w:eastAsia="zh-CN"/>
              </w:rPr>
              <w:t>0.0180</w:t>
            </w:r>
          </w:p>
        </w:tc>
        <w:tc>
          <w:tcPr>
            <w:tcW w:w="1038" w:type="dxa"/>
            <w:vAlign w:val="center"/>
          </w:tcPr>
          <w:p w14:paraId="602848E9">
            <w:pPr>
              <w:pStyle w:val="66"/>
              <w:snapToGrid w:val="0"/>
              <w:rPr>
                <w:rFonts w:ascii="Times New Roman" w:hAnsi="Times New Roman"/>
                <w:color w:val="000000"/>
                <w:lang w:val="en-US" w:eastAsia="zh-CN"/>
              </w:rPr>
            </w:pPr>
            <w:r>
              <w:rPr>
                <w:rFonts w:ascii="Times New Roman" w:hAnsi="Times New Roman"/>
                <w:color w:val="000000"/>
                <w:lang w:val="en-US" w:eastAsia="zh-CN"/>
              </w:rPr>
              <w:t>≥98</w:t>
            </w:r>
          </w:p>
        </w:tc>
        <w:tc>
          <w:tcPr>
            <w:tcW w:w="1391" w:type="dxa"/>
            <w:vAlign w:val="center"/>
          </w:tcPr>
          <w:p w14:paraId="1B35DF15">
            <w:pPr>
              <w:pStyle w:val="66"/>
              <w:snapToGrid w:val="0"/>
              <w:rPr>
                <w:rFonts w:ascii="Times New Roman" w:hAnsi="Times New Roman"/>
                <w:color w:val="000000"/>
                <w:lang w:val="en-US" w:eastAsia="zh-CN"/>
              </w:rPr>
            </w:pPr>
            <w:r>
              <w:rPr>
                <w:rFonts w:ascii="Times New Roman" w:hAnsi="Times New Roman"/>
                <w:color w:val="000000"/>
                <w:lang w:val="en-US" w:eastAsia="zh-CN"/>
              </w:rPr>
              <w:t>[96，98）</w:t>
            </w:r>
          </w:p>
        </w:tc>
        <w:tc>
          <w:tcPr>
            <w:tcW w:w="1280" w:type="dxa"/>
            <w:vAlign w:val="center"/>
          </w:tcPr>
          <w:p w14:paraId="5940EE80">
            <w:pPr>
              <w:pStyle w:val="66"/>
              <w:snapToGrid w:val="0"/>
              <w:rPr>
                <w:rFonts w:ascii="Times New Roman" w:hAnsi="Times New Roman"/>
                <w:color w:val="000000"/>
                <w:lang w:val="en-US" w:eastAsia="zh-CN"/>
              </w:rPr>
            </w:pPr>
            <w:r>
              <w:rPr>
                <w:rFonts w:ascii="Times New Roman" w:hAnsi="Times New Roman"/>
                <w:color w:val="000000"/>
                <w:lang w:val="en-US" w:eastAsia="zh-CN"/>
              </w:rPr>
              <w:t>[92，96）</w:t>
            </w:r>
          </w:p>
        </w:tc>
        <w:tc>
          <w:tcPr>
            <w:tcW w:w="1345" w:type="dxa"/>
            <w:vAlign w:val="center"/>
          </w:tcPr>
          <w:p w14:paraId="37B80357">
            <w:pPr>
              <w:pStyle w:val="66"/>
              <w:snapToGrid w:val="0"/>
              <w:rPr>
                <w:rFonts w:ascii="Times New Roman" w:hAnsi="Times New Roman"/>
                <w:color w:val="000000"/>
                <w:lang w:val="en-US" w:eastAsia="zh-CN"/>
              </w:rPr>
            </w:pPr>
            <w:r>
              <w:rPr>
                <w:rFonts w:ascii="Times New Roman" w:hAnsi="Times New Roman"/>
                <w:color w:val="000000"/>
                <w:lang w:val="en-US" w:eastAsia="zh-CN"/>
              </w:rPr>
              <w:t>[85，92）</w:t>
            </w:r>
          </w:p>
        </w:tc>
        <w:tc>
          <w:tcPr>
            <w:tcW w:w="1135" w:type="dxa"/>
            <w:vAlign w:val="center"/>
          </w:tcPr>
          <w:p w14:paraId="37CAA242">
            <w:pPr>
              <w:pStyle w:val="66"/>
              <w:snapToGrid w:val="0"/>
              <w:rPr>
                <w:rFonts w:ascii="Times New Roman" w:hAnsi="Times New Roman"/>
                <w:color w:val="000000"/>
                <w:lang w:val="en-US" w:eastAsia="zh-CN"/>
              </w:rPr>
            </w:pPr>
            <w:r>
              <w:rPr>
                <w:rFonts w:ascii="Times New Roman" w:hAnsi="Times New Roman"/>
                <w:color w:val="000000"/>
                <w:lang w:val="en-US" w:eastAsia="zh-CN"/>
              </w:rPr>
              <w:t>&lt;85</w:t>
            </w:r>
          </w:p>
        </w:tc>
      </w:tr>
      <w:tr w14:paraId="5ECB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59" w:type="dxa"/>
            <w:vAlign w:val="center"/>
          </w:tcPr>
          <w:p w14:paraId="7937EBCA">
            <w:pPr>
              <w:pStyle w:val="66"/>
              <w:snapToGrid w:val="0"/>
              <w:rPr>
                <w:rFonts w:ascii="Times New Roman" w:hAnsi="Times New Roman"/>
                <w:color w:val="000000"/>
                <w:lang w:val="en-US" w:eastAsia="zh-CN"/>
              </w:rPr>
            </w:pPr>
            <w:r>
              <w:rPr>
                <w:rFonts w:ascii="Times New Roman" w:hAnsi="Times New Roman"/>
                <w:color w:val="000000"/>
                <w:lang w:val="en-US" w:eastAsia="zh-CN"/>
              </w:rPr>
              <w:t>距中学距离（米）</w:t>
            </w:r>
          </w:p>
        </w:tc>
        <w:tc>
          <w:tcPr>
            <w:tcW w:w="938" w:type="dxa"/>
            <w:vAlign w:val="center"/>
          </w:tcPr>
          <w:p w14:paraId="3F3F3A20">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vAlign w:val="center"/>
          </w:tcPr>
          <w:p w14:paraId="364C6F6F">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5ECF1363">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26348647">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0DE902A8">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236E9153">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61C1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vAlign w:val="center"/>
          </w:tcPr>
          <w:p w14:paraId="324F7E08">
            <w:pPr>
              <w:pStyle w:val="66"/>
              <w:snapToGrid w:val="0"/>
              <w:rPr>
                <w:rFonts w:ascii="Times New Roman" w:hAnsi="Times New Roman"/>
                <w:color w:val="000000"/>
                <w:lang w:val="en-US" w:eastAsia="zh-CN"/>
              </w:rPr>
            </w:pPr>
            <w:r>
              <w:rPr>
                <w:rFonts w:ascii="Times New Roman" w:hAnsi="Times New Roman"/>
                <w:color w:val="000000"/>
                <w:lang w:val="en-US" w:eastAsia="zh-CN"/>
              </w:rPr>
              <w:t>距小学距离（米）</w:t>
            </w:r>
          </w:p>
        </w:tc>
        <w:tc>
          <w:tcPr>
            <w:tcW w:w="938" w:type="dxa"/>
            <w:vAlign w:val="center"/>
          </w:tcPr>
          <w:p w14:paraId="09877067">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vAlign w:val="center"/>
          </w:tcPr>
          <w:p w14:paraId="3C388E9D">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2F4128D6">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4202A05C">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58A8D359">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487FB783">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065B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9" w:type="dxa"/>
            <w:vAlign w:val="center"/>
          </w:tcPr>
          <w:p w14:paraId="0FAAF42B">
            <w:pPr>
              <w:pStyle w:val="66"/>
              <w:snapToGrid w:val="0"/>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938" w:type="dxa"/>
            <w:vAlign w:val="center"/>
          </w:tcPr>
          <w:p w14:paraId="7111E1FE">
            <w:pPr>
              <w:pStyle w:val="66"/>
              <w:snapToGrid w:val="0"/>
              <w:rPr>
                <w:rFonts w:ascii="Times New Roman" w:hAnsi="Times New Roman"/>
                <w:color w:val="000000"/>
                <w:lang w:val="en-US" w:eastAsia="zh-CN"/>
              </w:rPr>
            </w:pPr>
            <w:r>
              <w:rPr>
                <w:rFonts w:ascii="Times New Roman" w:hAnsi="Times New Roman"/>
                <w:color w:val="000000"/>
                <w:lang w:val="en-US" w:eastAsia="zh-CN"/>
              </w:rPr>
              <w:t>0.0165</w:t>
            </w:r>
          </w:p>
        </w:tc>
        <w:tc>
          <w:tcPr>
            <w:tcW w:w="1038" w:type="dxa"/>
            <w:vAlign w:val="center"/>
          </w:tcPr>
          <w:p w14:paraId="5F4B7EED">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0B65F929">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1A8A4FB5">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363A73F6">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26A5EB7C">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6601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9" w:type="dxa"/>
            <w:vAlign w:val="center"/>
          </w:tcPr>
          <w:p w14:paraId="0DE36A43">
            <w:pPr>
              <w:pStyle w:val="66"/>
              <w:snapToGrid w:val="0"/>
              <w:rPr>
                <w:rFonts w:ascii="Times New Roman" w:hAnsi="Times New Roman"/>
                <w:color w:val="000000"/>
                <w:lang w:val="en-US" w:eastAsia="zh-CN"/>
              </w:rPr>
            </w:pPr>
            <w:r>
              <w:rPr>
                <w:rFonts w:ascii="Times New Roman" w:hAnsi="Times New Roman"/>
                <w:color w:val="000000"/>
                <w:lang w:val="en-US" w:eastAsia="zh-CN"/>
              </w:rPr>
              <w:t>距公园距离（米）</w:t>
            </w:r>
          </w:p>
        </w:tc>
        <w:tc>
          <w:tcPr>
            <w:tcW w:w="938" w:type="dxa"/>
            <w:vAlign w:val="center"/>
          </w:tcPr>
          <w:p w14:paraId="18F87DDA">
            <w:pPr>
              <w:pStyle w:val="66"/>
              <w:snapToGrid w:val="0"/>
              <w:rPr>
                <w:rFonts w:ascii="Times New Roman" w:hAnsi="Times New Roman"/>
                <w:color w:val="000000"/>
                <w:lang w:val="en-US" w:eastAsia="zh-CN"/>
              </w:rPr>
            </w:pPr>
            <w:r>
              <w:rPr>
                <w:rFonts w:ascii="Times New Roman" w:hAnsi="Times New Roman"/>
                <w:color w:val="000000"/>
                <w:lang w:val="en-US" w:eastAsia="zh-CN"/>
              </w:rPr>
              <w:t>0.0154</w:t>
            </w:r>
          </w:p>
        </w:tc>
        <w:tc>
          <w:tcPr>
            <w:tcW w:w="1038" w:type="dxa"/>
            <w:vAlign w:val="center"/>
          </w:tcPr>
          <w:p w14:paraId="2607504B">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25204FD1">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19519858">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489F9075">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2A9AD282">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61CB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159" w:type="dxa"/>
            <w:vAlign w:val="center"/>
          </w:tcPr>
          <w:p w14:paraId="438A8F27">
            <w:pPr>
              <w:pStyle w:val="66"/>
              <w:snapToGrid w:val="0"/>
              <w:rPr>
                <w:rFonts w:ascii="Times New Roman" w:hAnsi="Times New Roman"/>
                <w:color w:val="000000"/>
                <w:lang w:val="en-US" w:eastAsia="zh-CN"/>
              </w:rPr>
            </w:pPr>
            <w:r>
              <w:rPr>
                <w:rFonts w:ascii="Times New Roman" w:hAnsi="Times New Roman"/>
                <w:color w:val="000000"/>
                <w:lang w:val="en-US" w:eastAsia="zh-CN"/>
              </w:rPr>
              <w:t>距医院距离（米）</w:t>
            </w:r>
          </w:p>
        </w:tc>
        <w:tc>
          <w:tcPr>
            <w:tcW w:w="938" w:type="dxa"/>
            <w:vAlign w:val="center"/>
          </w:tcPr>
          <w:p w14:paraId="5F219A4C">
            <w:pPr>
              <w:pStyle w:val="66"/>
              <w:snapToGrid w:val="0"/>
              <w:rPr>
                <w:rFonts w:ascii="Times New Roman" w:hAnsi="Times New Roman"/>
                <w:color w:val="000000"/>
                <w:lang w:val="en-US" w:eastAsia="zh-CN"/>
              </w:rPr>
            </w:pPr>
            <w:r>
              <w:rPr>
                <w:rFonts w:ascii="Times New Roman" w:hAnsi="Times New Roman"/>
                <w:color w:val="000000"/>
                <w:lang w:val="en-US" w:eastAsia="zh-CN"/>
              </w:rPr>
              <w:t>0.0231</w:t>
            </w:r>
          </w:p>
        </w:tc>
        <w:tc>
          <w:tcPr>
            <w:tcW w:w="1038" w:type="dxa"/>
            <w:vAlign w:val="center"/>
          </w:tcPr>
          <w:p w14:paraId="48542189">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1BF9B3C5">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5837521C">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5139D2F1">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7ECD11D6">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53D3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9" w:type="dxa"/>
            <w:vAlign w:val="center"/>
          </w:tcPr>
          <w:p w14:paraId="411CE8FF">
            <w:pPr>
              <w:pStyle w:val="66"/>
              <w:snapToGrid w:val="0"/>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938" w:type="dxa"/>
            <w:vAlign w:val="center"/>
          </w:tcPr>
          <w:p w14:paraId="23FC7630">
            <w:pPr>
              <w:pStyle w:val="66"/>
              <w:snapToGrid w:val="0"/>
              <w:rPr>
                <w:rFonts w:ascii="Times New Roman" w:hAnsi="Times New Roman"/>
                <w:color w:val="000000"/>
                <w:lang w:val="en-US" w:eastAsia="zh-CN"/>
              </w:rPr>
            </w:pPr>
            <w:r>
              <w:rPr>
                <w:rFonts w:ascii="Times New Roman" w:hAnsi="Times New Roman"/>
                <w:color w:val="000000"/>
                <w:lang w:val="en-US" w:eastAsia="zh-CN"/>
              </w:rPr>
              <w:t>0.0110</w:t>
            </w:r>
          </w:p>
        </w:tc>
        <w:tc>
          <w:tcPr>
            <w:tcW w:w="1038" w:type="dxa"/>
            <w:vAlign w:val="center"/>
          </w:tcPr>
          <w:p w14:paraId="0EC1DB0F">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56CEB6DD">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0AB6041B">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01DA42A7">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51529E68">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1922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9" w:type="dxa"/>
            <w:vAlign w:val="center"/>
          </w:tcPr>
          <w:p w14:paraId="74114A91">
            <w:pPr>
              <w:pStyle w:val="66"/>
              <w:snapToGrid w:val="0"/>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938" w:type="dxa"/>
            <w:vAlign w:val="center"/>
          </w:tcPr>
          <w:p w14:paraId="1A5A1BE9">
            <w:pPr>
              <w:pStyle w:val="66"/>
              <w:snapToGrid w:val="0"/>
              <w:rPr>
                <w:rFonts w:ascii="Times New Roman" w:hAnsi="Times New Roman"/>
                <w:color w:val="000000"/>
                <w:lang w:val="en-US" w:eastAsia="zh-CN"/>
              </w:rPr>
            </w:pPr>
            <w:r>
              <w:rPr>
                <w:rFonts w:ascii="Times New Roman" w:hAnsi="Times New Roman"/>
                <w:color w:val="000000"/>
                <w:lang w:val="en-US" w:eastAsia="zh-CN"/>
              </w:rPr>
              <w:t>0.0110</w:t>
            </w:r>
          </w:p>
        </w:tc>
        <w:tc>
          <w:tcPr>
            <w:tcW w:w="1038" w:type="dxa"/>
            <w:vAlign w:val="center"/>
          </w:tcPr>
          <w:p w14:paraId="0BB363B3">
            <w:pPr>
              <w:pStyle w:val="66"/>
              <w:snapToGrid w:val="0"/>
              <w:rPr>
                <w:rFonts w:ascii="Times New Roman" w:hAnsi="Times New Roman"/>
                <w:color w:val="000000"/>
                <w:lang w:val="en-US" w:eastAsia="zh-CN"/>
              </w:rPr>
            </w:pPr>
            <w:r>
              <w:rPr>
                <w:rFonts w:ascii="Times New Roman" w:hAnsi="Times New Roman"/>
                <w:color w:val="000000"/>
                <w:lang w:val="en-US" w:eastAsia="zh-CN"/>
              </w:rPr>
              <w:t>≤250</w:t>
            </w:r>
          </w:p>
        </w:tc>
        <w:tc>
          <w:tcPr>
            <w:tcW w:w="1391" w:type="dxa"/>
            <w:vAlign w:val="center"/>
          </w:tcPr>
          <w:p w14:paraId="567DC237">
            <w:pPr>
              <w:pStyle w:val="66"/>
              <w:snapToGrid w:val="0"/>
              <w:rPr>
                <w:rFonts w:ascii="Times New Roman" w:hAnsi="Times New Roman"/>
                <w:color w:val="000000"/>
                <w:lang w:val="en-US" w:eastAsia="zh-CN"/>
              </w:rPr>
            </w:pPr>
            <w:r>
              <w:rPr>
                <w:rFonts w:ascii="Times New Roman" w:hAnsi="Times New Roman"/>
                <w:color w:val="000000"/>
                <w:lang w:val="en-US" w:eastAsia="zh-CN"/>
              </w:rPr>
              <w:t>（250，350]</w:t>
            </w:r>
          </w:p>
        </w:tc>
        <w:tc>
          <w:tcPr>
            <w:tcW w:w="1280" w:type="dxa"/>
            <w:vAlign w:val="center"/>
          </w:tcPr>
          <w:p w14:paraId="44B99F32">
            <w:pPr>
              <w:pStyle w:val="66"/>
              <w:snapToGrid w:val="0"/>
              <w:rPr>
                <w:rFonts w:ascii="Times New Roman" w:hAnsi="Times New Roman"/>
                <w:color w:val="000000"/>
                <w:lang w:val="en-US" w:eastAsia="zh-CN"/>
              </w:rPr>
            </w:pPr>
            <w:r>
              <w:rPr>
                <w:rFonts w:ascii="Times New Roman" w:hAnsi="Times New Roman"/>
                <w:color w:val="000000"/>
                <w:lang w:val="en-US" w:eastAsia="zh-CN"/>
              </w:rPr>
              <w:t>(350，600]</w:t>
            </w:r>
          </w:p>
        </w:tc>
        <w:tc>
          <w:tcPr>
            <w:tcW w:w="1345" w:type="dxa"/>
            <w:vAlign w:val="center"/>
          </w:tcPr>
          <w:p w14:paraId="14889FE2">
            <w:pPr>
              <w:pStyle w:val="66"/>
              <w:snapToGrid w:val="0"/>
              <w:rPr>
                <w:rFonts w:ascii="Times New Roman" w:hAnsi="Times New Roman"/>
                <w:color w:val="000000"/>
                <w:lang w:val="en-US" w:eastAsia="zh-CN"/>
              </w:rPr>
            </w:pPr>
            <w:r>
              <w:rPr>
                <w:rFonts w:ascii="Times New Roman" w:hAnsi="Times New Roman"/>
                <w:color w:val="000000"/>
                <w:lang w:val="en-US" w:eastAsia="zh-CN"/>
              </w:rPr>
              <w:t>（600，900]</w:t>
            </w:r>
          </w:p>
        </w:tc>
        <w:tc>
          <w:tcPr>
            <w:tcW w:w="1135" w:type="dxa"/>
            <w:vAlign w:val="center"/>
          </w:tcPr>
          <w:p w14:paraId="365FB378">
            <w:pPr>
              <w:pStyle w:val="66"/>
              <w:snapToGrid w:val="0"/>
              <w:rPr>
                <w:rFonts w:ascii="Times New Roman" w:hAnsi="Times New Roman"/>
                <w:color w:val="000000"/>
                <w:lang w:val="en-US" w:eastAsia="zh-CN"/>
              </w:rPr>
            </w:pPr>
            <w:r>
              <w:rPr>
                <w:rFonts w:ascii="Times New Roman" w:hAnsi="Times New Roman"/>
                <w:color w:val="000000"/>
                <w:lang w:val="en-US" w:eastAsia="zh-CN"/>
              </w:rPr>
              <w:t>&gt;900</w:t>
            </w:r>
          </w:p>
        </w:tc>
      </w:tr>
      <w:tr w14:paraId="7AD7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159" w:type="dxa"/>
            <w:vAlign w:val="center"/>
          </w:tcPr>
          <w:p w14:paraId="427D9D2A">
            <w:pPr>
              <w:pStyle w:val="66"/>
              <w:snapToGrid w:val="0"/>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（人/km2）</w:t>
            </w:r>
          </w:p>
        </w:tc>
        <w:tc>
          <w:tcPr>
            <w:tcW w:w="938" w:type="dxa"/>
            <w:vAlign w:val="center"/>
          </w:tcPr>
          <w:p w14:paraId="1798D9D5">
            <w:pPr>
              <w:pStyle w:val="66"/>
              <w:snapToGrid w:val="0"/>
              <w:rPr>
                <w:rFonts w:ascii="Times New Roman" w:hAnsi="Times New Roman"/>
                <w:color w:val="000000"/>
                <w:lang w:val="en-US" w:eastAsia="zh-CN"/>
              </w:rPr>
            </w:pPr>
            <w:r>
              <w:rPr>
                <w:rFonts w:ascii="Times New Roman" w:hAnsi="Times New Roman"/>
                <w:color w:val="000000"/>
                <w:lang w:val="en-US" w:eastAsia="zh-CN"/>
              </w:rPr>
              <w:t>0.1300</w:t>
            </w:r>
          </w:p>
        </w:tc>
        <w:tc>
          <w:tcPr>
            <w:tcW w:w="1038" w:type="dxa"/>
            <w:vAlign w:val="center"/>
          </w:tcPr>
          <w:p w14:paraId="0252C9E4">
            <w:pPr>
              <w:pStyle w:val="66"/>
              <w:snapToGrid w:val="0"/>
              <w:rPr>
                <w:rFonts w:ascii="Times New Roman" w:hAnsi="Times New Roman"/>
                <w:color w:val="000000"/>
                <w:lang w:val="en-US" w:eastAsia="zh-CN"/>
              </w:rPr>
            </w:pPr>
            <w:r>
              <w:rPr>
                <w:rFonts w:ascii="Times New Roman" w:hAnsi="Times New Roman"/>
                <w:color w:val="000000"/>
                <w:kern w:val="0"/>
                <w:lang w:val="en-US" w:eastAsia="zh-CN"/>
              </w:rPr>
              <w:t>[90，110）</w:t>
            </w:r>
          </w:p>
        </w:tc>
        <w:tc>
          <w:tcPr>
            <w:tcW w:w="1391" w:type="dxa"/>
            <w:vAlign w:val="center"/>
          </w:tcPr>
          <w:p w14:paraId="4AB8AA48">
            <w:pPr>
              <w:pStyle w:val="66"/>
              <w:snapToGrid w:val="0"/>
              <w:rPr>
                <w:rFonts w:ascii="Times New Roman" w:hAnsi="Times New Roman"/>
                <w:color w:val="000000"/>
                <w:lang w:val="en-US" w:eastAsia="zh-CN"/>
              </w:rPr>
            </w:pPr>
            <w:r>
              <w:rPr>
                <w:rFonts w:ascii="Times New Roman" w:hAnsi="Times New Roman"/>
                <w:color w:val="000000"/>
                <w:kern w:val="0"/>
                <w:lang w:val="en-US" w:eastAsia="zh-CN"/>
              </w:rPr>
              <w:t>[80，90）[110，120）</w:t>
            </w:r>
          </w:p>
        </w:tc>
        <w:tc>
          <w:tcPr>
            <w:tcW w:w="1280" w:type="dxa"/>
            <w:vAlign w:val="center"/>
          </w:tcPr>
          <w:p w14:paraId="5358713F">
            <w:pPr>
              <w:pStyle w:val="66"/>
              <w:snapToGrid w:val="0"/>
              <w:rPr>
                <w:rFonts w:ascii="Times New Roman" w:hAnsi="Times New Roman"/>
                <w:color w:val="000000"/>
                <w:lang w:val="en-US" w:eastAsia="zh-CN"/>
              </w:rPr>
            </w:pPr>
            <w:r>
              <w:rPr>
                <w:rFonts w:ascii="Times New Roman" w:hAnsi="Times New Roman"/>
                <w:color w:val="000000"/>
                <w:kern w:val="0"/>
                <w:lang w:val="en-US" w:eastAsia="zh-CN"/>
              </w:rPr>
              <w:t>[65，80）[120，140）</w:t>
            </w:r>
          </w:p>
        </w:tc>
        <w:tc>
          <w:tcPr>
            <w:tcW w:w="1345" w:type="dxa"/>
            <w:vAlign w:val="center"/>
          </w:tcPr>
          <w:p w14:paraId="4E54A6F5">
            <w:pPr>
              <w:pStyle w:val="66"/>
              <w:snapToGrid w:val="0"/>
              <w:rPr>
                <w:rFonts w:ascii="Times New Roman" w:hAnsi="Times New Roman"/>
                <w:color w:val="000000"/>
                <w:lang w:val="en-US" w:eastAsia="zh-CN"/>
              </w:rPr>
            </w:pPr>
            <w:r>
              <w:rPr>
                <w:rFonts w:ascii="Times New Roman" w:hAnsi="Times New Roman"/>
                <w:color w:val="000000"/>
                <w:kern w:val="0"/>
                <w:lang w:val="en-US" w:eastAsia="zh-CN"/>
              </w:rPr>
              <w:t>[30，65）[140，170）</w:t>
            </w:r>
          </w:p>
        </w:tc>
        <w:tc>
          <w:tcPr>
            <w:tcW w:w="1135" w:type="dxa"/>
            <w:vAlign w:val="center"/>
          </w:tcPr>
          <w:p w14:paraId="29EEF5D1">
            <w:pPr>
              <w:pStyle w:val="66"/>
              <w:snapToGrid w:val="0"/>
              <w:rPr>
                <w:rFonts w:ascii="Times New Roman" w:hAnsi="Times New Roman"/>
                <w:color w:val="000000"/>
                <w:lang w:val="en-US" w:eastAsia="zh-CN"/>
              </w:rPr>
            </w:pPr>
            <w:r>
              <w:rPr>
                <w:rFonts w:ascii="Times New Roman" w:hAnsi="Times New Roman"/>
                <w:color w:val="000000"/>
                <w:kern w:val="0"/>
                <w:lang w:val="en-US" w:eastAsia="zh-CN"/>
              </w:rPr>
              <w:t>&lt;30，≥170</w:t>
            </w:r>
          </w:p>
        </w:tc>
      </w:tr>
      <w:tr w14:paraId="1D0F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59" w:type="dxa"/>
            <w:vAlign w:val="center"/>
          </w:tcPr>
          <w:p w14:paraId="42D3A436">
            <w:pPr>
              <w:pStyle w:val="66"/>
              <w:snapToGrid w:val="0"/>
              <w:rPr>
                <w:rFonts w:ascii="Times New Roman" w:hAnsi="Times New Roman"/>
                <w:color w:val="000000"/>
                <w:lang w:val="en-US" w:eastAsia="zh-CN"/>
              </w:rPr>
            </w:pPr>
            <w:r>
              <w:rPr>
                <w:rFonts w:ascii="Times New Roman" w:hAnsi="Times New Roman"/>
                <w:color w:val="000000"/>
                <w:lang w:val="en-US" w:eastAsia="zh-CN"/>
              </w:rPr>
              <w:t>道路规划</w:t>
            </w:r>
          </w:p>
        </w:tc>
        <w:tc>
          <w:tcPr>
            <w:tcW w:w="938" w:type="dxa"/>
            <w:vAlign w:val="center"/>
          </w:tcPr>
          <w:p w14:paraId="0302312B">
            <w:pPr>
              <w:pStyle w:val="66"/>
              <w:snapToGrid w:val="0"/>
              <w:rPr>
                <w:rFonts w:ascii="Times New Roman" w:hAnsi="Times New Roman"/>
                <w:color w:val="000000"/>
                <w:lang w:val="en-US" w:eastAsia="zh-CN"/>
              </w:rPr>
            </w:pPr>
            <w:r>
              <w:rPr>
                <w:rFonts w:ascii="Times New Roman" w:hAnsi="Times New Roman"/>
                <w:color w:val="000000"/>
                <w:lang w:val="en-US" w:eastAsia="zh-CN"/>
              </w:rPr>
              <w:t>0.0300</w:t>
            </w:r>
          </w:p>
        </w:tc>
        <w:tc>
          <w:tcPr>
            <w:tcW w:w="1038" w:type="dxa"/>
            <w:vAlign w:val="center"/>
          </w:tcPr>
          <w:p w14:paraId="74E6E8BE">
            <w:pPr>
              <w:pStyle w:val="66"/>
              <w:snapToGrid w:val="0"/>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91" w:type="dxa"/>
            <w:vAlign w:val="center"/>
          </w:tcPr>
          <w:p w14:paraId="77C40386">
            <w:pPr>
              <w:pStyle w:val="66"/>
              <w:snapToGrid w:val="0"/>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80" w:type="dxa"/>
            <w:vAlign w:val="center"/>
          </w:tcPr>
          <w:p w14:paraId="5C2B7496">
            <w:pPr>
              <w:pStyle w:val="66"/>
              <w:snapToGrid w:val="0"/>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45" w:type="dxa"/>
            <w:vAlign w:val="center"/>
          </w:tcPr>
          <w:p w14:paraId="596676D4">
            <w:pPr>
              <w:pStyle w:val="66"/>
              <w:snapToGrid w:val="0"/>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35" w:type="dxa"/>
            <w:vAlign w:val="center"/>
          </w:tcPr>
          <w:p w14:paraId="5CE22D32">
            <w:pPr>
              <w:pStyle w:val="66"/>
              <w:snapToGrid w:val="0"/>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2DD4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59" w:type="dxa"/>
            <w:vAlign w:val="center"/>
          </w:tcPr>
          <w:p w14:paraId="782DEBF3">
            <w:pPr>
              <w:pStyle w:val="66"/>
              <w:snapToGrid w:val="0"/>
              <w:rPr>
                <w:rFonts w:ascii="Times New Roman" w:hAnsi="Times New Roman"/>
                <w:color w:val="000000"/>
                <w:lang w:val="en-US" w:eastAsia="zh-CN"/>
              </w:rPr>
            </w:pPr>
            <w:r>
              <w:rPr>
                <w:rFonts w:ascii="Times New Roman" w:hAnsi="Times New Roman"/>
                <w:color w:val="000000"/>
                <w:lang w:val="en-US" w:eastAsia="zh-CN"/>
              </w:rPr>
              <w:t>用地规划</w:t>
            </w:r>
          </w:p>
        </w:tc>
        <w:tc>
          <w:tcPr>
            <w:tcW w:w="938" w:type="dxa"/>
            <w:vAlign w:val="center"/>
          </w:tcPr>
          <w:p w14:paraId="2AD2EA8D">
            <w:pPr>
              <w:pStyle w:val="66"/>
              <w:snapToGrid w:val="0"/>
              <w:rPr>
                <w:rFonts w:ascii="Times New Roman" w:hAnsi="Times New Roman"/>
                <w:color w:val="000000"/>
                <w:lang w:val="en-US" w:eastAsia="zh-CN"/>
              </w:rPr>
            </w:pPr>
            <w:r>
              <w:rPr>
                <w:rFonts w:ascii="Times New Roman" w:hAnsi="Times New Roman"/>
                <w:color w:val="000000"/>
                <w:lang w:val="en-US" w:eastAsia="zh-CN"/>
              </w:rPr>
              <w:t>0.0300</w:t>
            </w:r>
          </w:p>
        </w:tc>
        <w:tc>
          <w:tcPr>
            <w:tcW w:w="1038" w:type="dxa"/>
            <w:vAlign w:val="center"/>
          </w:tcPr>
          <w:p w14:paraId="0900102C">
            <w:pPr>
              <w:pStyle w:val="66"/>
              <w:snapToGrid w:val="0"/>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91" w:type="dxa"/>
            <w:vAlign w:val="center"/>
          </w:tcPr>
          <w:p w14:paraId="5BB4E508">
            <w:pPr>
              <w:pStyle w:val="66"/>
              <w:snapToGrid w:val="0"/>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80" w:type="dxa"/>
            <w:vAlign w:val="center"/>
          </w:tcPr>
          <w:p w14:paraId="6238F2DD">
            <w:pPr>
              <w:pStyle w:val="66"/>
              <w:snapToGrid w:val="0"/>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45" w:type="dxa"/>
            <w:vAlign w:val="center"/>
          </w:tcPr>
          <w:p w14:paraId="76AAADFB">
            <w:pPr>
              <w:pStyle w:val="66"/>
              <w:snapToGrid w:val="0"/>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35" w:type="dxa"/>
            <w:vAlign w:val="center"/>
          </w:tcPr>
          <w:p w14:paraId="131CC7A3">
            <w:pPr>
              <w:pStyle w:val="66"/>
              <w:snapToGrid w:val="0"/>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16E9D8B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表6-19  开发区和新区一级商业用地区位因子修正系数表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341E3D53">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556D126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6EF05ED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609316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3A5FA3F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1AE421A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463138F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5B0F392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0E50421">
        <w:tblPrEx>
          <w:tblCellMar>
            <w:top w:w="0" w:type="dxa"/>
            <w:left w:w="108" w:type="dxa"/>
            <w:bottom w:w="0" w:type="dxa"/>
            <w:right w:w="108" w:type="dxa"/>
          </w:tblCellMar>
        </w:tblPrEx>
        <w:trPr>
          <w:trHeight w:val="360" w:hRule="atLeast"/>
        </w:trPr>
        <w:tc>
          <w:tcPr>
            <w:tcW w:w="2208" w:type="dxa"/>
            <w:tcBorders>
              <w:top w:val="nil"/>
              <w:left w:val="single" w:color="auto" w:sz="4" w:space="0"/>
              <w:bottom w:val="single" w:color="auto" w:sz="4" w:space="0"/>
              <w:right w:val="single" w:color="auto" w:sz="4" w:space="0"/>
            </w:tcBorders>
            <w:vAlign w:val="center"/>
          </w:tcPr>
          <w:p w14:paraId="070AD0C5">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tcBorders>
              <w:top w:val="nil"/>
              <w:left w:val="nil"/>
              <w:bottom w:val="single" w:color="auto" w:sz="4" w:space="0"/>
              <w:right w:val="single" w:color="auto" w:sz="4" w:space="0"/>
            </w:tcBorders>
            <w:vAlign w:val="center"/>
          </w:tcPr>
          <w:p w14:paraId="6B2C8EC7">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189" w:type="dxa"/>
            <w:tcBorders>
              <w:top w:val="nil"/>
              <w:left w:val="nil"/>
              <w:bottom w:val="single" w:color="auto" w:sz="4" w:space="0"/>
              <w:right w:val="single" w:color="auto" w:sz="4" w:space="0"/>
            </w:tcBorders>
            <w:vAlign w:val="center"/>
          </w:tcPr>
          <w:p w14:paraId="148307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0.0654</w:t>
            </w:r>
          </w:p>
        </w:tc>
        <w:tc>
          <w:tcPr>
            <w:tcW w:w="1228" w:type="dxa"/>
            <w:tcBorders>
              <w:top w:val="nil"/>
              <w:left w:val="nil"/>
              <w:bottom w:val="single" w:color="auto" w:sz="4" w:space="0"/>
              <w:right w:val="single" w:color="auto" w:sz="4" w:space="0"/>
            </w:tcBorders>
            <w:vAlign w:val="center"/>
          </w:tcPr>
          <w:p w14:paraId="339D2F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0.0327</w:t>
            </w:r>
          </w:p>
        </w:tc>
        <w:tc>
          <w:tcPr>
            <w:tcW w:w="1246" w:type="dxa"/>
            <w:tcBorders>
              <w:top w:val="nil"/>
              <w:left w:val="nil"/>
              <w:bottom w:val="single" w:color="auto" w:sz="4" w:space="0"/>
              <w:right w:val="single" w:color="auto" w:sz="4" w:space="0"/>
            </w:tcBorders>
            <w:vAlign w:val="center"/>
          </w:tcPr>
          <w:p w14:paraId="77838C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010B8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-0.0267</w:t>
            </w:r>
          </w:p>
        </w:tc>
        <w:tc>
          <w:tcPr>
            <w:tcW w:w="1170" w:type="dxa"/>
            <w:tcBorders>
              <w:top w:val="nil"/>
              <w:left w:val="nil"/>
              <w:bottom w:val="single" w:color="auto" w:sz="4" w:space="0"/>
              <w:right w:val="single" w:color="auto" w:sz="4" w:space="0"/>
            </w:tcBorders>
            <w:vAlign w:val="center"/>
          </w:tcPr>
          <w:p w14:paraId="14EE3A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-0.0534</w:t>
            </w:r>
          </w:p>
        </w:tc>
      </w:tr>
      <w:tr w14:paraId="0C24B25E">
        <w:tblPrEx>
          <w:tblCellMar>
            <w:top w:w="0" w:type="dxa"/>
            <w:left w:w="108" w:type="dxa"/>
            <w:bottom w:w="0" w:type="dxa"/>
            <w:right w:w="108" w:type="dxa"/>
          </w:tblCellMar>
        </w:tblPrEx>
        <w:trPr>
          <w:trHeight w:val="353" w:hRule="atLeast"/>
        </w:trPr>
        <w:tc>
          <w:tcPr>
            <w:tcW w:w="2208" w:type="dxa"/>
            <w:tcBorders>
              <w:top w:val="nil"/>
              <w:left w:val="single" w:color="auto" w:sz="4" w:space="0"/>
              <w:bottom w:val="single" w:color="auto" w:sz="4" w:space="0"/>
              <w:right w:val="single" w:color="auto" w:sz="4" w:space="0"/>
            </w:tcBorders>
            <w:vAlign w:val="center"/>
          </w:tcPr>
          <w:p w14:paraId="132B7E32">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tcBorders>
              <w:top w:val="nil"/>
              <w:left w:val="nil"/>
              <w:bottom w:val="single" w:color="auto" w:sz="4" w:space="0"/>
              <w:right w:val="single" w:color="auto" w:sz="4" w:space="0"/>
            </w:tcBorders>
            <w:vAlign w:val="center"/>
          </w:tcPr>
          <w:p w14:paraId="444F186A">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189" w:type="dxa"/>
            <w:tcBorders>
              <w:top w:val="nil"/>
              <w:left w:val="nil"/>
              <w:bottom w:val="single" w:color="auto" w:sz="4" w:space="0"/>
              <w:right w:val="single" w:color="auto" w:sz="4" w:space="0"/>
            </w:tcBorders>
            <w:vAlign w:val="center"/>
          </w:tcPr>
          <w:p w14:paraId="10820F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0.0176</w:t>
            </w:r>
          </w:p>
        </w:tc>
        <w:tc>
          <w:tcPr>
            <w:tcW w:w="1228" w:type="dxa"/>
            <w:tcBorders>
              <w:top w:val="nil"/>
              <w:left w:val="nil"/>
              <w:bottom w:val="single" w:color="auto" w:sz="4" w:space="0"/>
              <w:right w:val="single" w:color="auto" w:sz="4" w:space="0"/>
            </w:tcBorders>
            <w:vAlign w:val="center"/>
          </w:tcPr>
          <w:p w14:paraId="10E596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0.0088</w:t>
            </w:r>
          </w:p>
        </w:tc>
        <w:tc>
          <w:tcPr>
            <w:tcW w:w="1246" w:type="dxa"/>
            <w:tcBorders>
              <w:top w:val="nil"/>
              <w:left w:val="nil"/>
              <w:bottom w:val="single" w:color="auto" w:sz="4" w:space="0"/>
              <w:right w:val="single" w:color="auto" w:sz="4" w:space="0"/>
            </w:tcBorders>
            <w:vAlign w:val="center"/>
          </w:tcPr>
          <w:p w14:paraId="01105B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20832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1170" w:type="dxa"/>
            <w:tcBorders>
              <w:top w:val="nil"/>
              <w:left w:val="nil"/>
              <w:bottom w:val="single" w:color="auto" w:sz="4" w:space="0"/>
              <w:right w:val="single" w:color="auto" w:sz="4" w:space="0"/>
            </w:tcBorders>
            <w:vAlign w:val="center"/>
          </w:tcPr>
          <w:p w14:paraId="12296B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-0.0143</w:t>
            </w:r>
          </w:p>
        </w:tc>
      </w:tr>
      <w:tr w14:paraId="31BAFC97">
        <w:tblPrEx>
          <w:tblCellMar>
            <w:top w:w="0" w:type="dxa"/>
            <w:left w:w="108" w:type="dxa"/>
            <w:bottom w:w="0" w:type="dxa"/>
            <w:right w:w="108" w:type="dxa"/>
          </w:tblCellMar>
        </w:tblPrEx>
        <w:trPr>
          <w:trHeight w:val="247" w:hRule="atLeast"/>
        </w:trPr>
        <w:tc>
          <w:tcPr>
            <w:tcW w:w="2208" w:type="dxa"/>
            <w:tcBorders>
              <w:top w:val="nil"/>
              <w:left w:val="single" w:color="auto" w:sz="4" w:space="0"/>
              <w:bottom w:val="single" w:color="auto" w:sz="4" w:space="0"/>
              <w:right w:val="single" w:color="auto" w:sz="4" w:space="0"/>
            </w:tcBorders>
            <w:vAlign w:val="center"/>
          </w:tcPr>
          <w:p w14:paraId="385B7BE7">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tcBorders>
              <w:top w:val="nil"/>
              <w:left w:val="nil"/>
              <w:bottom w:val="single" w:color="auto" w:sz="4" w:space="0"/>
              <w:right w:val="single" w:color="auto" w:sz="4" w:space="0"/>
            </w:tcBorders>
            <w:vAlign w:val="center"/>
          </w:tcPr>
          <w:p w14:paraId="3B719DDD">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189" w:type="dxa"/>
            <w:tcBorders>
              <w:top w:val="nil"/>
              <w:left w:val="nil"/>
              <w:bottom w:val="single" w:color="auto" w:sz="4" w:space="0"/>
              <w:right w:val="single" w:color="auto" w:sz="4" w:space="0"/>
            </w:tcBorders>
            <w:vAlign w:val="center"/>
          </w:tcPr>
          <w:p w14:paraId="6A38B6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0.0144</w:t>
            </w:r>
          </w:p>
        </w:tc>
        <w:tc>
          <w:tcPr>
            <w:tcW w:w="1228" w:type="dxa"/>
            <w:tcBorders>
              <w:top w:val="nil"/>
              <w:left w:val="nil"/>
              <w:bottom w:val="single" w:color="auto" w:sz="4" w:space="0"/>
              <w:right w:val="single" w:color="auto" w:sz="4" w:space="0"/>
            </w:tcBorders>
            <w:vAlign w:val="center"/>
          </w:tcPr>
          <w:p w14:paraId="49BE75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1246" w:type="dxa"/>
            <w:tcBorders>
              <w:top w:val="nil"/>
              <w:left w:val="nil"/>
              <w:bottom w:val="single" w:color="auto" w:sz="4" w:space="0"/>
              <w:right w:val="single" w:color="auto" w:sz="4" w:space="0"/>
            </w:tcBorders>
            <w:vAlign w:val="center"/>
          </w:tcPr>
          <w:p w14:paraId="5429C0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73311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170" w:type="dxa"/>
            <w:tcBorders>
              <w:top w:val="nil"/>
              <w:left w:val="nil"/>
              <w:bottom w:val="single" w:color="auto" w:sz="4" w:space="0"/>
              <w:right w:val="single" w:color="auto" w:sz="4" w:space="0"/>
            </w:tcBorders>
            <w:vAlign w:val="center"/>
          </w:tcPr>
          <w:p w14:paraId="4B8A52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-0.0117</w:t>
            </w:r>
          </w:p>
        </w:tc>
      </w:tr>
      <w:tr w14:paraId="4C797423">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24544D13">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tcBorders>
              <w:top w:val="nil"/>
              <w:left w:val="nil"/>
              <w:bottom w:val="single" w:color="auto" w:sz="4" w:space="0"/>
              <w:right w:val="single" w:color="auto" w:sz="4" w:space="0"/>
            </w:tcBorders>
            <w:vAlign w:val="center"/>
          </w:tcPr>
          <w:p w14:paraId="584A457B">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0B6B64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28" w:type="dxa"/>
            <w:tcBorders>
              <w:top w:val="nil"/>
              <w:left w:val="nil"/>
              <w:bottom w:val="single" w:color="auto" w:sz="4" w:space="0"/>
              <w:right w:val="single" w:color="auto" w:sz="4" w:space="0"/>
            </w:tcBorders>
            <w:vAlign w:val="center"/>
          </w:tcPr>
          <w:p w14:paraId="7E099E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46" w:type="dxa"/>
            <w:tcBorders>
              <w:top w:val="nil"/>
              <w:left w:val="nil"/>
              <w:bottom w:val="single" w:color="auto" w:sz="4" w:space="0"/>
              <w:right w:val="single" w:color="auto" w:sz="4" w:space="0"/>
            </w:tcBorders>
            <w:vAlign w:val="center"/>
          </w:tcPr>
          <w:p w14:paraId="1CAE4B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52D798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170" w:type="dxa"/>
            <w:tcBorders>
              <w:top w:val="nil"/>
              <w:left w:val="nil"/>
              <w:bottom w:val="single" w:color="auto" w:sz="4" w:space="0"/>
              <w:right w:val="single" w:color="auto" w:sz="4" w:space="0"/>
            </w:tcBorders>
            <w:vAlign w:val="center"/>
          </w:tcPr>
          <w:p w14:paraId="4A7FACB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0300835E">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673A5C1A">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tcBorders>
              <w:top w:val="nil"/>
              <w:left w:val="nil"/>
              <w:bottom w:val="single" w:color="auto" w:sz="4" w:space="0"/>
              <w:right w:val="single" w:color="auto" w:sz="4" w:space="0"/>
            </w:tcBorders>
            <w:vAlign w:val="center"/>
          </w:tcPr>
          <w:p w14:paraId="01B77A55">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22EEE7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28" w:type="dxa"/>
            <w:tcBorders>
              <w:top w:val="nil"/>
              <w:left w:val="nil"/>
              <w:bottom w:val="single" w:color="auto" w:sz="4" w:space="0"/>
              <w:right w:val="single" w:color="auto" w:sz="4" w:space="0"/>
            </w:tcBorders>
            <w:vAlign w:val="center"/>
          </w:tcPr>
          <w:p w14:paraId="417C3B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46" w:type="dxa"/>
            <w:tcBorders>
              <w:top w:val="nil"/>
              <w:left w:val="nil"/>
              <w:bottom w:val="single" w:color="auto" w:sz="4" w:space="0"/>
              <w:right w:val="single" w:color="auto" w:sz="4" w:space="0"/>
            </w:tcBorders>
            <w:vAlign w:val="center"/>
          </w:tcPr>
          <w:p w14:paraId="7B3150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DFF9F9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170" w:type="dxa"/>
            <w:tcBorders>
              <w:top w:val="nil"/>
              <w:left w:val="nil"/>
              <w:bottom w:val="single" w:color="auto" w:sz="4" w:space="0"/>
              <w:right w:val="single" w:color="auto" w:sz="4" w:space="0"/>
            </w:tcBorders>
            <w:vAlign w:val="center"/>
          </w:tcPr>
          <w:p w14:paraId="62B283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397600EA">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CB7C049">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tcBorders>
              <w:top w:val="nil"/>
              <w:left w:val="nil"/>
              <w:bottom w:val="single" w:color="auto" w:sz="4" w:space="0"/>
              <w:right w:val="single" w:color="auto" w:sz="4" w:space="0"/>
            </w:tcBorders>
            <w:vAlign w:val="center"/>
          </w:tcPr>
          <w:p w14:paraId="461C71B4">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189" w:type="dxa"/>
            <w:tcBorders>
              <w:top w:val="nil"/>
              <w:left w:val="nil"/>
              <w:bottom w:val="single" w:color="auto" w:sz="4" w:space="0"/>
              <w:right w:val="single" w:color="auto" w:sz="4" w:space="0"/>
            </w:tcBorders>
            <w:vAlign w:val="center"/>
          </w:tcPr>
          <w:p w14:paraId="3F4A68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28" w:type="dxa"/>
            <w:tcBorders>
              <w:top w:val="nil"/>
              <w:left w:val="nil"/>
              <w:bottom w:val="single" w:color="auto" w:sz="4" w:space="0"/>
              <w:right w:val="single" w:color="auto" w:sz="4" w:space="0"/>
            </w:tcBorders>
            <w:vAlign w:val="center"/>
          </w:tcPr>
          <w:p w14:paraId="1D51AD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46" w:type="dxa"/>
            <w:tcBorders>
              <w:top w:val="nil"/>
              <w:left w:val="nil"/>
              <w:bottom w:val="single" w:color="auto" w:sz="4" w:space="0"/>
              <w:right w:val="single" w:color="auto" w:sz="4" w:space="0"/>
            </w:tcBorders>
            <w:vAlign w:val="center"/>
          </w:tcPr>
          <w:p w14:paraId="2203BB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3BFB7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170" w:type="dxa"/>
            <w:tcBorders>
              <w:top w:val="nil"/>
              <w:left w:val="nil"/>
              <w:bottom w:val="single" w:color="auto" w:sz="4" w:space="0"/>
              <w:right w:val="single" w:color="auto" w:sz="4" w:space="0"/>
            </w:tcBorders>
            <w:vAlign w:val="center"/>
          </w:tcPr>
          <w:p w14:paraId="444551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44A26308">
        <w:tblPrEx>
          <w:tblCellMar>
            <w:top w:w="0" w:type="dxa"/>
            <w:left w:w="108" w:type="dxa"/>
            <w:bottom w:w="0" w:type="dxa"/>
            <w:right w:w="108" w:type="dxa"/>
          </w:tblCellMar>
        </w:tblPrEx>
        <w:trPr>
          <w:trHeight w:val="264" w:hRule="atLeast"/>
        </w:trPr>
        <w:tc>
          <w:tcPr>
            <w:tcW w:w="2208" w:type="dxa"/>
            <w:tcBorders>
              <w:top w:val="nil"/>
              <w:left w:val="single" w:color="auto" w:sz="4" w:space="0"/>
              <w:bottom w:val="single" w:color="auto" w:sz="4" w:space="0"/>
              <w:right w:val="single" w:color="auto" w:sz="4" w:space="0"/>
            </w:tcBorders>
            <w:vAlign w:val="center"/>
          </w:tcPr>
          <w:p w14:paraId="0D29E9F4">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tcBorders>
              <w:top w:val="nil"/>
              <w:left w:val="nil"/>
              <w:bottom w:val="single" w:color="auto" w:sz="4" w:space="0"/>
              <w:right w:val="single" w:color="auto" w:sz="4" w:space="0"/>
            </w:tcBorders>
            <w:vAlign w:val="center"/>
          </w:tcPr>
          <w:p w14:paraId="12FF6C33">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3048D7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8" w:type="dxa"/>
            <w:tcBorders>
              <w:top w:val="nil"/>
              <w:left w:val="nil"/>
              <w:bottom w:val="single" w:color="auto" w:sz="4" w:space="0"/>
              <w:right w:val="single" w:color="auto" w:sz="4" w:space="0"/>
            </w:tcBorders>
            <w:vAlign w:val="center"/>
          </w:tcPr>
          <w:p w14:paraId="591358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46" w:type="dxa"/>
            <w:tcBorders>
              <w:top w:val="nil"/>
              <w:left w:val="nil"/>
              <w:bottom w:val="single" w:color="auto" w:sz="4" w:space="0"/>
              <w:right w:val="single" w:color="auto" w:sz="4" w:space="0"/>
            </w:tcBorders>
            <w:vAlign w:val="center"/>
          </w:tcPr>
          <w:p w14:paraId="5EF8D6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636AD8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1E6198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14DF495B">
        <w:tblPrEx>
          <w:tblCellMar>
            <w:top w:w="0" w:type="dxa"/>
            <w:left w:w="108" w:type="dxa"/>
            <w:bottom w:w="0" w:type="dxa"/>
            <w:right w:w="108" w:type="dxa"/>
          </w:tblCellMar>
        </w:tblPrEx>
        <w:trPr>
          <w:trHeight w:val="228" w:hRule="atLeast"/>
        </w:trPr>
        <w:tc>
          <w:tcPr>
            <w:tcW w:w="2208" w:type="dxa"/>
            <w:tcBorders>
              <w:top w:val="nil"/>
              <w:left w:val="single" w:color="auto" w:sz="4" w:space="0"/>
              <w:bottom w:val="single" w:color="auto" w:sz="4" w:space="0"/>
              <w:right w:val="single" w:color="auto" w:sz="4" w:space="0"/>
            </w:tcBorders>
            <w:vAlign w:val="center"/>
          </w:tcPr>
          <w:p w14:paraId="1F73593B">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tcBorders>
              <w:top w:val="nil"/>
              <w:left w:val="nil"/>
              <w:bottom w:val="single" w:color="auto" w:sz="4" w:space="0"/>
              <w:right w:val="single" w:color="auto" w:sz="4" w:space="0"/>
            </w:tcBorders>
            <w:vAlign w:val="center"/>
          </w:tcPr>
          <w:p w14:paraId="5B899F51">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3D7931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8" w:type="dxa"/>
            <w:tcBorders>
              <w:top w:val="nil"/>
              <w:left w:val="nil"/>
              <w:bottom w:val="single" w:color="auto" w:sz="4" w:space="0"/>
              <w:right w:val="single" w:color="auto" w:sz="4" w:space="0"/>
            </w:tcBorders>
            <w:vAlign w:val="center"/>
          </w:tcPr>
          <w:p w14:paraId="142859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46" w:type="dxa"/>
            <w:tcBorders>
              <w:top w:val="nil"/>
              <w:left w:val="nil"/>
              <w:bottom w:val="single" w:color="auto" w:sz="4" w:space="0"/>
              <w:right w:val="single" w:color="auto" w:sz="4" w:space="0"/>
            </w:tcBorders>
            <w:vAlign w:val="center"/>
          </w:tcPr>
          <w:p w14:paraId="46BF692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2460CA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2C8989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4A79570E">
        <w:tblPrEx>
          <w:tblCellMar>
            <w:top w:w="0" w:type="dxa"/>
            <w:left w:w="108" w:type="dxa"/>
            <w:bottom w:w="0" w:type="dxa"/>
            <w:right w:w="108" w:type="dxa"/>
          </w:tblCellMar>
        </w:tblPrEx>
        <w:trPr>
          <w:trHeight w:val="312" w:hRule="atLeast"/>
        </w:trPr>
        <w:tc>
          <w:tcPr>
            <w:tcW w:w="2208" w:type="dxa"/>
            <w:tcBorders>
              <w:top w:val="nil"/>
              <w:left w:val="single" w:color="auto" w:sz="4" w:space="0"/>
              <w:bottom w:val="single" w:color="auto" w:sz="4" w:space="0"/>
              <w:right w:val="single" w:color="auto" w:sz="4" w:space="0"/>
            </w:tcBorders>
            <w:vAlign w:val="center"/>
          </w:tcPr>
          <w:p w14:paraId="56C77477">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tcBorders>
              <w:top w:val="nil"/>
              <w:left w:val="nil"/>
              <w:bottom w:val="single" w:color="auto" w:sz="4" w:space="0"/>
              <w:right w:val="single" w:color="auto" w:sz="4" w:space="0"/>
            </w:tcBorders>
            <w:vAlign w:val="center"/>
          </w:tcPr>
          <w:p w14:paraId="2D18CF6E">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1110E4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8" w:type="dxa"/>
            <w:tcBorders>
              <w:top w:val="nil"/>
              <w:left w:val="nil"/>
              <w:bottom w:val="single" w:color="auto" w:sz="4" w:space="0"/>
              <w:right w:val="single" w:color="auto" w:sz="4" w:space="0"/>
            </w:tcBorders>
            <w:vAlign w:val="center"/>
          </w:tcPr>
          <w:p w14:paraId="38ABAA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46" w:type="dxa"/>
            <w:tcBorders>
              <w:top w:val="nil"/>
              <w:left w:val="nil"/>
              <w:bottom w:val="single" w:color="auto" w:sz="4" w:space="0"/>
              <w:right w:val="single" w:color="auto" w:sz="4" w:space="0"/>
            </w:tcBorders>
            <w:vAlign w:val="center"/>
          </w:tcPr>
          <w:p w14:paraId="74A3CB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49E4F3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nil"/>
              <w:left w:val="nil"/>
              <w:bottom w:val="single" w:color="auto" w:sz="4" w:space="0"/>
              <w:right w:val="single" w:color="auto" w:sz="4" w:space="0"/>
            </w:tcBorders>
            <w:vAlign w:val="center"/>
          </w:tcPr>
          <w:p w14:paraId="6BD79D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201A0ACE">
        <w:tblPrEx>
          <w:tblCellMar>
            <w:top w:w="0" w:type="dxa"/>
            <w:left w:w="108" w:type="dxa"/>
            <w:bottom w:w="0" w:type="dxa"/>
            <w:right w:w="108" w:type="dxa"/>
          </w:tblCellMar>
        </w:tblPrEx>
        <w:trPr>
          <w:trHeight w:val="300" w:hRule="atLeast"/>
        </w:trPr>
        <w:tc>
          <w:tcPr>
            <w:tcW w:w="2208" w:type="dxa"/>
            <w:tcBorders>
              <w:top w:val="nil"/>
              <w:left w:val="single" w:color="auto" w:sz="4" w:space="0"/>
              <w:bottom w:val="single" w:color="auto" w:sz="4" w:space="0"/>
              <w:right w:val="single" w:color="auto" w:sz="4" w:space="0"/>
            </w:tcBorders>
            <w:vAlign w:val="center"/>
          </w:tcPr>
          <w:p w14:paraId="538007C2">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tcBorders>
              <w:top w:val="nil"/>
              <w:left w:val="nil"/>
              <w:bottom w:val="single" w:color="auto" w:sz="4" w:space="0"/>
              <w:right w:val="single" w:color="auto" w:sz="4" w:space="0"/>
            </w:tcBorders>
            <w:vAlign w:val="center"/>
          </w:tcPr>
          <w:p w14:paraId="208F551F">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189" w:type="dxa"/>
            <w:tcBorders>
              <w:top w:val="nil"/>
              <w:left w:val="nil"/>
              <w:bottom w:val="single" w:color="auto" w:sz="4" w:space="0"/>
              <w:right w:val="single" w:color="auto" w:sz="4" w:space="0"/>
            </w:tcBorders>
            <w:vAlign w:val="center"/>
          </w:tcPr>
          <w:p w14:paraId="24675F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28" w:type="dxa"/>
            <w:tcBorders>
              <w:top w:val="nil"/>
              <w:left w:val="nil"/>
              <w:bottom w:val="single" w:color="auto" w:sz="4" w:space="0"/>
              <w:right w:val="single" w:color="auto" w:sz="4" w:space="0"/>
            </w:tcBorders>
            <w:vAlign w:val="center"/>
          </w:tcPr>
          <w:p w14:paraId="33F6CA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nil"/>
              <w:left w:val="nil"/>
              <w:bottom w:val="single" w:color="auto" w:sz="4" w:space="0"/>
              <w:right w:val="single" w:color="auto" w:sz="4" w:space="0"/>
            </w:tcBorders>
            <w:vAlign w:val="center"/>
          </w:tcPr>
          <w:p w14:paraId="32D057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0786E0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70" w:type="dxa"/>
            <w:tcBorders>
              <w:top w:val="nil"/>
              <w:left w:val="nil"/>
              <w:bottom w:val="single" w:color="auto" w:sz="4" w:space="0"/>
              <w:right w:val="single" w:color="auto" w:sz="4" w:space="0"/>
            </w:tcBorders>
            <w:vAlign w:val="center"/>
          </w:tcPr>
          <w:p w14:paraId="53E674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r>
      <w:tr w14:paraId="1263BCAC">
        <w:tblPrEx>
          <w:tblCellMar>
            <w:top w:w="0" w:type="dxa"/>
            <w:left w:w="108" w:type="dxa"/>
            <w:bottom w:w="0" w:type="dxa"/>
            <w:right w:w="108" w:type="dxa"/>
          </w:tblCellMar>
        </w:tblPrEx>
        <w:trPr>
          <w:trHeight w:val="264" w:hRule="atLeast"/>
        </w:trPr>
        <w:tc>
          <w:tcPr>
            <w:tcW w:w="2208" w:type="dxa"/>
            <w:tcBorders>
              <w:top w:val="nil"/>
              <w:left w:val="single" w:color="auto" w:sz="4" w:space="0"/>
              <w:bottom w:val="single" w:color="auto" w:sz="4" w:space="0"/>
              <w:right w:val="single" w:color="auto" w:sz="4" w:space="0"/>
            </w:tcBorders>
            <w:vAlign w:val="center"/>
          </w:tcPr>
          <w:p w14:paraId="76546F57">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tcBorders>
              <w:top w:val="nil"/>
              <w:left w:val="nil"/>
              <w:bottom w:val="single" w:color="auto" w:sz="4" w:space="0"/>
              <w:right w:val="single" w:color="auto" w:sz="4" w:space="0"/>
            </w:tcBorders>
            <w:vAlign w:val="center"/>
          </w:tcPr>
          <w:p w14:paraId="50A35873">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189" w:type="dxa"/>
            <w:tcBorders>
              <w:top w:val="nil"/>
              <w:left w:val="nil"/>
              <w:bottom w:val="single" w:color="auto" w:sz="4" w:space="0"/>
              <w:right w:val="single" w:color="auto" w:sz="4" w:space="0"/>
            </w:tcBorders>
            <w:vAlign w:val="center"/>
          </w:tcPr>
          <w:p w14:paraId="26C8FD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28" w:type="dxa"/>
            <w:tcBorders>
              <w:top w:val="nil"/>
              <w:left w:val="nil"/>
              <w:bottom w:val="single" w:color="auto" w:sz="4" w:space="0"/>
              <w:right w:val="single" w:color="auto" w:sz="4" w:space="0"/>
            </w:tcBorders>
            <w:vAlign w:val="center"/>
          </w:tcPr>
          <w:p w14:paraId="777670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46" w:type="dxa"/>
            <w:tcBorders>
              <w:top w:val="nil"/>
              <w:left w:val="nil"/>
              <w:bottom w:val="single" w:color="auto" w:sz="4" w:space="0"/>
              <w:right w:val="single" w:color="auto" w:sz="4" w:space="0"/>
            </w:tcBorders>
            <w:vAlign w:val="center"/>
          </w:tcPr>
          <w:p w14:paraId="55A94D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D1410F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170" w:type="dxa"/>
            <w:tcBorders>
              <w:top w:val="nil"/>
              <w:left w:val="nil"/>
              <w:bottom w:val="single" w:color="auto" w:sz="4" w:space="0"/>
              <w:right w:val="single" w:color="auto" w:sz="4" w:space="0"/>
            </w:tcBorders>
            <w:vAlign w:val="center"/>
          </w:tcPr>
          <w:p w14:paraId="46E5CB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7B47160A">
        <w:tblPrEx>
          <w:tblCellMar>
            <w:top w:w="0" w:type="dxa"/>
            <w:left w:w="108" w:type="dxa"/>
            <w:bottom w:w="0" w:type="dxa"/>
            <w:right w:w="108" w:type="dxa"/>
          </w:tblCellMar>
        </w:tblPrEx>
        <w:trPr>
          <w:trHeight w:val="252" w:hRule="atLeast"/>
        </w:trPr>
        <w:tc>
          <w:tcPr>
            <w:tcW w:w="2208" w:type="dxa"/>
            <w:tcBorders>
              <w:top w:val="nil"/>
              <w:left w:val="single" w:color="auto" w:sz="4" w:space="0"/>
              <w:bottom w:val="single" w:color="auto" w:sz="4" w:space="0"/>
              <w:right w:val="single" w:color="auto" w:sz="4" w:space="0"/>
            </w:tcBorders>
            <w:vAlign w:val="center"/>
          </w:tcPr>
          <w:p w14:paraId="1EFEA9AB">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tcBorders>
              <w:top w:val="nil"/>
              <w:left w:val="nil"/>
              <w:bottom w:val="single" w:color="auto" w:sz="4" w:space="0"/>
              <w:right w:val="single" w:color="auto" w:sz="4" w:space="0"/>
            </w:tcBorders>
            <w:vAlign w:val="center"/>
          </w:tcPr>
          <w:p w14:paraId="4DF82066">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10BCD8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8" w:type="dxa"/>
            <w:tcBorders>
              <w:top w:val="nil"/>
              <w:left w:val="nil"/>
              <w:bottom w:val="single" w:color="auto" w:sz="4" w:space="0"/>
              <w:right w:val="single" w:color="auto" w:sz="4" w:space="0"/>
            </w:tcBorders>
            <w:vAlign w:val="center"/>
          </w:tcPr>
          <w:p w14:paraId="010733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0FF8BA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B2CBD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70" w:type="dxa"/>
            <w:tcBorders>
              <w:top w:val="nil"/>
              <w:left w:val="nil"/>
              <w:bottom w:val="single" w:color="auto" w:sz="4" w:space="0"/>
              <w:right w:val="single" w:color="auto" w:sz="4" w:space="0"/>
            </w:tcBorders>
            <w:vAlign w:val="center"/>
          </w:tcPr>
          <w:p w14:paraId="180A2A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0AF25B4C">
        <w:tblPrEx>
          <w:tblCellMar>
            <w:top w:w="0" w:type="dxa"/>
            <w:left w:w="108" w:type="dxa"/>
            <w:bottom w:w="0" w:type="dxa"/>
            <w:right w:w="108" w:type="dxa"/>
          </w:tblCellMar>
        </w:tblPrEx>
        <w:trPr>
          <w:trHeight w:val="252" w:hRule="atLeast"/>
        </w:trPr>
        <w:tc>
          <w:tcPr>
            <w:tcW w:w="2208" w:type="dxa"/>
            <w:tcBorders>
              <w:top w:val="nil"/>
              <w:left w:val="single" w:color="auto" w:sz="4" w:space="0"/>
              <w:bottom w:val="single" w:color="auto" w:sz="4" w:space="0"/>
              <w:right w:val="single" w:color="auto" w:sz="4" w:space="0"/>
            </w:tcBorders>
            <w:vAlign w:val="center"/>
          </w:tcPr>
          <w:p w14:paraId="5843EA85">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tcBorders>
              <w:top w:val="nil"/>
              <w:left w:val="nil"/>
              <w:bottom w:val="single" w:color="auto" w:sz="4" w:space="0"/>
              <w:right w:val="single" w:color="auto" w:sz="4" w:space="0"/>
            </w:tcBorders>
            <w:vAlign w:val="center"/>
          </w:tcPr>
          <w:p w14:paraId="3364ACF0">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2C92B3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8" w:type="dxa"/>
            <w:tcBorders>
              <w:top w:val="nil"/>
              <w:left w:val="nil"/>
              <w:bottom w:val="single" w:color="auto" w:sz="4" w:space="0"/>
              <w:right w:val="single" w:color="auto" w:sz="4" w:space="0"/>
            </w:tcBorders>
            <w:vAlign w:val="center"/>
          </w:tcPr>
          <w:p w14:paraId="6E83FAB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225B8E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49945C0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70" w:type="dxa"/>
            <w:tcBorders>
              <w:top w:val="nil"/>
              <w:left w:val="nil"/>
              <w:bottom w:val="single" w:color="auto" w:sz="4" w:space="0"/>
              <w:right w:val="single" w:color="auto" w:sz="4" w:space="0"/>
            </w:tcBorders>
            <w:vAlign w:val="center"/>
          </w:tcPr>
          <w:p w14:paraId="338297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6F1B0DAB">
        <w:tblPrEx>
          <w:tblCellMar>
            <w:top w:w="0" w:type="dxa"/>
            <w:left w:w="108" w:type="dxa"/>
            <w:bottom w:w="0" w:type="dxa"/>
            <w:right w:w="108" w:type="dxa"/>
          </w:tblCellMar>
        </w:tblPrEx>
        <w:trPr>
          <w:trHeight w:val="383" w:hRule="atLeast"/>
        </w:trPr>
        <w:tc>
          <w:tcPr>
            <w:tcW w:w="2208" w:type="dxa"/>
            <w:tcBorders>
              <w:top w:val="nil"/>
              <w:left w:val="single" w:color="auto" w:sz="4" w:space="0"/>
              <w:bottom w:val="single" w:color="auto" w:sz="4" w:space="0"/>
              <w:right w:val="single" w:color="auto" w:sz="4" w:space="0"/>
            </w:tcBorders>
            <w:vAlign w:val="center"/>
          </w:tcPr>
          <w:p w14:paraId="2A1E5B76">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884" w:type="dxa"/>
            <w:tcBorders>
              <w:top w:val="nil"/>
              <w:left w:val="nil"/>
              <w:bottom w:val="single" w:color="auto" w:sz="4" w:space="0"/>
              <w:right w:val="single" w:color="auto" w:sz="4" w:space="0"/>
            </w:tcBorders>
            <w:vAlign w:val="center"/>
          </w:tcPr>
          <w:p w14:paraId="05F271A9">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189" w:type="dxa"/>
            <w:tcBorders>
              <w:top w:val="nil"/>
              <w:left w:val="nil"/>
              <w:bottom w:val="single" w:color="auto" w:sz="4" w:space="0"/>
              <w:right w:val="single" w:color="auto" w:sz="4" w:space="0"/>
            </w:tcBorders>
            <w:vAlign w:val="center"/>
          </w:tcPr>
          <w:p w14:paraId="3CD3FE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0.0207</w:t>
            </w:r>
          </w:p>
        </w:tc>
        <w:tc>
          <w:tcPr>
            <w:tcW w:w="1228" w:type="dxa"/>
            <w:tcBorders>
              <w:top w:val="nil"/>
              <w:left w:val="nil"/>
              <w:bottom w:val="single" w:color="auto" w:sz="4" w:space="0"/>
              <w:right w:val="single" w:color="auto" w:sz="4" w:space="0"/>
            </w:tcBorders>
            <w:vAlign w:val="center"/>
          </w:tcPr>
          <w:p w14:paraId="534C0EB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0.0104</w:t>
            </w:r>
          </w:p>
        </w:tc>
        <w:tc>
          <w:tcPr>
            <w:tcW w:w="1246" w:type="dxa"/>
            <w:tcBorders>
              <w:top w:val="nil"/>
              <w:left w:val="nil"/>
              <w:bottom w:val="single" w:color="auto" w:sz="4" w:space="0"/>
              <w:right w:val="single" w:color="auto" w:sz="4" w:space="0"/>
            </w:tcBorders>
            <w:vAlign w:val="center"/>
          </w:tcPr>
          <w:p w14:paraId="7940A7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6BF68D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c>
          <w:tcPr>
            <w:tcW w:w="1170" w:type="dxa"/>
            <w:tcBorders>
              <w:top w:val="nil"/>
              <w:left w:val="nil"/>
              <w:bottom w:val="single" w:color="auto" w:sz="4" w:space="0"/>
              <w:right w:val="single" w:color="auto" w:sz="4" w:space="0"/>
            </w:tcBorders>
            <w:vAlign w:val="center"/>
          </w:tcPr>
          <w:p w14:paraId="3C0B92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-0.0169</w:t>
            </w:r>
          </w:p>
        </w:tc>
      </w:tr>
      <w:tr w14:paraId="08C579D7">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5E452722">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tcBorders>
              <w:top w:val="nil"/>
              <w:left w:val="nil"/>
              <w:bottom w:val="single" w:color="auto" w:sz="4" w:space="0"/>
              <w:right w:val="single" w:color="auto" w:sz="4" w:space="0"/>
            </w:tcBorders>
            <w:vAlign w:val="center"/>
          </w:tcPr>
          <w:p w14:paraId="3DD929E1">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4F313A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1228" w:type="dxa"/>
            <w:tcBorders>
              <w:top w:val="nil"/>
              <w:left w:val="nil"/>
              <w:bottom w:val="single" w:color="auto" w:sz="4" w:space="0"/>
              <w:right w:val="single" w:color="auto" w:sz="4" w:space="0"/>
            </w:tcBorders>
            <w:vAlign w:val="center"/>
          </w:tcPr>
          <w:p w14:paraId="3682B2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46" w:type="dxa"/>
            <w:tcBorders>
              <w:top w:val="nil"/>
              <w:left w:val="nil"/>
              <w:bottom w:val="single" w:color="auto" w:sz="4" w:space="0"/>
              <w:right w:val="single" w:color="auto" w:sz="4" w:space="0"/>
            </w:tcBorders>
            <w:vAlign w:val="center"/>
          </w:tcPr>
          <w:p w14:paraId="3704DE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6DED9D9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170" w:type="dxa"/>
            <w:tcBorders>
              <w:top w:val="nil"/>
              <w:left w:val="nil"/>
              <w:bottom w:val="single" w:color="auto" w:sz="4" w:space="0"/>
              <w:right w:val="single" w:color="auto" w:sz="4" w:space="0"/>
            </w:tcBorders>
            <w:vAlign w:val="center"/>
          </w:tcPr>
          <w:p w14:paraId="32DBD3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r>
      <w:tr w14:paraId="600DECE5">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0A79449A">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tcBorders>
              <w:top w:val="nil"/>
              <w:left w:val="nil"/>
              <w:bottom w:val="single" w:color="auto" w:sz="4" w:space="0"/>
              <w:right w:val="single" w:color="auto" w:sz="4" w:space="0"/>
            </w:tcBorders>
            <w:vAlign w:val="center"/>
          </w:tcPr>
          <w:p w14:paraId="3C841E3A">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6622CD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1228" w:type="dxa"/>
            <w:tcBorders>
              <w:top w:val="nil"/>
              <w:left w:val="nil"/>
              <w:bottom w:val="single" w:color="auto" w:sz="4" w:space="0"/>
              <w:right w:val="single" w:color="auto" w:sz="4" w:space="0"/>
            </w:tcBorders>
            <w:vAlign w:val="center"/>
          </w:tcPr>
          <w:p w14:paraId="37B217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46" w:type="dxa"/>
            <w:tcBorders>
              <w:top w:val="nil"/>
              <w:left w:val="nil"/>
              <w:bottom w:val="single" w:color="auto" w:sz="4" w:space="0"/>
              <w:right w:val="single" w:color="auto" w:sz="4" w:space="0"/>
            </w:tcBorders>
            <w:vAlign w:val="center"/>
          </w:tcPr>
          <w:p w14:paraId="49454E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437EAF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170" w:type="dxa"/>
            <w:tcBorders>
              <w:top w:val="nil"/>
              <w:left w:val="nil"/>
              <w:bottom w:val="single" w:color="auto" w:sz="4" w:space="0"/>
              <w:right w:val="single" w:color="auto" w:sz="4" w:space="0"/>
            </w:tcBorders>
            <w:vAlign w:val="center"/>
          </w:tcPr>
          <w:p w14:paraId="3516E3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r>
    </w:tbl>
    <w:p w14:paraId="53179CD1">
      <w:pPr>
        <w:pStyle w:val="14"/>
        <w:spacing w:before="163" w:beforeLines="50"/>
        <w:rPr>
          <w:rFonts w:ascii="Times New Roman" w:hAnsi="Times New Roman" w:cs="Times New Roman"/>
          <w:color w:val="000000"/>
          <w:szCs w:val="21"/>
        </w:rPr>
      </w:pPr>
    </w:p>
    <w:p w14:paraId="5D9516D2">
      <w:pPr>
        <w:pStyle w:val="14"/>
        <w:spacing w:before="163" w:beforeLines="50"/>
        <w:rPr>
          <w:rFonts w:ascii="Times New Roman" w:hAnsi="Times New Roman" w:cs="Times New Roman"/>
          <w:color w:val="000000"/>
          <w:szCs w:val="21"/>
        </w:rPr>
      </w:pPr>
    </w:p>
    <w:p w14:paraId="73F255E4">
      <w:pPr>
        <w:pStyle w:val="14"/>
        <w:spacing w:before="163" w:beforeLines="50"/>
        <w:rPr>
          <w:rFonts w:ascii="Times New Roman" w:hAnsi="Times New Roman" w:cs="Times New Roman"/>
          <w:color w:val="000000"/>
          <w:szCs w:val="21"/>
        </w:rPr>
      </w:pPr>
    </w:p>
    <w:p w14:paraId="71475ACC">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表6-20  开发区和新区一级商业用地区位修正因子指标说明表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0F00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37BAC511">
            <w:pPr>
              <w:pStyle w:val="66"/>
              <w:rPr>
                <w:rFonts w:ascii="Times New Roman" w:hAnsi="Times New Roman"/>
                <w:b/>
                <w:color w:val="000000"/>
                <w:lang w:val="en-US" w:eastAsia="zh-CN"/>
              </w:rPr>
            </w:pPr>
            <w:r>
              <w:rPr>
                <w:rFonts w:ascii="Times New Roman" w:hAnsi="Times New Roman"/>
                <w:b/>
                <w:color w:val="000000"/>
                <w:lang w:val="en-US" w:eastAsia="zh-CN"/>
              </w:rPr>
              <w:t>因子</w:t>
            </w:r>
          </w:p>
        </w:tc>
        <w:tc>
          <w:tcPr>
            <w:tcW w:w="884" w:type="dxa"/>
            <w:vAlign w:val="center"/>
          </w:tcPr>
          <w:p w14:paraId="32EBCDD6">
            <w:pPr>
              <w:pStyle w:val="66"/>
              <w:rPr>
                <w:rFonts w:ascii="Times New Roman" w:hAnsi="Times New Roman"/>
                <w:b/>
                <w:color w:val="000000"/>
                <w:lang w:val="en-US" w:eastAsia="zh-CN"/>
              </w:rPr>
            </w:pPr>
            <w:r>
              <w:rPr>
                <w:rFonts w:ascii="Times New Roman" w:hAnsi="Times New Roman"/>
                <w:b/>
                <w:color w:val="000000"/>
                <w:lang w:val="en-US" w:eastAsia="zh-CN"/>
              </w:rPr>
              <w:t>权重</w:t>
            </w:r>
          </w:p>
        </w:tc>
        <w:tc>
          <w:tcPr>
            <w:tcW w:w="1042" w:type="dxa"/>
            <w:vAlign w:val="center"/>
          </w:tcPr>
          <w:p w14:paraId="031C2B2A">
            <w:pPr>
              <w:pStyle w:val="66"/>
              <w:rPr>
                <w:rFonts w:ascii="Times New Roman" w:hAnsi="Times New Roman"/>
                <w:b/>
                <w:color w:val="000000"/>
                <w:lang w:val="en-US" w:eastAsia="zh-CN"/>
              </w:rPr>
            </w:pPr>
            <w:r>
              <w:rPr>
                <w:rFonts w:ascii="Times New Roman" w:hAnsi="Times New Roman"/>
                <w:b/>
                <w:color w:val="000000"/>
                <w:lang w:val="en-US" w:eastAsia="zh-CN"/>
              </w:rPr>
              <w:t>优</w:t>
            </w:r>
          </w:p>
        </w:tc>
        <w:tc>
          <w:tcPr>
            <w:tcW w:w="1374" w:type="dxa"/>
            <w:vAlign w:val="center"/>
          </w:tcPr>
          <w:p w14:paraId="621752FE">
            <w:pPr>
              <w:pStyle w:val="66"/>
              <w:rPr>
                <w:rFonts w:ascii="Times New Roman" w:hAnsi="Times New Roman"/>
                <w:b/>
                <w:color w:val="000000"/>
                <w:lang w:val="en-US" w:eastAsia="zh-CN"/>
              </w:rPr>
            </w:pPr>
            <w:r>
              <w:rPr>
                <w:rFonts w:ascii="Times New Roman" w:hAnsi="Times New Roman"/>
                <w:b/>
                <w:color w:val="000000"/>
                <w:lang w:val="en-US" w:eastAsia="zh-CN"/>
              </w:rPr>
              <w:t>较优</w:t>
            </w:r>
          </w:p>
        </w:tc>
        <w:tc>
          <w:tcPr>
            <w:tcW w:w="1246" w:type="dxa"/>
            <w:vAlign w:val="center"/>
          </w:tcPr>
          <w:p w14:paraId="6EAAF3FC">
            <w:pPr>
              <w:pStyle w:val="66"/>
              <w:rPr>
                <w:rFonts w:ascii="Times New Roman" w:hAnsi="Times New Roman"/>
                <w:b/>
                <w:color w:val="000000"/>
                <w:lang w:val="en-US" w:eastAsia="zh-CN"/>
              </w:rPr>
            </w:pPr>
            <w:r>
              <w:rPr>
                <w:rFonts w:ascii="Times New Roman" w:hAnsi="Times New Roman"/>
                <w:b/>
                <w:color w:val="000000"/>
                <w:lang w:val="en-US" w:eastAsia="zh-CN"/>
              </w:rPr>
              <w:t>一般</w:t>
            </w:r>
          </w:p>
        </w:tc>
        <w:tc>
          <w:tcPr>
            <w:tcW w:w="1361" w:type="dxa"/>
            <w:vAlign w:val="center"/>
          </w:tcPr>
          <w:p w14:paraId="555A3DA9">
            <w:pPr>
              <w:pStyle w:val="66"/>
              <w:rPr>
                <w:rFonts w:ascii="Times New Roman" w:hAnsi="Times New Roman"/>
                <w:b/>
                <w:color w:val="000000"/>
                <w:lang w:val="en-US" w:eastAsia="zh-CN"/>
              </w:rPr>
            </w:pPr>
            <w:r>
              <w:rPr>
                <w:rFonts w:ascii="Times New Roman" w:hAnsi="Times New Roman"/>
                <w:b/>
                <w:color w:val="000000"/>
                <w:lang w:val="en-US" w:eastAsia="zh-CN"/>
              </w:rPr>
              <w:t>较劣</w:t>
            </w:r>
          </w:p>
        </w:tc>
        <w:tc>
          <w:tcPr>
            <w:tcW w:w="1170" w:type="dxa"/>
            <w:vAlign w:val="center"/>
          </w:tcPr>
          <w:p w14:paraId="22D347D7">
            <w:pPr>
              <w:pStyle w:val="66"/>
              <w:rPr>
                <w:rFonts w:ascii="Times New Roman" w:hAnsi="Times New Roman"/>
                <w:b/>
                <w:color w:val="000000"/>
                <w:lang w:val="en-US" w:eastAsia="zh-CN"/>
              </w:rPr>
            </w:pPr>
            <w:r>
              <w:rPr>
                <w:rFonts w:ascii="Times New Roman" w:hAnsi="Times New Roman"/>
                <w:b/>
                <w:color w:val="000000"/>
                <w:lang w:val="en-US" w:eastAsia="zh-CN"/>
              </w:rPr>
              <w:t>劣</w:t>
            </w:r>
          </w:p>
        </w:tc>
      </w:tr>
      <w:tr w14:paraId="3E81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209" w:type="dxa"/>
            <w:vAlign w:val="center"/>
          </w:tcPr>
          <w:p w14:paraId="61408832">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0135B873">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76C06A05">
            <w:pPr>
              <w:pStyle w:val="66"/>
              <w:rPr>
                <w:rFonts w:ascii="Times New Roman" w:hAnsi="Times New Roman"/>
                <w:color w:val="000000"/>
                <w:lang w:val="en-US" w:eastAsia="zh-CN"/>
              </w:rPr>
            </w:pPr>
            <w:r>
              <w:rPr>
                <w:rFonts w:ascii="Times New Roman" w:hAnsi="Times New Roman"/>
                <w:color w:val="000000"/>
                <w:lang w:val="en-US" w:eastAsia="zh-CN"/>
              </w:rPr>
              <w:t>≤50</w:t>
            </w:r>
          </w:p>
        </w:tc>
        <w:tc>
          <w:tcPr>
            <w:tcW w:w="1374" w:type="dxa"/>
            <w:vAlign w:val="center"/>
          </w:tcPr>
          <w:p w14:paraId="67E70B5C">
            <w:pPr>
              <w:pStyle w:val="66"/>
              <w:rPr>
                <w:rFonts w:ascii="Times New Roman" w:hAnsi="Times New Roman"/>
                <w:color w:val="000000"/>
                <w:lang w:val="en-US" w:eastAsia="zh-CN"/>
              </w:rPr>
            </w:pPr>
            <w:r>
              <w:rPr>
                <w:rFonts w:ascii="Times New Roman" w:hAnsi="Times New Roman"/>
                <w:color w:val="000000"/>
                <w:lang w:val="en-US" w:eastAsia="zh-CN"/>
              </w:rPr>
              <w:t>（50，100]</w:t>
            </w:r>
          </w:p>
        </w:tc>
        <w:tc>
          <w:tcPr>
            <w:tcW w:w="1246" w:type="dxa"/>
            <w:vAlign w:val="center"/>
          </w:tcPr>
          <w:p w14:paraId="6071BDE4">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361" w:type="dxa"/>
            <w:vAlign w:val="center"/>
          </w:tcPr>
          <w:p w14:paraId="0F2C952B">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70" w:type="dxa"/>
            <w:vAlign w:val="center"/>
          </w:tcPr>
          <w:p w14:paraId="3F03DF9F">
            <w:pPr>
              <w:pStyle w:val="66"/>
              <w:rPr>
                <w:rFonts w:ascii="Times New Roman" w:hAnsi="Times New Roman"/>
                <w:color w:val="000000"/>
                <w:lang w:val="en-US" w:eastAsia="zh-CN"/>
              </w:rPr>
            </w:pPr>
            <w:r>
              <w:rPr>
                <w:rFonts w:ascii="Times New Roman" w:hAnsi="Times New Roman"/>
                <w:color w:val="000000"/>
                <w:lang w:val="en-US" w:eastAsia="zh-CN"/>
              </w:rPr>
              <w:t>&gt;350</w:t>
            </w:r>
          </w:p>
        </w:tc>
      </w:tr>
      <w:tr w14:paraId="4E8E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209" w:type="dxa"/>
            <w:vAlign w:val="center"/>
          </w:tcPr>
          <w:p w14:paraId="13469962">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01D82445">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6319C8C6">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3E0930CC">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65FB79CB">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69861FCD">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37F51F32">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2C1F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209" w:type="dxa"/>
            <w:vAlign w:val="center"/>
          </w:tcPr>
          <w:p w14:paraId="0E5606F6">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6FBD78F4">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20061C1C">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A00562E">
            <w:pPr>
              <w:pStyle w:val="66"/>
              <w:rPr>
                <w:rFonts w:ascii="Times New Roman" w:hAnsi="Times New Roman"/>
                <w:color w:val="000000"/>
                <w:lang w:val="en-US" w:eastAsia="zh-CN"/>
              </w:rPr>
            </w:pPr>
            <w:r>
              <w:rPr>
                <w:rFonts w:ascii="Times New Roman" w:hAnsi="Times New Roman"/>
                <w:color w:val="000000"/>
                <w:lang w:val="en-US" w:eastAsia="zh-CN"/>
              </w:rPr>
              <w:t>(100，250]</w:t>
            </w:r>
          </w:p>
        </w:tc>
        <w:tc>
          <w:tcPr>
            <w:tcW w:w="1246" w:type="dxa"/>
            <w:vAlign w:val="center"/>
          </w:tcPr>
          <w:p w14:paraId="76220160">
            <w:pPr>
              <w:pStyle w:val="66"/>
              <w:rPr>
                <w:rFonts w:ascii="Times New Roman" w:hAnsi="Times New Roman"/>
                <w:color w:val="000000"/>
                <w:lang w:val="en-US" w:eastAsia="zh-CN"/>
              </w:rPr>
            </w:pPr>
            <w:r>
              <w:rPr>
                <w:rFonts w:ascii="Times New Roman" w:hAnsi="Times New Roman"/>
                <w:color w:val="000000"/>
                <w:lang w:val="en-US" w:eastAsia="zh-CN"/>
              </w:rPr>
              <w:t>(250，500]</w:t>
            </w:r>
          </w:p>
        </w:tc>
        <w:tc>
          <w:tcPr>
            <w:tcW w:w="1361" w:type="dxa"/>
            <w:vAlign w:val="center"/>
          </w:tcPr>
          <w:p w14:paraId="349B385C">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1170" w:type="dxa"/>
            <w:vAlign w:val="center"/>
          </w:tcPr>
          <w:p w14:paraId="7A0AE1D6">
            <w:pPr>
              <w:pStyle w:val="66"/>
              <w:rPr>
                <w:rFonts w:ascii="Times New Roman" w:hAnsi="Times New Roman"/>
                <w:color w:val="000000"/>
                <w:lang w:val="en-US" w:eastAsia="zh-CN"/>
              </w:rPr>
            </w:pPr>
            <w:r>
              <w:rPr>
                <w:rFonts w:ascii="Times New Roman" w:hAnsi="Times New Roman"/>
                <w:color w:val="000000"/>
                <w:lang w:val="en-US" w:eastAsia="zh-CN"/>
              </w:rPr>
              <w:t>&gt;700</w:t>
            </w:r>
          </w:p>
        </w:tc>
      </w:tr>
      <w:tr w14:paraId="6FC7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2BDAABFE">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12F7AA9B">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2C11402E">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1494A340">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7E598520">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74682B24">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4461FAFA">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68B1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649FE7F5">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35DBCAA4">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6DCF8443">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0A236870">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5E820EDC">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2136018F">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565B19FF">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36CD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209" w:type="dxa"/>
            <w:vAlign w:val="center"/>
          </w:tcPr>
          <w:p w14:paraId="75FEB070">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59E1E2C8">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2D7782C0">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4481C487">
            <w:pPr>
              <w:pStyle w:val="66"/>
              <w:rPr>
                <w:rFonts w:ascii="Times New Roman" w:hAnsi="Times New Roman"/>
                <w:color w:val="000000"/>
                <w:lang w:val="en-US" w:eastAsia="zh-CN"/>
              </w:rPr>
            </w:pPr>
            <w:r>
              <w:rPr>
                <w:rFonts w:ascii="Times New Roman" w:hAnsi="Times New Roman"/>
                <w:color w:val="000000"/>
                <w:lang w:val="en-US" w:eastAsia="zh-CN"/>
              </w:rPr>
              <w:t>[97，98）</w:t>
            </w:r>
          </w:p>
        </w:tc>
        <w:tc>
          <w:tcPr>
            <w:tcW w:w="1246" w:type="dxa"/>
            <w:vAlign w:val="center"/>
          </w:tcPr>
          <w:p w14:paraId="3F05773A">
            <w:pPr>
              <w:pStyle w:val="66"/>
              <w:rPr>
                <w:rFonts w:ascii="Times New Roman" w:hAnsi="Times New Roman"/>
                <w:color w:val="000000"/>
                <w:lang w:val="en-US" w:eastAsia="zh-CN"/>
              </w:rPr>
            </w:pPr>
            <w:r>
              <w:rPr>
                <w:rFonts w:ascii="Times New Roman" w:hAnsi="Times New Roman"/>
                <w:color w:val="000000"/>
                <w:lang w:val="en-US" w:eastAsia="zh-CN"/>
              </w:rPr>
              <w:t>[93，97）</w:t>
            </w:r>
          </w:p>
        </w:tc>
        <w:tc>
          <w:tcPr>
            <w:tcW w:w="1361" w:type="dxa"/>
            <w:vAlign w:val="center"/>
          </w:tcPr>
          <w:p w14:paraId="006A2404">
            <w:pPr>
              <w:pStyle w:val="66"/>
              <w:rPr>
                <w:rFonts w:ascii="Times New Roman" w:hAnsi="Times New Roman"/>
                <w:color w:val="000000"/>
                <w:lang w:val="en-US" w:eastAsia="zh-CN"/>
              </w:rPr>
            </w:pPr>
            <w:r>
              <w:rPr>
                <w:rFonts w:ascii="Times New Roman" w:hAnsi="Times New Roman"/>
                <w:color w:val="000000"/>
                <w:lang w:val="en-US" w:eastAsia="zh-CN"/>
              </w:rPr>
              <w:t>[85，93）</w:t>
            </w:r>
          </w:p>
        </w:tc>
        <w:tc>
          <w:tcPr>
            <w:tcW w:w="1170" w:type="dxa"/>
            <w:vAlign w:val="center"/>
          </w:tcPr>
          <w:p w14:paraId="6F9EF633">
            <w:pPr>
              <w:pStyle w:val="66"/>
              <w:rPr>
                <w:rFonts w:ascii="Times New Roman" w:hAnsi="Times New Roman"/>
                <w:color w:val="000000"/>
                <w:lang w:val="en-US" w:eastAsia="zh-CN"/>
              </w:rPr>
            </w:pPr>
            <w:r>
              <w:rPr>
                <w:rFonts w:ascii="Times New Roman" w:hAnsi="Times New Roman"/>
                <w:color w:val="000000"/>
                <w:lang w:val="en-US" w:eastAsia="zh-CN"/>
              </w:rPr>
              <w:t>＜85</w:t>
            </w:r>
          </w:p>
        </w:tc>
      </w:tr>
      <w:tr w14:paraId="0659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3D3399B5">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59D905B2">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250DFF93">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55466D5E">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564E64D2">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5CE9C237">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21D64D17">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2656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2ECF82B6">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6417DF3B">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4ED5AD02">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EC6E7B6">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1194445C">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2F609B06">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0163D0F2">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4FB2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209" w:type="dxa"/>
            <w:vAlign w:val="center"/>
          </w:tcPr>
          <w:p w14:paraId="73AD042F">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2AF0D66A">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0EFDE736">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4B7D172B">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79EB781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75A63239">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4607979A">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2DD5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2FD6C101">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6DCFD93D">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vAlign w:val="center"/>
          </w:tcPr>
          <w:p w14:paraId="68F39D47">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46F48B84">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256DB9F8">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7215F31D">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13D44B4C">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45D8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209" w:type="dxa"/>
            <w:vAlign w:val="center"/>
          </w:tcPr>
          <w:p w14:paraId="09CB5E34">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305DD255">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vAlign w:val="center"/>
          </w:tcPr>
          <w:p w14:paraId="5C096F1C">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73F68E8B">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61E365CC">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3BA83B2B">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0C80FCC4">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7634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025C0C23">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5B94471C">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1F0ADBED">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6AE82E80">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1B7F163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586688CE">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2B8ADBED">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41FB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132D5E7F">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74E6413C">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5C0857D2">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1A23B650">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639463D4">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230381B7">
            <w:pPr>
              <w:pStyle w:val="66"/>
              <w:rPr>
                <w:rFonts w:ascii="Times New Roman" w:hAnsi="Times New Roman"/>
                <w:color w:val="000000"/>
                <w:lang w:val="en-US" w:eastAsia="zh-CN"/>
              </w:rPr>
            </w:pPr>
            <w:r>
              <w:rPr>
                <w:rFonts w:ascii="Times New Roman" w:hAnsi="Times New Roman"/>
                <w:color w:val="000000"/>
                <w:lang w:val="en-US" w:eastAsia="zh-CN"/>
              </w:rPr>
              <w:t>（350，600]</w:t>
            </w:r>
          </w:p>
        </w:tc>
        <w:tc>
          <w:tcPr>
            <w:tcW w:w="1170" w:type="dxa"/>
            <w:vAlign w:val="center"/>
          </w:tcPr>
          <w:p w14:paraId="16AAFC1E">
            <w:pPr>
              <w:pStyle w:val="66"/>
              <w:rPr>
                <w:rFonts w:ascii="Times New Roman" w:hAnsi="Times New Roman"/>
                <w:color w:val="000000"/>
                <w:lang w:val="en-US" w:eastAsia="zh-CN"/>
              </w:rPr>
            </w:pPr>
            <w:r>
              <w:rPr>
                <w:rFonts w:ascii="Times New Roman" w:hAnsi="Times New Roman"/>
                <w:color w:val="000000"/>
                <w:lang w:val="en-US" w:eastAsia="zh-CN"/>
              </w:rPr>
              <w:t>&gt;600</w:t>
            </w:r>
          </w:p>
        </w:tc>
      </w:tr>
      <w:tr w14:paraId="3C16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209" w:type="dxa"/>
            <w:vAlign w:val="center"/>
          </w:tcPr>
          <w:p w14:paraId="0911230E">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（人/km2）</w:t>
            </w:r>
          </w:p>
        </w:tc>
        <w:tc>
          <w:tcPr>
            <w:tcW w:w="884" w:type="dxa"/>
            <w:vAlign w:val="center"/>
          </w:tcPr>
          <w:p w14:paraId="2826DB31">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1A7CF2CD">
            <w:pPr>
              <w:pStyle w:val="66"/>
              <w:rPr>
                <w:rFonts w:ascii="Times New Roman" w:hAnsi="Times New Roman"/>
                <w:color w:val="000000"/>
                <w:lang w:val="en-US" w:eastAsia="zh-CN"/>
              </w:rPr>
            </w:pPr>
            <w:r>
              <w:rPr>
                <w:rFonts w:ascii="Times New Roman" w:hAnsi="Times New Roman"/>
                <w:color w:val="000000"/>
                <w:lang w:val="en-US" w:eastAsia="zh-CN"/>
              </w:rPr>
              <w:t>[100，120）</w:t>
            </w:r>
          </w:p>
        </w:tc>
        <w:tc>
          <w:tcPr>
            <w:tcW w:w="1374" w:type="dxa"/>
            <w:vAlign w:val="center"/>
          </w:tcPr>
          <w:p w14:paraId="6C749232">
            <w:pPr>
              <w:pStyle w:val="66"/>
              <w:rPr>
                <w:rFonts w:ascii="Times New Roman" w:hAnsi="Times New Roman"/>
                <w:color w:val="000000"/>
                <w:lang w:val="en-US" w:eastAsia="zh-CN"/>
              </w:rPr>
            </w:pPr>
            <w:r>
              <w:rPr>
                <w:rFonts w:ascii="Times New Roman" w:hAnsi="Times New Roman"/>
                <w:color w:val="000000"/>
                <w:lang w:val="en-US" w:eastAsia="zh-CN"/>
              </w:rPr>
              <w:t>[90，100）[120，130）</w:t>
            </w:r>
          </w:p>
        </w:tc>
        <w:tc>
          <w:tcPr>
            <w:tcW w:w="1246" w:type="dxa"/>
            <w:vAlign w:val="center"/>
          </w:tcPr>
          <w:p w14:paraId="74594373">
            <w:pPr>
              <w:pStyle w:val="66"/>
              <w:rPr>
                <w:rFonts w:ascii="Times New Roman" w:hAnsi="Times New Roman"/>
                <w:color w:val="000000"/>
                <w:lang w:val="en-US" w:eastAsia="zh-CN"/>
              </w:rPr>
            </w:pPr>
            <w:r>
              <w:rPr>
                <w:rFonts w:ascii="Times New Roman" w:hAnsi="Times New Roman"/>
                <w:color w:val="000000"/>
                <w:lang w:val="en-US" w:eastAsia="zh-CN"/>
              </w:rPr>
              <w:t>[70，90），[130，150）</w:t>
            </w:r>
          </w:p>
        </w:tc>
        <w:tc>
          <w:tcPr>
            <w:tcW w:w="1361" w:type="dxa"/>
            <w:vAlign w:val="center"/>
          </w:tcPr>
          <w:p w14:paraId="4F04C2A5">
            <w:pPr>
              <w:pStyle w:val="66"/>
              <w:rPr>
                <w:rFonts w:ascii="Times New Roman" w:hAnsi="Times New Roman"/>
                <w:color w:val="000000"/>
                <w:lang w:val="en-US" w:eastAsia="zh-CN"/>
              </w:rPr>
            </w:pPr>
            <w:r>
              <w:rPr>
                <w:rFonts w:ascii="Times New Roman" w:hAnsi="Times New Roman"/>
                <w:color w:val="000000"/>
                <w:lang w:val="en-US" w:eastAsia="zh-CN"/>
              </w:rPr>
              <w:t>[40，70），[150，180）</w:t>
            </w:r>
          </w:p>
        </w:tc>
        <w:tc>
          <w:tcPr>
            <w:tcW w:w="1170" w:type="dxa"/>
            <w:vAlign w:val="center"/>
          </w:tcPr>
          <w:p w14:paraId="02B99039">
            <w:pPr>
              <w:pStyle w:val="66"/>
              <w:rPr>
                <w:rFonts w:ascii="Times New Roman" w:hAnsi="Times New Roman"/>
                <w:color w:val="000000"/>
                <w:lang w:val="en-US" w:eastAsia="zh-CN"/>
              </w:rPr>
            </w:pPr>
            <w:r>
              <w:rPr>
                <w:rFonts w:ascii="Times New Roman" w:hAnsi="Times New Roman"/>
                <w:color w:val="000000"/>
                <w:lang w:val="en-US" w:eastAsia="zh-CN"/>
              </w:rPr>
              <w:t>&lt;40，≥180</w:t>
            </w:r>
          </w:p>
        </w:tc>
      </w:tr>
      <w:tr w14:paraId="6357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7F0C5898">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1EAE5B6D">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3DD0910E">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6F3363EF">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6F18834C">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49235B12">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1479F58E">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16D6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4F4660D8">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47137E06">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6EAE5FF0">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2DF83FE2">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589F6B2A">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0774CDAC">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26884DEF">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51065876">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表6-21  开发区和新区二级商业用地区位因子修正系数表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137EED50">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54CE4D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2D573F1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7B2744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33BF0BF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1F5639A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561B42A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7C3E80D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6EA93A6">
        <w:tblPrEx>
          <w:tblCellMar>
            <w:top w:w="0" w:type="dxa"/>
            <w:left w:w="108" w:type="dxa"/>
            <w:bottom w:w="0" w:type="dxa"/>
            <w:right w:w="108" w:type="dxa"/>
          </w:tblCellMar>
        </w:tblPrEx>
        <w:trPr>
          <w:trHeight w:val="312" w:hRule="atLeast"/>
        </w:trPr>
        <w:tc>
          <w:tcPr>
            <w:tcW w:w="2208" w:type="dxa"/>
            <w:tcBorders>
              <w:top w:val="nil"/>
              <w:left w:val="single" w:color="auto" w:sz="4" w:space="0"/>
              <w:bottom w:val="single" w:color="auto" w:sz="4" w:space="0"/>
              <w:right w:val="single" w:color="auto" w:sz="4" w:space="0"/>
            </w:tcBorders>
            <w:vAlign w:val="center"/>
          </w:tcPr>
          <w:p w14:paraId="5FEBEE68">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tcBorders>
              <w:top w:val="nil"/>
              <w:left w:val="nil"/>
              <w:bottom w:val="single" w:color="auto" w:sz="4" w:space="0"/>
              <w:right w:val="single" w:color="auto" w:sz="4" w:space="0"/>
            </w:tcBorders>
            <w:vAlign w:val="center"/>
          </w:tcPr>
          <w:p w14:paraId="5523E171">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189" w:type="dxa"/>
            <w:tcBorders>
              <w:top w:val="nil"/>
              <w:left w:val="nil"/>
              <w:bottom w:val="single" w:color="auto" w:sz="4" w:space="0"/>
              <w:right w:val="single" w:color="auto" w:sz="4" w:space="0"/>
            </w:tcBorders>
            <w:vAlign w:val="center"/>
          </w:tcPr>
          <w:p w14:paraId="5FAC59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0.0449</w:t>
            </w:r>
          </w:p>
        </w:tc>
        <w:tc>
          <w:tcPr>
            <w:tcW w:w="1228" w:type="dxa"/>
            <w:tcBorders>
              <w:top w:val="nil"/>
              <w:left w:val="nil"/>
              <w:bottom w:val="single" w:color="auto" w:sz="4" w:space="0"/>
              <w:right w:val="single" w:color="auto" w:sz="4" w:space="0"/>
            </w:tcBorders>
            <w:vAlign w:val="center"/>
          </w:tcPr>
          <w:p w14:paraId="51BE89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0.0225</w:t>
            </w:r>
          </w:p>
        </w:tc>
        <w:tc>
          <w:tcPr>
            <w:tcW w:w="1246" w:type="dxa"/>
            <w:tcBorders>
              <w:top w:val="nil"/>
              <w:left w:val="nil"/>
              <w:bottom w:val="single" w:color="auto" w:sz="4" w:space="0"/>
              <w:right w:val="single" w:color="auto" w:sz="4" w:space="0"/>
            </w:tcBorders>
            <w:vAlign w:val="center"/>
          </w:tcPr>
          <w:p w14:paraId="0FA76C9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B5202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-0.0239</w:t>
            </w:r>
          </w:p>
        </w:tc>
        <w:tc>
          <w:tcPr>
            <w:tcW w:w="1170" w:type="dxa"/>
            <w:tcBorders>
              <w:top w:val="nil"/>
              <w:left w:val="nil"/>
              <w:bottom w:val="single" w:color="auto" w:sz="4" w:space="0"/>
              <w:right w:val="single" w:color="auto" w:sz="4" w:space="0"/>
            </w:tcBorders>
            <w:vAlign w:val="center"/>
          </w:tcPr>
          <w:p w14:paraId="4C3A97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-0.0477</w:t>
            </w:r>
          </w:p>
        </w:tc>
      </w:tr>
      <w:tr w14:paraId="768376A2">
        <w:tblPrEx>
          <w:tblCellMar>
            <w:top w:w="0" w:type="dxa"/>
            <w:left w:w="108" w:type="dxa"/>
            <w:bottom w:w="0" w:type="dxa"/>
            <w:right w:w="108" w:type="dxa"/>
          </w:tblCellMar>
        </w:tblPrEx>
        <w:trPr>
          <w:trHeight w:val="240" w:hRule="atLeast"/>
        </w:trPr>
        <w:tc>
          <w:tcPr>
            <w:tcW w:w="2208" w:type="dxa"/>
            <w:tcBorders>
              <w:top w:val="nil"/>
              <w:left w:val="single" w:color="auto" w:sz="4" w:space="0"/>
              <w:bottom w:val="single" w:color="auto" w:sz="4" w:space="0"/>
              <w:right w:val="single" w:color="auto" w:sz="4" w:space="0"/>
            </w:tcBorders>
            <w:vAlign w:val="center"/>
          </w:tcPr>
          <w:p w14:paraId="6227AD56">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tcBorders>
              <w:top w:val="nil"/>
              <w:left w:val="nil"/>
              <w:bottom w:val="single" w:color="auto" w:sz="4" w:space="0"/>
              <w:right w:val="single" w:color="auto" w:sz="4" w:space="0"/>
            </w:tcBorders>
            <w:vAlign w:val="center"/>
          </w:tcPr>
          <w:p w14:paraId="66275DAA">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189" w:type="dxa"/>
            <w:tcBorders>
              <w:top w:val="nil"/>
              <w:left w:val="nil"/>
              <w:bottom w:val="single" w:color="auto" w:sz="4" w:space="0"/>
              <w:right w:val="single" w:color="auto" w:sz="4" w:space="0"/>
            </w:tcBorders>
            <w:vAlign w:val="center"/>
          </w:tcPr>
          <w:p w14:paraId="078C1B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0.0121</w:t>
            </w:r>
          </w:p>
        </w:tc>
        <w:tc>
          <w:tcPr>
            <w:tcW w:w="1228" w:type="dxa"/>
            <w:tcBorders>
              <w:top w:val="nil"/>
              <w:left w:val="nil"/>
              <w:bottom w:val="single" w:color="auto" w:sz="4" w:space="0"/>
              <w:right w:val="single" w:color="auto" w:sz="4" w:space="0"/>
            </w:tcBorders>
            <w:vAlign w:val="center"/>
          </w:tcPr>
          <w:p w14:paraId="011793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1246" w:type="dxa"/>
            <w:tcBorders>
              <w:top w:val="nil"/>
              <w:left w:val="nil"/>
              <w:bottom w:val="single" w:color="auto" w:sz="4" w:space="0"/>
              <w:right w:val="single" w:color="auto" w:sz="4" w:space="0"/>
            </w:tcBorders>
            <w:vAlign w:val="center"/>
          </w:tcPr>
          <w:p w14:paraId="2D5886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129F81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-0.0064</w:t>
            </w:r>
          </w:p>
        </w:tc>
        <w:tc>
          <w:tcPr>
            <w:tcW w:w="1170" w:type="dxa"/>
            <w:tcBorders>
              <w:top w:val="nil"/>
              <w:left w:val="nil"/>
              <w:bottom w:val="single" w:color="auto" w:sz="4" w:space="0"/>
              <w:right w:val="single" w:color="auto" w:sz="4" w:space="0"/>
            </w:tcBorders>
            <w:vAlign w:val="center"/>
          </w:tcPr>
          <w:p w14:paraId="055E9A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-0.0128</w:t>
            </w:r>
          </w:p>
        </w:tc>
      </w:tr>
      <w:tr w14:paraId="4EE707D3">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1CBF5340">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tcBorders>
              <w:top w:val="nil"/>
              <w:left w:val="nil"/>
              <w:bottom w:val="single" w:color="auto" w:sz="4" w:space="0"/>
              <w:right w:val="single" w:color="auto" w:sz="4" w:space="0"/>
            </w:tcBorders>
            <w:vAlign w:val="center"/>
          </w:tcPr>
          <w:p w14:paraId="3CD6DF74">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189" w:type="dxa"/>
            <w:tcBorders>
              <w:top w:val="nil"/>
              <w:left w:val="nil"/>
              <w:bottom w:val="single" w:color="auto" w:sz="4" w:space="0"/>
              <w:right w:val="single" w:color="auto" w:sz="4" w:space="0"/>
            </w:tcBorders>
            <w:vAlign w:val="center"/>
          </w:tcPr>
          <w:p w14:paraId="01A96D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0.0099</w:t>
            </w:r>
          </w:p>
        </w:tc>
        <w:tc>
          <w:tcPr>
            <w:tcW w:w="1228" w:type="dxa"/>
            <w:tcBorders>
              <w:top w:val="nil"/>
              <w:left w:val="nil"/>
              <w:bottom w:val="single" w:color="auto" w:sz="4" w:space="0"/>
              <w:right w:val="single" w:color="auto" w:sz="4" w:space="0"/>
            </w:tcBorders>
            <w:vAlign w:val="center"/>
          </w:tcPr>
          <w:p w14:paraId="3C6A6C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246" w:type="dxa"/>
            <w:tcBorders>
              <w:top w:val="nil"/>
              <w:left w:val="nil"/>
              <w:bottom w:val="single" w:color="auto" w:sz="4" w:space="0"/>
              <w:right w:val="single" w:color="auto" w:sz="4" w:space="0"/>
            </w:tcBorders>
            <w:vAlign w:val="center"/>
          </w:tcPr>
          <w:p w14:paraId="0F1D1D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27C421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c>
          <w:tcPr>
            <w:tcW w:w="1170" w:type="dxa"/>
            <w:tcBorders>
              <w:top w:val="nil"/>
              <w:left w:val="nil"/>
              <w:bottom w:val="single" w:color="auto" w:sz="4" w:space="0"/>
              <w:right w:val="single" w:color="auto" w:sz="4" w:space="0"/>
            </w:tcBorders>
            <w:vAlign w:val="center"/>
          </w:tcPr>
          <w:p w14:paraId="297943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-0.0105</w:t>
            </w:r>
          </w:p>
        </w:tc>
      </w:tr>
      <w:tr w14:paraId="2B838EE0">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7488297B">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tcBorders>
              <w:top w:val="nil"/>
              <w:left w:val="nil"/>
              <w:bottom w:val="single" w:color="auto" w:sz="4" w:space="0"/>
              <w:right w:val="single" w:color="auto" w:sz="4" w:space="0"/>
            </w:tcBorders>
            <w:vAlign w:val="center"/>
          </w:tcPr>
          <w:p w14:paraId="34716242">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47D4A4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28" w:type="dxa"/>
            <w:tcBorders>
              <w:top w:val="nil"/>
              <w:left w:val="nil"/>
              <w:bottom w:val="single" w:color="auto" w:sz="4" w:space="0"/>
              <w:right w:val="single" w:color="auto" w:sz="4" w:space="0"/>
            </w:tcBorders>
            <w:vAlign w:val="center"/>
          </w:tcPr>
          <w:p w14:paraId="1FE417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46" w:type="dxa"/>
            <w:tcBorders>
              <w:top w:val="nil"/>
              <w:left w:val="nil"/>
              <w:bottom w:val="single" w:color="auto" w:sz="4" w:space="0"/>
              <w:right w:val="single" w:color="auto" w:sz="4" w:space="0"/>
            </w:tcBorders>
            <w:vAlign w:val="center"/>
          </w:tcPr>
          <w:p w14:paraId="349634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01819B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170" w:type="dxa"/>
            <w:tcBorders>
              <w:top w:val="nil"/>
              <w:left w:val="nil"/>
              <w:bottom w:val="single" w:color="auto" w:sz="4" w:space="0"/>
              <w:right w:val="single" w:color="auto" w:sz="4" w:space="0"/>
            </w:tcBorders>
            <w:vAlign w:val="center"/>
          </w:tcPr>
          <w:p w14:paraId="7C5FB3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r>
      <w:tr w14:paraId="15C9A442">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71CCB6E9">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tcBorders>
              <w:top w:val="nil"/>
              <w:left w:val="nil"/>
              <w:bottom w:val="single" w:color="auto" w:sz="4" w:space="0"/>
              <w:right w:val="single" w:color="auto" w:sz="4" w:space="0"/>
            </w:tcBorders>
            <w:vAlign w:val="center"/>
          </w:tcPr>
          <w:p w14:paraId="305FB705">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nil"/>
              <w:left w:val="nil"/>
              <w:bottom w:val="single" w:color="auto" w:sz="4" w:space="0"/>
              <w:right w:val="single" w:color="auto" w:sz="4" w:space="0"/>
            </w:tcBorders>
            <w:vAlign w:val="center"/>
          </w:tcPr>
          <w:p w14:paraId="49A0DB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28" w:type="dxa"/>
            <w:tcBorders>
              <w:top w:val="nil"/>
              <w:left w:val="nil"/>
              <w:bottom w:val="single" w:color="auto" w:sz="4" w:space="0"/>
              <w:right w:val="single" w:color="auto" w:sz="4" w:space="0"/>
            </w:tcBorders>
            <w:vAlign w:val="center"/>
          </w:tcPr>
          <w:p w14:paraId="403308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46" w:type="dxa"/>
            <w:tcBorders>
              <w:top w:val="nil"/>
              <w:left w:val="nil"/>
              <w:bottom w:val="single" w:color="auto" w:sz="4" w:space="0"/>
              <w:right w:val="single" w:color="auto" w:sz="4" w:space="0"/>
            </w:tcBorders>
            <w:vAlign w:val="center"/>
          </w:tcPr>
          <w:p w14:paraId="263731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1593DEF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170" w:type="dxa"/>
            <w:tcBorders>
              <w:top w:val="nil"/>
              <w:left w:val="nil"/>
              <w:bottom w:val="single" w:color="auto" w:sz="4" w:space="0"/>
              <w:right w:val="single" w:color="auto" w:sz="4" w:space="0"/>
            </w:tcBorders>
            <w:vAlign w:val="center"/>
          </w:tcPr>
          <w:p w14:paraId="42970B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r>
      <w:tr w14:paraId="2302DF7C">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3E536AFB">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tcBorders>
              <w:top w:val="nil"/>
              <w:left w:val="nil"/>
              <w:bottom w:val="single" w:color="auto" w:sz="4" w:space="0"/>
              <w:right w:val="single" w:color="auto" w:sz="4" w:space="0"/>
            </w:tcBorders>
            <w:vAlign w:val="center"/>
          </w:tcPr>
          <w:p w14:paraId="0406018E">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189" w:type="dxa"/>
            <w:tcBorders>
              <w:top w:val="nil"/>
              <w:left w:val="nil"/>
              <w:bottom w:val="single" w:color="auto" w:sz="4" w:space="0"/>
              <w:right w:val="single" w:color="auto" w:sz="4" w:space="0"/>
            </w:tcBorders>
            <w:vAlign w:val="center"/>
          </w:tcPr>
          <w:p w14:paraId="48E1AD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8" w:type="dxa"/>
            <w:tcBorders>
              <w:top w:val="nil"/>
              <w:left w:val="nil"/>
              <w:bottom w:val="single" w:color="auto" w:sz="4" w:space="0"/>
              <w:right w:val="single" w:color="auto" w:sz="4" w:space="0"/>
            </w:tcBorders>
            <w:vAlign w:val="center"/>
          </w:tcPr>
          <w:p w14:paraId="1FA17F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46" w:type="dxa"/>
            <w:tcBorders>
              <w:top w:val="nil"/>
              <w:left w:val="nil"/>
              <w:bottom w:val="single" w:color="auto" w:sz="4" w:space="0"/>
              <w:right w:val="single" w:color="auto" w:sz="4" w:space="0"/>
            </w:tcBorders>
            <w:vAlign w:val="center"/>
          </w:tcPr>
          <w:p w14:paraId="7C172F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74EB1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70" w:type="dxa"/>
            <w:tcBorders>
              <w:top w:val="nil"/>
              <w:left w:val="nil"/>
              <w:bottom w:val="single" w:color="auto" w:sz="4" w:space="0"/>
              <w:right w:val="single" w:color="auto" w:sz="4" w:space="0"/>
            </w:tcBorders>
            <w:vAlign w:val="center"/>
          </w:tcPr>
          <w:p w14:paraId="7F5298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5F4CF5B7">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3369D37E">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tcBorders>
              <w:top w:val="nil"/>
              <w:left w:val="nil"/>
              <w:bottom w:val="single" w:color="auto" w:sz="4" w:space="0"/>
              <w:right w:val="single" w:color="auto" w:sz="4" w:space="0"/>
            </w:tcBorders>
            <w:vAlign w:val="center"/>
          </w:tcPr>
          <w:p w14:paraId="74CBF93B">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40C625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8" w:type="dxa"/>
            <w:tcBorders>
              <w:top w:val="nil"/>
              <w:left w:val="nil"/>
              <w:bottom w:val="single" w:color="auto" w:sz="4" w:space="0"/>
              <w:right w:val="single" w:color="auto" w:sz="4" w:space="0"/>
            </w:tcBorders>
            <w:vAlign w:val="center"/>
          </w:tcPr>
          <w:p w14:paraId="677E04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05A228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AFCB7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70" w:type="dxa"/>
            <w:tcBorders>
              <w:top w:val="nil"/>
              <w:left w:val="nil"/>
              <w:bottom w:val="single" w:color="auto" w:sz="4" w:space="0"/>
              <w:right w:val="single" w:color="auto" w:sz="4" w:space="0"/>
            </w:tcBorders>
            <w:vAlign w:val="center"/>
          </w:tcPr>
          <w:p w14:paraId="2650F5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218F650F">
        <w:tblPrEx>
          <w:tblCellMar>
            <w:top w:w="0" w:type="dxa"/>
            <w:left w:w="108" w:type="dxa"/>
            <w:bottom w:w="0" w:type="dxa"/>
            <w:right w:w="108" w:type="dxa"/>
          </w:tblCellMar>
        </w:tblPrEx>
        <w:trPr>
          <w:trHeight w:val="324" w:hRule="atLeast"/>
        </w:trPr>
        <w:tc>
          <w:tcPr>
            <w:tcW w:w="2208" w:type="dxa"/>
            <w:tcBorders>
              <w:top w:val="nil"/>
              <w:left w:val="single" w:color="auto" w:sz="4" w:space="0"/>
              <w:bottom w:val="single" w:color="auto" w:sz="4" w:space="0"/>
              <w:right w:val="single" w:color="auto" w:sz="4" w:space="0"/>
            </w:tcBorders>
            <w:vAlign w:val="center"/>
          </w:tcPr>
          <w:p w14:paraId="0A31AA79">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tcBorders>
              <w:top w:val="nil"/>
              <w:left w:val="nil"/>
              <w:bottom w:val="single" w:color="auto" w:sz="4" w:space="0"/>
              <w:right w:val="single" w:color="auto" w:sz="4" w:space="0"/>
            </w:tcBorders>
            <w:vAlign w:val="center"/>
          </w:tcPr>
          <w:p w14:paraId="0A1B6EF7">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095D4F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8" w:type="dxa"/>
            <w:tcBorders>
              <w:top w:val="nil"/>
              <w:left w:val="nil"/>
              <w:bottom w:val="single" w:color="auto" w:sz="4" w:space="0"/>
              <w:right w:val="single" w:color="auto" w:sz="4" w:space="0"/>
            </w:tcBorders>
            <w:vAlign w:val="center"/>
          </w:tcPr>
          <w:p w14:paraId="13BF49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6A0BF7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26BC32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70" w:type="dxa"/>
            <w:tcBorders>
              <w:top w:val="nil"/>
              <w:left w:val="nil"/>
              <w:bottom w:val="single" w:color="auto" w:sz="4" w:space="0"/>
              <w:right w:val="single" w:color="auto" w:sz="4" w:space="0"/>
            </w:tcBorders>
            <w:vAlign w:val="center"/>
          </w:tcPr>
          <w:p w14:paraId="4BF124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50C80746">
        <w:tblPrEx>
          <w:tblCellMar>
            <w:top w:w="0" w:type="dxa"/>
            <w:left w:w="108" w:type="dxa"/>
            <w:bottom w:w="0" w:type="dxa"/>
            <w:right w:w="108" w:type="dxa"/>
          </w:tblCellMar>
        </w:tblPrEx>
        <w:trPr>
          <w:trHeight w:val="336" w:hRule="atLeast"/>
        </w:trPr>
        <w:tc>
          <w:tcPr>
            <w:tcW w:w="2208" w:type="dxa"/>
            <w:tcBorders>
              <w:top w:val="nil"/>
              <w:left w:val="single" w:color="auto" w:sz="4" w:space="0"/>
              <w:bottom w:val="single" w:color="auto" w:sz="4" w:space="0"/>
              <w:right w:val="single" w:color="auto" w:sz="4" w:space="0"/>
            </w:tcBorders>
            <w:vAlign w:val="center"/>
          </w:tcPr>
          <w:p w14:paraId="7DA9F50D">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tcBorders>
              <w:top w:val="nil"/>
              <w:left w:val="nil"/>
              <w:bottom w:val="single" w:color="auto" w:sz="4" w:space="0"/>
              <w:right w:val="single" w:color="auto" w:sz="4" w:space="0"/>
            </w:tcBorders>
            <w:vAlign w:val="center"/>
          </w:tcPr>
          <w:p w14:paraId="222DAAA1">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nil"/>
              <w:left w:val="nil"/>
              <w:bottom w:val="single" w:color="auto" w:sz="4" w:space="0"/>
              <w:right w:val="single" w:color="auto" w:sz="4" w:space="0"/>
            </w:tcBorders>
            <w:vAlign w:val="center"/>
          </w:tcPr>
          <w:p w14:paraId="66451A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8" w:type="dxa"/>
            <w:tcBorders>
              <w:top w:val="nil"/>
              <w:left w:val="nil"/>
              <w:bottom w:val="single" w:color="auto" w:sz="4" w:space="0"/>
              <w:right w:val="single" w:color="auto" w:sz="4" w:space="0"/>
            </w:tcBorders>
            <w:vAlign w:val="center"/>
          </w:tcPr>
          <w:p w14:paraId="4860D4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nil"/>
              <w:left w:val="nil"/>
              <w:bottom w:val="single" w:color="auto" w:sz="4" w:space="0"/>
              <w:right w:val="single" w:color="auto" w:sz="4" w:space="0"/>
            </w:tcBorders>
            <w:vAlign w:val="center"/>
          </w:tcPr>
          <w:p w14:paraId="74C5F6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721589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70" w:type="dxa"/>
            <w:tcBorders>
              <w:top w:val="nil"/>
              <w:left w:val="nil"/>
              <w:bottom w:val="single" w:color="auto" w:sz="4" w:space="0"/>
              <w:right w:val="single" w:color="auto" w:sz="4" w:space="0"/>
            </w:tcBorders>
            <w:vAlign w:val="center"/>
          </w:tcPr>
          <w:p w14:paraId="7E7FAF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2335D123">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93382F2">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tcBorders>
              <w:top w:val="nil"/>
              <w:left w:val="nil"/>
              <w:bottom w:val="single" w:color="auto" w:sz="4" w:space="0"/>
              <w:right w:val="single" w:color="auto" w:sz="4" w:space="0"/>
            </w:tcBorders>
            <w:vAlign w:val="center"/>
          </w:tcPr>
          <w:p w14:paraId="027432BB">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189" w:type="dxa"/>
            <w:tcBorders>
              <w:top w:val="nil"/>
              <w:left w:val="nil"/>
              <w:bottom w:val="single" w:color="auto" w:sz="4" w:space="0"/>
              <w:right w:val="single" w:color="auto" w:sz="4" w:space="0"/>
            </w:tcBorders>
            <w:vAlign w:val="center"/>
          </w:tcPr>
          <w:p w14:paraId="614A02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28" w:type="dxa"/>
            <w:tcBorders>
              <w:top w:val="nil"/>
              <w:left w:val="nil"/>
              <w:bottom w:val="single" w:color="auto" w:sz="4" w:space="0"/>
              <w:right w:val="single" w:color="auto" w:sz="4" w:space="0"/>
            </w:tcBorders>
            <w:vAlign w:val="center"/>
          </w:tcPr>
          <w:p w14:paraId="770B4D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46" w:type="dxa"/>
            <w:tcBorders>
              <w:top w:val="nil"/>
              <w:left w:val="nil"/>
              <w:bottom w:val="single" w:color="auto" w:sz="4" w:space="0"/>
              <w:right w:val="single" w:color="auto" w:sz="4" w:space="0"/>
            </w:tcBorders>
            <w:vAlign w:val="center"/>
          </w:tcPr>
          <w:p w14:paraId="6F4EFB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343CF0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70" w:type="dxa"/>
            <w:tcBorders>
              <w:top w:val="nil"/>
              <w:left w:val="nil"/>
              <w:bottom w:val="single" w:color="auto" w:sz="4" w:space="0"/>
              <w:right w:val="single" w:color="auto" w:sz="4" w:space="0"/>
            </w:tcBorders>
            <w:vAlign w:val="center"/>
          </w:tcPr>
          <w:p w14:paraId="3FAE4F8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1B22B304">
        <w:tblPrEx>
          <w:tblCellMar>
            <w:top w:w="0" w:type="dxa"/>
            <w:left w:w="108" w:type="dxa"/>
            <w:bottom w:w="0" w:type="dxa"/>
            <w:right w:w="108" w:type="dxa"/>
          </w:tblCellMar>
        </w:tblPrEx>
        <w:trPr>
          <w:trHeight w:val="276" w:hRule="atLeast"/>
        </w:trPr>
        <w:tc>
          <w:tcPr>
            <w:tcW w:w="2208" w:type="dxa"/>
            <w:tcBorders>
              <w:top w:val="nil"/>
              <w:left w:val="single" w:color="auto" w:sz="4" w:space="0"/>
              <w:bottom w:val="single" w:color="auto" w:sz="4" w:space="0"/>
              <w:right w:val="single" w:color="auto" w:sz="4" w:space="0"/>
            </w:tcBorders>
            <w:vAlign w:val="center"/>
          </w:tcPr>
          <w:p w14:paraId="3269CEFA">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tcBorders>
              <w:top w:val="nil"/>
              <w:left w:val="nil"/>
              <w:bottom w:val="single" w:color="auto" w:sz="4" w:space="0"/>
              <w:right w:val="single" w:color="auto" w:sz="4" w:space="0"/>
            </w:tcBorders>
            <w:vAlign w:val="center"/>
          </w:tcPr>
          <w:p w14:paraId="33D4E562">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189" w:type="dxa"/>
            <w:tcBorders>
              <w:top w:val="nil"/>
              <w:left w:val="nil"/>
              <w:bottom w:val="single" w:color="auto" w:sz="4" w:space="0"/>
              <w:right w:val="single" w:color="auto" w:sz="4" w:space="0"/>
            </w:tcBorders>
            <w:vAlign w:val="center"/>
          </w:tcPr>
          <w:p w14:paraId="14EA099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28" w:type="dxa"/>
            <w:tcBorders>
              <w:top w:val="nil"/>
              <w:left w:val="nil"/>
              <w:bottom w:val="single" w:color="auto" w:sz="4" w:space="0"/>
              <w:right w:val="single" w:color="auto" w:sz="4" w:space="0"/>
            </w:tcBorders>
            <w:vAlign w:val="center"/>
          </w:tcPr>
          <w:p w14:paraId="4A6CA4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46" w:type="dxa"/>
            <w:tcBorders>
              <w:top w:val="nil"/>
              <w:left w:val="nil"/>
              <w:bottom w:val="single" w:color="auto" w:sz="4" w:space="0"/>
              <w:right w:val="single" w:color="auto" w:sz="4" w:space="0"/>
            </w:tcBorders>
            <w:vAlign w:val="center"/>
          </w:tcPr>
          <w:p w14:paraId="52C2F7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6ABCA0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170" w:type="dxa"/>
            <w:tcBorders>
              <w:top w:val="nil"/>
              <w:left w:val="nil"/>
              <w:bottom w:val="single" w:color="auto" w:sz="4" w:space="0"/>
              <w:right w:val="single" w:color="auto" w:sz="4" w:space="0"/>
            </w:tcBorders>
            <w:vAlign w:val="center"/>
          </w:tcPr>
          <w:p w14:paraId="6D1286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r>
      <w:tr w14:paraId="6DEE69ED">
        <w:tblPrEx>
          <w:tblCellMar>
            <w:top w:w="0" w:type="dxa"/>
            <w:left w:w="108" w:type="dxa"/>
            <w:bottom w:w="0" w:type="dxa"/>
            <w:right w:w="108" w:type="dxa"/>
          </w:tblCellMar>
        </w:tblPrEx>
        <w:trPr>
          <w:trHeight w:val="300" w:hRule="atLeast"/>
        </w:trPr>
        <w:tc>
          <w:tcPr>
            <w:tcW w:w="2208" w:type="dxa"/>
            <w:tcBorders>
              <w:top w:val="nil"/>
              <w:left w:val="single" w:color="auto" w:sz="4" w:space="0"/>
              <w:bottom w:val="single" w:color="auto" w:sz="4" w:space="0"/>
              <w:right w:val="single" w:color="auto" w:sz="4" w:space="0"/>
            </w:tcBorders>
            <w:vAlign w:val="center"/>
          </w:tcPr>
          <w:p w14:paraId="0A3A2D1F">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tcBorders>
              <w:top w:val="nil"/>
              <w:left w:val="nil"/>
              <w:bottom w:val="single" w:color="auto" w:sz="4" w:space="0"/>
              <w:right w:val="single" w:color="auto" w:sz="4" w:space="0"/>
            </w:tcBorders>
            <w:vAlign w:val="center"/>
          </w:tcPr>
          <w:p w14:paraId="47BAF1EA">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51DEF0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8" w:type="dxa"/>
            <w:tcBorders>
              <w:top w:val="nil"/>
              <w:left w:val="nil"/>
              <w:bottom w:val="single" w:color="auto" w:sz="4" w:space="0"/>
              <w:right w:val="single" w:color="auto" w:sz="4" w:space="0"/>
            </w:tcBorders>
            <w:vAlign w:val="center"/>
          </w:tcPr>
          <w:p w14:paraId="614A49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46" w:type="dxa"/>
            <w:tcBorders>
              <w:top w:val="nil"/>
              <w:left w:val="nil"/>
              <w:bottom w:val="single" w:color="auto" w:sz="4" w:space="0"/>
              <w:right w:val="single" w:color="auto" w:sz="4" w:space="0"/>
            </w:tcBorders>
            <w:vAlign w:val="center"/>
          </w:tcPr>
          <w:p w14:paraId="0F5C27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155508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596C7E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bl>
    <w:p w14:paraId="4F95F5E9">
      <w:pPr>
        <w:pStyle w:val="14"/>
        <w:spacing w:before="163" w:beforeLines="50"/>
        <w:rPr>
          <w:rFonts w:ascii="Times New Roman" w:hAnsi="Times New Roman" w:cs="Times New Roman"/>
          <w:color w:val="000000"/>
          <w:szCs w:val="21"/>
        </w:rPr>
      </w:pPr>
      <w:r>
        <w:rPr>
          <w:rFonts w:hint="eastAsia" w:ascii="Times New Roman" w:hAnsi="Times New Roman" w:cs="Times New Roman"/>
          <w:color w:val="000000"/>
          <w:szCs w:val="21"/>
        </w:rPr>
        <w:t>续</w:t>
      </w:r>
      <w:r>
        <w:rPr>
          <w:rFonts w:ascii="Times New Roman" w:hAnsi="Times New Roman" w:cs="Times New Roman"/>
          <w:color w:val="000000"/>
          <w:szCs w:val="21"/>
        </w:rPr>
        <w:t>表6-21  开发区和新区二级商业用地区位因子修正系数表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33A1DCF9">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59341A1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nil"/>
              <w:bottom w:val="single" w:color="auto" w:sz="4" w:space="0"/>
              <w:right w:val="single" w:color="auto" w:sz="4" w:space="0"/>
            </w:tcBorders>
            <w:vAlign w:val="center"/>
          </w:tcPr>
          <w:p w14:paraId="74A254C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nil"/>
              <w:bottom w:val="single" w:color="auto" w:sz="4" w:space="0"/>
              <w:right w:val="single" w:color="auto" w:sz="4" w:space="0"/>
            </w:tcBorders>
            <w:vAlign w:val="center"/>
          </w:tcPr>
          <w:p w14:paraId="6EB4097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nil"/>
              <w:bottom w:val="single" w:color="auto" w:sz="4" w:space="0"/>
              <w:right w:val="single" w:color="auto" w:sz="4" w:space="0"/>
            </w:tcBorders>
            <w:vAlign w:val="center"/>
          </w:tcPr>
          <w:p w14:paraId="0BAA869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nil"/>
              <w:bottom w:val="single" w:color="auto" w:sz="4" w:space="0"/>
              <w:right w:val="single" w:color="auto" w:sz="4" w:space="0"/>
            </w:tcBorders>
            <w:vAlign w:val="center"/>
          </w:tcPr>
          <w:p w14:paraId="3FCAF28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nil"/>
              <w:bottom w:val="single" w:color="auto" w:sz="4" w:space="0"/>
              <w:right w:val="single" w:color="auto" w:sz="4" w:space="0"/>
            </w:tcBorders>
            <w:vAlign w:val="center"/>
          </w:tcPr>
          <w:p w14:paraId="4495FE4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nil"/>
              <w:bottom w:val="single" w:color="auto" w:sz="4" w:space="0"/>
              <w:right w:val="single" w:color="auto" w:sz="4" w:space="0"/>
            </w:tcBorders>
            <w:vAlign w:val="center"/>
          </w:tcPr>
          <w:p w14:paraId="7967BB9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D844380">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3FF4B60F">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tcBorders>
              <w:top w:val="nil"/>
              <w:left w:val="nil"/>
              <w:bottom w:val="single" w:color="auto" w:sz="4" w:space="0"/>
              <w:right w:val="single" w:color="auto" w:sz="4" w:space="0"/>
            </w:tcBorders>
            <w:vAlign w:val="center"/>
          </w:tcPr>
          <w:p w14:paraId="09EEC207">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nil"/>
              <w:left w:val="nil"/>
              <w:bottom w:val="single" w:color="auto" w:sz="4" w:space="0"/>
              <w:right w:val="single" w:color="auto" w:sz="4" w:space="0"/>
            </w:tcBorders>
            <w:vAlign w:val="center"/>
          </w:tcPr>
          <w:p w14:paraId="021D35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8" w:type="dxa"/>
            <w:tcBorders>
              <w:top w:val="nil"/>
              <w:left w:val="nil"/>
              <w:bottom w:val="single" w:color="auto" w:sz="4" w:space="0"/>
              <w:right w:val="single" w:color="auto" w:sz="4" w:space="0"/>
            </w:tcBorders>
            <w:vAlign w:val="center"/>
          </w:tcPr>
          <w:p w14:paraId="366E32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46" w:type="dxa"/>
            <w:tcBorders>
              <w:top w:val="nil"/>
              <w:left w:val="nil"/>
              <w:bottom w:val="single" w:color="auto" w:sz="4" w:space="0"/>
              <w:right w:val="single" w:color="auto" w:sz="4" w:space="0"/>
            </w:tcBorders>
            <w:vAlign w:val="center"/>
          </w:tcPr>
          <w:p w14:paraId="6B19BB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06B5FD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nil"/>
              <w:left w:val="nil"/>
              <w:bottom w:val="single" w:color="auto" w:sz="4" w:space="0"/>
              <w:right w:val="single" w:color="auto" w:sz="4" w:space="0"/>
            </w:tcBorders>
            <w:vAlign w:val="center"/>
          </w:tcPr>
          <w:p w14:paraId="221671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16C20A35">
        <w:tblPrEx>
          <w:tblCellMar>
            <w:top w:w="0" w:type="dxa"/>
            <w:left w:w="108" w:type="dxa"/>
            <w:bottom w:w="0" w:type="dxa"/>
            <w:right w:w="108" w:type="dxa"/>
          </w:tblCellMar>
        </w:tblPrEx>
        <w:trPr>
          <w:trHeight w:val="272" w:hRule="atLeast"/>
        </w:trPr>
        <w:tc>
          <w:tcPr>
            <w:tcW w:w="2208" w:type="dxa"/>
            <w:tcBorders>
              <w:top w:val="nil"/>
              <w:left w:val="single" w:color="auto" w:sz="4" w:space="0"/>
              <w:bottom w:val="single" w:color="auto" w:sz="4" w:space="0"/>
              <w:right w:val="single" w:color="auto" w:sz="4" w:space="0"/>
            </w:tcBorders>
            <w:vAlign w:val="center"/>
          </w:tcPr>
          <w:p w14:paraId="1032BDEE">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884" w:type="dxa"/>
            <w:tcBorders>
              <w:top w:val="nil"/>
              <w:left w:val="nil"/>
              <w:bottom w:val="single" w:color="auto" w:sz="4" w:space="0"/>
              <w:right w:val="single" w:color="auto" w:sz="4" w:space="0"/>
            </w:tcBorders>
            <w:vAlign w:val="center"/>
          </w:tcPr>
          <w:p w14:paraId="35C19543">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189" w:type="dxa"/>
            <w:tcBorders>
              <w:top w:val="nil"/>
              <w:left w:val="nil"/>
              <w:bottom w:val="single" w:color="auto" w:sz="4" w:space="0"/>
              <w:right w:val="single" w:color="auto" w:sz="4" w:space="0"/>
            </w:tcBorders>
            <w:vAlign w:val="center"/>
          </w:tcPr>
          <w:p w14:paraId="0DCE06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0.0142</w:t>
            </w:r>
          </w:p>
        </w:tc>
        <w:tc>
          <w:tcPr>
            <w:tcW w:w="1228" w:type="dxa"/>
            <w:tcBorders>
              <w:top w:val="nil"/>
              <w:left w:val="nil"/>
              <w:bottom w:val="single" w:color="auto" w:sz="4" w:space="0"/>
              <w:right w:val="single" w:color="auto" w:sz="4" w:space="0"/>
            </w:tcBorders>
            <w:vAlign w:val="center"/>
          </w:tcPr>
          <w:p w14:paraId="248BB3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0.0071</w:t>
            </w:r>
          </w:p>
        </w:tc>
        <w:tc>
          <w:tcPr>
            <w:tcW w:w="1246" w:type="dxa"/>
            <w:tcBorders>
              <w:top w:val="nil"/>
              <w:left w:val="nil"/>
              <w:bottom w:val="single" w:color="auto" w:sz="4" w:space="0"/>
              <w:right w:val="single" w:color="auto" w:sz="4" w:space="0"/>
            </w:tcBorders>
            <w:vAlign w:val="center"/>
          </w:tcPr>
          <w:p w14:paraId="123EF6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055712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-0.0076</w:t>
            </w:r>
          </w:p>
        </w:tc>
        <w:tc>
          <w:tcPr>
            <w:tcW w:w="1170" w:type="dxa"/>
            <w:tcBorders>
              <w:top w:val="nil"/>
              <w:left w:val="nil"/>
              <w:bottom w:val="single" w:color="auto" w:sz="4" w:space="0"/>
              <w:right w:val="single" w:color="auto" w:sz="4" w:space="0"/>
            </w:tcBorders>
            <w:vAlign w:val="center"/>
          </w:tcPr>
          <w:p w14:paraId="720202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-0.0151</w:t>
            </w:r>
          </w:p>
        </w:tc>
      </w:tr>
      <w:tr w14:paraId="096E457B">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44C3FF7A">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tcBorders>
              <w:top w:val="nil"/>
              <w:left w:val="nil"/>
              <w:bottom w:val="single" w:color="auto" w:sz="4" w:space="0"/>
              <w:right w:val="single" w:color="auto" w:sz="4" w:space="0"/>
            </w:tcBorders>
            <w:vAlign w:val="center"/>
          </w:tcPr>
          <w:p w14:paraId="06C09946">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380D56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28" w:type="dxa"/>
            <w:tcBorders>
              <w:top w:val="nil"/>
              <w:left w:val="nil"/>
              <w:bottom w:val="single" w:color="auto" w:sz="4" w:space="0"/>
              <w:right w:val="single" w:color="auto" w:sz="4" w:space="0"/>
            </w:tcBorders>
            <w:vAlign w:val="center"/>
          </w:tcPr>
          <w:p w14:paraId="738B2C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46" w:type="dxa"/>
            <w:tcBorders>
              <w:top w:val="nil"/>
              <w:left w:val="nil"/>
              <w:bottom w:val="single" w:color="auto" w:sz="4" w:space="0"/>
              <w:right w:val="single" w:color="auto" w:sz="4" w:space="0"/>
            </w:tcBorders>
            <w:vAlign w:val="center"/>
          </w:tcPr>
          <w:p w14:paraId="72D227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53D6F9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170" w:type="dxa"/>
            <w:tcBorders>
              <w:top w:val="nil"/>
              <w:left w:val="nil"/>
              <w:bottom w:val="single" w:color="auto" w:sz="4" w:space="0"/>
              <w:right w:val="single" w:color="auto" w:sz="4" w:space="0"/>
            </w:tcBorders>
            <w:vAlign w:val="center"/>
          </w:tcPr>
          <w:p w14:paraId="0DAE09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r>
      <w:tr w14:paraId="4F476685">
        <w:tblPrEx>
          <w:tblCellMar>
            <w:top w:w="0" w:type="dxa"/>
            <w:left w:w="108" w:type="dxa"/>
            <w:bottom w:w="0" w:type="dxa"/>
            <w:right w:w="108" w:type="dxa"/>
          </w:tblCellMar>
        </w:tblPrEx>
        <w:trPr>
          <w:trHeight w:val="288" w:hRule="atLeast"/>
        </w:trPr>
        <w:tc>
          <w:tcPr>
            <w:tcW w:w="2208" w:type="dxa"/>
            <w:tcBorders>
              <w:top w:val="nil"/>
              <w:left w:val="single" w:color="auto" w:sz="4" w:space="0"/>
              <w:bottom w:val="single" w:color="auto" w:sz="4" w:space="0"/>
              <w:right w:val="single" w:color="auto" w:sz="4" w:space="0"/>
            </w:tcBorders>
            <w:vAlign w:val="center"/>
          </w:tcPr>
          <w:p w14:paraId="1B055E3B">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tcBorders>
              <w:top w:val="nil"/>
              <w:left w:val="nil"/>
              <w:bottom w:val="single" w:color="auto" w:sz="4" w:space="0"/>
              <w:right w:val="single" w:color="auto" w:sz="4" w:space="0"/>
            </w:tcBorders>
            <w:vAlign w:val="center"/>
          </w:tcPr>
          <w:p w14:paraId="1E01F5AB">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nil"/>
              <w:left w:val="nil"/>
              <w:bottom w:val="single" w:color="auto" w:sz="4" w:space="0"/>
              <w:right w:val="single" w:color="auto" w:sz="4" w:space="0"/>
            </w:tcBorders>
            <w:vAlign w:val="center"/>
          </w:tcPr>
          <w:p w14:paraId="2C50F0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28" w:type="dxa"/>
            <w:tcBorders>
              <w:top w:val="nil"/>
              <w:left w:val="nil"/>
              <w:bottom w:val="single" w:color="auto" w:sz="4" w:space="0"/>
              <w:right w:val="single" w:color="auto" w:sz="4" w:space="0"/>
            </w:tcBorders>
            <w:vAlign w:val="center"/>
          </w:tcPr>
          <w:p w14:paraId="427A4D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46" w:type="dxa"/>
            <w:tcBorders>
              <w:top w:val="nil"/>
              <w:left w:val="nil"/>
              <w:bottom w:val="single" w:color="auto" w:sz="4" w:space="0"/>
              <w:right w:val="single" w:color="auto" w:sz="4" w:space="0"/>
            </w:tcBorders>
            <w:vAlign w:val="center"/>
          </w:tcPr>
          <w:p w14:paraId="04F315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nil"/>
              <w:left w:val="nil"/>
              <w:bottom w:val="single" w:color="auto" w:sz="4" w:space="0"/>
              <w:right w:val="single" w:color="auto" w:sz="4" w:space="0"/>
            </w:tcBorders>
            <w:vAlign w:val="center"/>
          </w:tcPr>
          <w:p w14:paraId="0AFD16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170" w:type="dxa"/>
            <w:tcBorders>
              <w:top w:val="nil"/>
              <w:left w:val="nil"/>
              <w:bottom w:val="single" w:color="auto" w:sz="4" w:space="0"/>
              <w:right w:val="single" w:color="auto" w:sz="4" w:space="0"/>
            </w:tcBorders>
            <w:vAlign w:val="center"/>
          </w:tcPr>
          <w:p w14:paraId="78D5F9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r>
    </w:tbl>
    <w:p w14:paraId="1047290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表6-22  开发区和新区二级商业用地区位修正因子指标说明表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5E54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347348F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vAlign w:val="center"/>
          </w:tcPr>
          <w:p w14:paraId="15E7BC5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2" w:type="dxa"/>
            <w:vAlign w:val="center"/>
          </w:tcPr>
          <w:p w14:paraId="627804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74" w:type="dxa"/>
            <w:vAlign w:val="center"/>
          </w:tcPr>
          <w:p w14:paraId="3DC03AF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vAlign w:val="center"/>
          </w:tcPr>
          <w:p w14:paraId="1B536C0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vAlign w:val="center"/>
          </w:tcPr>
          <w:p w14:paraId="07EFA52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vAlign w:val="center"/>
          </w:tcPr>
          <w:p w14:paraId="3422BEA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CD7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4F32EBC1">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446D66F9">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7E502B85">
            <w:pPr>
              <w:pStyle w:val="66"/>
              <w:rPr>
                <w:rFonts w:ascii="Times New Roman" w:hAnsi="Times New Roman"/>
                <w:color w:val="000000"/>
                <w:lang w:val="en-US" w:eastAsia="zh-CN"/>
              </w:rPr>
            </w:pPr>
            <w:r>
              <w:rPr>
                <w:rFonts w:ascii="Times New Roman" w:hAnsi="Times New Roman"/>
                <w:color w:val="000000"/>
                <w:lang w:val="en-US" w:eastAsia="zh-CN"/>
              </w:rPr>
              <w:t>≤100</w:t>
            </w:r>
          </w:p>
        </w:tc>
        <w:tc>
          <w:tcPr>
            <w:tcW w:w="1374" w:type="dxa"/>
            <w:vAlign w:val="center"/>
          </w:tcPr>
          <w:p w14:paraId="4B7A2ED6">
            <w:pPr>
              <w:pStyle w:val="66"/>
              <w:rPr>
                <w:rFonts w:ascii="Times New Roman" w:hAnsi="Times New Roman"/>
                <w:color w:val="000000"/>
                <w:lang w:val="en-US" w:eastAsia="zh-CN"/>
              </w:rPr>
            </w:pPr>
            <w:r>
              <w:rPr>
                <w:rFonts w:ascii="Times New Roman" w:hAnsi="Times New Roman"/>
                <w:color w:val="000000"/>
                <w:lang w:val="en-US" w:eastAsia="zh-CN"/>
              </w:rPr>
              <w:t>（100，200]</w:t>
            </w:r>
          </w:p>
        </w:tc>
        <w:tc>
          <w:tcPr>
            <w:tcW w:w="1246" w:type="dxa"/>
            <w:vAlign w:val="center"/>
          </w:tcPr>
          <w:p w14:paraId="13356591">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361" w:type="dxa"/>
            <w:vAlign w:val="center"/>
          </w:tcPr>
          <w:p w14:paraId="511ED409">
            <w:pPr>
              <w:pStyle w:val="66"/>
              <w:rPr>
                <w:rFonts w:ascii="Times New Roman" w:hAnsi="Times New Roman"/>
                <w:color w:val="000000"/>
                <w:lang w:val="en-US" w:eastAsia="zh-CN"/>
              </w:rPr>
            </w:pPr>
            <w:r>
              <w:rPr>
                <w:rFonts w:ascii="Times New Roman" w:hAnsi="Times New Roman"/>
                <w:color w:val="000000"/>
                <w:lang w:val="en-US" w:eastAsia="zh-CN"/>
              </w:rPr>
              <w:t>(350,550]</w:t>
            </w:r>
          </w:p>
        </w:tc>
        <w:tc>
          <w:tcPr>
            <w:tcW w:w="1170" w:type="dxa"/>
            <w:vAlign w:val="center"/>
          </w:tcPr>
          <w:p w14:paraId="7D67D75B">
            <w:pPr>
              <w:pStyle w:val="66"/>
              <w:rPr>
                <w:rFonts w:ascii="Times New Roman" w:hAnsi="Times New Roman"/>
                <w:color w:val="000000"/>
                <w:lang w:val="en-US" w:eastAsia="zh-CN"/>
              </w:rPr>
            </w:pPr>
            <w:r>
              <w:rPr>
                <w:rFonts w:ascii="Times New Roman" w:hAnsi="Times New Roman"/>
                <w:color w:val="000000"/>
                <w:lang w:val="en-US" w:eastAsia="zh-CN"/>
              </w:rPr>
              <w:t>&gt;550</w:t>
            </w:r>
          </w:p>
        </w:tc>
      </w:tr>
      <w:tr w14:paraId="4892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209" w:type="dxa"/>
            <w:vAlign w:val="center"/>
          </w:tcPr>
          <w:p w14:paraId="6FC37168">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530BB9EC">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65D6375E">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45EE91B0">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5F019617">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0E8ADD88">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2C254447">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6F17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23299A0E">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11F6BE08">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79B42E41">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5D3031B8">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2C7BD60A">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62D0526E">
            <w:pPr>
              <w:pStyle w:val="66"/>
              <w:rPr>
                <w:rFonts w:ascii="Times New Roman" w:hAnsi="Times New Roman"/>
                <w:color w:val="000000"/>
                <w:lang w:val="en-US" w:eastAsia="zh-CN"/>
              </w:rPr>
            </w:pPr>
            <w:r>
              <w:rPr>
                <w:rFonts w:ascii="Times New Roman" w:hAnsi="Times New Roman"/>
                <w:color w:val="000000"/>
                <w:lang w:val="en-US" w:eastAsia="zh-CN"/>
              </w:rPr>
              <w:t>（600，800]</w:t>
            </w:r>
          </w:p>
        </w:tc>
        <w:tc>
          <w:tcPr>
            <w:tcW w:w="1170" w:type="dxa"/>
            <w:vAlign w:val="center"/>
          </w:tcPr>
          <w:p w14:paraId="7847A22E">
            <w:pPr>
              <w:pStyle w:val="66"/>
              <w:rPr>
                <w:rFonts w:ascii="Times New Roman" w:hAnsi="Times New Roman"/>
                <w:color w:val="000000"/>
                <w:lang w:val="en-US" w:eastAsia="zh-CN"/>
              </w:rPr>
            </w:pPr>
            <w:r>
              <w:rPr>
                <w:rFonts w:ascii="Times New Roman" w:hAnsi="Times New Roman"/>
                <w:color w:val="000000"/>
                <w:lang w:val="en-US" w:eastAsia="zh-CN"/>
              </w:rPr>
              <w:t>&gt;800</w:t>
            </w:r>
          </w:p>
        </w:tc>
      </w:tr>
      <w:tr w14:paraId="6887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558C7386">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6ADEEDD4">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69920FC6">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694011AE">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17E3FAC0">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21C4673A">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28A3DBE8">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4119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4171A84A">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0291F8FF">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183A537C">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2103D435">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4B5D6C2C">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5EAED945">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2B233527">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0CA3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3089907C">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14553D96">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6105FCED">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44E3D648">
            <w:pPr>
              <w:pStyle w:val="66"/>
              <w:rPr>
                <w:rFonts w:ascii="Times New Roman" w:hAnsi="Times New Roman"/>
                <w:color w:val="000000"/>
                <w:lang w:val="en-US" w:eastAsia="zh-CN"/>
              </w:rPr>
            </w:pPr>
            <w:r>
              <w:rPr>
                <w:rFonts w:ascii="Times New Roman" w:hAnsi="Times New Roman"/>
                <w:color w:val="000000"/>
                <w:lang w:val="en-US" w:eastAsia="zh-CN"/>
              </w:rPr>
              <w:t>[96，98）</w:t>
            </w:r>
          </w:p>
        </w:tc>
        <w:tc>
          <w:tcPr>
            <w:tcW w:w="1246" w:type="dxa"/>
            <w:vAlign w:val="center"/>
          </w:tcPr>
          <w:p w14:paraId="1D3632D2">
            <w:pPr>
              <w:pStyle w:val="66"/>
              <w:rPr>
                <w:rFonts w:ascii="Times New Roman" w:hAnsi="Times New Roman"/>
                <w:color w:val="000000"/>
                <w:lang w:val="en-US" w:eastAsia="zh-CN"/>
              </w:rPr>
            </w:pPr>
            <w:r>
              <w:rPr>
                <w:rFonts w:ascii="Times New Roman" w:hAnsi="Times New Roman"/>
                <w:color w:val="000000"/>
                <w:lang w:val="en-US" w:eastAsia="zh-CN"/>
              </w:rPr>
              <w:t>[92，96）</w:t>
            </w:r>
          </w:p>
        </w:tc>
        <w:tc>
          <w:tcPr>
            <w:tcW w:w="1361" w:type="dxa"/>
            <w:vAlign w:val="center"/>
          </w:tcPr>
          <w:p w14:paraId="503A0D3F">
            <w:pPr>
              <w:pStyle w:val="66"/>
              <w:rPr>
                <w:rFonts w:ascii="Times New Roman" w:hAnsi="Times New Roman"/>
                <w:color w:val="000000"/>
                <w:lang w:val="en-US" w:eastAsia="zh-CN"/>
              </w:rPr>
            </w:pPr>
            <w:r>
              <w:rPr>
                <w:rFonts w:ascii="Times New Roman" w:hAnsi="Times New Roman"/>
                <w:color w:val="000000"/>
                <w:lang w:val="en-US" w:eastAsia="zh-CN"/>
              </w:rPr>
              <w:t>[85，92）</w:t>
            </w:r>
          </w:p>
        </w:tc>
        <w:tc>
          <w:tcPr>
            <w:tcW w:w="1170" w:type="dxa"/>
            <w:vAlign w:val="center"/>
          </w:tcPr>
          <w:p w14:paraId="35A57782">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029A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1F83AB3D">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21AAD8EA">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6BAA0A69">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09993CC6">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3285D0C5">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48552BD9">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367311C3">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4E8C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7A2F8B2C">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326D1EE4">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356D9665">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64833469">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455F74D9">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0D35908D">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4DA89B2B">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246D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03DB3348">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65C4D520">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7E3807B2">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0559E09A">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08219C03">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5DFFCB23">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730ADE2F">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0D9A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3D2553DD">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74299BCD">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vAlign w:val="center"/>
          </w:tcPr>
          <w:p w14:paraId="229ED8FA">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7E407212">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5682FD09">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5DD805E7">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7F9B8AA8">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6B63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09" w:type="dxa"/>
            <w:vAlign w:val="center"/>
          </w:tcPr>
          <w:p w14:paraId="621AA49B">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1F126864">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vAlign w:val="center"/>
          </w:tcPr>
          <w:p w14:paraId="2516B0DF">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44697BF6">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5E16B9A6">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7565E7CF">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4674A5D9">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401A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3D6EEF58">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64101FD7">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6269E0D9">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5F3518A9">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329552B2">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5CDD6D95">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0A9B481A">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1B7E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3EEA572A">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22447889">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vAlign w:val="center"/>
          </w:tcPr>
          <w:p w14:paraId="5F1D499D">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548B7782">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74D64267">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6126E26B">
            <w:pPr>
              <w:pStyle w:val="66"/>
              <w:rPr>
                <w:rFonts w:ascii="Times New Roman" w:hAnsi="Times New Roman"/>
                <w:color w:val="000000"/>
                <w:lang w:val="en-US" w:eastAsia="zh-CN"/>
              </w:rPr>
            </w:pPr>
            <w:r>
              <w:rPr>
                <w:rFonts w:ascii="Times New Roman" w:hAnsi="Times New Roman"/>
                <w:color w:val="000000"/>
                <w:lang w:val="en-US" w:eastAsia="zh-CN"/>
              </w:rPr>
              <w:t>（450，750]</w:t>
            </w:r>
          </w:p>
        </w:tc>
        <w:tc>
          <w:tcPr>
            <w:tcW w:w="1170" w:type="dxa"/>
            <w:vAlign w:val="center"/>
          </w:tcPr>
          <w:p w14:paraId="72FA7FAC">
            <w:pPr>
              <w:pStyle w:val="66"/>
              <w:rPr>
                <w:rFonts w:ascii="Times New Roman" w:hAnsi="Times New Roman"/>
                <w:color w:val="000000"/>
                <w:lang w:val="en-US" w:eastAsia="zh-CN"/>
              </w:rPr>
            </w:pPr>
            <w:r>
              <w:rPr>
                <w:rFonts w:ascii="Times New Roman" w:hAnsi="Times New Roman"/>
                <w:color w:val="000000"/>
                <w:lang w:val="en-US" w:eastAsia="zh-CN"/>
              </w:rPr>
              <w:t>&gt;750</w:t>
            </w:r>
          </w:p>
        </w:tc>
      </w:tr>
      <w:tr w14:paraId="467B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09" w:type="dxa"/>
            <w:vAlign w:val="center"/>
          </w:tcPr>
          <w:p w14:paraId="7F813118">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（人/km2）</w:t>
            </w:r>
          </w:p>
        </w:tc>
        <w:tc>
          <w:tcPr>
            <w:tcW w:w="884" w:type="dxa"/>
            <w:vAlign w:val="center"/>
          </w:tcPr>
          <w:p w14:paraId="72CF1103">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31CB67D7">
            <w:pPr>
              <w:pStyle w:val="66"/>
              <w:rPr>
                <w:rFonts w:ascii="Times New Roman" w:hAnsi="Times New Roman"/>
                <w:color w:val="000000"/>
                <w:lang w:val="en-US" w:eastAsia="zh-CN"/>
              </w:rPr>
            </w:pPr>
            <w:r>
              <w:rPr>
                <w:rFonts w:ascii="Times New Roman" w:hAnsi="Times New Roman"/>
                <w:color w:val="000000"/>
                <w:lang w:val="en-US" w:eastAsia="zh-CN"/>
              </w:rPr>
              <w:t>[100，120）</w:t>
            </w:r>
          </w:p>
        </w:tc>
        <w:tc>
          <w:tcPr>
            <w:tcW w:w="1374" w:type="dxa"/>
            <w:vAlign w:val="center"/>
          </w:tcPr>
          <w:p w14:paraId="51727605">
            <w:pPr>
              <w:pStyle w:val="66"/>
              <w:rPr>
                <w:rFonts w:ascii="Times New Roman" w:hAnsi="Times New Roman"/>
                <w:color w:val="000000"/>
                <w:lang w:val="en-US" w:eastAsia="zh-CN"/>
              </w:rPr>
            </w:pPr>
            <w:r>
              <w:rPr>
                <w:rFonts w:ascii="Times New Roman" w:hAnsi="Times New Roman"/>
                <w:color w:val="000000"/>
                <w:lang w:val="en-US" w:eastAsia="zh-CN"/>
              </w:rPr>
              <w:t>[90，100）[120，130）</w:t>
            </w:r>
          </w:p>
        </w:tc>
        <w:tc>
          <w:tcPr>
            <w:tcW w:w="1246" w:type="dxa"/>
            <w:vAlign w:val="center"/>
          </w:tcPr>
          <w:p w14:paraId="1451C7A5">
            <w:pPr>
              <w:pStyle w:val="66"/>
              <w:rPr>
                <w:rFonts w:ascii="Times New Roman" w:hAnsi="Times New Roman"/>
                <w:color w:val="000000"/>
                <w:lang w:val="en-US" w:eastAsia="zh-CN"/>
              </w:rPr>
            </w:pPr>
            <w:r>
              <w:rPr>
                <w:rFonts w:ascii="Times New Roman" w:hAnsi="Times New Roman"/>
                <w:color w:val="000000"/>
                <w:lang w:val="en-US" w:eastAsia="zh-CN"/>
              </w:rPr>
              <w:t>[70，90）[130，150）</w:t>
            </w:r>
          </w:p>
        </w:tc>
        <w:tc>
          <w:tcPr>
            <w:tcW w:w="1361" w:type="dxa"/>
            <w:vAlign w:val="center"/>
          </w:tcPr>
          <w:p w14:paraId="34E74666">
            <w:pPr>
              <w:pStyle w:val="66"/>
              <w:rPr>
                <w:rFonts w:ascii="Times New Roman" w:hAnsi="Times New Roman"/>
                <w:color w:val="000000"/>
                <w:lang w:val="en-US" w:eastAsia="zh-CN"/>
              </w:rPr>
            </w:pPr>
            <w:r>
              <w:rPr>
                <w:rFonts w:ascii="Times New Roman" w:hAnsi="Times New Roman"/>
                <w:color w:val="000000"/>
                <w:lang w:val="en-US" w:eastAsia="zh-CN"/>
              </w:rPr>
              <w:t>[40，70）[150，180）</w:t>
            </w:r>
          </w:p>
        </w:tc>
        <w:tc>
          <w:tcPr>
            <w:tcW w:w="1170" w:type="dxa"/>
            <w:vAlign w:val="center"/>
          </w:tcPr>
          <w:p w14:paraId="7E03ABFC">
            <w:pPr>
              <w:pStyle w:val="66"/>
              <w:rPr>
                <w:rFonts w:ascii="Times New Roman" w:hAnsi="Times New Roman"/>
                <w:color w:val="000000"/>
                <w:lang w:val="en-US" w:eastAsia="zh-CN"/>
              </w:rPr>
            </w:pPr>
            <w:r>
              <w:rPr>
                <w:rFonts w:ascii="Times New Roman" w:hAnsi="Times New Roman"/>
                <w:color w:val="000000"/>
                <w:lang w:val="en-US" w:eastAsia="zh-CN"/>
              </w:rPr>
              <w:t>&lt;40，≥180</w:t>
            </w:r>
          </w:p>
        </w:tc>
      </w:tr>
      <w:tr w14:paraId="3DC63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4AA00025">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19F9C250">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51794A7F">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3F855E6F">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4FEABE72">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13072A63">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35B18C4D">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1B1A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024259A7">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03ABAF7B">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6B0D3C7D">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029E312D">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5A8F1644">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223F1B66">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72BEA068">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4EFE2C1B">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表6-23  开发区和新区三级商业用地区位因子修正系数表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31176899">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6709C9F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single" w:color="auto" w:sz="4" w:space="0"/>
              <w:bottom w:val="single" w:color="auto" w:sz="4" w:space="0"/>
              <w:right w:val="single" w:color="auto" w:sz="4" w:space="0"/>
            </w:tcBorders>
            <w:vAlign w:val="center"/>
          </w:tcPr>
          <w:p w14:paraId="1FFECAB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single" w:color="auto" w:sz="4" w:space="0"/>
              <w:bottom w:val="single" w:color="auto" w:sz="4" w:space="0"/>
              <w:right w:val="single" w:color="auto" w:sz="4" w:space="0"/>
            </w:tcBorders>
            <w:vAlign w:val="center"/>
          </w:tcPr>
          <w:p w14:paraId="6B0DA07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single" w:color="auto" w:sz="4" w:space="0"/>
              <w:bottom w:val="single" w:color="auto" w:sz="4" w:space="0"/>
              <w:right w:val="single" w:color="auto" w:sz="4" w:space="0"/>
            </w:tcBorders>
            <w:vAlign w:val="center"/>
          </w:tcPr>
          <w:p w14:paraId="4DAD16E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single" w:color="auto" w:sz="4" w:space="0"/>
              <w:bottom w:val="single" w:color="auto" w:sz="4" w:space="0"/>
              <w:right w:val="single" w:color="auto" w:sz="4" w:space="0"/>
            </w:tcBorders>
            <w:vAlign w:val="center"/>
          </w:tcPr>
          <w:p w14:paraId="7819408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single" w:color="auto" w:sz="4" w:space="0"/>
              <w:bottom w:val="single" w:color="auto" w:sz="4" w:space="0"/>
              <w:right w:val="single" w:color="auto" w:sz="4" w:space="0"/>
            </w:tcBorders>
            <w:vAlign w:val="center"/>
          </w:tcPr>
          <w:p w14:paraId="14E923A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single" w:color="auto" w:sz="4" w:space="0"/>
              <w:bottom w:val="single" w:color="auto" w:sz="4" w:space="0"/>
              <w:right w:val="single" w:color="auto" w:sz="4" w:space="0"/>
            </w:tcBorders>
            <w:vAlign w:val="center"/>
          </w:tcPr>
          <w:p w14:paraId="6865FAC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D09719C">
        <w:tblPrEx>
          <w:tblCellMar>
            <w:top w:w="0" w:type="dxa"/>
            <w:left w:w="108" w:type="dxa"/>
            <w:bottom w:w="0" w:type="dxa"/>
            <w:right w:w="108" w:type="dxa"/>
          </w:tblCellMar>
        </w:tblPrEx>
        <w:trPr>
          <w:trHeight w:val="312" w:hRule="atLeast"/>
        </w:trPr>
        <w:tc>
          <w:tcPr>
            <w:tcW w:w="2208" w:type="dxa"/>
            <w:tcBorders>
              <w:top w:val="single" w:color="auto" w:sz="4" w:space="0"/>
              <w:left w:val="single" w:color="auto" w:sz="4" w:space="0"/>
              <w:bottom w:val="single" w:color="auto" w:sz="4" w:space="0"/>
              <w:right w:val="single" w:color="auto" w:sz="4" w:space="0"/>
            </w:tcBorders>
            <w:vAlign w:val="center"/>
          </w:tcPr>
          <w:p w14:paraId="6BD968F5">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tcBorders>
              <w:top w:val="single" w:color="auto" w:sz="4" w:space="0"/>
              <w:left w:val="single" w:color="auto" w:sz="4" w:space="0"/>
              <w:bottom w:val="single" w:color="auto" w:sz="4" w:space="0"/>
              <w:right w:val="single" w:color="auto" w:sz="4" w:space="0"/>
            </w:tcBorders>
            <w:vAlign w:val="center"/>
          </w:tcPr>
          <w:p w14:paraId="69F3D9BF">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189" w:type="dxa"/>
            <w:tcBorders>
              <w:top w:val="single" w:color="auto" w:sz="4" w:space="0"/>
              <w:left w:val="single" w:color="auto" w:sz="4" w:space="0"/>
              <w:bottom w:val="single" w:color="auto" w:sz="4" w:space="0"/>
              <w:right w:val="single" w:color="auto" w:sz="4" w:space="0"/>
            </w:tcBorders>
            <w:vAlign w:val="center"/>
          </w:tcPr>
          <w:p w14:paraId="2C4E9E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0.0335</w:t>
            </w:r>
          </w:p>
        </w:tc>
        <w:tc>
          <w:tcPr>
            <w:tcW w:w="1228" w:type="dxa"/>
            <w:tcBorders>
              <w:top w:val="single" w:color="auto" w:sz="4" w:space="0"/>
              <w:left w:val="single" w:color="auto" w:sz="4" w:space="0"/>
              <w:bottom w:val="single" w:color="auto" w:sz="4" w:space="0"/>
              <w:right w:val="single" w:color="auto" w:sz="4" w:space="0"/>
            </w:tcBorders>
            <w:vAlign w:val="center"/>
          </w:tcPr>
          <w:p w14:paraId="3F7EC6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0.0168</w:t>
            </w:r>
          </w:p>
        </w:tc>
        <w:tc>
          <w:tcPr>
            <w:tcW w:w="1246" w:type="dxa"/>
            <w:tcBorders>
              <w:top w:val="single" w:color="auto" w:sz="4" w:space="0"/>
              <w:left w:val="single" w:color="auto" w:sz="4" w:space="0"/>
              <w:bottom w:val="single" w:color="auto" w:sz="4" w:space="0"/>
              <w:right w:val="single" w:color="auto" w:sz="4" w:space="0"/>
            </w:tcBorders>
            <w:vAlign w:val="center"/>
          </w:tcPr>
          <w:p w14:paraId="147604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67C9B2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-0.0149</w:t>
            </w:r>
          </w:p>
        </w:tc>
        <w:tc>
          <w:tcPr>
            <w:tcW w:w="1170" w:type="dxa"/>
            <w:tcBorders>
              <w:top w:val="single" w:color="auto" w:sz="4" w:space="0"/>
              <w:left w:val="single" w:color="auto" w:sz="4" w:space="0"/>
              <w:bottom w:val="single" w:color="auto" w:sz="4" w:space="0"/>
              <w:right w:val="single" w:color="auto" w:sz="4" w:space="0"/>
            </w:tcBorders>
            <w:vAlign w:val="center"/>
          </w:tcPr>
          <w:p w14:paraId="1F04DB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-0.0298</w:t>
            </w:r>
          </w:p>
        </w:tc>
      </w:tr>
      <w:tr w14:paraId="1A4B9AA6">
        <w:tblPrEx>
          <w:tblCellMar>
            <w:top w:w="0" w:type="dxa"/>
            <w:left w:w="108" w:type="dxa"/>
            <w:bottom w:w="0" w:type="dxa"/>
            <w:right w:w="108" w:type="dxa"/>
          </w:tblCellMar>
        </w:tblPrEx>
        <w:trPr>
          <w:trHeight w:val="240" w:hRule="atLeast"/>
        </w:trPr>
        <w:tc>
          <w:tcPr>
            <w:tcW w:w="2208" w:type="dxa"/>
            <w:tcBorders>
              <w:top w:val="single" w:color="auto" w:sz="4" w:space="0"/>
              <w:left w:val="single" w:color="auto" w:sz="4" w:space="0"/>
              <w:bottom w:val="single" w:color="auto" w:sz="4" w:space="0"/>
              <w:right w:val="single" w:color="auto" w:sz="4" w:space="0"/>
            </w:tcBorders>
            <w:vAlign w:val="center"/>
          </w:tcPr>
          <w:p w14:paraId="11AE8905">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tcBorders>
              <w:top w:val="single" w:color="auto" w:sz="4" w:space="0"/>
              <w:left w:val="single" w:color="auto" w:sz="4" w:space="0"/>
              <w:bottom w:val="single" w:color="auto" w:sz="4" w:space="0"/>
              <w:right w:val="single" w:color="auto" w:sz="4" w:space="0"/>
            </w:tcBorders>
            <w:vAlign w:val="center"/>
          </w:tcPr>
          <w:p w14:paraId="11EEFBBC">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189" w:type="dxa"/>
            <w:tcBorders>
              <w:top w:val="single" w:color="auto" w:sz="4" w:space="0"/>
              <w:left w:val="single" w:color="auto" w:sz="4" w:space="0"/>
              <w:bottom w:val="single" w:color="auto" w:sz="4" w:space="0"/>
              <w:right w:val="single" w:color="auto" w:sz="4" w:space="0"/>
            </w:tcBorders>
            <w:vAlign w:val="center"/>
          </w:tcPr>
          <w:p w14:paraId="6CB474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0.0090</w:t>
            </w:r>
          </w:p>
        </w:tc>
        <w:tc>
          <w:tcPr>
            <w:tcW w:w="1228" w:type="dxa"/>
            <w:tcBorders>
              <w:top w:val="single" w:color="auto" w:sz="4" w:space="0"/>
              <w:left w:val="single" w:color="auto" w:sz="4" w:space="0"/>
              <w:bottom w:val="single" w:color="auto" w:sz="4" w:space="0"/>
              <w:right w:val="single" w:color="auto" w:sz="4" w:space="0"/>
            </w:tcBorders>
            <w:vAlign w:val="center"/>
          </w:tcPr>
          <w:p w14:paraId="14CAC7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246" w:type="dxa"/>
            <w:tcBorders>
              <w:top w:val="single" w:color="auto" w:sz="4" w:space="0"/>
              <w:left w:val="single" w:color="auto" w:sz="4" w:space="0"/>
              <w:bottom w:val="single" w:color="auto" w:sz="4" w:space="0"/>
              <w:right w:val="single" w:color="auto" w:sz="4" w:space="0"/>
            </w:tcBorders>
            <w:vAlign w:val="center"/>
          </w:tcPr>
          <w:p w14:paraId="6099DF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755667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170" w:type="dxa"/>
            <w:tcBorders>
              <w:top w:val="single" w:color="auto" w:sz="4" w:space="0"/>
              <w:left w:val="single" w:color="auto" w:sz="4" w:space="0"/>
              <w:bottom w:val="single" w:color="auto" w:sz="4" w:space="0"/>
              <w:right w:val="single" w:color="auto" w:sz="4" w:space="0"/>
            </w:tcBorders>
            <w:vAlign w:val="center"/>
          </w:tcPr>
          <w:p w14:paraId="25BBEB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-0.0080</w:t>
            </w:r>
          </w:p>
        </w:tc>
      </w:tr>
      <w:tr w14:paraId="2FA1EFB7">
        <w:tblPrEx>
          <w:tblCellMar>
            <w:top w:w="0" w:type="dxa"/>
            <w:left w:w="108" w:type="dxa"/>
            <w:bottom w:w="0" w:type="dxa"/>
            <w:right w:w="108" w:type="dxa"/>
          </w:tblCellMar>
        </w:tblPrEx>
        <w:trPr>
          <w:trHeight w:val="336" w:hRule="atLeast"/>
        </w:trPr>
        <w:tc>
          <w:tcPr>
            <w:tcW w:w="2208" w:type="dxa"/>
            <w:tcBorders>
              <w:top w:val="single" w:color="auto" w:sz="4" w:space="0"/>
              <w:left w:val="single" w:color="auto" w:sz="4" w:space="0"/>
              <w:bottom w:val="single" w:color="auto" w:sz="4" w:space="0"/>
              <w:right w:val="single" w:color="auto" w:sz="4" w:space="0"/>
            </w:tcBorders>
            <w:vAlign w:val="center"/>
          </w:tcPr>
          <w:p w14:paraId="70EF4B48">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tcBorders>
              <w:top w:val="single" w:color="auto" w:sz="4" w:space="0"/>
              <w:left w:val="single" w:color="auto" w:sz="4" w:space="0"/>
              <w:bottom w:val="single" w:color="auto" w:sz="4" w:space="0"/>
              <w:right w:val="single" w:color="auto" w:sz="4" w:space="0"/>
            </w:tcBorders>
            <w:vAlign w:val="center"/>
          </w:tcPr>
          <w:p w14:paraId="496C62B4">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189" w:type="dxa"/>
            <w:tcBorders>
              <w:top w:val="single" w:color="auto" w:sz="4" w:space="0"/>
              <w:left w:val="single" w:color="auto" w:sz="4" w:space="0"/>
              <w:bottom w:val="single" w:color="auto" w:sz="4" w:space="0"/>
              <w:right w:val="single" w:color="auto" w:sz="4" w:space="0"/>
            </w:tcBorders>
            <w:vAlign w:val="center"/>
          </w:tcPr>
          <w:p w14:paraId="53DB5B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0.0074</w:t>
            </w:r>
          </w:p>
        </w:tc>
        <w:tc>
          <w:tcPr>
            <w:tcW w:w="1228" w:type="dxa"/>
            <w:tcBorders>
              <w:top w:val="single" w:color="auto" w:sz="4" w:space="0"/>
              <w:left w:val="single" w:color="auto" w:sz="4" w:space="0"/>
              <w:bottom w:val="single" w:color="auto" w:sz="4" w:space="0"/>
              <w:right w:val="single" w:color="auto" w:sz="4" w:space="0"/>
            </w:tcBorders>
            <w:vAlign w:val="center"/>
          </w:tcPr>
          <w:p w14:paraId="2AAA55B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46" w:type="dxa"/>
            <w:tcBorders>
              <w:top w:val="single" w:color="auto" w:sz="4" w:space="0"/>
              <w:left w:val="single" w:color="auto" w:sz="4" w:space="0"/>
              <w:bottom w:val="single" w:color="auto" w:sz="4" w:space="0"/>
              <w:right w:val="single" w:color="auto" w:sz="4" w:space="0"/>
            </w:tcBorders>
            <w:vAlign w:val="center"/>
          </w:tcPr>
          <w:p w14:paraId="7CBD8F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5E3C97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170" w:type="dxa"/>
            <w:tcBorders>
              <w:top w:val="single" w:color="auto" w:sz="4" w:space="0"/>
              <w:left w:val="single" w:color="auto" w:sz="4" w:space="0"/>
              <w:bottom w:val="single" w:color="auto" w:sz="4" w:space="0"/>
              <w:right w:val="single" w:color="auto" w:sz="4" w:space="0"/>
            </w:tcBorders>
            <w:vAlign w:val="center"/>
          </w:tcPr>
          <w:p w14:paraId="5A490A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r>
      <w:tr w14:paraId="04D86D3D">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1DC74CD3">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tcBorders>
              <w:top w:val="single" w:color="auto" w:sz="4" w:space="0"/>
              <w:left w:val="single" w:color="auto" w:sz="4" w:space="0"/>
              <w:bottom w:val="single" w:color="auto" w:sz="4" w:space="0"/>
              <w:right w:val="single" w:color="auto" w:sz="4" w:space="0"/>
            </w:tcBorders>
            <w:vAlign w:val="center"/>
          </w:tcPr>
          <w:p w14:paraId="16437F6D">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single" w:color="auto" w:sz="4" w:space="0"/>
              <w:left w:val="single" w:color="auto" w:sz="4" w:space="0"/>
              <w:bottom w:val="single" w:color="auto" w:sz="4" w:space="0"/>
              <w:right w:val="single" w:color="auto" w:sz="4" w:space="0"/>
            </w:tcBorders>
            <w:vAlign w:val="center"/>
          </w:tcPr>
          <w:p w14:paraId="72C65E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28" w:type="dxa"/>
            <w:tcBorders>
              <w:top w:val="single" w:color="auto" w:sz="4" w:space="0"/>
              <w:left w:val="single" w:color="auto" w:sz="4" w:space="0"/>
              <w:bottom w:val="single" w:color="auto" w:sz="4" w:space="0"/>
              <w:right w:val="single" w:color="auto" w:sz="4" w:space="0"/>
            </w:tcBorders>
            <w:vAlign w:val="center"/>
          </w:tcPr>
          <w:p w14:paraId="2F655F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46" w:type="dxa"/>
            <w:tcBorders>
              <w:top w:val="single" w:color="auto" w:sz="4" w:space="0"/>
              <w:left w:val="single" w:color="auto" w:sz="4" w:space="0"/>
              <w:bottom w:val="single" w:color="auto" w:sz="4" w:space="0"/>
              <w:right w:val="single" w:color="auto" w:sz="4" w:space="0"/>
            </w:tcBorders>
            <w:vAlign w:val="center"/>
          </w:tcPr>
          <w:p w14:paraId="051D5F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091A61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170" w:type="dxa"/>
            <w:tcBorders>
              <w:top w:val="single" w:color="auto" w:sz="4" w:space="0"/>
              <w:left w:val="single" w:color="auto" w:sz="4" w:space="0"/>
              <w:bottom w:val="single" w:color="auto" w:sz="4" w:space="0"/>
              <w:right w:val="single" w:color="auto" w:sz="4" w:space="0"/>
            </w:tcBorders>
            <w:vAlign w:val="center"/>
          </w:tcPr>
          <w:p w14:paraId="08D2E8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r w14:paraId="712D79B9">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3C0F4CC7">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tcBorders>
              <w:top w:val="single" w:color="auto" w:sz="4" w:space="0"/>
              <w:left w:val="single" w:color="auto" w:sz="4" w:space="0"/>
              <w:bottom w:val="single" w:color="auto" w:sz="4" w:space="0"/>
              <w:right w:val="single" w:color="auto" w:sz="4" w:space="0"/>
            </w:tcBorders>
            <w:vAlign w:val="center"/>
          </w:tcPr>
          <w:p w14:paraId="2D4ACC52">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189" w:type="dxa"/>
            <w:tcBorders>
              <w:top w:val="single" w:color="auto" w:sz="4" w:space="0"/>
              <w:left w:val="single" w:color="auto" w:sz="4" w:space="0"/>
              <w:bottom w:val="single" w:color="auto" w:sz="4" w:space="0"/>
              <w:right w:val="single" w:color="auto" w:sz="4" w:space="0"/>
            </w:tcBorders>
            <w:vAlign w:val="center"/>
          </w:tcPr>
          <w:p w14:paraId="1AD4CB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28" w:type="dxa"/>
            <w:tcBorders>
              <w:top w:val="single" w:color="auto" w:sz="4" w:space="0"/>
              <w:left w:val="single" w:color="auto" w:sz="4" w:space="0"/>
              <w:bottom w:val="single" w:color="auto" w:sz="4" w:space="0"/>
              <w:right w:val="single" w:color="auto" w:sz="4" w:space="0"/>
            </w:tcBorders>
            <w:vAlign w:val="center"/>
          </w:tcPr>
          <w:p w14:paraId="670D25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46" w:type="dxa"/>
            <w:tcBorders>
              <w:top w:val="single" w:color="auto" w:sz="4" w:space="0"/>
              <w:left w:val="single" w:color="auto" w:sz="4" w:space="0"/>
              <w:bottom w:val="single" w:color="auto" w:sz="4" w:space="0"/>
              <w:right w:val="single" w:color="auto" w:sz="4" w:space="0"/>
            </w:tcBorders>
            <w:vAlign w:val="center"/>
          </w:tcPr>
          <w:p w14:paraId="3D6A0B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562CC8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170" w:type="dxa"/>
            <w:tcBorders>
              <w:top w:val="single" w:color="auto" w:sz="4" w:space="0"/>
              <w:left w:val="single" w:color="auto" w:sz="4" w:space="0"/>
              <w:bottom w:val="single" w:color="auto" w:sz="4" w:space="0"/>
              <w:right w:val="single" w:color="auto" w:sz="4" w:space="0"/>
            </w:tcBorders>
            <w:vAlign w:val="center"/>
          </w:tcPr>
          <w:p w14:paraId="73923E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bl>
    <w:p w14:paraId="07A878D5">
      <w:pPr>
        <w:pStyle w:val="14"/>
        <w:spacing w:before="163" w:beforeLines="50"/>
        <w:rPr>
          <w:rFonts w:ascii="Times New Roman" w:hAnsi="Times New Roman" w:cs="Times New Roman"/>
          <w:color w:val="000000"/>
          <w:szCs w:val="21"/>
        </w:rPr>
      </w:pPr>
      <w:r>
        <w:rPr>
          <w:rFonts w:hint="eastAsia" w:ascii="Times New Roman" w:hAnsi="Times New Roman" w:cs="Times New Roman"/>
          <w:color w:val="000000"/>
          <w:szCs w:val="21"/>
        </w:rPr>
        <w:t>续</w:t>
      </w:r>
      <w:r>
        <w:rPr>
          <w:rFonts w:ascii="Times New Roman" w:hAnsi="Times New Roman" w:cs="Times New Roman"/>
          <w:color w:val="000000"/>
          <w:szCs w:val="21"/>
        </w:rPr>
        <w:t>表6-23  开发区和新区三级商业用地区位因子修正系数表</w:t>
      </w:r>
    </w:p>
    <w:tbl>
      <w:tblPr>
        <w:tblStyle w:val="25"/>
        <w:tblW w:w="9286" w:type="dxa"/>
        <w:tblInd w:w="0" w:type="dxa"/>
        <w:tblLayout w:type="fixed"/>
        <w:tblCellMar>
          <w:top w:w="0" w:type="dxa"/>
          <w:left w:w="108" w:type="dxa"/>
          <w:bottom w:w="0" w:type="dxa"/>
          <w:right w:w="108" w:type="dxa"/>
        </w:tblCellMar>
      </w:tblPr>
      <w:tblGrid>
        <w:gridCol w:w="2208"/>
        <w:gridCol w:w="884"/>
        <w:gridCol w:w="1189"/>
        <w:gridCol w:w="1228"/>
        <w:gridCol w:w="1246"/>
        <w:gridCol w:w="1361"/>
        <w:gridCol w:w="1170"/>
      </w:tblGrid>
      <w:tr w14:paraId="325FF70E">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4BE95BD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tcBorders>
              <w:top w:val="single" w:color="auto" w:sz="4" w:space="0"/>
              <w:left w:val="single" w:color="auto" w:sz="4" w:space="0"/>
              <w:bottom w:val="single" w:color="auto" w:sz="4" w:space="0"/>
              <w:right w:val="single" w:color="auto" w:sz="4" w:space="0"/>
            </w:tcBorders>
            <w:vAlign w:val="center"/>
          </w:tcPr>
          <w:p w14:paraId="20598D3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9" w:type="dxa"/>
            <w:tcBorders>
              <w:top w:val="single" w:color="auto" w:sz="4" w:space="0"/>
              <w:left w:val="single" w:color="auto" w:sz="4" w:space="0"/>
              <w:bottom w:val="single" w:color="auto" w:sz="4" w:space="0"/>
              <w:right w:val="single" w:color="auto" w:sz="4" w:space="0"/>
            </w:tcBorders>
            <w:vAlign w:val="center"/>
          </w:tcPr>
          <w:p w14:paraId="5FEC7AC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8" w:type="dxa"/>
            <w:tcBorders>
              <w:top w:val="single" w:color="auto" w:sz="4" w:space="0"/>
              <w:left w:val="single" w:color="auto" w:sz="4" w:space="0"/>
              <w:bottom w:val="single" w:color="auto" w:sz="4" w:space="0"/>
              <w:right w:val="single" w:color="auto" w:sz="4" w:space="0"/>
            </w:tcBorders>
            <w:vAlign w:val="center"/>
          </w:tcPr>
          <w:p w14:paraId="70948A4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tcBorders>
              <w:top w:val="single" w:color="auto" w:sz="4" w:space="0"/>
              <w:left w:val="single" w:color="auto" w:sz="4" w:space="0"/>
              <w:bottom w:val="single" w:color="auto" w:sz="4" w:space="0"/>
              <w:right w:val="single" w:color="auto" w:sz="4" w:space="0"/>
            </w:tcBorders>
            <w:vAlign w:val="center"/>
          </w:tcPr>
          <w:p w14:paraId="4EEBDDB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tcBorders>
              <w:top w:val="single" w:color="auto" w:sz="4" w:space="0"/>
              <w:left w:val="single" w:color="auto" w:sz="4" w:space="0"/>
              <w:bottom w:val="single" w:color="auto" w:sz="4" w:space="0"/>
              <w:right w:val="single" w:color="auto" w:sz="4" w:space="0"/>
            </w:tcBorders>
            <w:vAlign w:val="center"/>
          </w:tcPr>
          <w:p w14:paraId="056D6F5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tcBorders>
              <w:top w:val="single" w:color="auto" w:sz="4" w:space="0"/>
              <w:left w:val="single" w:color="auto" w:sz="4" w:space="0"/>
              <w:bottom w:val="single" w:color="auto" w:sz="4" w:space="0"/>
              <w:right w:val="single" w:color="auto" w:sz="4" w:space="0"/>
            </w:tcBorders>
            <w:vAlign w:val="center"/>
          </w:tcPr>
          <w:p w14:paraId="6F5C745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363062B">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0288CF58">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tcBorders>
              <w:top w:val="single" w:color="auto" w:sz="4" w:space="0"/>
              <w:left w:val="single" w:color="auto" w:sz="4" w:space="0"/>
              <w:bottom w:val="single" w:color="auto" w:sz="4" w:space="0"/>
              <w:right w:val="single" w:color="auto" w:sz="4" w:space="0"/>
            </w:tcBorders>
            <w:vAlign w:val="center"/>
          </w:tcPr>
          <w:p w14:paraId="26A1027B">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189" w:type="dxa"/>
            <w:tcBorders>
              <w:top w:val="single" w:color="auto" w:sz="4" w:space="0"/>
              <w:left w:val="single" w:color="auto" w:sz="4" w:space="0"/>
              <w:bottom w:val="single" w:color="auto" w:sz="4" w:space="0"/>
              <w:right w:val="single" w:color="auto" w:sz="4" w:space="0"/>
            </w:tcBorders>
            <w:vAlign w:val="center"/>
          </w:tcPr>
          <w:p w14:paraId="26E9DF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28" w:type="dxa"/>
            <w:tcBorders>
              <w:top w:val="single" w:color="auto" w:sz="4" w:space="0"/>
              <w:left w:val="single" w:color="auto" w:sz="4" w:space="0"/>
              <w:bottom w:val="single" w:color="auto" w:sz="4" w:space="0"/>
              <w:right w:val="single" w:color="auto" w:sz="4" w:space="0"/>
            </w:tcBorders>
            <w:vAlign w:val="center"/>
          </w:tcPr>
          <w:p w14:paraId="1F61D8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single" w:color="auto" w:sz="4" w:space="0"/>
              <w:left w:val="single" w:color="auto" w:sz="4" w:space="0"/>
              <w:bottom w:val="single" w:color="auto" w:sz="4" w:space="0"/>
              <w:right w:val="single" w:color="auto" w:sz="4" w:space="0"/>
            </w:tcBorders>
            <w:vAlign w:val="center"/>
          </w:tcPr>
          <w:p w14:paraId="20063E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6A0840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70" w:type="dxa"/>
            <w:tcBorders>
              <w:top w:val="single" w:color="auto" w:sz="4" w:space="0"/>
              <w:left w:val="single" w:color="auto" w:sz="4" w:space="0"/>
              <w:bottom w:val="single" w:color="auto" w:sz="4" w:space="0"/>
              <w:right w:val="single" w:color="auto" w:sz="4" w:space="0"/>
            </w:tcBorders>
            <w:vAlign w:val="center"/>
          </w:tcPr>
          <w:p w14:paraId="5D2898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0494661F">
        <w:tblPrEx>
          <w:tblCellMar>
            <w:top w:w="0" w:type="dxa"/>
            <w:left w:w="108" w:type="dxa"/>
            <w:bottom w:w="0" w:type="dxa"/>
            <w:right w:w="108" w:type="dxa"/>
          </w:tblCellMar>
        </w:tblPrEx>
        <w:trPr>
          <w:trHeight w:val="336" w:hRule="atLeast"/>
        </w:trPr>
        <w:tc>
          <w:tcPr>
            <w:tcW w:w="2208" w:type="dxa"/>
            <w:tcBorders>
              <w:top w:val="single" w:color="auto" w:sz="4" w:space="0"/>
              <w:left w:val="single" w:color="auto" w:sz="4" w:space="0"/>
              <w:bottom w:val="single" w:color="auto" w:sz="4" w:space="0"/>
              <w:right w:val="single" w:color="auto" w:sz="4" w:space="0"/>
            </w:tcBorders>
            <w:vAlign w:val="center"/>
          </w:tcPr>
          <w:p w14:paraId="79098A29">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tcBorders>
              <w:top w:val="single" w:color="auto" w:sz="4" w:space="0"/>
              <w:left w:val="single" w:color="auto" w:sz="4" w:space="0"/>
              <w:bottom w:val="single" w:color="auto" w:sz="4" w:space="0"/>
              <w:right w:val="single" w:color="auto" w:sz="4" w:space="0"/>
            </w:tcBorders>
            <w:vAlign w:val="center"/>
          </w:tcPr>
          <w:p w14:paraId="060E3AF1">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single" w:color="auto" w:sz="4" w:space="0"/>
              <w:left w:val="single" w:color="auto" w:sz="4" w:space="0"/>
              <w:bottom w:val="single" w:color="auto" w:sz="4" w:space="0"/>
              <w:right w:val="single" w:color="auto" w:sz="4" w:space="0"/>
            </w:tcBorders>
            <w:vAlign w:val="center"/>
          </w:tcPr>
          <w:p w14:paraId="005ED00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8" w:type="dxa"/>
            <w:tcBorders>
              <w:top w:val="single" w:color="auto" w:sz="4" w:space="0"/>
              <w:left w:val="single" w:color="auto" w:sz="4" w:space="0"/>
              <w:bottom w:val="single" w:color="auto" w:sz="4" w:space="0"/>
              <w:right w:val="single" w:color="auto" w:sz="4" w:space="0"/>
            </w:tcBorders>
            <w:vAlign w:val="center"/>
          </w:tcPr>
          <w:p w14:paraId="70A676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single" w:color="auto" w:sz="4" w:space="0"/>
              <w:left w:val="single" w:color="auto" w:sz="4" w:space="0"/>
              <w:bottom w:val="single" w:color="auto" w:sz="4" w:space="0"/>
              <w:right w:val="single" w:color="auto" w:sz="4" w:space="0"/>
            </w:tcBorders>
            <w:vAlign w:val="center"/>
          </w:tcPr>
          <w:p w14:paraId="7D4EBE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3B6BE02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single" w:color="auto" w:sz="4" w:space="0"/>
              <w:left w:val="single" w:color="auto" w:sz="4" w:space="0"/>
              <w:bottom w:val="single" w:color="auto" w:sz="4" w:space="0"/>
              <w:right w:val="single" w:color="auto" w:sz="4" w:space="0"/>
            </w:tcBorders>
            <w:vAlign w:val="center"/>
          </w:tcPr>
          <w:p w14:paraId="4B0143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3AC9853F">
        <w:tblPrEx>
          <w:tblCellMar>
            <w:top w:w="0" w:type="dxa"/>
            <w:left w:w="108" w:type="dxa"/>
            <w:bottom w:w="0" w:type="dxa"/>
            <w:right w:w="108" w:type="dxa"/>
          </w:tblCellMar>
        </w:tblPrEx>
        <w:trPr>
          <w:trHeight w:val="324" w:hRule="atLeast"/>
        </w:trPr>
        <w:tc>
          <w:tcPr>
            <w:tcW w:w="2208" w:type="dxa"/>
            <w:tcBorders>
              <w:top w:val="single" w:color="auto" w:sz="4" w:space="0"/>
              <w:left w:val="single" w:color="auto" w:sz="4" w:space="0"/>
              <w:bottom w:val="single" w:color="auto" w:sz="4" w:space="0"/>
              <w:right w:val="single" w:color="auto" w:sz="4" w:space="0"/>
            </w:tcBorders>
            <w:vAlign w:val="center"/>
          </w:tcPr>
          <w:p w14:paraId="77644053">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tcBorders>
              <w:top w:val="single" w:color="auto" w:sz="4" w:space="0"/>
              <w:left w:val="single" w:color="auto" w:sz="4" w:space="0"/>
              <w:bottom w:val="single" w:color="auto" w:sz="4" w:space="0"/>
              <w:right w:val="single" w:color="auto" w:sz="4" w:space="0"/>
            </w:tcBorders>
            <w:vAlign w:val="center"/>
          </w:tcPr>
          <w:p w14:paraId="185708BF">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single" w:color="auto" w:sz="4" w:space="0"/>
              <w:left w:val="single" w:color="auto" w:sz="4" w:space="0"/>
              <w:bottom w:val="single" w:color="auto" w:sz="4" w:space="0"/>
              <w:right w:val="single" w:color="auto" w:sz="4" w:space="0"/>
            </w:tcBorders>
            <w:vAlign w:val="center"/>
          </w:tcPr>
          <w:p w14:paraId="7B78EE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8" w:type="dxa"/>
            <w:tcBorders>
              <w:top w:val="single" w:color="auto" w:sz="4" w:space="0"/>
              <w:left w:val="single" w:color="auto" w:sz="4" w:space="0"/>
              <w:bottom w:val="single" w:color="auto" w:sz="4" w:space="0"/>
              <w:right w:val="single" w:color="auto" w:sz="4" w:space="0"/>
            </w:tcBorders>
            <w:vAlign w:val="center"/>
          </w:tcPr>
          <w:p w14:paraId="19078C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single" w:color="auto" w:sz="4" w:space="0"/>
              <w:left w:val="single" w:color="auto" w:sz="4" w:space="0"/>
              <w:bottom w:val="single" w:color="auto" w:sz="4" w:space="0"/>
              <w:right w:val="single" w:color="auto" w:sz="4" w:space="0"/>
            </w:tcBorders>
            <w:vAlign w:val="center"/>
          </w:tcPr>
          <w:p w14:paraId="5D17F8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136D5F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single" w:color="auto" w:sz="4" w:space="0"/>
              <w:left w:val="single" w:color="auto" w:sz="4" w:space="0"/>
              <w:bottom w:val="single" w:color="auto" w:sz="4" w:space="0"/>
              <w:right w:val="single" w:color="auto" w:sz="4" w:space="0"/>
            </w:tcBorders>
            <w:vAlign w:val="center"/>
          </w:tcPr>
          <w:p w14:paraId="7F8B2A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664FC585">
        <w:tblPrEx>
          <w:tblCellMar>
            <w:top w:w="0" w:type="dxa"/>
            <w:left w:w="108" w:type="dxa"/>
            <w:bottom w:w="0" w:type="dxa"/>
            <w:right w:w="108" w:type="dxa"/>
          </w:tblCellMar>
        </w:tblPrEx>
        <w:trPr>
          <w:trHeight w:val="336" w:hRule="atLeast"/>
        </w:trPr>
        <w:tc>
          <w:tcPr>
            <w:tcW w:w="2208" w:type="dxa"/>
            <w:tcBorders>
              <w:top w:val="single" w:color="auto" w:sz="4" w:space="0"/>
              <w:left w:val="single" w:color="auto" w:sz="4" w:space="0"/>
              <w:bottom w:val="single" w:color="auto" w:sz="4" w:space="0"/>
              <w:right w:val="single" w:color="auto" w:sz="4" w:space="0"/>
            </w:tcBorders>
            <w:vAlign w:val="center"/>
          </w:tcPr>
          <w:p w14:paraId="177209F9">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tcBorders>
              <w:top w:val="single" w:color="auto" w:sz="4" w:space="0"/>
              <w:left w:val="single" w:color="auto" w:sz="4" w:space="0"/>
              <w:bottom w:val="single" w:color="auto" w:sz="4" w:space="0"/>
              <w:right w:val="single" w:color="auto" w:sz="4" w:space="0"/>
            </w:tcBorders>
            <w:vAlign w:val="center"/>
          </w:tcPr>
          <w:p w14:paraId="5EBCC434">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189" w:type="dxa"/>
            <w:tcBorders>
              <w:top w:val="single" w:color="auto" w:sz="4" w:space="0"/>
              <w:left w:val="single" w:color="auto" w:sz="4" w:space="0"/>
              <w:bottom w:val="single" w:color="auto" w:sz="4" w:space="0"/>
              <w:right w:val="single" w:color="auto" w:sz="4" w:space="0"/>
            </w:tcBorders>
            <w:vAlign w:val="center"/>
          </w:tcPr>
          <w:p w14:paraId="1E14CB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8" w:type="dxa"/>
            <w:tcBorders>
              <w:top w:val="single" w:color="auto" w:sz="4" w:space="0"/>
              <w:left w:val="single" w:color="auto" w:sz="4" w:space="0"/>
              <w:bottom w:val="single" w:color="auto" w:sz="4" w:space="0"/>
              <w:right w:val="single" w:color="auto" w:sz="4" w:space="0"/>
            </w:tcBorders>
            <w:vAlign w:val="center"/>
          </w:tcPr>
          <w:p w14:paraId="20967C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46" w:type="dxa"/>
            <w:tcBorders>
              <w:top w:val="single" w:color="auto" w:sz="4" w:space="0"/>
              <w:left w:val="single" w:color="auto" w:sz="4" w:space="0"/>
              <w:bottom w:val="single" w:color="auto" w:sz="4" w:space="0"/>
              <w:right w:val="single" w:color="auto" w:sz="4" w:space="0"/>
            </w:tcBorders>
            <w:vAlign w:val="center"/>
          </w:tcPr>
          <w:p w14:paraId="7EF544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357162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single" w:color="auto" w:sz="4" w:space="0"/>
              <w:left w:val="single" w:color="auto" w:sz="4" w:space="0"/>
              <w:bottom w:val="single" w:color="auto" w:sz="4" w:space="0"/>
              <w:right w:val="single" w:color="auto" w:sz="4" w:space="0"/>
            </w:tcBorders>
            <w:vAlign w:val="center"/>
          </w:tcPr>
          <w:p w14:paraId="4925E0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7BE2AC1C">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0FB0F424">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tcBorders>
              <w:top w:val="single" w:color="auto" w:sz="4" w:space="0"/>
              <w:left w:val="single" w:color="auto" w:sz="4" w:space="0"/>
              <w:bottom w:val="single" w:color="auto" w:sz="4" w:space="0"/>
              <w:right w:val="single" w:color="auto" w:sz="4" w:space="0"/>
            </w:tcBorders>
            <w:vAlign w:val="center"/>
          </w:tcPr>
          <w:p w14:paraId="5B714F63">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189" w:type="dxa"/>
            <w:tcBorders>
              <w:top w:val="single" w:color="auto" w:sz="4" w:space="0"/>
              <w:left w:val="single" w:color="auto" w:sz="4" w:space="0"/>
              <w:bottom w:val="single" w:color="auto" w:sz="4" w:space="0"/>
              <w:right w:val="single" w:color="auto" w:sz="4" w:space="0"/>
            </w:tcBorders>
            <w:vAlign w:val="center"/>
          </w:tcPr>
          <w:p w14:paraId="023D2F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28" w:type="dxa"/>
            <w:tcBorders>
              <w:top w:val="single" w:color="auto" w:sz="4" w:space="0"/>
              <w:left w:val="single" w:color="auto" w:sz="4" w:space="0"/>
              <w:bottom w:val="single" w:color="auto" w:sz="4" w:space="0"/>
              <w:right w:val="single" w:color="auto" w:sz="4" w:space="0"/>
            </w:tcBorders>
            <w:vAlign w:val="center"/>
          </w:tcPr>
          <w:p w14:paraId="3F9F2B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46" w:type="dxa"/>
            <w:tcBorders>
              <w:top w:val="single" w:color="auto" w:sz="4" w:space="0"/>
              <w:left w:val="single" w:color="auto" w:sz="4" w:space="0"/>
              <w:bottom w:val="single" w:color="auto" w:sz="4" w:space="0"/>
              <w:right w:val="single" w:color="auto" w:sz="4" w:space="0"/>
            </w:tcBorders>
            <w:vAlign w:val="center"/>
          </w:tcPr>
          <w:p w14:paraId="10BCC1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602446F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70" w:type="dxa"/>
            <w:tcBorders>
              <w:top w:val="single" w:color="auto" w:sz="4" w:space="0"/>
              <w:left w:val="single" w:color="auto" w:sz="4" w:space="0"/>
              <w:bottom w:val="single" w:color="auto" w:sz="4" w:space="0"/>
              <w:right w:val="single" w:color="auto" w:sz="4" w:space="0"/>
            </w:tcBorders>
            <w:vAlign w:val="center"/>
          </w:tcPr>
          <w:p w14:paraId="574C9E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69C3186D">
        <w:tblPrEx>
          <w:tblCellMar>
            <w:top w:w="0" w:type="dxa"/>
            <w:left w:w="108" w:type="dxa"/>
            <w:bottom w:w="0" w:type="dxa"/>
            <w:right w:w="108" w:type="dxa"/>
          </w:tblCellMar>
        </w:tblPrEx>
        <w:trPr>
          <w:trHeight w:val="276" w:hRule="atLeast"/>
        </w:trPr>
        <w:tc>
          <w:tcPr>
            <w:tcW w:w="2208" w:type="dxa"/>
            <w:tcBorders>
              <w:top w:val="single" w:color="auto" w:sz="4" w:space="0"/>
              <w:left w:val="single" w:color="auto" w:sz="4" w:space="0"/>
              <w:bottom w:val="single" w:color="auto" w:sz="4" w:space="0"/>
              <w:right w:val="single" w:color="auto" w:sz="4" w:space="0"/>
            </w:tcBorders>
            <w:vAlign w:val="center"/>
          </w:tcPr>
          <w:p w14:paraId="3033B9D1">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tcBorders>
              <w:top w:val="single" w:color="auto" w:sz="4" w:space="0"/>
              <w:left w:val="single" w:color="auto" w:sz="4" w:space="0"/>
              <w:bottom w:val="single" w:color="auto" w:sz="4" w:space="0"/>
              <w:right w:val="single" w:color="auto" w:sz="4" w:space="0"/>
            </w:tcBorders>
            <w:vAlign w:val="center"/>
          </w:tcPr>
          <w:p w14:paraId="0E65ABF7">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189" w:type="dxa"/>
            <w:tcBorders>
              <w:top w:val="single" w:color="auto" w:sz="4" w:space="0"/>
              <w:left w:val="single" w:color="auto" w:sz="4" w:space="0"/>
              <w:bottom w:val="single" w:color="auto" w:sz="4" w:space="0"/>
              <w:right w:val="single" w:color="auto" w:sz="4" w:space="0"/>
            </w:tcBorders>
            <w:vAlign w:val="center"/>
          </w:tcPr>
          <w:p w14:paraId="5B30BC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28" w:type="dxa"/>
            <w:tcBorders>
              <w:top w:val="single" w:color="auto" w:sz="4" w:space="0"/>
              <w:left w:val="single" w:color="auto" w:sz="4" w:space="0"/>
              <w:bottom w:val="single" w:color="auto" w:sz="4" w:space="0"/>
              <w:right w:val="single" w:color="auto" w:sz="4" w:space="0"/>
            </w:tcBorders>
            <w:vAlign w:val="center"/>
          </w:tcPr>
          <w:p w14:paraId="47F4F4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46" w:type="dxa"/>
            <w:tcBorders>
              <w:top w:val="single" w:color="auto" w:sz="4" w:space="0"/>
              <w:left w:val="single" w:color="auto" w:sz="4" w:space="0"/>
              <w:bottom w:val="single" w:color="auto" w:sz="4" w:space="0"/>
              <w:right w:val="single" w:color="auto" w:sz="4" w:space="0"/>
            </w:tcBorders>
            <w:vAlign w:val="center"/>
          </w:tcPr>
          <w:p w14:paraId="59AA91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7F0A5E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70" w:type="dxa"/>
            <w:tcBorders>
              <w:top w:val="single" w:color="auto" w:sz="4" w:space="0"/>
              <w:left w:val="single" w:color="auto" w:sz="4" w:space="0"/>
              <w:bottom w:val="single" w:color="auto" w:sz="4" w:space="0"/>
              <w:right w:val="single" w:color="auto" w:sz="4" w:space="0"/>
            </w:tcBorders>
            <w:vAlign w:val="center"/>
          </w:tcPr>
          <w:p w14:paraId="3F15B9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27BD739D">
        <w:tblPrEx>
          <w:tblCellMar>
            <w:top w:w="0" w:type="dxa"/>
            <w:left w:w="108" w:type="dxa"/>
            <w:bottom w:w="0" w:type="dxa"/>
            <w:right w:w="108" w:type="dxa"/>
          </w:tblCellMar>
        </w:tblPrEx>
        <w:trPr>
          <w:trHeight w:val="300" w:hRule="atLeast"/>
        </w:trPr>
        <w:tc>
          <w:tcPr>
            <w:tcW w:w="2208" w:type="dxa"/>
            <w:tcBorders>
              <w:top w:val="single" w:color="auto" w:sz="4" w:space="0"/>
              <w:left w:val="single" w:color="auto" w:sz="4" w:space="0"/>
              <w:bottom w:val="single" w:color="auto" w:sz="4" w:space="0"/>
              <w:right w:val="single" w:color="auto" w:sz="4" w:space="0"/>
            </w:tcBorders>
            <w:vAlign w:val="center"/>
          </w:tcPr>
          <w:p w14:paraId="4C9D9458">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tcBorders>
              <w:top w:val="single" w:color="auto" w:sz="4" w:space="0"/>
              <w:left w:val="single" w:color="auto" w:sz="4" w:space="0"/>
              <w:bottom w:val="single" w:color="auto" w:sz="4" w:space="0"/>
              <w:right w:val="single" w:color="auto" w:sz="4" w:space="0"/>
            </w:tcBorders>
            <w:vAlign w:val="center"/>
          </w:tcPr>
          <w:p w14:paraId="30A84D4C">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single" w:color="auto" w:sz="4" w:space="0"/>
              <w:left w:val="single" w:color="auto" w:sz="4" w:space="0"/>
              <w:bottom w:val="single" w:color="auto" w:sz="4" w:space="0"/>
              <w:right w:val="single" w:color="auto" w:sz="4" w:space="0"/>
            </w:tcBorders>
            <w:vAlign w:val="center"/>
          </w:tcPr>
          <w:p w14:paraId="0A4FF1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8" w:type="dxa"/>
            <w:tcBorders>
              <w:top w:val="single" w:color="auto" w:sz="4" w:space="0"/>
              <w:left w:val="single" w:color="auto" w:sz="4" w:space="0"/>
              <w:bottom w:val="single" w:color="auto" w:sz="4" w:space="0"/>
              <w:right w:val="single" w:color="auto" w:sz="4" w:space="0"/>
            </w:tcBorders>
            <w:vAlign w:val="center"/>
          </w:tcPr>
          <w:p w14:paraId="11B98F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single" w:color="auto" w:sz="4" w:space="0"/>
              <w:left w:val="single" w:color="auto" w:sz="4" w:space="0"/>
              <w:bottom w:val="single" w:color="auto" w:sz="4" w:space="0"/>
              <w:right w:val="single" w:color="auto" w:sz="4" w:space="0"/>
            </w:tcBorders>
            <w:vAlign w:val="center"/>
          </w:tcPr>
          <w:p w14:paraId="55D208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2473A9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70" w:type="dxa"/>
            <w:tcBorders>
              <w:top w:val="single" w:color="auto" w:sz="4" w:space="0"/>
              <w:left w:val="single" w:color="auto" w:sz="4" w:space="0"/>
              <w:bottom w:val="single" w:color="auto" w:sz="4" w:space="0"/>
              <w:right w:val="single" w:color="auto" w:sz="4" w:space="0"/>
            </w:tcBorders>
            <w:vAlign w:val="center"/>
          </w:tcPr>
          <w:p w14:paraId="5D899D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650C0515">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1047D98B">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tcBorders>
              <w:top w:val="single" w:color="auto" w:sz="4" w:space="0"/>
              <w:left w:val="single" w:color="auto" w:sz="4" w:space="0"/>
              <w:bottom w:val="single" w:color="auto" w:sz="4" w:space="0"/>
              <w:right w:val="single" w:color="auto" w:sz="4" w:space="0"/>
            </w:tcBorders>
            <w:vAlign w:val="center"/>
          </w:tcPr>
          <w:p w14:paraId="0B52789C">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189" w:type="dxa"/>
            <w:tcBorders>
              <w:top w:val="single" w:color="auto" w:sz="4" w:space="0"/>
              <w:left w:val="single" w:color="auto" w:sz="4" w:space="0"/>
              <w:bottom w:val="single" w:color="auto" w:sz="4" w:space="0"/>
              <w:right w:val="single" w:color="auto" w:sz="4" w:space="0"/>
            </w:tcBorders>
            <w:vAlign w:val="center"/>
          </w:tcPr>
          <w:p w14:paraId="714145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8" w:type="dxa"/>
            <w:tcBorders>
              <w:top w:val="single" w:color="auto" w:sz="4" w:space="0"/>
              <w:left w:val="single" w:color="auto" w:sz="4" w:space="0"/>
              <w:bottom w:val="single" w:color="auto" w:sz="4" w:space="0"/>
              <w:right w:val="single" w:color="auto" w:sz="4" w:space="0"/>
            </w:tcBorders>
            <w:vAlign w:val="center"/>
          </w:tcPr>
          <w:p w14:paraId="07724E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46" w:type="dxa"/>
            <w:tcBorders>
              <w:top w:val="single" w:color="auto" w:sz="4" w:space="0"/>
              <w:left w:val="single" w:color="auto" w:sz="4" w:space="0"/>
              <w:bottom w:val="single" w:color="auto" w:sz="4" w:space="0"/>
              <w:right w:val="single" w:color="auto" w:sz="4" w:space="0"/>
            </w:tcBorders>
            <w:vAlign w:val="center"/>
          </w:tcPr>
          <w:p w14:paraId="2FB6FD0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0EBB85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70" w:type="dxa"/>
            <w:tcBorders>
              <w:top w:val="single" w:color="auto" w:sz="4" w:space="0"/>
              <w:left w:val="single" w:color="auto" w:sz="4" w:space="0"/>
              <w:bottom w:val="single" w:color="auto" w:sz="4" w:space="0"/>
              <w:right w:val="single" w:color="auto" w:sz="4" w:space="0"/>
            </w:tcBorders>
            <w:vAlign w:val="center"/>
          </w:tcPr>
          <w:p w14:paraId="7506FC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2C39DB8F">
        <w:tblPrEx>
          <w:tblCellMar>
            <w:top w:w="0" w:type="dxa"/>
            <w:left w:w="108" w:type="dxa"/>
            <w:bottom w:w="0" w:type="dxa"/>
            <w:right w:w="108" w:type="dxa"/>
          </w:tblCellMar>
        </w:tblPrEx>
        <w:trPr>
          <w:trHeight w:val="347" w:hRule="atLeast"/>
        </w:trPr>
        <w:tc>
          <w:tcPr>
            <w:tcW w:w="2208" w:type="dxa"/>
            <w:tcBorders>
              <w:top w:val="single" w:color="auto" w:sz="4" w:space="0"/>
              <w:left w:val="single" w:color="auto" w:sz="4" w:space="0"/>
              <w:bottom w:val="single" w:color="auto" w:sz="4" w:space="0"/>
              <w:right w:val="single" w:color="auto" w:sz="4" w:space="0"/>
            </w:tcBorders>
            <w:vAlign w:val="center"/>
          </w:tcPr>
          <w:p w14:paraId="1001DDE2">
            <w:pPr>
              <w:pStyle w:val="66"/>
              <w:rPr>
                <w:rFonts w:ascii="Times New Roman" w:hAnsi="Times New Roman"/>
                <w:color w:val="000000"/>
                <w:lang w:val="en-US" w:eastAsia="zh-CN"/>
              </w:rPr>
            </w:pPr>
            <w:r>
              <w:rPr>
                <w:rFonts w:ascii="Times New Roman" w:hAnsi="Times New Roman"/>
                <w:color w:val="000000"/>
                <w:lang w:val="en-US" w:eastAsia="zh-CN"/>
              </w:rPr>
              <w:t>常住人口密度</w:t>
            </w:r>
          </w:p>
        </w:tc>
        <w:tc>
          <w:tcPr>
            <w:tcW w:w="884" w:type="dxa"/>
            <w:tcBorders>
              <w:top w:val="single" w:color="auto" w:sz="4" w:space="0"/>
              <w:left w:val="single" w:color="auto" w:sz="4" w:space="0"/>
              <w:bottom w:val="single" w:color="auto" w:sz="4" w:space="0"/>
              <w:right w:val="single" w:color="auto" w:sz="4" w:space="0"/>
            </w:tcBorders>
            <w:vAlign w:val="center"/>
          </w:tcPr>
          <w:p w14:paraId="29D90F77">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189" w:type="dxa"/>
            <w:tcBorders>
              <w:top w:val="single" w:color="auto" w:sz="4" w:space="0"/>
              <w:left w:val="single" w:color="auto" w:sz="4" w:space="0"/>
              <w:bottom w:val="single" w:color="auto" w:sz="4" w:space="0"/>
              <w:right w:val="single" w:color="auto" w:sz="4" w:space="0"/>
            </w:tcBorders>
            <w:vAlign w:val="center"/>
          </w:tcPr>
          <w:p w14:paraId="04303D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0.0106</w:t>
            </w:r>
          </w:p>
        </w:tc>
        <w:tc>
          <w:tcPr>
            <w:tcW w:w="1228" w:type="dxa"/>
            <w:tcBorders>
              <w:top w:val="single" w:color="auto" w:sz="4" w:space="0"/>
              <w:left w:val="single" w:color="auto" w:sz="4" w:space="0"/>
              <w:bottom w:val="single" w:color="auto" w:sz="4" w:space="0"/>
              <w:right w:val="single" w:color="auto" w:sz="4" w:space="0"/>
            </w:tcBorders>
            <w:vAlign w:val="center"/>
          </w:tcPr>
          <w:p w14:paraId="5E6C0E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c>
          <w:tcPr>
            <w:tcW w:w="1246" w:type="dxa"/>
            <w:tcBorders>
              <w:top w:val="single" w:color="auto" w:sz="4" w:space="0"/>
              <w:left w:val="single" w:color="auto" w:sz="4" w:space="0"/>
              <w:bottom w:val="single" w:color="auto" w:sz="4" w:space="0"/>
              <w:right w:val="single" w:color="auto" w:sz="4" w:space="0"/>
            </w:tcBorders>
            <w:vAlign w:val="center"/>
          </w:tcPr>
          <w:p w14:paraId="624465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119C7C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170" w:type="dxa"/>
            <w:tcBorders>
              <w:top w:val="single" w:color="auto" w:sz="4" w:space="0"/>
              <w:left w:val="single" w:color="auto" w:sz="4" w:space="0"/>
              <w:bottom w:val="single" w:color="auto" w:sz="4" w:space="0"/>
              <w:right w:val="single" w:color="auto" w:sz="4" w:space="0"/>
            </w:tcBorders>
            <w:vAlign w:val="center"/>
          </w:tcPr>
          <w:p w14:paraId="1734B2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-0.0095</w:t>
            </w:r>
          </w:p>
        </w:tc>
      </w:tr>
      <w:tr w14:paraId="766180CF">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6E0725FD">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tcBorders>
              <w:top w:val="single" w:color="auto" w:sz="4" w:space="0"/>
              <w:left w:val="single" w:color="auto" w:sz="4" w:space="0"/>
              <w:bottom w:val="single" w:color="auto" w:sz="4" w:space="0"/>
              <w:right w:val="single" w:color="auto" w:sz="4" w:space="0"/>
            </w:tcBorders>
            <w:vAlign w:val="center"/>
          </w:tcPr>
          <w:p w14:paraId="645EC4BF">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single" w:color="auto" w:sz="4" w:space="0"/>
              <w:left w:val="single" w:color="auto" w:sz="4" w:space="0"/>
              <w:bottom w:val="single" w:color="auto" w:sz="4" w:space="0"/>
              <w:right w:val="single" w:color="auto" w:sz="4" w:space="0"/>
            </w:tcBorders>
            <w:vAlign w:val="center"/>
          </w:tcPr>
          <w:p w14:paraId="0FD381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28" w:type="dxa"/>
            <w:tcBorders>
              <w:top w:val="single" w:color="auto" w:sz="4" w:space="0"/>
              <w:left w:val="single" w:color="auto" w:sz="4" w:space="0"/>
              <w:bottom w:val="single" w:color="auto" w:sz="4" w:space="0"/>
              <w:right w:val="single" w:color="auto" w:sz="4" w:space="0"/>
            </w:tcBorders>
            <w:vAlign w:val="center"/>
          </w:tcPr>
          <w:p w14:paraId="780415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single" w:color="auto" w:sz="4" w:space="0"/>
              <w:left w:val="single" w:color="auto" w:sz="4" w:space="0"/>
              <w:bottom w:val="single" w:color="auto" w:sz="4" w:space="0"/>
              <w:right w:val="single" w:color="auto" w:sz="4" w:space="0"/>
            </w:tcBorders>
            <w:vAlign w:val="center"/>
          </w:tcPr>
          <w:p w14:paraId="3E07AE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4E56F8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single" w:color="auto" w:sz="4" w:space="0"/>
              <w:left w:val="single" w:color="auto" w:sz="4" w:space="0"/>
              <w:bottom w:val="single" w:color="auto" w:sz="4" w:space="0"/>
              <w:right w:val="single" w:color="auto" w:sz="4" w:space="0"/>
            </w:tcBorders>
            <w:vAlign w:val="center"/>
          </w:tcPr>
          <w:p w14:paraId="0DBC93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r>
      <w:tr w14:paraId="13790DE0">
        <w:tblPrEx>
          <w:tblCellMar>
            <w:top w:w="0" w:type="dxa"/>
            <w:left w:w="108" w:type="dxa"/>
            <w:bottom w:w="0" w:type="dxa"/>
            <w:right w:w="108" w:type="dxa"/>
          </w:tblCellMar>
        </w:tblPrEx>
        <w:trPr>
          <w:trHeight w:val="288" w:hRule="atLeast"/>
        </w:trPr>
        <w:tc>
          <w:tcPr>
            <w:tcW w:w="2208" w:type="dxa"/>
            <w:tcBorders>
              <w:top w:val="single" w:color="auto" w:sz="4" w:space="0"/>
              <w:left w:val="single" w:color="auto" w:sz="4" w:space="0"/>
              <w:bottom w:val="single" w:color="auto" w:sz="4" w:space="0"/>
              <w:right w:val="single" w:color="auto" w:sz="4" w:space="0"/>
            </w:tcBorders>
            <w:vAlign w:val="center"/>
          </w:tcPr>
          <w:p w14:paraId="172BB7FA">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tcBorders>
              <w:top w:val="single" w:color="auto" w:sz="4" w:space="0"/>
              <w:left w:val="single" w:color="auto" w:sz="4" w:space="0"/>
              <w:bottom w:val="single" w:color="auto" w:sz="4" w:space="0"/>
              <w:right w:val="single" w:color="auto" w:sz="4" w:space="0"/>
            </w:tcBorders>
            <w:vAlign w:val="center"/>
          </w:tcPr>
          <w:p w14:paraId="03210FC0">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189" w:type="dxa"/>
            <w:tcBorders>
              <w:top w:val="single" w:color="auto" w:sz="4" w:space="0"/>
              <w:left w:val="single" w:color="auto" w:sz="4" w:space="0"/>
              <w:bottom w:val="single" w:color="auto" w:sz="4" w:space="0"/>
              <w:right w:val="single" w:color="auto" w:sz="4" w:space="0"/>
            </w:tcBorders>
            <w:vAlign w:val="center"/>
          </w:tcPr>
          <w:p w14:paraId="2A0402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28" w:type="dxa"/>
            <w:tcBorders>
              <w:top w:val="single" w:color="auto" w:sz="4" w:space="0"/>
              <w:left w:val="single" w:color="auto" w:sz="4" w:space="0"/>
              <w:bottom w:val="single" w:color="auto" w:sz="4" w:space="0"/>
              <w:right w:val="single" w:color="auto" w:sz="4" w:space="0"/>
            </w:tcBorders>
            <w:vAlign w:val="center"/>
          </w:tcPr>
          <w:p w14:paraId="584742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46" w:type="dxa"/>
            <w:tcBorders>
              <w:top w:val="single" w:color="auto" w:sz="4" w:space="0"/>
              <w:left w:val="single" w:color="auto" w:sz="4" w:space="0"/>
              <w:bottom w:val="single" w:color="auto" w:sz="4" w:space="0"/>
              <w:right w:val="single" w:color="auto" w:sz="4" w:space="0"/>
            </w:tcBorders>
            <w:vAlign w:val="center"/>
          </w:tcPr>
          <w:p w14:paraId="013A6A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0.0000</w:t>
            </w:r>
          </w:p>
        </w:tc>
        <w:tc>
          <w:tcPr>
            <w:tcW w:w="1361" w:type="dxa"/>
            <w:tcBorders>
              <w:top w:val="single" w:color="auto" w:sz="4" w:space="0"/>
              <w:left w:val="single" w:color="auto" w:sz="4" w:space="0"/>
              <w:bottom w:val="single" w:color="auto" w:sz="4" w:space="0"/>
              <w:right w:val="single" w:color="auto" w:sz="4" w:space="0"/>
            </w:tcBorders>
            <w:vAlign w:val="center"/>
          </w:tcPr>
          <w:p w14:paraId="1C45A6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70" w:type="dxa"/>
            <w:tcBorders>
              <w:top w:val="single" w:color="auto" w:sz="4" w:space="0"/>
              <w:left w:val="single" w:color="auto" w:sz="4" w:space="0"/>
              <w:bottom w:val="single" w:color="auto" w:sz="4" w:space="0"/>
              <w:right w:val="single" w:color="auto" w:sz="4" w:space="0"/>
            </w:tcBorders>
            <w:vAlign w:val="center"/>
          </w:tcPr>
          <w:p w14:paraId="4DA8AF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r>
    </w:tbl>
    <w:p w14:paraId="19B7EAC8">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表6-24  开发区和新区三级商业用区位修正因子指标说明表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9"/>
        <w:gridCol w:w="884"/>
        <w:gridCol w:w="1042"/>
        <w:gridCol w:w="1374"/>
        <w:gridCol w:w="1246"/>
        <w:gridCol w:w="1361"/>
        <w:gridCol w:w="1170"/>
      </w:tblGrid>
      <w:tr w14:paraId="2597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09" w:type="dxa"/>
            <w:vAlign w:val="center"/>
          </w:tcPr>
          <w:p w14:paraId="73D5282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84" w:type="dxa"/>
            <w:vAlign w:val="center"/>
          </w:tcPr>
          <w:p w14:paraId="2AA0330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2" w:type="dxa"/>
            <w:vAlign w:val="center"/>
          </w:tcPr>
          <w:p w14:paraId="52EC441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74" w:type="dxa"/>
            <w:vAlign w:val="center"/>
          </w:tcPr>
          <w:p w14:paraId="7B57F31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46" w:type="dxa"/>
            <w:vAlign w:val="center"/>
          </w:tcPr>
          <w:p w14:paraId="6ADA56E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61" w:type="dxa"/>
            <w:vAlign w:val="center"/>
          </w:tcPr>
          <w:p w14:paraId="41C66E9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70" w:type="dxa"/>
            <w:vAlign w:val="center"/>
          </w:tcPr>
          <w:p w14:paraId="41D839E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A0C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37DACAF6">
            <w:pPr>
              <w:pStyle w:val="66"/>
              <w:rPr>
                <w:rFonts w:ascii="Times New Roman" w:hAnsi="Times New Roman"/>
                <w:color w:val="000000"/>
                <w:lang w:val="en-US" w:eastAsia="zh-CN"/>
              </w:rPr>
            </w:pPr>
            <w:r>
              <w:rPr>
                <w:rFonts w:ascii="Times New Roman" w:hAnsi="Times New Roman"/>
                <w:color w:val="000000"/>
                <w:lang w:val="en-US" w:eastAsia="zh-CN"/>
              </w:rPr>
              <w:t>距商服中心距离（米）</w:t>
            </w:r>
          </w:p>
        </w:tc>
        <w:tc>
          <w:tcPr>
            <w:tcW w:w="884" w:type="dxa"/>
            <w:vAlign w:val="center"/>
          </w:tcPr>
          <w:p w14:paraId="33CAC706">
            <w:pPr>
              <w:pStyle w:val="66"/>
              <w:rPr>
                <w:rFonts w:ascii="Times New Roman" w:hAnsi="Times New Roman"/>
                <w:color w:val="000000"/>
                <w:lang w:val="en-US" w:eastAsia="zh-CN"/>
              </w:rPr>
            </w:pPr>
            <w:r>
              <w:rPr>
                <w:rFonts w:ascii="Times New Roman" w:hAnsi="Times New Roman"/>
                <w:color w:val="000000"/>
                <w:lang w:val="en-US" w:eastAsia="zh-CN"/>
              </w:rPr>
              <w:t>0.4100</w:t>
            </w:r>
          </w:p>
        </w:tc>
        <w:tc>
          <w:tcPr>
            <w:tcW w:w="1042" w:type="dxa"/>
            <w:vAlign w:val="center"/>
          </w:tcPr>
          <w:p w14:paraId="7957EBDF">
            <w:pPr>
              <w:pStyle w:val="66"/>
              <w:rPr>
                <w:rFonts w:ascii="Times New Roman" w:hAnsi="Times New Roman"/>
                <w:color w:val="000000"/>
                <w:lang w:val="en-US" w:eastAsia="zh-CN"/>
              </w:rPr>
            </w:pPr>
            <w:r>
              <w:rPr>
                <w:rFonts w:ascii="Times New Roman" w:hAnsi="Times New Roman"/>
                <w:color w:val="000000"/>
                <w:lang w:val="en-US" w:eastAsia="zh-CN"/>
              </w:rPr>
              <w:t>≤150</w:t>
            </w:r>
          </w:p>
        </w:tc>
        <w:tc>
          <w:tcPr>
            <w:tcW w:w="1374" w:type="dxa"/>
            <w:vAlign w:val="center"/>
          </w:tcPr>
          <w:p w14:paraId="4E73CBE1">
            <w:pPr>
              <w:pStyle w:val="66"/>
              <w:rPr>
                <w:rFonts w:ascii="Times New Roman" w:hAnsi="Times New Roman"/>
                <w:color w:val="000000"/>
                <w:lang w:val="en-US" w:eastAsia="zh-CN"/>
              </w:rPr>
            </w:pPr>
            <w:r>
              <w:rPr>
                <w:rFonts w:ascii="Times New Roman" w:hAnsi="Times New Roman"/>
                <w:color w:val="000000"/>
                <w:lang w:val="en-US" w:eastAsia="zh-CN"/>
              </w:rPr>
              <w:t>（150，250]</w:t>
            </w:r>
          </w:p>
        </w:tc>
        <w:tc>
          <w:tcPr>
            <w:tcW w:w="1246" w:type="dxa"/>
            <w:vAlign w:val="center"/>
          </w:tcPr>
          <w:p w14:paraId="2BAAE768">
            <w:pPr>
              <w:pStyle w:val="66"/>
              <w:rPr>
                <w:rFonts w:ascii="Times New Roman" w:hAnsi="Times New Roman"/>
                <w:color w:val="000000"/>
                <w:lang w:val="en-US" w:eastAsia="zh-CN"/>
              </w:rPr>
            </w:pPr>
            <w:r>
              <w:rPr>
                <w:rFonts w:ascii="Times New Roman" w:hAnsi="Times New Roman"/>
                <w:color w:val="000000"/>
                <w:lang w:val="en-US" w:eastAsia="zh-CN"/>
              </w:rPr>
              <w:t>(250,450]</w:t>
            </w:r>
          </w:p>
        </w:tc>
        <w:tc>
          <w:tcPr>
            <w:tcW w:w="1361" w:type="dxa"/>
            <w:vAlign w:val="center"/>
          </w:tcPr>
          <w:p w14:paraId="655E1996">
            <w:pPr>
              <w:pStyle w:val="66"/>
              <w:rPr>
                <w:rFonts w:ascii="Times New Roman" w:hAnsi="Times New Roman"/>
                <w:color w:val="000000"/>
                <w:lang w:val="en-US" w:eastAsia="zh-CN"/>
              </w:rPr>
            </w:pPr>
            <w:r>
              <w:rPr>
                <w:rFonts w:ascii="Times New Roman" w:hAnsi="Times New Roman"/>
                <w:color w:val="000000"/>
                <w:lang w:val="en-US" w:eastAsia="zh-CN"/>
              </w:rPr>
              <w:t>(450,650]</w:t>
            </w:r>
          </w:p>
        </w:tc>
        <w:tc>
          <w:tcPr>
            <w:tcW w:w="1170" w:type="dxa"/>
            <w:vAlign w:val="center"/>
          </w:tcPr>
          <w:p w14:paraId="7DB763DF">
            <w:pPr>
              <w:pStyle w:val="66"/>
              <w:rPr>
                <w:rFonts w:ascii="Times New Roman" w:hAnsi="Times New Roman"/>
                <w:color w:val="000000"/>
                <w:lang w:val="en-US" w:eastAsia="zh-CN"/>
              </w:rPr>
            </w:pPr>
            <w:r>
              <w:rPr>
                <w:rFonts w:ascii="Times New Roman" w:hAnsi="Times New Roman"/>
                <w:color w:val="000000"/>
                <w:lang w:val="en-US" w:eastAsia="zh-CN"/>
              </w:rPr>
              <w:t>&gt;650</w:t>
            </w:r>
          </w:p>
        </w:tc>
      </w:tr>
      <w:tr w14:paraId="02D6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2209" w:type="dxa"/>
            <w:vAlign w:val="center"/>
          </w:tcPr>
          <w:p w14:paraId="3167B1E0">
            <w:pPr>
              <w:pStyle w:val="66"/>
              <w:rPr>
                <w:rFonts w:ascii="Times New Roman" w:hAnsi="Times New Roman"/>
                <w:color w:val="000000"/>
                <w:lang w:val="en-US" w:eastAsia="zh-CN"/>
              </w:rPr>
            </w:pPr>
            <w:r>
              <w:rPr>
                <w:rFonts w:ascii="Times New Roman" w:hAnsi="Times New Roman"/>
                <w:color w:val="000000"/>
                <w:lang w:val="en-US" w:eastAsia="zh-CN"/>
              </w:rPr>
              <w:t>道路类型</w:t>
            </w:r>
          </w:p>
        </w:tc>
        <w:tc>
          <w:tcPr>
            <w:tcW w:w="884" w:type="dxa"/>
            <w:vAlign w:val="center"/>
          </w:tcPr>
          <w:p w14:paraId="16F68E2D">
            <w:pPr>
              <w:pStyle w:val="66"/>
              <w:rPr>
                <w:rFonts w:ascii="Times New Roman" w:hAnsi="Times New Roman"/>
                <w:color w:val="000000"/>
                <w:lang w:val="en-US" w:eastAsia="zh-CN"/>
              </w:rPr>
            </w:pPr>
            <w:r>
              <w:rPr>
                <w:rFonts w:ascii="Times New Roman" w:hAnsi="Times New Roman"/>
                <w:color w:val="000000"/>
                <w:lang w:val="en-US" w:eastAsia="zh-CN"/>
              </w:rPr>
              <w:t>0.1100</w:t>
            </w:r>
          </w:p>
        </w:tc>
        <w:tc>
          <w:tcPr>
            <w:tcW w:w="1042" w:type="dxa"/>
            <w:vAlign w:val="center"/>
          </w:tcPr>
          <w:p w14:paraId="135A4447">
            <w:pPr>
              <w:pStyle w:val="66"/>
              <w:rPr>
                <w:rFonts w:ascii="Times New Roman" w:hAnsi="Times New Roman"/>
                <w:color w:val="000000"/>
                <w:lang w:val="en-US" w:eastAsia="zh-CN"/>
              </w:rPr>
            </w:pPr>
            <w:r>
              <w:rPr>
                <w:rFonts w:ascii="Times New Roman" w:hAnsi="Times New Roman"/>
                <w:color w:val="000000"/>
                <w:lang w:val="en-US" w:eastAsia="zh-CN"/>
              </w:rPr>
              <w:t>临主干道，道路通达度好</w:t>
            </w:r>
          </w:p>
        </w:tc>
        <w:tc>
          <w:tcPr>
            <w:tcW w:w="1374" w:type="dxa"/>
            <w:vAlign w:val="center"/>
          </w:tcPr>
          <w:p w14:paraId="06EF23A7">
            <w:pPr>
              <w:pStyle w:val="66"/>
              <w:rPr>
                <w:rFonts w:ascii="Times New Roman" w:hAnsi="Times New Roman"/>
                <w:color w:val="000000"/>
                <w:lang w:val="en-US" w:eastAsia="zh-CN"/>
              </w:rPr>
            </w:pPr>
            <w:r>
              <w:rPr>
                <w:rFonts w:ascii="Times New Roman" w:hAnsi="Times New Roman"/>
                <w:color w:val="000000"/>
                <w:lang w:val="en-US" w:eastAsia="zh-CN"/>
              </w:rPr>
              <w:t>临主干道，道路通达度较好</w:t>
            </w:r>
          </w:p>
        </w:tc>
        <w:tc>
          <w:tcPr>
            <w:tcW w:w="1246" w:type="dxa"/>
            <w:vAlign w:val="center"/>
          </w:tcPr>
          <w:p w14:paraId="05ED4961">
            <w:pPr>
              <w:pStyle w:val="66"/>
              <w:rPr>
                <w:rFonts w:ascii="Times New Roman" w:hAnsi="Times New Roman"/>
                <w:color w:val="000000"/>
                <w:lang w:val="en-US" w:eastAsia="zh-CN"/>
              </w:rPr>
            </w:pPr>
            <w:r>
              <w:rPr>
                <w:rFonts w:ascii="Times New Roman" w:hAnsi="Times New Roman"/>
                <w:color w:val="000000"/>
                <w:lang w:val="en-US" w:eastAsia="zh-CN"/>
              </w:rPr>
              <w:t>临次干道，道路通达度一般</w:t>
            </w:r>
          </w:p>
        </w:tc>
        <w:tc>
          <w:tcPr>
            <w:tcW w:w="1361" w:type="dxa"/>
            <w:vAlign w:val="center"/>
          </w:tcPr>
          <w:p w14:paraId="66C9F996">
            <w:pPr>
              <w:pStyle w:val="66"/>
              <w:rPr>
                <w:rFonts w:ascii="Times New Roman" w:hAnsi="Times New Roman"/>
                <w:color w:val="000000"/>
                <w:lang w:val="en-US" w:eastAsia="zh-CN"/>
              </w:rPr>
            </w:pPr>
            <w:r>
              <w:rPr>
                <w:rFonts w:ascii="Times New Roman" w:hAnsi="Times New Roman"/>
                <w:color w:val="000000"/>
                <w:lang w:val="en-US" w:eastAsia="zh-CN"/>
              </w:rPr>
              <w:t>临次干道，道路通达度较劣</w:t>
            </w:r>
          </w:p>
        </w:tc>
        <w:tc>
          <w:tcPr>
            <w:tcW w:w="1170" w:type="dxa"/>
            <w:vAlign w:val="center"/>
          </w:tcPr>
          <w:p w14:paraId="6CC113E3">
            <w:pPr>
              <w:pStyle w:val="66"/>
              <w:rPr>
                <w:rFonts w:ascii="Times New Roman" w:hAnsi="Times New Roman"/>
                <w:color w:val="000000"/>
                <w:lang w:val="en-US" w:eastAsia="zh-CN"/>
              </w:rPr>
            </w:pPr>
            <w:r>
              <w:rPr>
                <w:rFonts w:ascii="Times New Roman" w:hAnsi="Times New Roman"/>
                <w:color w:val="000000"/>
                <w:lang w:val="en-US" w:eastAsia="zh-CN"/>
              </w:rPr>
              <w:t>临支路，道路通达度劣</w:t>
            </w:r>
          </w:p>
        </w:tc>
      </w:tr>
      <w:tr w14:paraId="313B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0FCA6F3F">
            <w:pPr>
              <w:pStyle w:val="66"/>
              <w:rPr>
                <w:rFonts w:ascii="Times New Roman" w:hAnsi="Times New Roman"/>
                <w:color w:val="000000"/>
                <w:lang w:val="en-US" w:eastAsia="zh-CN"/>
              </w:rPr>
            </w:pPr>
            <w:r>
              <w:rPr>
                <w:rFonts w:ascii="Times New Roman" w:hAnsi="Times New Roman"/>
                <w:color w:val="000000"/>
                <w:lang w:val="en-US" w:eastAsia="zh-CN"/>
              </w:rPr>
              <w:t>距汽车站距离（米）</w:t>
            </w:r>
          </w:p>
        </w:tc>
        <w:tc>
          <w:tcPr>
            <w:tcW w:w="884" w:type="dxa"/>
            <w:vAlign w:val="center"/>
          </w:tcPr>
          <w:p w14:paraId="13D59CD3">
            <w:pPr>
              <w:pStyle w:val="66"/>
              <w:rPr>
                <w:rFonts w:ascii="Times New Roman" w:hAnsi="Times New Roman"/>
                <w:color w:val="000000"/>
                <w:lang w:val="en-US" w:eastAsia="zh-CN"/>
              </w:rPr>
            </w:pPr>
            <w:r>
              <w:rPr>
                <w:rFonts w:ascii="Times New Roman" w:hAnsi="Times New Roman"/>
                <w:color w:val="000000"/>
                <w:lang w:val="en-US" w:eastAsia="zh-CN"/>
              </w:rPr>
              <w:t>0.0900</w:t>
            </w:r>
          </w:p>
        </w:tc>
        <w:tc>
          <w:tcPr>
            <w:tcW w:w="1042" w:type="dxa"/>
            <w:vAlign w:val="center"/>
          </w:tcPr>
          <w:p w14:paraId="10781673">
            <w:pPr>
              <w:pStyle w:val="66"/>
              <w:rPr>
                <w:rFonts w:ascii="Times New Roman" w:hAnsi="Times New Roman"/>
                <w:color w:val="000000"/>
                <w:lang w:val="en-US" w:eastAsia="zh-CN"/>
              </w:rPr>
            </w:pPr>
            <w:r>
              <w:rPr>
                <w:rFonts w:ascii="Times New Roman" w:hAnsi="Times New Roman"/>
                <w:color w:val="000000"/>
                <w:lang w:val="en-US" w:eastAsia="zh-CN"/>
              </w:rPr>
              <w:t>≤300</w:t>
            </w:r>
          </w:p>
        </w:tc>
        <w:tc>
          <w:tcPr>
            <w:tcW w:w="1374" w:type="dxa"/>
            <w:vAlign w:val="center"/>
          </w:tcPr>
          <w:p w14:paraId="3C9C86B6">
            <w:pPr>
              <w:pStyle w:val="66"/>
              <w:rPr>
                <w:rFonts w:ascii="Times New Roman" w:hAnsi="Times New Roman"/>
                <w:color w:val="000000"/>
                <w:lang w:val="en-US" w:eastAsia="zh-CN"/>
              </w:rPr>
            </w:pPr>
            <w:r>
              <w:rPr>
                <w:rFonts w:ascii="Times New Roman" w:hAnsi="Times New Roman"/>
                <w:color w:val="000000"/>
                <w:lang w:val="en-US" w:eastAsia="zh-CN"/>
              </w:rPr>
              <w:t>(300，500]</w:t>
            </w:r>
          </w:p>
        </w:tc>
        <w:tc>
          <w:tcPr>
            <w:tcW w:w="1246" w:type="dxa"/>
            <w:vAlign w:val="center"/>
          </w:tcPr>
          <w:p w14:paraId="13393A11">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1361" w:type="dxa"/>
            <w:vAlign w:val="center"/>
          </w:tcPr>
          <w:p w14:paraId="0B5E77C3">
            <w:pPr>
              <w:pStyle w:val="66"/>
              <w:rPr>
                <w:rFonts w:ascii="Times New Roman" w:hAnsi="Times New Roman"/>
                <w:color w:val="000000"/>
                <w:lang w:val="en-US" w:eastAsia="zh-CN"/>
              </w:rPr>
            </w:pPr>
            <w:r>
              <w:rPr>
                <w:rFonts w:ascii="Times New Roman" w:hAnsi="Times New Roman"/>
                <w:color w:val="000000"/>
                <w:lang w:val="en-US" w:eastAsia="zh-CN"/>
              </w:rPr>
              <w:t>（700，1000]</w:t>
            </w:r>
          </w:p>
        </w:tc>
        <w:tc>
          <w:tcPr>
            <w:tcW w:w="1170" w:type="dxa"/>
            <w:vAlign w:val="center"/>
          </w:tcPr>
          <w:p w14:paraId="13ED1F9A">
            <w:pPr>
              <w:pStyle w:val="66"/>
              <w:rPr>
                <w:rFonts w:ascii="Times New Roman" w:hAnsi="Times New Roman"/>
                <w:color w:val="000000"/>
                <w:lang w:val="en-US" w:eastAsia="zh-CN"/>
              </w:rPr>
            </w:pPr>
            <w:r>
              <w:rPr>
                <w:rFonts w:ascii="Times New Roman" w:hAnsi="Times New Roman"/>
                <w:color w:val="000000"/>
                <w:lang w:val="en-US" w:eastAsia="zh-CN"/>
              </w:rPr>
              <w:t>&gt;1000</w:t>
            </w:r>
          </w:p>
        </w:tc>
      </w:tr>
      <w:tr w14:paraId="1A6B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09" w:type="dxa"/>
            <w:vAlign w:val="center"/>
          </w:tcPr>
          <w:p w14:paraId="7491CD82">
            <w:pPr>
              <w:pStyle w:val="66"/>
              <w:rPr>
                <w:rFonts w:ascii="Times New Roman" w:hAnsi="Times New Roman"/>
                <w:color w:val="000000"/>
                <w:lang w:val="en-US" w:eastAsia="zh-CN"/>
              </w:rPr>
            </w:pPr>
            <w:r>
              <w:rPr>
                <w:rFonts w:ascii="Times New Roman" w:hAnsi="Times New Roman"/>
                <w:color w:val="000000"/>
                <w:lang w:val="en-US" w:eastAsia="zh-CN"/>
              </w:rPr>
              <w:t>供电状况</w:t>
            </w:r>
          </w:p>
        </w:tc>
        <w:tc>
          <w:tcPr>
            <w:tcW w:w="884" w:type="dxa"/>
            <w:vAlign w:val="center"/>
          </w:tcPr>
          <w:p w14:paraId="34B6B35A">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5C5DBB53">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1383D10F">
            <w:pPr>
              <w:pStyle w:val="66"/>
              <w:rPr>
                <w:rFonts w:ascii="Times New Roman" w:hAnsi="Times New Roman"/>
                <w:color w:val="000000"/>
                <w:lang w:val="en-US" w:eastAsia="zh-CN"/>
              </w:rPr>
            </w:pPr>
            <w:r>
              <w:rPr>
                <w:rFonts w:ascii="Times New Roman" w:hAnsi="Times New Roman"/>
                <w:color w:val="000000"/>
                <w:lang w:val="en-US" w:eastAsia="zh-CN"/>
              </w:rPr>
              <w:t>[95，98）</w:t>
            </w:r>
          </w:p>
        </w:tc>
        <w:tc>
          <w:tcPr>
            <w:tcW w:w="1246" w:type="dxa"/>
            <w:vAlign w:val="center"/>
          </w:tcPr>
          <w:p w14:paraId="5DC926E6">
            <w:pPr>
              <w:pStyle w:val="66"/>
              <w:rPr>
                <w:rFonts w:ascii="Times New Roman" w:hAnsi="Times New Roman"/>
                <w:color w:val="000000"/>
                <w:lang w:val="en-US" w:eastAsia="zh-CN"/>
              </w:rPr>
            </w:pPr>
            <w:r>
              <w:rPr>
                <w:rFonts w:ascii="Times New Roman" w:hAnsi="Times New Roman"/>
                <w:color w:val="000000"/>
                <w:lang w:val="en-US" w:eastAsia="zh-CN"/>
              </w:rPr>
              <w:t>[90，95）</w:t>
            </w:r>
          </w:p>
        </w:tc>
        <w:tc>
          <w:tcPr>
            <w:tcW w:w="1361" w:type="dxa"/>
            <w:vAlign w:val="center"/>
          </w:tcPr>
          <w:p w14:paraId="24080979">
            <w:pPr>
              <w:pStyle w:val="66"/>
              <w:rPr>
                <w:rFonts w:ascii="Times New Roman" w:hAnsi="Times New Roman"/>
                <w:color w:val="000000"/>
                <w:lang w:val="en-US" w:eastAsia="zh-CN"/>
              </w:rPr>
            </w:pPr>
            <w:r>
              <w:rPr>
                <w:rFonts w:ascii="Times New Roman" w:hAnsi="Times New Roman"/>
                <w:color w:val="000000"/>
                <w:lang w:val="en-US" w:eastAsia="zh-CN"/>
              </w:rPr>
              <w:t>[85，90）</w:t>
            </w:r>
          </w:p>
        </w:tc>
        <w:tc>
          <w:tcPr>
            <w:tcW w:w="1170" w:type="dxa"/>
            <w:vAlign w:val="center"/>
          </w:tcPr>
          <w:p w14:paraId="7195113C">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67E2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09" w:type="dxa"/>
            <w:vAlign w:val="center"/>
          </w:tcPr>
          <w:p w14:paraId="27A909FD">
            <w:pPr>
              <w:pStyle w:val="66"/>
              <w:rPr>
                <w:rFonts w:ascii="Times New Roman" w:hAnsi="Times New Roman"/>
                <w:color w:val="000000"/>
                <w:lang w:val="en-US" w:eastAsia="zh-CN"/>
              </w:rPr>
            </w:pPr>
            <w:r>
              <w:rPr>
                <w:rFonts w:ascii="Times New Roman" w:hAnsi="Times New Roman"/>
                <w:color w:val="000000"/>
                <w:lang w:val="en-US" w:eastAsia="zh-CN"/>
              </w:rPr>
              <w:t>供水状况</w:t>
            </w:r>
          </w:p>
        </w:tc>
        <w:tc>
          <w:tcPr>
            <w:tcW w:w="884" w:type="dxa"/>
            <w:vAlign w:val="center"/>
          </w:tcPr>
          <w:p w14:paraId="0927916F">
            <w:pPr>
              <w:pStyle w:val="66"/>
              <w:rPr>
                <w:rFonts w:ascii="Times New Roman" w:hAnsi="Times New Roman"/>
                <w:color w:val="000000"/>
                <w:lang w:val="en-US" w:eastAsia="zh-CN"/>
              </w:rPr>
            </w:pPr>
            <w:r>
              <w:rPr>
                <w:rFonts w:ascii="Times New Roman" w:hAnsi="Times New Roman"/>
                <w:color w:val="000000"/>
                <w:lang w:val="en-US" w:eastAsia="zh-CN"/>
              </w:rPr>
              <w:t>0.0360</w:t>
            </w:r>
          </w:p>
        </w:tc>
        <w:tc>
          <w:tcPr>
            <w:tcW w:w="1042" w:type="dxa"/>
            <w:vAlign w:val="center"/>
          </w:tcPr>
          <w:p w14:paraId="7C4B5D12">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429E788E">
            <w:pPr>
              <w:pStyle w:val="66"/>
              <w:rPr>
                <w:rFonts w:ascii="Times New Roman" w:hAnsi="Times New Roman"/>
                <w:color w:val="000000"/>
                <w:lang w:val="en-US" w:eastAsia="zh-CN"/>
              </w:rPr>
            </w:pPr>
            <w:r>
              <w:rPr>
                <w:rFonts w:ascii="Times New Roman" w:hAnsi="Times New Roman"/>
                <w:color w:val="000000"/>
                <w:lang w:val="en-US" w:eastAsia="zh-CN"/>
              </w:rPr>
              <w:t>[95，98）</w:t>
            </w:r>
          </w:p>
        </w:tc>
        <w:tc>
          <w:tcPr>
            <w:tcW w:w="1246" w:type="dxa"/>
            <w:vAlign w:val="center"/>
          </w:tcPr>
          <w:p w14:paraId="546EB7DF">
            <w:pPr>
              <w:pStyle w:val="66"/>
              <w:rPr>
                <w:rFonts w:ascii="Times New Roman" w:hAnsi="Times New Roman"/>
                <w:color w:val="000000"/>
                <w:lang w:val="en-US" w:eastAsia="zh-CN"/>
              </w:rPr>
            </w:pPr>
            <w:r>
              <w:rPr>
                <w:rFonts w:ascii="Times New Roman" w:hAnsi="Times New Roman"/>
                <w:color w:val="000000"/>
                <w:lang w:val="en-US" w:eastAsia="zh-CN"/>
              </w:rPr>
              <w:t>[90，95）</w:t>
            </w:r>
          </w:p>
        </w:tc>
        <w:tc>
          <w:tcPr>
            <w:tcW w:w="1361" w:type="dxa"/>
            <w:vAlign w:val="center"/>
          </w:tcPr>
          <w:p w14:paraId="719D3B71">
            <w:pPr>
              <w:pStyle w:val="66"/>
              <w:rPr>
                <w:rFonts w:ascii="Times New Roman" w:hAnsi="Times New Roman"/>
                <w:color w:val="000000"/>
                <w:lang w:val="en-US" w:eastAsia="zh-CN"/>
              </w:rPr>
            </w:pPr>
            <w:r>
              <w:rPr>
                <w:rFonts w:ascii="Times New Roman" w:hAnsi="Times New Roman"/>
                <w:color w:val="000000"/>
                <w:lang w:val="en-US" w:eastAsia="zh-CN"/>
              </w:rPr>
              <w:t>[85，90）</w:t>
            </w:r>
          </w:p>
        </w:tc>
        <w:tc>
          <w:tcPr>
            <w:tcW w:w="1170" w:type="dxa"/>
            <w:vAlign w:val="center"/>
          </w:tcPr>
          <w:p w14:paraId="6DB5A84A">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2826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1E33E9AA">
            <w:pPr>
              <w:pStyle w:val="66"/>
              <w:rPr>
                <w:rFonts w:ascii="Times New Roman" w:hAnsi="Times New Roman"/>
                <w:color w:val="000000"/>
                <w:lang w:val="en-US" w:eastAsia="zh-CN"/>
              </w:rPr>
            </w:pPr>
            <w:r>
              <w:rPr>
                <w:rFonts w:ascii="Times New Roman" w:hAnsi="Times New Roman"/>
                <w:color w:val="000000"/>
                <w:lang w:val="en-US" w:eastAsia="zh-CN"/>
              </w:rPr>
              <w:t>排水状况</w:t>
            </w:r>
          </w:p>
        </w:tc>
        <w:tc>
          <w:tcPr>
            <w:tcW w:w="884" w:type="dxa"/>
            <w:vAlign w:val="center"/>
          </w:tcPr>
          <w:p w14:paraId="4DA3D640">
            <w:pPr>
              <w:pStyle w:val="66"/>
              <w:rPr>
                <w:rFonts w:ascii="Times New Roman" w:hAnsi="Times New Roman"/>
                <w:color w:val="000000"/>
                <w:lang w:val="en-US" w:eastAsia="zh-CN"/>
              </w:rPr>
            </w:pPr>
            <w:r>
              <w:rPr>
                <w:rFonts w:ascii="Times New Roman" w:hAnsi="Times New Roman"/>
                <w:color w:val="000000"/>
                <w:lang w:val="en-US" w:eastAsia="zh-CN"/>
              </w:rPr>
              <w:t>0.0180</w:t>
            </w:r>
          </w:p>
        </w:tc>
        <w:tc>
          <w:tcPr>
            <w:tcW w:w="1042" w:type="dxa"/>
            <w:vAlign w:val="center"/>
          </w:tcPr>
          <w:p w14:paraId="761CC619">
            <w:pPr>
              <w:pStyle w:val="66"/>
              <w:rPr>
                <w:rFonts w:ascii="Times New Roman" w:hAnsi="Times New Roman"/>
                <w:color w:val="000000"/>
                <w:lang w:val="en-US" w:eastAsia="zh-CN"/>
              </w:rPr>
            </w:pPr>
            <w:r>
              <w:rPr>
                <w:rFonts w:ascii="Times New Roman" w:hAnsi="Times New Roman"/>
                <w:color w:val="000000"/>
                <w:lang w:val="en-US" w:eastAsia="zh-CN"/>
              </w:rPr>
              <w:t>≥98</w:t>
            </w:r>
          </w:p>
        </w:tc>
        <w:tc>
          <w:tcPr>
            <w:tcW w:w="1374" w:type="dxa"/>
            <w:vAlign w:val="center"/>
          </w:tcPr>
          <w:p w14:paraId="0EC0AFE0">
            <w:pPr>
              <w:pStyle w:val="66"/>
              <w:rPr>
                <w:rFonts w:ascii="Times New Roman" w:hAnsi="Times New Roman"/>
                <w:color w:val="000000"/>
                <w:lang w:val="en-US" w:eastAsia="zh-CN"/>
              </w:rPr>
            </w:pPr>
            <w:r>
              <w:rPr>
                <w:rFonts w:ascii="Times New Roman" w:hAnsi="Times New Roman"/>
                <w:color w:val="000000"/>
                <w:lang w:val="en-US" w:eastAsia="zh-CN"/>
              </w:rPr>
              <w:t>[95，98）</w:t>
            </w:r>
          </w:p>
        </w:tc>
        <w:tc>
          <w:tcPr>
            <w:tcW w:w="1246" w:type="dxa"/>
            <w:vAlign w:val="center"/>
          </w:tcPr>
          <w:p w14:paraId="12DC51BE">
            <w:pPr>
              <w:pStyle w:val="66"/>
              <w:rPr>
                <w:rFonts w:ascii="Times New Roman" w:hAnsi="Times New Roman"/>
                <w:color w:val="000000"/>
                <w:lang w:val="en-US" w:eastAsia="zh-CN"/>
              </w:rPr>
            </w:pPr>
            <w:r>
              <w:rPr>
                <w:rFonts w:ascii="Times New Roman" w:hAnsi="Times New Roman"/>
                <w:color w:val="000000"/>
                <w:lang w:val="en-US" w:eastAsia="zh-CN"/>
              </w:rPr>
              <w:t>[90，95）</w:t>
            </w:r>
          </w:p>
        </w:tc>
        <w:tc>
          <w:tcPr>
            <w:tcW w:w="1361" w:type="dxa"/>
            <w:vAlign w:val="center"/>
          </w:tcPr>
          <w:p w14:paraId="4A7C60DB">
            <w:pPr>
              <w:pStyle w:val="66"/>
              <w:rPr>
                <w:rFonts w:ascii="Times New Roman" w:hAnsi="Times New Roman"/>
                <w:color w:val="000000"/>
                <w:lang w:val="en-US" w:eastAsia="zh-CN"/>
              </w:rPr>
            </w:pPr>
            <w:r>
              <w:rPr>
                <w:rFonts w:ascii="Times New Roman" w:hAnsi="Times New Roman"/>
                <w:color w:val="000000"/>
                <w:lang w:val="en-US" w:eastAsia="zh-CN"/>
              </w:rPr>
              <w:t>[85，90）</w:t>
            </w:r>
          </w:p>
        </w:tc>
        <w:tc>
          <w:tcPr>
            <w:tcW w:w="1170" w:type="dxa"/>
            <w:vAlign w:val="center"/>
          </w:tcPr>
          <w:p w14:paraId="0278CAC7">
            <w:pPr>
              <w:pStyle w:val="66"/>
              <w:rPr>
                <w:rFonts w:ascii="Times New Roman" w:hAnsi="Times New Roman"/>
                <w:color w:val="000000"/>
                <w:lang w:val="en-US" w:eastAsia="zh-CN"/>
              </w:rPr>
            </w:pPr>
            <w:r>
              <w:rPr>
                <w:rFonts w:ascii="Times New Roman" w:hAnsi="Times New Roman"/>
                <w:color w:val="000000"/>
                <w:lang w:val="en-US" w:eastAsia="zh-CN"/>
              </w:rPr>
              <w:t>&lt;85</w:t>
            </w:r>
          </w:p>
        </w:tc>
      </w:tr>
      <w:tr w14:paraId="1686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09" w:type="dxa"/>
            <w:vAlign w:val="center"/>
          </w:tcPr>
          <w:p w14:paraId="100579FD">
            <w:pPr>
              <w:pStyle w:val="66"/>
              <w:rPr>
                <w:rFonts w:ascii="Times New Roman" w:hAnsi="Times New Roman"/>
                <w:color w:val="000000"/>
                <w:lang w:val="en-US" w:eastAsia="zh-CN"/>
              </w:rPr>
            </w:pPr>
            <w:r>
              <w:rPr>
                <w:rFonts w:ascii="Times New Roman" w:hAnsi="Times New Roman"/>
                <w:color w:val="000000"/>
                <w:lang w:val="en-US" w:eastAsia="zh-CN"/>
              </w:rPr>
              <w:t>距中学距离（米）</w:t>
            </w:r>
          </w:p>
        </w:tc>
        <w:tc>
          <w:tcPr>
            <w:tcW w:w="884" w:type="dxa"/>
            <w:vAlign w:val="center"/>
          </w:tcPr>
          <w:p w14:paraId="65420269">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vAlign w:val="center"/>
          </w:tcPr>
          <w:p w14:paraId="557C04DF">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1D455479">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50462E02">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1659A999">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3527BAE0">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3838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5ABB49A8">
            <w:pPr>
              <w:pStyle w:val="66"/>
              <w:rPr>
                <w:rFonts w:ascii="Times New Roman" w:hAnsi="Times New Roman"/>
                <w:color w:val="000000"/>
                <w:lang w:val="en-US" w:eastAsia="zh-CN"/>
              </w:rPr>
            </w:pPr>
            <w:r>
              <w:rPr>
                <w:rFonts w:ascii="Times New Roman" w:hAnsi="Times New Roman"/>
                <w:color w:val="000000"/>
                <w:lang w:val="en-US" w:eastAsia="zh-CN"/>
              </w:rPr>
              <w:t>距小学距离（米）</w:t>
            </w:r>
          </w:p>
        </w:tc>
        <w:tc>
          <w:tcPr>
            <w:tcW w:w="884" w:type="dxa"/>
            <w:vAlign w:val="center"/>
          </w:tcPr>
          <w:p w14:paraId="6B6E0732">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tcPr>
          <w:p w14:paraId="5950F84D">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25875303">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01AF8761">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65BB7A7E">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5165DB2D">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39E1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3847A8EA">
            <w:pPr>
              <w:pStyle w:val="66"/>
              <w:rPr>
                <w:rFonts w:ascii="Times New Roman" w:hAnsi="Times New Roman"/>
                <w:color w:val="000000"/>
                <w:lang w:val="en-US" w:eastAsia="zh-CN"/>
              </w:rPr>
            </w:pPr>
            <w:r>
              <w:rPr>
                <w:rFonts w:ascii="Times New Roman" w:hAnsi="Times New Roman"/>
                <w:color w:val="000000"/>
                <w:lang w:val="en-US" w:eastAsia="zh-CN"/>
              </w:rPr>
              <w:t>距幼儿园距离（米）</w:t>
            </w:r>
          </w:p>
        </w:tc>
        <w:tc>
          <w:tcPr>
            <w:tcW w:w="884" w:type="dxa"/>
            <w:vAlign w:val="center"/>
          </w:tcPr>
          <w:p w14:paraId="4BB77E56">
            <w:pPr>
              <w:pStyle w:val="66"/>
              <w:rPr>
                <w:rFonts w:ascii="Times New Roman" w:hAnsi="Times New Roman"/>
                <w:color w:val="000000"/>
                <w:lang w:val="en-US" w:eastAsia="zh-CN"/>
              </w:rPr>
            </w:pPr>
            <w:r>
              <w:rPr>
                <w:rFonts w:ascii="Times New Roman" w:hAnsi="Times New Roman"/>
                <w:color w:val="000000"/>
                <w:lang w:val="en-US" w:eastAsia="zh-CN"/>
              </w:rPr>
              <w:t>0.0165</w:t>
            </w:r>
          </w:p>
        </w:tc>
        <w:tc>
          <w:tcPr>
            <w:tcW w:w="1042" w:type="dxa"/>
          </w:tcPr>
          <w:p w14:paraId="5B93658E">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6E506FB2">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3B7C85C3">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77EC64A4">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67AA3E5F">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073B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09" w:type="dxa"/>
            <w:vAlign w:val="center"/>
          </w:tcPr>
          <w:p w14:paraId="6523CB0F">
            <w:pPr>
              <w:pStyle w:val="66"/>
              <w:rPr>
                <w:rFonts w:ascii="Times New Roman" w:hAnsi="Times New Roman"/>
                <w:color w:val="000000"/>
                <w:lang w:val="en-US" w:eastAsia="zh-CN"/>
              </w:rPr>
            </w:pPr>
            <w:r>
              <w:rPr>
                <w:rFonts w:ascii="Times New Roman" w:hAnsi="Times New Roman"/>
                <w:color w:val="000000"/>
                <w:lang w:val="en-US" w:eastAsia="zh-CN"/>
              </w:rPr>
              <w:t>距公园距离（米）</w:t>
            </w:r>
          </w:p>
        </w:tc>
        <w:tc>
          <w:tcPr>
            <w:tcW w:w="884" w:type="dxa"/>
            <w:vAlign w:val="center"/>
          </w:tcPr>
          <w:p w14:paraId="64E0D792">
            <w:pPr>
              <w:pStyle w:val="66"/>
              <w:rPr>
                <w:rFonts w:ascii="Times New Roman" w:hAnsi="Times New Roman"/>
                <w:color w:val="000000"/>
                <w:lang w:val="en-US" w:eastAsia="zh-CN"/>
              </w:rPr>
            </w:pPr>
            <w:r>
              <w:rPr>
                <w:rFonts w:ascii="Times New Roman" w:hAnsi="Times New Roman"/>
                <w:color w:val="000000"/>
                <w:lang w:val="en-US" w:eastAsia="zh-CN"/>
              </w:rPr>
              <w:t>0.0154</w:t>
            </w:r>
          </w:p>
        </w:tc>
        <w:tc>
          <w:tcPr>
            <w:tcW w:w="1042" w:type="dxa"/>
          </w:tcPr>
          <w:p w14:paraId="0DBF5FBF">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2DDDBB9B">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11D56A3A">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227B60F8">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07691381">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5EB8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09" w:type="dxa"/>
            <w:vAlign w:val="center"/>
          </w:tcPr>
          <w:p w14:paraId="373E2CC2">
            <w:pPr>
              <w:pStyle w:val="66"/>
              <w:rPr>
                <w:rFonts w:ascii="Times New Roman" w:hAnsi="Times New Roman"/>
                <w:color w:val="000000"/>
                <w:lang w:val="en-US" w:eastAsia="zh-CN"/>
              </w:rPr>
            </w:pPr>
            <w:r>
              <w:rPr>
                <w:rFonts w:ascii="Times New Roman" w:hAnsi="Times New Roman"/>
                <w:color w:val="000000"/>
                <w:lang w:val="en-US" w:eastAsia="zh-CN"/>
              </w:rPr>
              <w:t>距医院距离（米）</w:t>
            </w:r>
          </w:p>
        </w:tc>
        <w:tc>
          <w:tcPr>
            <w:tcW w:w="884" w:type="dxa"/>
            <w:vAlign w:val="center"/>
          </w:tcPr>
          <w:p w14:paraId="118700C2">
            <w:pPr>
              <w:pStyle w:val="66"/>
              <w:rPr>
                <w:rFonts w:ascii="Times New Roman" w:hAnsi="Times New Roman"/>
                <w:color w:val="000000"/>
                <w:lang w:val="en-US" w:eastAsia="zh-CN"/>
              </w:rPr>
            </w:pPr>
            <w:r>
              <w:rPr>
                <w:rFonts w:ascii="Times New Roman" w:hAnsi="Times New Roman"/>
                <w:color w:val="000000"/>
                <w:lang w:val="en-US" w:eastAsia="zh-CN"/>
              </w:rPr>
              <w:t>0.0231</w:t>
            </w:r>
          </w:p>
        </w:tc>
        <w:tc>
          <w:tcPr>
            <w:tcW w:w="1042" w:type="dxa"/>
          </w:tcPr>
          <w:p w14:paraId="56287FFF">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394EF8FA">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11162A20">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259FDD37">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46A6FF71">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5DF3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09" w:type="dxa"/>
            <w:vAlign w:val="center"/>
          </w:tcPr>
          <w:p w14:paraId="579C6A74">
            <w:pPr>
              <w:pStyle w:val="66"/>
              <w:rPr>
                <w:rFonts w:ascii="Times New Roman" w:hAnsi="Times New Roman"/>
                <w:color w:val="000000"/>
                <w:lang w:val="en-US" w:eastAsia="zh-CN"/>
              </w:rPr>
            </w:pPr>
            <w:r>
              <w:rPr>
                <w:rFonts w:ascii="Times New Roman" w:hAnsi="Times New Roman"/>
                <w:color w:val="000000"/>
                <w:lang w:val="en-US" w:eastAsia="zh-CN"/>
              </w:rPr>
              <w:t>距通讯网点距离</w:t>
            </w:r>
          </w:p>
        </w:tc>
        <w:tc>
          <w:tcPr>
            <w:tcW w:w="884" w:type="dxa"/>
            <w:vAlign w:val="center"/>
          </w:tcPr>
          <w:p w14:paraId="514A9235">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tcPr>
          <w:p w14:paraId="79B97160">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52DFA99D">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2FAEA1B2">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0EFE9C17">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6B86B028">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0BD4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09" w:type="dxa"/>
            <w:vAlign w:val="center"/>
          </w:tcPr>
          <w:p w14:paraId="14BC81C4">
            <w:pPr>
              <w:pStyle w:val="66"/>
              <w:rPr>
                <w:rFonts w:ascii="Times New Roman" w:hAnsi="Times New Roman"/>
                <w:color w:val="000000"/>
                <w:lang w:val="en-US" w:eastAsia="zh-CN"/>
              </w:rPr>
            </w:pPr>
            <w:r>
              <w:rPr>
                <w:rFonts w:ascii="Times New Roman" w:hAnsi="Times New Roman"/>
                <w:color w:val="000000"/>
                <w:lang w:val="en-US" w:eastAsia="zh-CN"/>
              </w:rPr>
              <w:t>距金融网点距离</w:t>
            </w:r>
          </w:p>
        </w:tc>
        <w:tc>
          <w:tcPr>
            <w:tcW w:w="884" w:type="dxa"/>
            <w:vAlign w:val="center"/>
          </w:tcPr>
          <w:p w14:paraId="3C9DB8D8">
            <w:pPr>
              <w:pStyle w:val="66"/>
              <w:rPr>
                <w:rFonts w:ascii="Times New Roman" w:hAnsi="Times New Roman"/>
                <w:color w:val="000000"/>
                <w:lang w:val="en-US" w:eastAsia="zh-CN"/>
              </w:rPr>
            </w:pPr>
            <w:r>
              <w:rPr>
                <w:rFonts w:ascii="Times New Roman" w:hAnsi="Times New Roman"/>
                <w:color w:val="000000"/>
                <w:lang w:val="en-US" w:eastAsia="zh-CN"/>
              </w:rPr>
              <w:t>0.0110</w:t>
            </w:r>
          </w:p>
        </w:tc>
        <w:tc>
          <w:tcPr>
            <w:tcW w:w="1042" w:type="dxa"/>
          </w:tcPr>
          <w:p w14:paraId="7B8AC217">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374" w:type="dxa"/>
            <w:vAlign w:val="center"/>
          </w:tcPr>
          <w:p w14:paraId="6FB08435">
            <w:pPr>
              <w:pStyle w:val="66"/>
              <w:rPr>
                <w:rFonts w:ascii="Times New Roman" w:hAnsi="Times New Roman"/>
                <w:color w:val="000000"/>
                <w:lang w:val="en-US" w:eastAsia="zh-CN"/>
              </w:rPr>
            </w:pPr>
            <w:r>
              <w:rPr>
                <w:rFonts w:ascii="Times New Roman" w:hAnsi="Times New Roman"/>
                <w:color w:val="000000"/>
                <w:lang w:val="en-US" w:eastAsia="zh-CN"/>
              </w:rPr>
              <w:t>（200，400]</w:t>
            </w:r>
          </w:p>
        </w:tc>
        <w:tc>
          <w:tcPr>
            <w:tcW w:w="1246" w:type="dxa"/>
            <w:vAlign w:val="center"/>
          </w:tcPr>
          <w:p w14:paraId="52D0F48A">
            <w:pPr>
              <w:pStyle w:val="66"/>
              <w:rPr>
                <w:rFonts w:ascii="Times New Roman" w:hAnsi="Times New Roman"/>
                <w:color w:val="000000"/>
                <w:lang w:val="en-US" w:eastAsia="zh-CN"/>
              </w:rPr>
            </w:pPr>
            <w:r>
              <w:rPr>
                <w:rFonts w:ascii="Times New Roman" w:hAnsi="Times New Roman"/>
                <w:color w:val="000000"/>
                <w:lang w:val="en-US" w:eastAsia="zh-CN"/>
              </w:rPr>
              <w:t>(400，600]</w:t>
            </w:r>
          </w:p>
        </w:tc>
        <w:tc>
          <w:tcPr>
            <w:tcW w:w="1361" w:type="dxa"/>
            <w:vAlign w:val="center"/>
          </w:tcPr>
          <w:p w14:paraId="1EE099F1">
            <w:pPr>
              <w:pStyle w:val="66"/>
              <w:rPr>
                <w:rFonts w:ascii="Times New Roman" w:hAnsi="Times New Roman"/>
                <w:color w:val="000000"/>
                <w:lang w:val="en-US" w:eastAsia="zh-CN"/>
              </w:rPr>
            </w:pPr>
            <w:r>
              <w:rPr>
                <w:rFonts w:ascii="Times New Roman" w:hAnsi="Times New Roman"/>
                <w:color w:val="000000"/>
                <w:lang w:val="en-US" w:eastAsia="zh-CN"/>
              </w:rPr>
              <w:t>（600，900]</w:t>
            </w:r>
          </w:p>
        </w:tc>
        <w:tc>
          <w:tcPr>
            <w:tcW w:w="1170" w:type="dxa"/>
            <w:vAlign w:val="center"/>
          </w:tcPr>
          <w:p w14:paraId="23A09D6F">
            <w:pPr>
              <w:pStyle w:val="66"/>
              <w:rPr>
                <w:rFonts w:ascii="Times New Roman" w:hAnsi="Times New Roman"/>
                <w:color w:val="000000"/>
                <w:lang w:val="en-US" w:eastAsia="zh-CN"/>
              </w:rPr>
            </w:pPr>
            <w:r>
              <w:rPr>
                <w:rFonts w:ascii="Times New Roman" w:hAnsi="Times New Roman"/>
                <w:color w:val="000000"/>
                <w:lang w:val="en-US" w:eastAsia="zh-CN"/>
              </w:rPr>
              <w:t>&gt;900</w:t>
            </w:r>
          </w:p>
        </w:tc>
      </w:tr>
      <w:tr w14:paraId="3041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209" w:type="dxa"/>
            <w:vAlign w:val="center"/>
          </w:tcPr>
          <w:p w14:paraId="2097F354">
            <w:pPr>
              <w:pStyle w:val="66"/>
              <w:rPr>
                <w:rFonts w:ascii="Times New Roman" w:hAnsi="Times New Roman"/>
                <w:color w:val="000000"/>
                <w:lang w:val="en-US" w:eastAsia="zh-CN"/>
              </w:rPr>
            </w:pPr>
            <w:r>
              <w:rPr>
                <w:rFonts w:ascii="Times New Roman" w:hAnsi="Times New Roman"/>
                <w:color w:val="000000"/>
                <w:lang w:val="en-US" w:eastAsia="zh-CN"/>
              </w:rPr>
              <w:t>常住人口密度</w:t>
            </w:r>
            <w:r>
              <w:rPr>
                <w:rFonts w:ascii="Times New Roman" w:hAnsi="Times New Roman"/>
                <w:color w:val="000000"/>
                <w:kern w:val="0"/>
                <w:lang w:val="en-US" w:eastAsia="zh-CN"/>
              </w:rPr>
              <w:t>（人/km</w:t>
            </w:r>
            <w:r>
              <w:rPr>
                <w:rFonts w:ascii="Times New Roman" w:hAnsi="Times New Roman"/>
                <w:color w:val="000000"/>
                <w:kern w:val="0"/>
                <w:vertAlign w:val="superscript"/>
                <w:lang w:val="en-US" w:eastAsia="zh-CN"/>
              </w:rPr>
              <w:t>2</w:t>
            </w:r>
            <w:r>
              <w:rPr>
                <w:rFonts w:ascii="Times New Roman" w:hAnsi="Times New Roman"/>
                <w:color w:val="000000"/>
                <w:kern w:val="0"/>
                <w:lang w:val="en-US" w:eastAsia="zh-CN"/>
              </w:rPr>
              <w:t>）</w:t>
            </w:r>
          </w:p>
        </w:tc>
        <w:tc>
          <w:tcPr>
            <w:tcW w:w="884" w:type="dxa"/>
            <w:vAlign w:val="center"/>
          </w:tcPr>
          <w:p w14:paraId="466FF460">
            <w:pPr>
              <w:pStyle w:val="66"/>
              <w:rPr>
                <w:rFonts w:ascii="Times New Roman" w:hAnsi="Times New Roman"/>
                <w:color w:val="000000"/>
                <w:lang w:val="en-US" w:eastAsia="zh-CN"/>
              </w:rPr>
            </w:pPr>
            <w:r>
              <w:rPr>
                <w:rFonts w:ascii="Times New Roman" w:hAnsi="Times New Roman"/>
                <w:color w:val="000000"/>
                <w:lang w:val="en-US" w:eastAsia="zh-CN"/>
              </w:rPr>
              <w:t>0.1300</w:t>
            </w:r>
          </w:p>
        </w:tc>
        <w:tc>
          <w:tcPr>
            <w:tcW w:w="1042" w:type="dxa"/>
            <w:vAlign w:val="center"/>
          </w:tcPr>
          <w:p w14:paraId="2A713869">
            <w:pPr>
              <w:pStyle w:val="66"/>
              <w:rPr>
                <w:rFonts w:ascii="Times New Roman" w:hAnsi="Times New Roman"/>
                <w:color w:val="000000"/>
                <w:lang w:val="en-US" w:eastAsia="zh-CN"/>
              </w:rPr>
            </w:pPr>
            <w:r>
              <w:rPr>
                <w:rFonts w:ascii="Times New Roman" w:hAnsi="Times New Roman"/>
                <w:color w:val="000000"/>
                <w:kern w:val="0"/>
                <w:lang w:val="en-US" w:eastAsia="zh-CN"/>
              </w:rPr>
              <w:t>[90，110）</w:t>
            </w:r>
          </w:p>
        </w:tc>
        <w:tc>
          <w:tcPr>
            <w:tcW w:w="1374" w:type="dxa"/>
            <w:vAlign w:val="center"/>
          </w:tcPr>
          <w:p w14:paraId="55E623A3">
            <w:pPr>
              <w:pStyle w:val="66"/>
              <w:rPr>
                <w:rFonts w:ascii="Times New Roman" w:hAnsi="Times New Roman"/>
                <w:color w:val="000000"/>
                <w:lang w:val="en-US" w:eastAsia="zh-CN"/>
              </w:rPr>
            </w:pPr>
            <w:r>
              <w:rPr>
                <w:rFonts w:ascii="Times New Roman" w:hAnsi="Times New Roman"/>
                <w:color w:val="000000"/>
                <w:kern w:val="0"/>
                <w:lang w:val="en-US" w:eastAsia="zh-CN"/>
              </w:rPr>
              <w:t>[80，90）[110，120）</w:t>
            </w:r>
          </w:p>
        </w:tc>
        <w:tc>
          <w:tcPr>
            <w:tcW w:w="1246" w:type="dxa"/>
            <w:vAlign w:val="center"/>
          </w:tcPr>
          <w:p w14:paraId="64FABB45">
            <w:pPr>
              <w:pStyle w:val="66"/>
              <w:rPr>
                <w:rFonts w:ascii="Times New Roman" w:hAnsi="Times New Roman"/>
                <w:color w:val="000000"/>
                <w:lang w:val="en-US" w:eastAsia="zh-CN"/>
              </w:rPr>
            </w:pPr>
            <w:r>
              <w:rPr>
                <w:rFonts w:ascii="Times New Roman" w:hAnsi="Times New Roman"/>
                <w:color w:val="000000"/>
                <w:kern w:val="0"/>
                <w:lang w:val="en-US" w:eastAsia="zh-CN"/>
              </w:rPr>
              <w:t>[65，80）[120，140）</w:t>
            </w:r>
          </w:p>
        </w:tc>
        <w:tc>
          <w:tcPr>
            <w:tcW w:w="1361" w:type="dxa"/>
            <w:vAlign w:val="center"/>
          </w:tcPr>
          <w:p w14:paraId="449D5D6D">
            <w:pPr>
              <w:pStyle w:val="66"/>
              <w:rPr>
                <w:rFonts w:ascii="Times New Roman" w:hAnsi="Times New Roman"/>
                <w:color w:val="000000"/>
                <w:lang w:val="en-US" w:eastAsia="zh-CN"/>
              </w:rPr>
            </w:pPr>
            <w:r>
              <w:rPr>
                <w:rFonts w:ascii="Times New Roman" w:hAnsi="Times New Roman"/>
                <w:color w:val="000000"/>
                <w:kern w:val="0"/>
                <w:lang w:val="en-US" w:eastAsia="zh-CN"/>
              </w:rPr>
              <w:t>[30，65）[140，170）</w:t>
            </w:r>
          </w:p>
        </w:tc>
        <w:tc>
          <w:tcPr>
            <w:tcW w:w="1170" w:type="dxa"/>
            <w:vAlign w:val="center"/>
          </w:tcPr>
          <w:p w14:paraId="2ECCEBFF">
            <w:pPr>
              <w:pStyle w:val="66"/>
              <w:rPr>
                <w:rFonts w:ascii="Times New Roman" w:hAnsi="Times New Roman"/>
                <w:color w:val="000000"/>
                <w:lang w:val="en-US" w:eastAsia="zh-CN"/>
              </w:rPr>
            </w:pPr>
            <w:r>
              <w:rPr>
                <w:rFonts w:ascii="Times New Roman" w:hAnsi="Times New Roman"/>
                <w:color w:val="000000"/>
                <w:kern w:val="0"/>
                <w:lang w:val="en-US" w:eastAsia="zh-CN"/>
              </w:rPr>
              <w:t>&lt;30，≥170</w:t>
            </w:r>
          </w:p>
        </w:tc>
      </w:tr>
      <w:tr w14:paraId="3014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7E448720">
            <w:pPr>
              <w:pStyle w:val="66"/>
              <w:rPr>
                <w:rFonts w:ascii="Times New Roman" w:hAnsi="Times New Roman"/>
                <w:color w:val="000000"/>
                <w:lang w:val="en-US" w:eastAsia="zh-CN"/>
              </w:rPr>
            </w:pPr>
            <w:r>
              <w:rPr>
                <w:rFonts w:ascii="Times New Roman" w:hAnsi="Times New Roman"/>
                <w:color w:val="000000"/>
                <w:lang w:val="en-US" w:eastAsia="zh-CN"/>
              </w:rPr>
              <w:t>道路规划</w:t>
            </w:r>
          </w:p>
        </w:tc>
        <w:tc>
          <w:tcPr>
            <w:tcW w:w="884" w:type="dxa"/>
            <w:vAlign w:val="center"/>
          </w:tcPr>
          <w:p w14:paraId="1AA5998B">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47B904B8">
            <w:pPr>
              <w:pStyle w:val="66"/>
              <w:rPr>
                <w:rFonts w:ascii="Times New Roman" w:hAnsi="Times New Roman"/>
                <w:color w:val="000000"/>
                <w:lang w:val="en-US" w:eastAsia="zh-CN"/>
              </w:rPr>
            </w:pPr>
            <w:r>
              <w:rPr>
                <w:rFonts w:ascii="Times New Roman" w:hAnsi="Times New Roman"/>
                <w:color w:val="000000"/>
                <w:lang w:val="en-US" w:eastAsia="zh-CN"/>
              </w:rPr>
              <w:t>临近未来规划道路</w:t>
            </w:r>
          </w:p>
        </w:tc>
        <w:tc>
          <w:tcPr>
            <w:tcW w:w="1374" w:type="dxa"/>
            <w:vAlign w:val="center"/>
          </w:tcPr>
          <w:p w14:paraId="29D15BC9">
            <w:pPr>
              <w:pStyle w:val="66"/>
              <w:rPr>
                <w:rFonts w:ascii="Times New Roman" w:hAnsi="Times New Roman"/>
                <w:color w:val="000000"/>
                <w:lang w:val="en-US" w:eastAsia="zh-CN"/>
              </w:rPr>
            </w:pPr>
            <w:r>
              <w:rPr>
                <w:rFonts w:ascii="Times New Roman" w:hAnsi="Times New Roman"/>
                <w:color w:val="000000"/>
                <w:lang w:val="en-US" w:eastAsia="zh-CN"/>
              </w:rPr>
              <w:t>据规划道路有一定距离</w:t>
            </w:r>
          </w:p>
        </w:tc>
        <w:tc>
          <w:tcPr>
            <w:tcW w:w="1246" w:type="dxa"/>
            <w:vAlign w:val="center"/>
          </w:tcPr>
          <w:p w14:paraId="1A465A7E">
            <w:pPr>
              <w:pStyle w:val="66"/>
              <w:rPr>
                <w:rFonts w:ascii="Times New Roman" w:hAnsi="Times New Roman"/>
                <w:color w:val="000000"/>
                <w:lang w:val="en-US" w:eastAsia="zh-CN"/>
              </w:rPr>
            </w:pPr>
            <w:r>
              <w:rPr>
                <w:rFonts w:ascii="Times New Roman" w:hAnsi="Times New Roman"/>
                <w:color w:val="000000"/>
                <w:lang w:val="en-US" w:eastAsia="zh-CN"/>
              </w:rPr>
              <w:t>无未来规划道路限制</w:t>
            </w:r>
          </w:p>
        </w:tc>
        <w:tc>
          <w:tcPr>
            <w:tcW w:w="1361" w:type="dxa"/>
            <w:vAlign w:val="center"/>
          </w:tcPr>
          <w:p w14:paraId="30B616AE">
            <w:pPr>
              <w:pStyle w:val="66"/>
              <w:rPr>
                <w:rFonts w:ascii="Times New Roman" w:hAnsi="Times New Roman"/>
                <w:color w:val="000000"/>
                <w:lang w:val="en-US" w:eastAsia="zh-CN"/>
              </w:rPr>
            </w:pPr>
            <w:r>
              <w:rPr>
                <w:rFonts w:ascii="Times New Roman" w:hAnsi="Times New Roman"/>
                <w:color w:val="000000"/>
                <w:lang w:val="en-US" w:eastAsia="zh-CN"/>
              </w:rPr>
              <w:t>规划道路对发展限制较小</w:t>
            </w:r>
          </w:p>
        </w:tc>
        <w:tc>
          <w:tcPr>
            <w:tcW w:w="1170" w:type="dxa"/>
            <w:vAlign w:val="center"/>
          </w:tcPr>
          <w:p w14:paraId="3839645C">
            <w:pPr>
              <w:pStyle w:val="66"/>
              <w:rPr>
                <w:rFonts w:ascii="Times New Roman" w:hAnsi="Times New Roman"/>
                <w:color w:val="000000"/>
                <w:lang w:val="en-US" w:eastAsia="zh-CN"/>
              </w:rPr>
            </w:pPr>
            <w:r>
              <w:rPr>
                <w:rFonts w:ascii="Times New Roman" w:hAnsi="Times New Roman"/>
                <w:color w:val="000000"/>
                <w:lang w:val="en-US" w:eastAsia="zh-CN"/>
              </w:rPr>
              <w:t>规划道路对发展限制大</w:t>
            </w:r>
          </w:p>
        </w:tc>
      </w:tr>
      <w:tr w14:paraId="2DED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09" w:type="dxa"/>
            <w:vAlign w:val="center"/>
          </w:tcPr>
          <w:p w14:paraId="396ADCD7">
            <w:pPr>
              <w:pStyle w:val="66"/>
              <w:rPr>
                <w:rFonts w:ascii="Times New Roman" w:hAnsi="Times New Roman"/>
                <w:color w:val="000000"/>
                <w:lang w:val="en-US" w:eastAsia="zh-CN"/>
              </w:rPr>
            </w:pPr>
            <w:r>
              <w:rPr>
                <w:rFonts w:ascii="Times New Roman" w:hAnsi="Times New Roman"/>
                <w:color w:val="000000"/>
                <w:lang w:val="en-US" w:eastAsia="zh-CN"/>
              </w:rPr>
              <w:t>用地规划</w:t>
            </w:r>
          </w:p>
        </w:tc>
        <w:tc>
          <w:tcPr>
            <w:tcW w:w="884" w:type="dxa"/>
            <w:vAlign w:val="center"/>
          </w:tcPr>
          <w:p w14:paraId="5E70EACA">
            <w:pPr>
              <w:pStyle w:val="66"/>
              <w:rPr>
                <w:rFonts w:ascii="Times New Roman" w:hAnsi="Times New Roman"/>
                <w:color w:val="000000"/>
                <w:lang w:val="en-US" w:eastAsia="zh-CN"/>
              </w:rPr>
            </w:pPr>
            <w:r>
              <w:rPr>
                <w:rFonts w:ascii="Times New Roman" w:hAnsi="Times New Roman"/>
                <w:color w:val="000000"/>
                <w:lang w:val="en-US" w:eastAsia="zh-CN"/>
              </w:rPr>
              <w:t>0.0300</w:t>
            </w:r>
          </w:p>
        </w:tc>
        <w:tc>
          <w:tcPr>
            <w:tcW w:w="1042" w:type="dxa"/>
            <w:vAlign w:val="center"/>
          </w:tcPr>
          <w:p w14:paraId="6647197B">
            <w:pPr>
              <w:pStyle w:val="66"/>
              <w:rPr>
                <w:rFonts w:ascii="Times New Roman" w:hAnsi="Times New Roman"/>
                <w:color w:val="000000"/>
                <w:lang w:val="en-US" w:eastAsia="zh-CN"/>
              </w:rPr>
            </w:pPr>
            <w:r>
              <w:rPr>
                <w:rFonts w:ascii="Times New Roman" w:hAnsi="Times New Roman"/>
                <w:color w:val="000000"/>
                <w:lang w:val="en-US" w:eastAsia="zh-CN"/>
              </w:rPr>
              <w:t>规划中的优势地块</w:t>
            </w:r>
          </w:p>
        </w:tc>
        <w:tc>
          <w:tcPr>
            <w:tcW w:w="1374" w:type="dxa"/>
            <w:vAlign w:val="center"/>
          </w:tcPr>
          <w:p w14:paraId="5C3C003C">
            <w:pPr>
              <w:pStyle w:val="66"/>
              <w:rPr>
                <w:rFonts w:ascii="Times New Roman" w:hAnsi="Times New Roman"/>
                <w:color w:val="000000"/>
                <w:lang w:val="en-US" w:eastAsia="zh-CN"/>
              </w:rPr>
            </w:pPr>
            <w:r>
              <w:rPr>
                <w:rFonts w:ascii="Times New Roman" w:hAnsi="Times New Roman"/>
                <w:color w:val="000000"/>
                <w:lang w:val="en-US" w:eastAsia="zh-CN"/>
              </w:rPr>
              <w:t>临近规划中的优势地块</w:t>
            </w:r>
          </w:p>
        </w:tc>
        <w:tc>
          <w:tcPr>
            <w:tcW w:w="1246" w:type="dxa"/>
            <w:vAlign w:val="center"/>
          </w:tcPr>
          <w:p w14:paraId="4CCD22F1">
            <w:pPr>
              <w:pStyle w:val="66"/>
              <w:rPr>
                <w:rFonts w:ascii="Times New Roman" w:hAnsi="Times New Roman"/>
                <w:color w:val="000000"/>
                <w:lang w:val="en-US" w:eastAsia="zh-CN"/>
              </w:rPr>
            </w:pPr>
            <w:r>
              <w:rPr>
                <w:rFonts w:ascii="Times New Roman" w:hAnsi="Times New Roman"/>
                <w:color w:val="000000"/>
                <w:lang w:val="en-US" w:eastAsia="zh-CN"/>
              </w:rPr>
              <w:t>未来用地规划条件一般</w:t>
            </w:r>
          </w:p>
        </w:tc>
        <w:tc>
          <w:tcPr>
            <w:tcW w:w="1361" w:type="dxa"/>
            <w:vAlign w:val="center"/>
          </w:tcPr>
          <w:p w14:paraId="0D1A795C">
            <w:pPr>
              <w:pStyle w:val="66"/>
              <w:rPr>
                <w:rFonts w:ascii="Times New Roman" w:hAnsi="Times New Roman"/>
                <w:color w:val="000000"/>
                <w:lang w:val="en-US" w:eastAsia="zh-CN"/>
              </w:rPr>
            </w:pPr>
            <w:r>
              <w:rPr>
                <w:rFonts w:ascii="Times New Roman" w:hAnsi="Times New Roman"/>
                <w:color w:val="000000"/>
                <w:lang w:val="en-US" w:eastAsia="zh-CN"/>
              </w:rPr>
              <w:t>未来规划用地限制较小</w:t>
            </w:r>
          </w:p>
        </w:tc>
        <w:tc>
          <w:tcPr>
            <w:tcW w:w="1170" w:type="dxa"/>
            <w:vAlign w:val="center"/>
          </w:tcPr>
          <w:p w14:paraId="7CC026FA">
            <w:pPr>
              <w:pStyle w:val="66"/>
              <w:rPr>
                <w:rFonts w:ascii="Times New Roman" w:hAnsi="Times New Roman"/>
                <w:color w:val="000000"/>
                <w:lang w:val="en-US" w:eastAsia="zh-CN"/>
              </w:rPr>
            </w:pPr>
            <w:r>
              <w:rPr>
                <w:rFonts w:ascii="Times New Roman" w:hAnsi="Times New Roman"/>
                <w:color w:val="000000"/>
                <w:lang w:val="en-US" w:eastAsia="zh-CN"/>
              </w:rPr>
              <w:t>未来规划用地限制大</w:t>
            </w:r>
          </w:p>
        </w:tc>
      </w:tr>
    </w:tbl>
    <w:p w14:paraId="482564D1">
      <w:pPr>
        <w:pStyle w:val="6"/>
        <w:numPr>
          <w:ilvl w:val="2"/>
          <w:numId w:val="9"/>
        </w:numPr>
        <w:rPr>
          <w:rFonts w:ascii="Times New Roman" w:hAnsi="Times New Roman"/>
          <w:color w:val="000000"/>
        </w:rPr>
      </w:pPr>
      <w:bookmarkStart w:id="153" w:name="_Toc15737"/>
      <w:r>
        <w:rPr>
          <w:rFonts w:ascii="Times New Roman" w:hAnsi="Times New Roman"/>
          <w:color w:val="000000"/>
        </w:rPr>
        <w:t>商业用地基准地价个别因素修正体系</w:t>
      </w:r>
      <w:bookmarkEnd w:id="153"/>
    </w:p>
    <w:p w14:paraId="106B65E3">
      <w:pPr>
        <w:pStyle w:val="73"/>
        <w:ind w:firstLine="480"/>
        <w:rPr>
          <w:color w:val="000000"/>
        </w:rPr>
      </w:pPr>
      <w:r>
        <w:rPr>
          <w:color w:val="000000"/>
        </w:rPr>
        <w:t>（1）容积率修正系数</w:t>
      </w:r>
    </w:p>
    <w:p w14:paraId="0D00848E">
      <w:pPr>
        <w:pStyle w:val="73"/>
        <w:ind w:firstLine="480"/>
        <w:rPr>
          <w:color w:val="000000"/>
        </w:rPr>
      </w:pPr>
      <w:r>
        <w:rPr>
          <w:color w:val="000000"/>
        </w:rPr>
        <w:t>基准地价是代表设定容积率水平下的地价，在进行宗地地价计算时需将基准地价修正到宗地实际容积率水平下的地价。调查不同容积率水平下的地价平均值，得出商业用地价格与容积率的函数关系表6-26。</w:t>
      </w:r>
    </w:p>
    <w:p w14:paraId="17823546">
      <w:pPr>
        <w:spacing w:before="163" w:beforeLines="50" w:line="240" w:lineRule="auto"/>
        <w:jc w:val="center"/>
        <w:rPr>
          <w:rFonts w:ascii="Times New Roman" w:hAnsi="Times New Roman" w:eastAsia="宋体"/>
          <w:b/>
          <w:color w:val="000000"/>
          <w:sz w:val="21"/>
          <w:szCs w:val="21"/>
        </w:rPr>
      </w:pPr>
      <w:r>
        <w:rPr>
          <w:rFonts w:ascii="Times New Roman" w:hAnsi="Times New Roman" w:eastAsia="宋体"/>
          <w:b/>
          <w:color w:val="000000"/>
          <w:sz w:val="21"/>
          <w:szCs w:val="21"/>
        </w:rPr>
        <w:t>表6-25  商业用地价格与容积率的函数关系</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795"/>
        <w:gridCol w:w="3822"/>
        <w:gridCol w:w="3619"/>
      </w:tblGrid>
      <w:tr w14:paraId="5ED9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050" w:type="dxa"/>
            <w:vAlign w:val="center"/>
          </w:tcPr>
          <w:p w14:paraId="29A959D2">
            <w:pPr>
              <w:widowControl/>
              <w:spacing w:line="240" w:lineRule="auto"/>
              <w:jc w:val="center"/>
              <w:rPr>
                <w:rFonts w:ascii="Times New Roman" w:hAnsi="Times New Roman" w:eastAsia="宋体"/>
                <w:b/>
                <w:color w:val="000000"/>
                <w:kern w:val="0"/>
                <w:sz w:val="21"/>
                <w:szCs w:val="21"/>
              </w:rPr>
            </w:pPr>
            <w:bookmarkStart w:id="154" w:name="RANGE!A1"/>
            <w:r>
              <w:rPr>
                <w:rFonts w:ascii="Times New Roman" w:hAnsi="Times New Roman" w:eastAsia="宋体"/>
                <w:b/>
                <w:color w:val="000000"/>
                <w:kern w:val="0"/>
                <w:sz w:val="21"/>
                <w:szCs w:val="21"/>
              </w:rPr>
              <w:t>用途</w:t>
            </w:r>
            <w:bookmarkEnd w:id="154"/>
          </w:p>
        </w:tc>
        <w:tc>
          <w:tcPr>
            <w:tcW w:w="795" w:type="dxa"/>
            <w:vAlign w:val="center"/>
          </w:tcPr>
          <w:p w14:paraId="4E48EAE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7441" w:type="dxa"/>
            <w:gridSpan w:val="2"/>
            <w:vAlign w:val="center"/>
          </w:tcPr>
          <w:p w14:paraId="2354A82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函数关系（x代表容积率，y代表用地价格）</w:t>
            </w:r>
          </w:p>
        </w:tc>
      </w:tr>
      <w:tr w14:paraId="0A53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blHeader/>
          <w:jc w:val="center"/>
        </w:trPr>
        <w:tc>
          <w:tcPr>
            <w:tcW w:w="1050" w:type="dxa"/>
            <w:vMerge w:val="restart"/>
            <w:vAlign w:val="center"/>
          </w:tcPr>
          <w:p w14:paraId="31C124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p w14:paraId="3D5664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w:t>
            </w:r>
          </w:p>
        </w:tc>
        <w:tc>
          <w:tcPr>
            <w:tcW w:w="795" w:type="dxa"/>
            <w:vAlign w:val="center"/>
          </w:tcPr>
          <w:p w14:paraId="6BB634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I级</w:t>
            </w:r>
          </w:p>
        </w:tc>
        <w:tc>
          <w:tcPr>
            <w:tcW w:w="3822" w:type="dxa"/>
            <w:vAlign w:val="center"/>
          </w:tcPr>
          <w:p w14:paraId="4A9A2E50">
            <w:pPr>
              <w:widowControl/>
              <w:spacing w:line="240" w:lineRule="auto"/>
              <w:jc w:val="center"/>
              <w:rPr>
                <w:rFonts w:ascii="Times New Roman" w:hAnsi="Times New Roman"/>
                <w:color w:val="000000"/>
                <w:kern w:val="0"/>
                <w:sz w:val="20"/>
                <w:szCs w:val="20"/>
              </w:rPr>
            </w:pPr>
            <w:r>
              <w:rPr>
                <w:rFonts w:ascii="Times New Roman" w:hAnsi="Times New Roman"/>
                <w:color w:val="000000"/>
                <w:sz w:val="20"/>
                <w:szCs w:val="20"/>
              </w:rPr>
              <w:t>y = 0.1434x</w:t>
            </w:r>
            <w:r>
              <w:rPr>
                <w:rFonts w:ascii="Times New Roman" w:hAnsi="Times New Roman"/>
                <w:color w:val="000000"/>
                <w:sz w:val="20"/>
                <w:szCs w:val="20"/>
                <w:vertAlign w:val="superscript"/>
              </w:rPr>
              <w:t>2</w:t>
            </w:r>
            <w:r>
              <w:rPr>
                <w:rFonts w:ascii="Times New Roman" w:hAnsi="Times New Roman"/>
                <w:color w:val="000000"/>
                <w:sz w:val="20"/>
                <w:szCs w:val="20"/>
              </w:rPr>
              <w:t xml:space="preserve"> - 0.2064x + 0.8651</w:t>
            </w:r>
          </w:p>
        </w:tc>
        <w:tc>
          <w:tcPr>
            <w:tcW w:w="3619" w:type="dxa"/>
            <w:vMerge w:val="restart"/>
            <w:vAlign w:val="center"/>
          </w:tcPr>
          <w:p w14:paraId="466C71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备注：同一级别容积率修正系数等于该级别不同容积率下的地价除以平均容积率下的地价</w:t>
            </w:r>
          </w:p>
        </w:tc>
      </w:tr>
      <w:tr w14:paraId="7758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1050" w:type="dxa"/>
            <w:vMerge w:val="continue"/>
            <w:vAlign w:val="center"/>
          </w:tcPr>
          <w:p w14:paraId="5B3FD00F">
            <w:pPr>
              <w:widowControl/>
              <w:spacing w:line="240" w:lineRule="auto"/>
              <w:jc w:val="left"/>
              <w:rPr>
                <w:rFonts w:ascii="Times New Roman" w:hAnsi="Times New Roman" w:eastAsia="宋体"/>
                <w:color w:val="000000"/>
                <w:kern w:val="0"/>
                <w:sz w:val="21"/>
                <w:szCs w:val="21"/>
                <w:highlight w:val="yellow"/>
              </w:rPr>
            </w:pPr>
          </w:p>
        </w:tc>
        <w:tc>
          <w:tcPr>
            <w:tcW w:w="795" w:type="dxa"/>
            <w:vAlign w:val="center"/>
          </w:tcPr>
          <w:p w14:paraId="1ED87F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II级</w:t>
            </w:r>
          </w:p>
        </w:tc>
        <w:tc>
          <w:tcPr>
            <w:tcW w:w="3822" w:type="dxa"/>
            <w:vAlign w:val="center"/>
          </w:tcPr>
          <w:p w14:paraId="6DE05771">
            <w:pPr>
              <w:widowControl/>
              <w:spacing w:line="240" w:lineRule="auto"/>
              <w:jc w:val="center"/>
              <w:rPr>
                <w:rFonts w:ascii="Times New Roman" w:hAnsi="Times New Roman"/>
                <w:color w:val="000000"/>
                <w:kern w:val="0"/>
                <w:sz w:val="20"/>
                <w:szCs w:val="20"/>
              </w:rPr>
            </w:pPr>
            <w:r>
              <w:rPr>
                <w:rFonts w:ascii="Times New Roman" w:hAnsi="Times New Roman"/>
                <w:color w:val="000000"/>
                <w:sz w:val="20"/>
                <w:szCs w:val="20"/>
              </w:rPr>
              <w:t>y = 0.1371x</w:t>
            </w:r>
            <w:r>
              <w:rPr>
                <w:rFonts w:ascii="Times New Roman" w:hAnsi="Times New Roman"/>
                <w:color w:val="000000"/>
                <w:sz w:val="20"/>
                <w:szCs w:val="20"/>
                <w:vertAlign w:val="superscript"/>
              </w:rPr>
              <w:t>2</w:t>
            </w:r>
            <w:r>
              <w:rPr>
                <w:rFonts w:ascii="Times New Roman" w:hAnsi="Times New Roman"/>
                <w:color w:val="000000"/>
                <w:sz w:val="20"/>
                <w:szCs w:val="20"/>
              </w:rPr>
              <w:t xml:space="preserve"> - 0.1867x + 0.8371</w:t>
            </w:r>
          </w:p>
        </w:tc>
        <w:tc>
          <w:tcPr>
            <w:tcW w:w="3619" w:type="dxa"/>
            <w:vMerge w:val="continue"/>
            <w:vAlign w:val="center"/>
          </w:tcPr>
          <w:p w14:paraId="47A9BEA1">
            <w:pPr>
              <w:widowControl/>
              <w:spacing w:line="240" w:lineRule="auto"/>
              <w:jc w:val="left"/>
              <w:rPr>
                <w:rFonts w:ascii="Times New Roman" w:hAnsi="Times New Roman" w:eastAsia="宋体"/>
                <w:color w:val="000000"/>
                <w:kern w:val="0"/>
                <w:sz w:val="21"/>
                <w:szCs w:val="21"/>
                <w:highlight w:val="yellow"/>
              </w:rPr>
            </w:pPr>
          </w:p>
        </w:tc>
      </w:tr>
      <w:tr w14:paraId="33E1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1050" w:type="dxa"/>
            <w:vMerge w:val="continue"/>
            <w:vAlign w:val="center"/>
          </w:tcPr>
          <w:p w14:paraId="68FF0D24">
            <w:pPr>
              <w:widowControl/>
              <w:spacing w:line="240" w:lineRule="auto"/>
              <w:jc w:val="left"/>
              <w:rPr>
                <w:rFonts w:ascii="Times New Roman" w:hAnsi="Times New Roman" w:eastAsia="宋体"/>
                <w:color w:val="000000"/>
                <w:kern w:val="0"/>
                <w:sz w:val="21"/>
                <w:szCs w:val="21"/>
                <w:highlight w:val="yellow"/>
              </w:rPr>
            </w:pPr>
          </w:p>
        </w:tc>
        <w:tc>
          <w:tcPr>
            <w:tcW w:w="795" w:type="dxa"/>
            <w:vAlign w:val="center"/>
          </w:tcPr>
          <w:p w14:paraId="044403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III级</w:t>
            </w:r>
          </w:p>
        </w:tc>
        <w:tc>
          <w:tcPr>
            <w:tcW w:w="3822" w:type="dxa"/>
            <w:vAlign w:val="center"/>
          </w:tcPr>
          <w:p w14:paraId="2A52D41F">
            <w:pPr>
              <w:widowControl/>
              <w:spacing w:line="240" w:lineRule="auto"/>
              <w:jc w:val="center"/>
              <w:rPr>
                <w:rFonts w:ascii="Times New Roman" w:hAnsi="Times New Roman"/>
                <w:color w:val="000000"/>
                <w:kern w:val="0"/>
                <w:sz w:val="20"/>
                <w:szCs w:val="20"/>
              </w:rPr>
            </w:pPr>
            <w:r>
              <w:rPr>
                <w:rFonts w:ascii="Times New Roman" w:hAnsi="Times New Roman"/>
                <w:color w:val="000000"/>
                <w:sz w:val="20"/>
                <w:szCs w:val="20"/>
              </w:rPr>
              <w:t>y = 0.1366x</w:t>
            </w:r>
            <w:r>
              <w:rPr>
                <w:rFonts w:ascii="Times New Roman" w:hAnsi="Times New Roman"/>
                <w:color w:val="000000"/>
                <w:sz w:val="20"/>
                <w:szCs w:val="20"/>
                <w:vertAlign w:val="superscript"/>
              </w:rPr>
              <w:t>2</w:t>
            </w:r>
            <w:r>
              <w:rPr>
                <w:rFonts w:ascii="Times New Roman" w:hAnsi="Times New Roman"/>
                <w:color w:val="000000"/>
                <w:sz w:val="20"/>
                <w:szCs w:val="20"/>
              </w:rPr>
              <w:t xml:space="preserve"> - 0.1725x + 0.8118</w:t>
            </w:r>
          </w:p>
        </w:tc>
        <w:tc>
          <w:tcPr>
            <w:tcW w:w="3619" w:type="dxa"/>
            <w:vMerge w:val="continue"/>
            <w:vAlign w:val="center"/>
          </w:tcPr>
          <w:p w14:paraId="0C98E5DB">
            <w:pPr>
              <w:widowControl/>
              <w:spacing w:line="240" w:lineRule="auto"/>
              <w:jc w:val="left"/>
              <w:rPr>
                <w:rFonts w:ascii="Times New Roman" w:hAnsi="Times New Roman" w:eastAsia="宋体"/>
                <w:color w:val="000000"/>
                <w:kern w:val="0"/>
                <w:sz w:val="21"/>
                <w:szCs w:val="21"/>
                <w:highlight w:val="yellow"/>
              </w:rPr>
            </w:pPr>
          </w:p>
        </w:tc>
      </w:tr>
    </w:tbl>
    <w:p w14:paraId="6E9A81A1">
      <w:pPr>
        <w:ind w:firstLine="480" w:firstLineChars="200"/>
        <w:rPr>
          <w:rFonts w:ascii="Times New Roman" w:hAnsi="Times New Roman" w:eastAsia="宋体"/>
          <w:color w:val="000000"/>
        </w:rPr>
      </w:pPr>
      <w:r>
        <w:rPr>
          <w:rFonts w:ascii="Times New Roman" w:hAnsi="Times New Roman" w:eastAsia="宋体"/>
          <w:color w:val="000000"/>
        </w:rPr>
        <w:t>根据下列公式：</w:t>
      </w:r>
    </w:p>
    <w:p w14:paraId="477F7FAC">
      <w:pPr>
        <w:jc w:val="center"/>
        <w:rPr>
          <w:rFonts w:ascii="Times New Roman" w:hAnsi="Times New Roman" w:eastAsia="宋体"/>
          <w:color w:val="000000"/>
        </w:rPr>
      </w:pPr>
      <w:bookmarkStart w:id="155" w:name="_Toc332554641"/>
      <w:r>
        <w:rPr>
          <w:rFonts w:ascii="Times New Roman" w:hAnsi="Times New Roman" w:eastAsia="宋体"/>
          <w:color w:val="000000"/>
          <w:position w:val="-12"/>
        </w:rPr>
        <w:drawing>
          <wp:inline distT="0" distB="0" distL="0" distR="0">
            <wp:extent cx="609600" cy="228600"/>
            <wp:effectExtent l="0" t="0" r="0" b="0"/>
            <wp:docPr id="134"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9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a:xfrm>
                      <a:off x="0" y="0"/>
                      <a:ext cx="609600" cy="228600"/>
                    </a:xfrm>
                    <a:prstGeom prst="rect">
                      <a:avLst/>
                    </a:prstGeom>
                    <a:noFill/>
                    <a:ln>
                      <a:noFill/>
                    </a:ln>
                  </pic:spPr>
                </pic:pic>
              </a:graphicData>
            </a:graphic>
          </wp:inline>
        </w:drawing>
      </w:r>
      <w:bookmarkEnd w:id="155"/>
    </w:p>
    <w:p w14:paraId="5DC9138B">
      <w:pPr>
        <w:ind w:firstLine="840" w:firstLineChars="350"/>
        <w:rPr>
          <w:rFonts w:ascii="Times New Roman" w:hAnsi="Times New Roman" w:eastAsia="宋体"/>
          <w:color w:val="000000"/>
        </w:rPr>
      </w:pPr>
      <w:r>
        <w:rPr>
          <w:rFonts w:ascii="Times New Roman" w:hAnsi="Times New Roman" w:eastAsia="宋体"/>
          <w:color w:val="000000"/>
        </w:rPr>
        <w:t>式中：</w:t>
      </w:r>
      <w:r>
        <w:rPr>
          <w:rFonts w:ascii="Times New Roman" w:hAnsi="Times New Roman" w:eastAsia="宋体"/>
          <w:color w:val="000000"/>
        </w:rPr>
        <w:drawing>
          <wp:inline distT="0" distB="0" distL="0" distR="0">
            <wp:extent cx="161925" cy="161925"/>
            <wp:effectExtent l="0" t="0" r="0" b="0"/>
            <wp:docPr id="135"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9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a:xfrm>
                      <a:off x="0" y="0"/>
                      <a:ext cx="161925" cy="161925"/>
                    </a:xfrm>
                    <a:prstGeom prst="rect">
                      <a:avLst/>
                    </a:prstGeom>
                    <a:noFill/>
                    <a:ln>
                      <a:noFill/>
                    </a:ln>
                  </pic:spPr>
                </pic:pic>
              </a:graphicData>
            </a:graphic>
          </wp:inline>
        </w:drawing>
      </w:r>
      <w:r>
        <w:rPr>
          <w:rFonts w:ascii="Times New Roman" w:hAnsi="Times New Roman" w:eastAsia="宋体"/>
          <w:color w:val="000000"/>
        </w:rPr>
        <w:t>―容积率修正系数；</w:t>
      </w:r>
    </w:p>
    <w:p w14:paraId="3C36E7DA">
      <w:pPr>
        <w:ind w:firstLine="1440" w:firstLineChars="600"/>
        <w:rPr>
          <w:rFonts w:ascii="Times New Roman" w:hAnsi="Times New Roman" w:eastAsia="宋体"/>
          <w:color w:val="000000"/>
        </w:rPr>
      </w:pPr>
      <w:r>
        <w:rPr>
          <w:rFonts w:ascii="Times New Roman" w:hAnsi="Times New Roman" w:eastAsia="宋体"/>
          <w:color w:val="000000"/>
        </w:rPr>
        <w:drawing>
          <wp:inline distT="0" distB="0" distL="0" distR="0">
            <wp:extent cx="152400" cy="161925"/>
            <wp:effectExtent l="0" t="0" r="0" b="0"/>
            <wp:docPr id="136"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95"/>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a:xfrm>
                      <a:off x="0" y="0"/>
                      <a:ext cx="152400" cy="161925"/>
                    </a:xfrm>
                    <a:prstGeom prst="rect">
                      <a:avLst/>
                    </a:prstGeom>
                    <a:noFill/>
                    <a:ln>
                      <a:noFill/>
                    </a:ln>
                  </pic:spPr>
                </pic:pic>
              </a:graphicData>
            </a:graphic>
          </wp:inline>
        </w:drawing>
      </w:r>
      <w:r>
        <w:rPr>
          <w:rFonts w:ascii="Times New Roman" w:hAnsi="Times New Roman" w:eastAsia="宋体"/>
          <w:color w:val="000000"/>
        </w:rPr>
        <w:t>―某级别某一容积率下的地价；</w:t>
      </w:r>
    </w:p>
    <w:p w14:paraId="6120D789">
      <w:pPr>
        <w:ind w:firstLine="1440" w:firstLineChars="600"/>
        <w:rPr>
          <w:rFonts w:ascii="Times New Roman" w:hAnsi="Times New Roman" w:eastAsia="宋体"/>
          <w:color w:val="000000"/>
        </w:rPr>
      </w:pPr>
      <w:r>
        <w:rPr>
          <w:rFonts w:ascii="Times New Roman" w:hAnsi="Times New Roman" w:eastAsia="宋体"/>
          <w:color w:val="000000"/>
        </w:rPr>
        <w:drawing>
          <wp:inline distT="0" distB="0" distL="0" distR="0">
            <wp:extent cx="152400" cy="228600"/>
            <wp:effectExtent l="0" t="0" r="0" b="0"/>
            <wp:docPr id="137"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96"/>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a:xfrm>
                      <a:off x="0" y="0"/>
                      <a:ext cx="152400" cy="228600"/>
                    </a:xfrm>
                    <a:prstGeom prst="rect">
                      <a:avLst/>
                    </a:prstGeom>
                    <a:noFill/>
                    <a:ln>
                      <a:noFill/>
                    </a:ln>
                  </pic:spPr>
                </pic:pic>
              </a:graphicData>
            </a:graphic>
          </wp:inline>
        </w:drawing>
      </w:r>
      <w:r>
        <w:rPr>
          <w:rFonts w:ascii="Times New Roman" w:hAnsi="Times New Roman" w:eastAsia="宋体"/>
          <w:color w:val="000000"/>
        </w:rPr>
        <w:t>―某级别平均容积率下的地价。</w:t>
      </w:r>
    </w:p>
    <w:p w14:paraId="6FC4E2AB">
      <w:pPr>
        <w:pStyle w:val="73"/>
        <w:ind w:firstLine="480"/>
        <w:rPr>
          <w:color w:val="000000"/>
        </w:rPr>
      </w:pPr>
      <w:r>
        <w:rPr>
          <w:color w:val="000000"/>
        </w:rPr>
        <w:t>求得不同容积率下的修正系数，如样点中没有相应的容积率，则通过容积率与地价的函数方程，先求得地价，再根据容积率修正系数公式求出商业用地容积率修正系数</w:t>
      </w:r>
      <w:r>
        <w:rPr>
          <w:rFonts w:hint="eastAsia"/>
          <w:color w:val="000000"/>
        </w:rPr>
        <w:t>，</w:t>
      </w:r>
      <w:r>
        <w:rPr>
          <w:color w:val="000000"/>
        </w:rPr>
        <w:t>见表6-26。</w:t>
      </w:r>
    </w:p>
    <w:p w14:paraId="148EA76F">
      <w:pPr>
        <w:pStyle w:val="14"/>
        <w:spacing w:before="0"/>
        <w:rPr>
          <w:rFonts w:ascii="Times New Roman" w:hAnsi="Times New Roman" w:cs="Times New Roman"/>
          <w:color w:val="000000"/>
        </w:rPr>
      </w:pPr>
      <w:r>
        <w:rPr>
          <w:rFonts w:ascii="Times New Roman" w:hAnsi="Times New Roman" w:cs="Times New Roman"/>
          <w:color w:val="000000"/>
        </w:rPr>
        <w:t>表6-26  商业用地容积率修正系数表</w:t>
      </w:r>
    </w:p>
    <w:tbl>
      <w:tblPr>
        <w:tblStyle w:val="25"/>
        <w:tblW w:w="9286" w:type="dxa"/>
        <w:tblInd w:w="0" w:type="dxa"/>
        <w:tblLayout w:type="fixed"/>
        <w:tblCellMar>
          <w:top w:w="0" w:type="dxa"/>
          <w:left w:w="108" w:type="dxa"/>
          <w:bottom w:w="0" w:type="dxa"/>
          <w:right w:w="108" w:type="dxa"/>
        </w:tblCellMar>
      </w:tblPr>
      <w:tblGrid>
        <w:gridCol w:w="2326"/>
        <w:gridCol w:w="2320"/>
        <w:gridCol w:w="2320"/>
        <w:gridCol w:w="2320"/>
      </w:tblGrid>
      <w:tr w14:paraId="1D9688AC">
        <w:tblPrEx>
          <w:tblCellMar>
            <w:top w:w="0" w:type="dxa"/>
            <w:left w:w="108" w:type="dxa"/>
            <w:bottom w:w="0" w:type="dxa"/>
            <w:right w:w="108" w:type="dxa"/>
          </w:tblCellMar>
        </w:tblPrEx>
        <w:trPr>
          <w:trHeight w:val="288" w:hRule="atLeast"/>
        </w:trPr>
        <w:tc>
          <w:tcPr>
            <w:tcW w:w="2326" w:type="dxa"/>
            <w:tcBorders>
              <w:top w:val="single" w:color="auto" w:sz="4" w:space="0"/>
              <w:left w:val="single" w:color="auto" w:sz="4" w:space="0"/>
              <w:bottom w:val="single" w:color="auto" w:sz="4" w:space="0"/>
              <w:right w:val="single" w:color="auto" w:sz="4" w:space="0"/>
            </w:tcBorders>
            <w:vAlign w:val="center"/>
          </w:tcPr>
          <w:p w14:paraId="7FCA32A5">
            <w:pPr>
              <w:widowControl/>
              <w:spacing w:line="240" w:lineRule="auto"/>
              <w:jc w:val="center"/>
              <w:rPr>
                <w:rFonts w:ascii="Times New Roman" w:hAnsi="Times New Roman" w:eastAsia="宋体"/>
                <w:b/>
                <w:color w:val="000000"/>
                <w:kern w:val="0"/>
                <w:sz w:val="20"/>
                <w:szCs w:val="20"/>
              </w:rPr>
            </w:pPr>
            <w:r>
              <w:rPr>
                <w:rFonts w:ascii="Times New Roman" w:hAnsi="Times New Roman" w:eastAsia="宋体"/>
                <w:b/>
                <w:color w:val="000000"/>
                <w:kern w:val="0"/>
                <w:sz w:val="20"/>
                <w:szCs w:val="20"/>
              </w:rPr>
              <w:t>容积率</w:t>
            </w:r>
          </w:p>
        </w:tc>
        <w:tc>
          <w:tcPr>
            <w:tcW w:w="2320" w:type="dxa"/>
            <w:tcBorders>
              <w:top w:val="single" w:color="auto" w:sz="4" w:space="0"/>
              <w:left w:val="nil"/>
              <w:bottom w:val="single" w:color="auto" w:sz="4" w:space="0"/>
              <w:right w:val="single" w:color="auto" w:sz="4" w:space="0"/>
            </w:tcBorders>
            <w:vAlign w:val="center"/>
          </w:tcPr>
          <w:p w14:paraId="7520CE57">
            <w:pPr>
              <w:widowControl/>
              <w:spacing w:line="240" w:lineRule="auto"/>
              <w:jc w:val="center"/>
              <w:rPr>
                <w:rFonts w:ascii="Times New Roman" w:hAnsi="Times New Roman" w:eastAsia="宋体"/>
                <w:b/>
                <w:color w:val="000000"/>
                <w:kern w:val="0"/>
                <w:sz w:val="20"/>
                <w:szCs w:val="20"/>
              </w:rPr>
            </w:pPr>
            <w:r>
              <w:rPr>
                <w:rFonts w:ascii="Times New Roman" w:hAnsi="Times New Roman" w:eastAsia="宋体"/>
                <w:b/>
                <w:color w:val="000000"/>
                <w:kern w:val="0"/>
                <w:sz w:val="20"/>
                <w:szCs w:val="20"/>
              </w:rPr>
              <w:t>I级</w:t>
            </w:r>
          </w:p>
        </w:tc>
        <w:tc>
          <w:tcPr>
            <w:tcW w:w="2320" w:type="dxa"/>
            <w:tcBorders>
              <w:top w:val="single" w:color="auto" w:sz="4" w:space="0"/>
              <w:left w:val="nil"/>
              <w:bottom w:val="single" w:color="auto" w:sz="4" w:space="0"/>
              <w:right w:val="single" w:color="auto" w:sz="4" w:space="0"/>
            </w:tcBorders>
            <w:vAlign w:val="center"/>
          </w:tcPr>
          <w:p w14:paraId="0CE58861">
            <w:pPr>
              <w:widowControl/>
              <w:spacing w:line="240" w:lineRule="auto"/>
              <w:jc w:val="center"/>
              <w:rPr>
                <w:rFonts w:ascii="Times New Roman" w:hAnsi="Times New Roman" w:eastAsia="宋体"/>
                <w:b/>
                <w:color w:val="000000"/>
                <w:kern w:val="0"/>
                <w:sz w:val="20"/>
                <w:szCs w:val="20"/>
              </w:rPr>
            </w:pPr>
            <w:r>
              <w:rPr>
                <w:rFonts w:ascii="Times New Roman" w:hAnsi="Times New Roman" w:eastAsia="宋体"/>
                <w:b/>
                <w:color w:val="000000"/>
                <w:kern w:val="0"/>
                <w:sz w:val="20"/>
                <w:szCs w:val="20"/>
              </w:rPr>
              <w:t>II级</w:t>
            </w:r>
          </w:p>
        </w:tc>
        <w:tc>
          <w:tcPr>
            <w:tcW w:w="2320" w:type="dxa"/>
            <w:tcBorders>
              <w:top w:val="single" w:color="auto" w:sz="4" w:space="0"/>
              <w:left w:val="nil"/>
              <w:bottom w:val="single" w:color="auto" w:sz="4" w:space="0"/>
              <w:right w:val="single" w:color="auto" w:sz="4" w:space="0"/>
            </w:tcBorders>
            <w:vAlign w:val="center"/>
          </w:tcPr>
          <w:p w14:paraId="2811DF69">
            <w:pPr>
              <w:widowControl/>
              <w:spacing w:line="240" w:lineRule="auto"/>
              <w:jc w:val="center"/>
              <w:rPr>
                <w:rFonts w:ascii="Times New Roman" w:hAnsi="Times New Roman" w:eastAsia="宋体"/>
                <w:b/>
                <w:color w:val="000000"/>
                <w:kern w:val="0"/>
                <w:sz w:val="20"/>
                <w:szCs w:val="20"/>
              </w:rPr>
            </w:pPr>
            <w:r>
              <w:rPr>
                <w:rFonts w:ascii="Times New Roman" w:hAnsi="Times New Roman" w:eastAsia="宋体"/>
                <w:b/>
                <w:color w:val="000000"/>
                <w:kern w:val="0"/>
                <w:sz w:val="20"/>
                <w:szCs w:val="20"/>
              </w:rPr>
              <w:t>III级</w:t>
            </w:r>
          </w:p>
        </w:tc>
      </w:tr>
      <w:tr w14:paraId="74DE18A3">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15EF2B49">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w:t>
            </w:r>
          </w:p>
        </w:tc>
        <w:tc>
          <w:tcPr>
            <w:tcW w:w="2320" w:type="dxa"/>
            <w:tcBorders>
              <w:top w:val="nil"/>
              <w:left w:val="nil"/>
              <w:bottom w:val="single" w:color="auto" w:sz="4" w:space="0"/>
              <w:right w:val="single" w:color="auto" w:sz="4" w:space="0"/>
            </w:tcBorders>
          </w:tcPr>
          <w:p w14:paraId="0854B368">
            <w:pPr>
              <w:widowControl/>
              <w:spacing w:line="240" w:lineRule="auto"/>
              <w:jc w:val="center"/>
              <w:textAlignment w:val="bottom"/>
              <w:rPr>
                <w:rFonts w:ascii="Times New Roman" w:hAnsi="Times New Roman" w:eastAsia="宋体"/>
                <w:color w:val="000000"/>
                <w:kern w:val="0"/>
                <w:sz w:val="20"/>
                <w:szCs w:val="20"/>
              </w:rPr>
            </w:pPr>
            <w:r>
              <w:rPr>
                <w:rFonts w:ascii="Times New Roman" w:hAnsi="Times New Roman"/>
                <w:sz w:val="20"/>
                <w:szCs w:val="20"/>
              </w:rPr>
              <w:t xml:space="preserve">0.8021 </w:t>
            </w:r>
          </w:p>
        </w:tc>
        <w:tc>
          <w:tcPr>
            <w:tcW w:w="2320" w:type="dxa"/>
            <w:tcBorders>
              <w:top w:val="nil"/>
              <w:left w:val="nil"/>
              <w:bottom w:val="single" w:color="auto" w:sz="4" w:space="0"/>
              <w:right w:val="single" w:color="auto" w:sz="4" w:space="0"/>
            </w:tcBorders>
          </w:tcPr>
          <w:p w14:paraId="3914B2B4">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0.7875 </w:t>
            </w:r>
          </w:p>
        </w:tc>
        <w:tc>
          <w:tcPr>
            <w:tcW w:w="2320" w:type="dxa"/>
            <w:tcBorders>
              <w:top w:val="nil"/>
              <w:left w:val="nil"/>
              <w:bottom w:val="single" w:color="auto" w:sz="4" w:space="0"/>
              <w:right w:val="single" w:color="auto" w:sz="4" w:space="0"/>
            </w:tcBorders>
          </w:tcPr>
          <w:p w14:paraId="1D0B0E90">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0.7759 </w:t>
            </w:r>
          </w:p>
        </w:tc>
      </w:tr>
      <w:tr w14:paraId="7FE4294E">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39E4C7BC">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1.1</w:t>
            </w:r>
          </w:p>
        </w:tc>
        <w:tc>
          <w:tcPr>
            <w:tcW w:w="2320" w:type="dxa"/>
            <w:tcBorders>
              <w:top w:val="nil"/>
              <w:left w:val="nil"/>
              <w:bottom w:val="single" w:color="auto" w:sz="4" w:space="0"/>
              <w:right w:val="single" w:color="auto" w:sz="4" w:space="0"/>
            </w:tcBorders>
          </w:tcPr>
          <w:p w14:paraId="7FDE8B7D">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0.8116 </w:t>
            </w:r>
          </w:p>
        </w:tc>
        <w:tc>
          <w:tcPr>
            <w:tcW w:w="2320" w:type="dxa"/>
            <w:tcBorders>
              <w:top w:val="nil"/>
              <w:left w:val="nil"/>
              <w:bottom w:val="single" w:color="auto" w:sz="4" w:space="0"/>
              <w:right w:val="single" w:color="auto" w:sz="4" w:space="0"/>
            </w:tcBorders>
          </w:tcPr>
          <w:p w14:paraId="7A6F1873">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0.7976 </w:t>
            </w:r>
          </w:p>
        </w:tc>
        <w:tc>
          <w:tcPr>
            <w:tcW w:w="2320" w:type="dxa"/>
            <w:tcBorders>
              <w:top w:val="nil"/>
              <w:left w:val="nil"/>
              <w:bottom w:val="single" w:color="auto" w:sz="4" w:space="0"/>
              <w:right w:val="single" w:color="auto" w:sz="4" w:space="0"/>
            </w:tcBorders>
          </w:tcPr>
          <w:p w14:paraId="22C87C74">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0.7873 </w:t>
            </w:r>
          </w:p>
        </w:tc>
      </w:tr>
      <w:tr w14:paraId="500E9C23">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35F36061">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1.2</w:t>
            </w:r>
          </w:p>
        </w:tc>
        <w:tc>
          <w:tcPr>
            <w:tcW w:w="2320" w:type="dxa"/>
            <w:tcBorders>
              <w:top w:val="nil"/>
              <w:left w:val="nil"/>
              <w:bottom w:val="single" w:color="auto" w:sz="4" w:space="0"/>
              <w:right w:val="single" w:color="auto" w:sz="4" w:space="0"/>
            </w:tcBorders>
          </w:tcPr>
          <w:p w14:paraId="7B7A7F17">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0.8239 </w:t>
            </w:r>
          </w:p>
        </w:tc>
        <w:tc>
          <w:tcPr>
            <w:tcW w:w="2320" w:type="dxa"/>
            <w:tcBorders>
              <w:top w:val="nil"/>
              <w:left w:val="nil"/>
              <w:bottom w:val="single" w:color="auto" w:sz="4" w:space="0"/>
              <w:right w:val="single" w:color="auto" w:sz="4" w:space="0"/>
            </w:tcBorders>
          </w:tcPr>
          <w:p w14:paraId="23AF86AB">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0.8105 </w:t>
            </w:r>
          </w:p>
        </w:tc>
        <w:tc>
          <w:tcPr>
            <w:tcW w:w="2320" w:type="dxa"/>
            <w:tcBorders>
              <w:top w:val="nil"/>
              <w:left w:val="nil"/>
              <w:bottom w:val="single" w:color="auto" w:sz="4" w:space="0"/>
              <w:right w:val="single" w:color="auto" w:sz="4" w:space="0"/>
            </w:tcBorders>
          </w:tcPr>
          <w:p w14:paraId="05707DB4">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0.8015 </w:t>
            </w:r>
          </w:p>
        </w:tc>
      </w:tr>
      <w:tr w14:paraId="47C947D8">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762EB842">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1.3</w:t>
            </w:r>
          </w:p>
        </w:tc>
        <w:tc>
          <w:tcPr>
            <w:tcW w:w="2320" w:type="dxa"/>
            <w:tcBorders>
              <w:top w:val="nil"/>
              <w:left w:val="nil"/>
              <w:bottom w:val="single" w:color="auto" w:sz="4" w:space="0"/>
              <w:right w:val="single" w:color="auto" w:sz="4" w:space="0"/>
            </w:tcBorders>
          </w:tcPr>
          <w:p w14:paraId="5EF89C69">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0.8391 </w:t>
            </w:r>
          </w:p>
        </w:tc>
        <w:tc>
          <w:tcPr>
            <w:tcW w:w="2320" w:type="dxa"/>
            <w:tcBorders>
              <w:top w:val="nil"/>
              <w:left w:val="nil"/>
              <w:bottom w:val="single" w:color="auto" w:sz="4" w:space="0"/>
              <w:right w:val="single" w:color="auto" w:sz="4" w:space="0"/>
            </w:tcBorders>
          </w:tcPr>
          <w:p w14:paraId="243D77D8">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0.8261 </w:t>
            </w:r>
          </w:p>
        </w:tc>
        <w:tc>
          <w:tcPr>
            <w:tcW w:w="2320" w:type="dxa"/>
            <w:tcBorders>
              <w:top w:val="nil"/>
              <w:left w:val="nil"/>
              <w:bottom w:val="single" w:color="auto" w:sz="4" w:space="0"/>
              <w:right w:val="single" w:color="auto" w:sz="4" w:space="0"/>
            </w:tcBorders>
          </w:tcPr>
          <w:p w14:paraId="3124AB59">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0.8184 </w:t>
            </w:r>
          </w:p>
        </w:tc>
      </w:tr>
      <w:tr w14:paraId="1008E337">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2EF4A7BB">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1.4</w:t>
            </w:r>
          </w:p>
        </w:tc>
        <w:tc>
          <w:tcPr>
            <w:tcW w:w="2320" w:type="dxa"/>
            <w:tcBorders>
              <w:top w:val="nil"/>
              <w:left w:val="nil"/>
              <w:bottom w:val="single" w:color="auto" w:sz="4" w:space="0"/>
              <w:right w:val="single" w:color="auto" w:sz="4" w:space="0"/>
            </w:tcBorders>
          </w:tcPr>
          <w:p w14:paraId="7008F258">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0.8572 </w:t>
            </w:r>
          </w:p>
        </w:tc>
        <w:tc>
          <w:tcPr>
            <w:tcW w:w="2320" w:type="dxa"/>
            <w:tcBorders>
              <w:top w:val="nil"/>
              <w:left w:val="nil"/>
              <w:bottom w:val="single" w:color="auto" w:sz="4" w:space="0"/>
              <w:right w:val="single" w:color="auto" w:sz="4" w:space="0"/>
            </w:tcBorders>
          </w:tcPr>
          <w:p w14:paraId="2A1C2DFF">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0.8444 </w:t>
            </w:r>
          </w:p>
        </w:tc>
        <w:tc>
          <w:tcPr>
            <w:tcW w:w="2320" w:type="dxa"/>
            <w:tcBorders>
              <w:top w:val="nil"/>
              <w:left w:val="nil"/>
              <w:bottom w:val="single" w:color="auto" w:sz="4" w:space="0"/>
              <w:right w:val="single" w:color="auto" w:sz="4" w:space="0"/>
            </w:tcBorders>
          </w:tcPr>
          <w:p w14:paraId="07CAB766">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0.8380 </w:t>
            </w:r>
          </w:p>
        </w:tc>
      </w:tr>
      <w:tr w14:paraId="6C48EF31">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26720CD9">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1.5</w:t>
            </w:r>
          </w:p>
        </w:tc>
        <w:tc>
          <w:tcPr>
            <w:tcW w:w="2320" w:type="dxa"/>
            <w:tcBorders>
              <w:top w:val="nil"/>
              <w:left w:val="nil"/>
              <w:bottom w:val="single" w:color="auto" w:sz="4" w:space="0"/>
              <w:right w:val="single" w:color="auto" w:sz="4" w:space="0"/>
            </w:tcBorders>
          </w:tcPr>
          <w:p w14:paraId="1423FB73">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0.8782 </w:t>
            </w:r>
          </w:p>
        </w:tc>
        <w:tc>
          <w:tcPr>
            <w:tcW w:w="2320" w:type="dxa"/>
            <w:tcBorders>
              <w:top w:val="nil"/>
              <w:left w:val="nil"/>
              <w:bottom w:val="single" w:color="auto" w:sz="4" w:space="0"/>
              <w:right w:val="single" w:color="auto" w:sz="4" w:space="0"/>
            </w:tcBorders>
          </w:tcPr>
          <w:p w14:paraId="367F61F4">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0.8655 </w:t>
            </w:r>
          </w:p>
        </w:tc>
        <w:tc>
          <w:tcPr>
            <w:tcW w:w="2320" w:type="dxa"/>
            <w:tcBorders>
              <w:top w:val="nil"/>
              <w:left w:val="nil"/>
              <w:bottom w:val="single" w:color="auto" w:sz="4" w:space="0"/>
              <w:right w:val="single" w:color="auto" w:sz="4" w:space="0"/>
            </w:tcBorders>
          </w:tcPr>
          <w:p w14:paraId="11163C62">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0.8604 </w:t>
            </w:r>
          </w:p>
        </w:tc>
      </w:tr>
      <w:tr w14:paraId="36C04A4C">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014A24D4">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1.6</w:t>
            </w:r>
          </w:p>
        </w:tc>
        <w:tc>
          <w:tcPr>
            <w:tcW w:w="2320" w:type="dxa"/>
            <w:tcBorders>
              <w:top w:val="nil"/>
              <w:left w:val="nil"/>
              <w:bottom w:val="single" w:color="auto" w:sz="4" w:space="0"/>
              <w:right w:val="single" w:color="auto" w:sz="4" w:space="0"/>
            </w:tcBorders>
          </w:tcPr>
          <w:p w14:paraId="51A9BBD3">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0.9020 </w:t>
            </w:r>
          </w:p>
        </w:tc>
        <w:tc>
          <w:tcPr>
            <w:tcW w:w="2320" w:type="dxa"/>
            <w:tcBorders>
              <w:top w:val="nil"/>
              <w:left w:val="nil"/>
              <w:bottom w:val="single" w:color="auto" w:sz="4" w:space="0"/>
              <w:right w:val="single" w:color="auto" w:sz="4" w:space="0"/>
            </w:tcBorders>
          </w:tcPr>
          <w:p w14:paraId="1D8A0E1B">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0.8894 </w:t>
            </w:r>
          </w:p>
        </w:tc>
        <w:tc>
          <w:tcPr>
            <w:tcW w:w="2320" w:type="dxa"/>
            <w:tcBorders>
              <w:top w:val="nil"/>
              <w:left w:val="nil"/>
              <w:bottom w:val="single" w:color="auto" w:sz="4" w:space="0"/>
              <w:right w:val="single" w:color="auto" w:sz="4" w:space="0"/>
            </w:tcBorders>
          </w:tcPr>
          <w:p w14:paraId="7C3536FA">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0.8855 </w:t>
            </w:r>
          </w:p>
        </w:tc>
      </w:tr>
      <w:tr w14:paraId="0DEA92D3">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6DD7AE4D">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1.7</w:t>
            </w:r>
          </w:p>
        </w:tc>
        <w:tc>
          <w:tcPr>
            <w:tcW w:w="2320" w:type="dxa"/>
            <w:tcBorders>
              <w:top w:val="nil"/>
              <w:left w:val="nil"/>
              <w:bottom w:val="single" w:color="auto" w:sz="4" w:space="0"/>
              <w:right w:val="single" w:color="auto" w:sz="4" w:space="0"/>
            </w:tcBorders>
          </w:tcPr>
          <w:p w14:paraId="7E9405E7">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0.9286 </w:t>
            </w:r>
          </w:p>
        </w:tc>
        <w:tc>
          <w:tcPr>
            <w:tcW w:w="2320" w:type="dxa"/>
            <w:tcBorders>
              <w:top w:val="nil"/>
              <w:left w:val="nil"/>
              <w:bottom w:val="single" w:color="auto" w:sz="4" w:space="0"/>
              <w:right w:val="single" w:color="auto" w:sz="4" w:space="0"/>
            </w:tcBorders>
          </w:tcPr>
          <w:p w14:paraId="73A18B20">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0.9159 </w:t>
            </w:r>
          </w:p>
        </w:tc>
        <w:tc>
          <w:tcPr>
            <w:tcW w:w="2320" w:type="dxa"/>
            <w:tcBorders>
              <w:top w:val="nil"/>
              <w:left w:val="nil"/>
              <w:bottom w:val="single" w:color="auto" w:sz="4" w:space="0"/>
              <w:right w:val="single" w:color="auto" w:sz="4" w:space="0"/>
            </w:tcBorders>
          </w:tcPr>
          <w:p w14:paraId="40521F3B">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0.9133 </w:t>
            </w:r>
          </w:p>
        </w:tc>
      </w:tr>
      <w:tr w14:paraId="7DD45496">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416DDA26">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1.8</w:t>
            </w:r>
          </w:p>
        </w:tc>
        <w:tc>
          <w:tcPr>
            <w:tcW w:w="2320" w:type="dxa"/>
            <w:tcBorders>
              <w:top w:val="nil"/>
              <w:left w:val="nil"/>
              <w:bottom w:val="single" w:color="auto" w:sz="4" w:space="0"/>
              <w:right w:val="single" w:color="auto" w:sz="4" w:space="0"/>
            </w:tcBorders>
          </w:tcPr>
          <w:p w14:paraId="2B1F4EB7">
            <w:pPr>
              <w:widowControl/>
              <w:spacing w:line="240" w:lineRule="auto"/>
              <w:jc w:val="center"/>
              <w:textAlignment w:val="center"/>
              <w:rPr>
                <w:rFonts w:ascii="Times New Roman" w:hAnsi="Times New Roman" w:eastAsia="宋体"/>
                <w:color w:val="000000"/>
                <w:sz w:val="20"/>
                <w:szCs w:val="20"/>
              </w:rPr>
            </w:pPr>
            <w:r>
              <w:rPr>
                <w:rFonts w:ascii="Times New Roman" w:hAnsi="Times New Roman"/>
                <w:sz w:val="20"/>
                <w:szCs w:val="20"/>
              </w:rPr>
              <w:t xml:space="preserve">0.9582 </w:t>
            </w:r>
          </w:p>
        </w:tc>
        <w:tc>
          <w:tcPr>
            <w:tcW w:w="2320" w:type="dxa"/>
            <w:tcBorders>
              <w:top w:val="nil"/>
              <w:left w:val="nil"/>
              <w:bottom w:val="single" w:color="auto" w:sz="4" w:space="0"/>
              <w:right w:val="single" w:color="auto" w:sz="4" w:space="0"/>
            </w:tcBorders>
          </w:tcPr>
          <w:p w14:paraId="7DC1451B">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0.9452 </w:t>
            </w:r>
          </w:p>
        </w:tc>
        <w:tc>
          <w:tcPr>
            <w:tcW w:w="2320" w:type="dxa"/>
            <w:tcBorders>
              <w:top w:val="nil"/>
              <w:left w:val="nil"/>
              <w:bottom w:val="single" w:color="auto" w:sz="4" w:space="0"/>
              <w:right w:val="single" w:color="auto" w:sz="4" w:space="0"/>
            </w:tcBorders>
          </w:tcPr>
          <w:p w14:paraId="50B8F3E1">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0.9439 </w:t>
            </w:r>
          </w:p>
        </w:tc>
      </w:tr>
      <w:tr w14:paraId="01BB920D">
        <w:tblPrEx>
          <w:tblCellMar>
            <w:top w:w="0" w:type="dxa"/>
            <w:left w:w="108" w:type="dxa"/>
            <w:bottom w:w="0" w:type="dxa"/>
            <w:right w:w="108" w:type="dxa"/>
          </w:tblCellMar>
        </w:tblPrEx>
        <w:trPr>
          <w:trHeight w:val="288" w:hRule="atLeast"/>
        </w:trPr>
        <w:tc>
          <w:tcPr>
            <w:tcW w:w="2326" w:type="dxa"/>
            <w:tcBorders>
              <w:top w:val="nil"/>
              <w:left w:val="single" w:color="auto" w:sz="4" w:space="0"/>
              <w:bottom w:val="single" w:color="auto" w:sz="4" w:space="0"/>
              <w:right w:val="single" w:color="auto" w:sz="4" w:space="0"/>
            </w:tcBorders>
            <w:vAlign w:val="center"/>
          </w:tcPr>
          <w:p w14:paraId="2342D31B">
            <w:pPr>
              <w:widowControl/>
              <w:spacing w:line="240" w:lineRule="auto"/>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1.9</w:t>
            </w:r>
          </w:p>
        </w:tc>
        <w:tc>
          <w:tcPr>
            <w:tcW w:w="2320" w:type="dxa"/>
            <w:tcBorders>
              <w:top w:val="nil"/>
              <w:left w:val="nil"/>
              <w:bottom w:val="single" w:color="auto" w:sz="4" w:space="0"/>
              <w:right w:val="single" w:color="auto" w:sz="4" w:space="0"/>
            </w:tcBorders>
          </w:tcPr>
          <w:p w14:paraId="1F3750ED">
            <w:pPr>
              <w:widowControl/>
              <w:spacing w:line="240" w:lineRule="auto"/>
              <w:jc w:val="center"/>
              <w:textAlignment w:val="center"/>
              <w:rPr>
                <w:rFonts w:ascii="Times New Roman" w:hAnsi="Times New Roman" w:eastAsia="宋体"/>
                <w:color w:val="000000"/>
                <w:sz w:val="20"/>
                <w:szCs w:val="20"/>
              </w:rPr>
            </w:pPr>
            <w:r>
              <w:rPr>
                <w:rFonts w:ascii="Times New Roman" w:hAnsi="Times New Roman"/>
                <w:sz w:val="20"/>
                <w:szCs w:val="20"/>
              </w:rPr>
              <w:t xml:space="preserve">0.9906 </w:t>
            </w:r>
          </w:p>
        </w:tc>
        <w:tc>
          <w:tcPr>
            <w:tcW w:w="2320" w:type="dxa"/>
            <w:tcBorders>
              <w:top w:val="nil"/>
              <w:left w:val="nil"/>
              <w:bottom w:val="single" w:color="auto" w:sz="4" w:space="0"/>
              <w:right w:val="single" w:color="auto" w:sz="4" w:space="0"/>
            </w:tcBorders>
          </w:tcPr>
          <w:p w14:paraId="4FF25503">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0.9773 </w:t>
            </w:r>
          </w:p>
        </w:tc>
        <w:tc>
          <w:tcPr>
            <w:tcW w:w="2320" w:type="dxa"/>
            <w:tcBorders>
              <w:top w:val="nil"/>
              <w:left w:val="nil"/>
              <w:bottom w:val="single" w:color="auto" w:sz="4" w:space="0"/>
              <w:right w:val="single" w:color="auto" w:sz="4" w:space="0"/>
            </w:tcBorders>
          </w:tcPr>
          <w:p w14:paraId="66CC81B2">
            <w:pPr>
              <w:widowControl/>
              <w:spacing w:line="240" w:lineRule="auto"/>
              <w:jc w:val="center"/>
              <w:textAlignment w:val="bottom"/>
              <w:rPr>
                <w:rFonts w:ascii="Times New Roman" w:hAnsi="Times New Roman" w:eastAsia="宋体"/>
                <w:color w:val="000000"/>
                <w:sz w:val="20"/>
                <w:szCs w:val="20"/>
              </w:rPr>
            </w:pPr>
            <w:r>
              <w:rPr>
                <w:rFonts w:ascii="Times New Roman" w:hAnsi="Times New Roman"/>
                <w:sz w:val="20"/>
                <w:szCs w:val="20"/>
              </w:rPr>
              <w:t xml:space="preserve">0.9772 </w:t>
            </w:r>
          </w:p>
        </w:tc>
      </w:tr>
    </w:tbl>
    <w:p w14:paraId="03D438CE">
      <w:pPr>
        <w:rPr>
          <w:highlight w:val="yellow"/>
        </w:rPr>
      </w:pPr>
    </w:p>
    <w:p w14:paraId="6AB127CB">
      <w:pPr>
        <w:rPr>
          <w:highlight w:val="yellow"/>
        </w:rPr>
      </w:pPr>
    </w:p>
    <w:p w14:paraId="6A4762FB">
      <w:pPr>
        <w:pStyle w:val="14"/>
        <w:spacing w:before="0"/>
        <w:rPr>
          <w:rFonts w:ascii="Times New Roman" w:hAnsi="Times New Roman" w:cs="Times New Roman"/>
          <w:color w:val="000000"/>
        </w:rPr>
      </w:pPr>
    </w:p>
    <w:p w14:paraId="5D03D944">
      <w:pPr>
        <w:pStyle w:val="14"/>
        <w:spacing w:before="0"/>
        <w:rPr>
          <w:rFonts w:ascii="Times New Roman" w:hAnsi="Times New Roman" w:cs="Times New Roman"/>
          <w:color w:val="000000"/>
        </w:rPr>
      </w:pPr>
      <w:r>
        <w:rPr>
          <w:rFonts w:hint="eastAsia" w:ascii="Times New Roman" w:hAnsi="Times New Roman" w:cs="Times New Roman"/>
          <w:color w:val="000000"/>
        </w:rPr>
        <w:t>续</w:t>
      </w:r>
      <w:r>
        <w:rPr>
          <w:rFonts w:ascii="Times New Roman" w:hAnsi="Times New Roman" w:cs="Times New Roman"/>
          <w:color w:val="000000"/>
        </w:rPr>
        <w:t>表6-26  商业用地容积率修正系数表</w:t>
      </w:r>
    </w:p>
    <w:tbl>
      <w:tblPr>
        <w:tblStyle w:val="25"/>
        <w:tblW w:w="9286" w:type="dxa"/>
        <w:tblInd w:w="0" w:type="dxa"/>
        <w:tblLayout w:type="fixed"/>
        <w:tblCellMar>
          <w:top w:w="0" w:type="dxa"/>
          <w:left w:w="108" w:type="dxa"/>
          <w:bottom w:w="0" w:type="dxa"/>
          <w:right w:w="108" w:type="dxa"/>
        </w:tblCellMar>
      </w:tblPr>
      <w:tblGrid>
        <w:gridCol w:w="2326"/>
        <w:gridCol w:w="2320"/>
        <w:gridCol w:w="2320"/>
        <w:gridCol w:w="2320"/>
      </w:tblGrid>
      <w:tr w14:paraId="1454A39D">
        <w:tblPrEx>
          <w:tblCellMar>
            <w:top w:w="0" w:type="dxa"/>
            <w:left w:w="108" w:type="dxa"/>
            <w:bottom w:w="0" w:type="dxa"/>
            <w:right w:w="108" w:type="dxa"/>
          </w:tblCellMar>
        </w:tblPrEx>
        <w:trPr>
          <w:trHeight w:val="374" w:hRule="atLeast"/>
        </w:trPr>
        <w:tc>
          <w:tcPr>
            <w:tcW w:w="2326" w:type="dxa"/>
            <w:tcBorders>
              <w:top w:val="single" w:color="auto" w:sz="4" w:space="0"/>
              <w:left w:val="single" w:color="auto" w:sz="4" w:space="0"/>
              <w:bottom w:val="single" w:color="auto" w:sz="4" w:space="0"/>
              <w:right w:val="single" w:color="auto" w:sz="4" w:space="0"/>
            </w:tcBorders>
            <w:vAlign w:val="center"/>
          </w:tcPr>
          <w:p w14:paraId="0E96A13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容积率</w:t>
            </w:r>
          </w:p>
        </w:tc>
        <w:tc>
          <w:tcPr>
            <w:tcW w:w="2320" w:type="dxa"/>
            <w:tcBorders>
              <w:top w:val="single" w:color="auto" w:sz="4" w:space="0"/>
              <w:left w:val="nil"/>
              <w:bottom w:val="single" w:color="auto" w:sz="4" w:space="0"/>
              <w:right w:val="single" w:color="auto" w:sz="4" w:space="0"/>
            </w:tcBorders>
            <w:vAlign w:val="center"/>
          </w:tcPr>
          <w:p w14:paraId="03C2A83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I级</w:t>
            </w:r>
          </w:p>
        </w:tc>
        <w:tc>
          <w:tcPr>
            <w:tcW w:w="2320" w:type="dxa"/>
            <w:tcBorders>
              <w:top w:val="single" w:color="auto" w:sz="4" w:space="0"/>
              <w:left w:val="nil"/>
              <w:bottom w:val="single" w:color="auto" w:sz="4" w:space="0"/>
              <w:right w:val="single" w:color="auto" w:sz="4" w:space="0"/>
            </w:tcBorders>
            <w:vAlign w:val="center"/>
          </w:tcPr>
          <w:p w14:paraId="02B78AE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II级</w:t>
            </w:r>
          </w:p>
        </w:tc>
        <w:tc>
          <w:tcPr>
            <w:tcW w:w="2320" w:type="dxa"/>
            <w:tcBorders>
              <w:top w:val="single" w:color="auto" w:sz="4" w:space="0"/>
              <w:left w:val="nil"/>
              <w:bottom w:val="single" w:color="auto" w:sz="4" w:space="0"/>
              <w:right w:val="single" w:color="auto" w:sz="4" w:space="0"/>
            </w:tcBorders>
            <w:vAlign w:val="center"/>
          </w:tcPr>
          <w:p w14:paraId="4CF555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III级</w:t>
            </w:r>
          </w:p>
        </w:tc>
      </w:tr>
      <w:tr w14:paraId="3354C948">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04CFA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r>
              <w:rPr>
                <w:rFonts w:hint="eastAsia" w:ascii="Times New Roman" w:hAnsi="Times New Roman" w:eastAsia="宋体"/>
                <w:color w:val="000000"/>
                <w:kern w:val="0"/>
                <w:sz w:val="21"/>
                <w:szCs w:val="21"/>
              </w:rPr>
              <w:t>.0</w:t>
            </w:r>
          </w:p>
        </w:tc>
        <w:tc>
          <w:tcPr>
            <w:tcW w:w="2320" w:type="dxa"/>
            <w:tcBorders>
              <w:top w:val="nil"/>
              <w:left w:val="nil"/>
              <w:bottom w:val="single" w:color="auto" w:sz="4" w:space="0"/>
              <w:right w:val="single" w:color="auto" w:sz="4" w:space="0"/>
            </w:tcBorders>
          </w:tcPr>
          <w:p w14:paraId="6F20E0AC">
            <w:pPr>
              <w:widowControl/>
              <w:spacing w:line="240" w:lineRule="auto"/>
              <w:jc w:val="center"/>
              <w:textAlignment w:val="center"/>
              <w:rPr>
                <w:rFonts w:ascii="Times New Roman" w:hAnsi="Times New Roman"/>
                <w:sz w:val="22"/>
                <w:szCs w:val="22"/>
              </w:rPr>
            </w:pPr>
            <w:r>
              <w:rPr>
                <w:rFonts w:ascii="Times New Roman" w:hAnsi="Times New Roman"/>
                <w:sz w:val="22"/>
                <w:szCs w:val="22"/>
              </w:rPr>
              <w:t xml:space="preserve">1.0000 </w:t>
            </w:r>
          </w:p>
        </w:tc>
        <w:tc>
          <w:tcPr>
            <w:tcW w:w="2320" w:type="dxa"/>
            <w:tcBorders>
              <w:top w:val="nil"/>
              <w:left w:val="nil"/>
              <w:bottom w:val="single" w:color="auto" w:sz="4" w:space="0"/>
              <w:right w:val="single" w:color="auto" w:sz="4" w:space="0"/>
            </w:tcBorders>
          </w:tcPr>
          <w:p w14:paraId="1992F147">
            <w:pPr>
              <w:widowControl/>
              <w:spacing w:line="240" w:lineRule="auto"/>
              <w:jc w:val="center"/>
              <w:textAlignment w:val="bottom"/>
              <w:rPr>
                <w:rFonts w:ascii="Times New Roman" w:hAnsi="Times New Roman"/>
                <w:sz w:val="22"/>
                <w:szCs w:val="22"/>
              </w:rPr>
            </w:pPr>
            <w:r>
              <w:rPr>
                <w:rFonts w:ascii="Times New Roman" w:hAnsi="Times New Roman"/>
                <w:sz w:val="22"/>
                <w:szCs w:val="22"/>
              </w:rPr>
              <w:t xml:space="preserve">1.0000 </w:t>
            </w:r>
          </w:p>
        </w:tc>
        <w:tc>
          <w:tcPr>
            <w:tcW w:w="2320" w:type="dxa"/>
            <w:tcBorders>
              <w:top w:val="nil"/>
              <w:left w:val="nil"/>
              <w:bottom w:val="single" w:color="auto" w:sz="4" w:space="0"/>
              <w:right w:val="single" w:color="auto" w:sz="4" w:space="0"/>
            </w:tcBorders>
          </w:tcPr>
          <w:p w14:paraId="6B4C8EE9">
            <w:pPr>
              <w:widowControl/>
              <w:spacing w:line="240" w:lineRule="auto"/>
              <w:jc w:val="center"/>
              <w:rPr>
                <w:rFonts w:ascii="Times New Roman" w:hAnsi="Times New Roman"/>
                <w:sz w:val="22"/>
                <w:szCs w:val="22"/>
              </w:rPr>
            </w:pPr>
            <w:r>
              <w:rPr>
                <w:rFonts w:ascii="Times New Roman" w:hAnsi="Times New Roman"/>
                <w:sz w:val="22"/>
                <w:szCs w:val="22"/>
              </w:rPr>
              <w:t xml:space="preserve">1.0000 </w:t>
            </w:r>
          </w:p>
        </w:tc>
      </w:tr>
      <w:tr w14:paraId="411C1AD2">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30F48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2320" w:type="dxa"/>
            <w:tcBorders>
              <w:top w:val="nil"/>
              <w:left w:val="nil"/>
              <w:bottom w:val="single" w:color="auto" w:sz="4" w:space="0"/>
              <w:right w:val="single" w:color="auto" w:sz="4" w:space="0"/>
            </w:tcBorders>
          </w:tcPr>
          <w:p w14:paraId="593FF5F0">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1.0641 </w:t>
            </w:r>
          </w:p>
        </w:tc>
        <w:tc>
          <w:tcPr>
            <w:tcW w:w="2320" w:type="dxa"/>
            <w:tcBorders>
              <w:top w:val="nil"/>
              <w:left w:val="nil"/>
              <w:bottom w:val="single" w:color="auto" w:sz="4" w:space="0"/>
              <w:right w:val="single" w:color="auto" w:sz="4" w:space="0"/>
            </w:tcBorders>
          </w:tcPr>
          <w:p w14:paraId="557B0097">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1.0496 </w:t>
            </w:r>
          </w:p>
        </w:tc>
        <w:tc>
          <w:tcPr>
            <w:tcW w:w="2320" w:type="dxa"/>
            <w:tcBorders>
              <w:top w:val="nil"/>
              <w:left w:val="nil"/>
              <w:bottom w:val="single" w:color="auto" w:sz="4" w:space="0"/>
              <w:right w:val="single" w:color="auto" w:sz="4" w:space="0"/>
            </w:tcBorders>
          </w:tcPr>
          <w:p w14:paraId="41370665">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1.0520 </w:t>
            </w:r>
          </w:p>
        </w:tc>
      </w:tr>
      <w:tr w14:paraId="56EFF056">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237719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2320" w:type="dxa"/>
            <w:tcBorders>
              <w:top w:val="nil"/>
              <w:left w:val="nil"/>
              <w:bottom w:val="single" w:color="auto" w:sz="4" w:space="0"/>
              <w:right w:val="single" w:color="auto" w:sz="4" w:space="0"/>
            </w:tcBorders>
          </w:tcPr>
          <w:p w14:paraId="6821B484">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1.1051 </w:t>
            </w:r>
          </w:p>
        </w:tc>
        <w:tc>
          <w:tcPr>
            <w:tcW w:w="2320" w:type="dxa"/>
            <w:tcBorders>
              <w:top w:val="nil"/>
              <w:left w:val="nil"/>
              <w:bottom w:val="single" w:color="auto" w:sz="4" w:space="0"/>
              <w:right w:val="single" w:color="auto" w:sz="4" w:space="0"/>
            </w:tcBorders>
          </w:tcPr>
          <w:p w14:paraId="44575ED1">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1.0899 </w:t>
            </w:r>
          </w:p>
        </w:tc>
        <w:tc>
          <w:tcPr>
            <w:tcW w:w="2320" w:type="dxa"/>
            <w:tcBorders>
              <w:top w:val="nil"/>
              <w:left w:val="nil"/>
              <w:bottom w:val="single" w:color="auto" w:sz="4" w:space="0"/>
              <w:right w:val="single" w:color="auto" w:sz="4" w:space="0"/>
            </w:tcBorders>
          </w:tcPr>
          <w:p w14:paraId="58CF2E52">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1.0934 </w:t>
            </w:r>
          </w:p>
        </w:tc>
      </w:tr>
      <w:tr w14:paraId="20BB77C0">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CB6DD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2320" w:type="dxa"/>
            <w:tcBorders>
              <w:top w:val="nil"/>
              <w:left w:val="nil"/>
              <w:bottom w:val="single" w:color="auto" w:sz="4" w:space="0"/>
              <w:right w:val="single" w:color="auto" w:sz="4" w:space="0"/>
            </w:tcBorders>
          </w:tcPr>
          <w:p w14:paraId="7A2CB419">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1.1490 </w:t>
            </w:r>
          </w:p>
        </w:tc>
        <w:tc>
          <w:tcPr>
            <w:tcW w:w="2320" w:type="dxa"/>
            <w:tcBorders>
              <w:top w:val="nil"/>
              <w:left w:val="nil"/>
              <w:bottom w:val="single" w:color="auto" w:sz="4" w:space="0"/>
              <w:right w:val="single" w:color="auto" w:sz="4" w:space="0"/>
            </w:tcBorders>
          </w:tcPr>
          <w:p w14:paraId="51339B7D">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1.1329 </w:t>
            </w:r>
          </w:p>
        </w:tc>
        <w:tc>
          <w:tcPr>
            <w:tcW w:w="2320" w:type="dxa"/>
            <w:tcBorders>
              <w:top w:val="nil"/>
              <w:left w:val="nil"/>
              <w:bottom w:val="single" w:color="auto" w:sz="4" w:space="0"/>
              <w:right w:val="single" w:color="auto" w:sz="4" w:space="0"/>
            </w:tcBorders>
          </w:tcPr>
          <w:p w14:paraId="28BD3F78">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1.1377 </w:t>
            </w:r>
          </w:p>
        </w:tc>
      </w:tr>
      <w:tr w14:paraId="05FACF7F">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40567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2320" w:type="dxa"/>
            <w:tcBorders>
              <w:top w:val="nil"/>
              <w:left w:val="nil"/>
              <w:bottom w:val="single" w:color="auto" w:sz="4" w:space="0"/>
              <w:right w:val="single" w:color="auto" w:sz="4" w:space="0"/>
            </w:tcBorders>
          </w:tcPr>
          <w:p w14:paraId="1107FA6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1.1957 </w:t>
            </w:r>
          </w:p>
        </w:tc>
        <w:tc>
          <w:tcPr>
            <w:tcW w:w="2320" w:type="dxa"/>
            <w:tcBorders>
              <w:top w:val="nil"/>
              <w:left w:val="nil"/>
              <w:bottom w:val="single" w:color="auto" w:sz="4" w:space="0"/>
              <w:right w:val="single" w:color="auto" w:sz="4" w:space="0"/>
            </w:tcBorders>
          </w:tcPr>
          <w:p w14:paraId="39B56FDA">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1.1787 </w:t>
            </w:r>
          </w:p>
        </w:tc>
        <w:tc>
          <w:tcPr>
            <w:tcW w:w="2320" w:type="dxa"/>
            <w:tcBorders>
              <w:top w:val="nil"/>
              <w:left w:val="nil"/>
              <w:bottom w:val="single" w:color="auto" w:sz="4" w:space="0"/>
              <w:right w:val="single" w:color="auto" w:sz="4" w:space="0"/>
            </w:tcBorders>
          </w:tcPr>
          <w:p w14:paraId="08BE0427">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1.1846 </w:t>
            </w:r>
          </w:p>
        </w:tc>
      </w:tr>
      <w:tr w14:paraId="4914DB10">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6AB789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2320" w:type="dxa"/>
            <w:tcBorders>
              <w:top w:val="nil"/>
              <w:left w:val="nil"/>
              <w:bottom w:val="single" w:color="auto" w:sz="4" w:space="0"/>
              <w:right w:val="single" w:color="auto" w:sz="4" w:space="0"/>
            </w:tcBorders>
          </w:tcPr>
          <w:p w14:paraId="3F62FA24">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1.2454 </w:t>
            </w:r>
          </w:p>
        </w:tc>
        <w:tc>
          <w:tcPr>
            <w:tcW w:w="2320" w:type="dxa"/>
            <w:tcBorders>
              <w:top w:val="nil"/>
              <w:left w:val="nil"/>
              <w:bottom w:val="single" w:color="auto" w:sz="4" w:space="0"/>
              <w:right w:val="single" w:color="auto" w:sz="4" w:space="0"/>
            </w:tcBorders>
          </w:tcPr>
          <w:p w14:paraId="5A4BB2A2">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1.2272 </w:t>
            </w:r>
          </w:p>
        </w:tc>
        <w:tc>
          <w:tcPr>
            <w:tcW w:w="2320" w:type="dxa"/>
            <w:tcBorders>
              <w:top w:val="nil"/>
              <w:left w:val="nil"/>
              <w:bottom w:val="single" w:color="auto" w:sz="4" w:space="0"/>
              <w:right w:val="single" w:color="auto" w:sz="4" w:space="0"/>
            </w:tcBorders>
          </w:tcPr>
          <w:p w14:paraId="0E2C4740">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1.2343 </w:t>
            </w:r>
          </w:p>
        </w:tc>
      </w:tr>
      <w:tr w14:paraId="09842024">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534C78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2320" w:type="dxa"/>
            <w:tcBorders>
              <w:top w:val="nil"/>
              <w:left w:val="nil"/>
              <w:bottom w:val="single" w:color="auto" w:sz="4" w:space="0"/>
              <w:right w:val="single" w:color="auto" w:sz="4" w:space="0"/>
            </w:tcBorders>
          </w:tcPr>
          <w:p w14:paraId="52A516B1">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1.2978 </w:t>
            </w:r>
          </w:p>
        </w:tc>
        <w:tc>
          <w:tcPr>
            <w:tcW w:w="2320" w:type="dxa"/>
            <w:tcBorders>
              <w:top w:val="nil"/>
              <w:left w:val="nil"/>
              <w:bottom w:val="single" w:color="auto" w:sz="4" w:space="0"/>
              <w:right w:val="single" w:color="auto" w:sz="4" w:space="0"/>
            </w:tcBorders>
          </w:tcPr>
          <w:p w14:paraId="111CCE79">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1.2785 </w:t>
            </w:r>
          </w:p>
        </w:tc>
        <w:tc>
          <w:tcPr>
            <w:tcW w:w="2320" w:type="dxa"/>
            <w:tcBorders>
              <w:top w:val="nil"/>
              <w:left w:val="nil"/>
              <w:bottom w:val="single" w:color="auto" w:sz="4" w:space="0"/>
              <w:right w:val="single" w:color="auto" w:sz="4" w:space="0"/>
            </w:tcBorders>
          </w:tcPr>
          <w:p w14:paraId="12A08664">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1.2867 </w:t>
            </w:r>
          </w:p>
        </w:tc>
      </w:tr>
      <w:tr w14:paraId="3B5B04A8">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9EF31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2320" w:type="dxa"/>
            <w:tcBorders>
              <w:top w:val="nil"/>
              <w:left w:val="nil"/>
              <w:bottom w:val="single" w:color="auto" w:sz="4" w:space="0"/>
              <w:right w:val="single" w:color="auto" w:sz="4" w:space="0"/>
            </w:tcBorders>
          </w:tcPr>
          <w:p w14:paraId="4345E9C0">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1.3532 </w:t>
            </w:r>
          </w:p>
        </w:tc>
        <w:tc>
          <w:tcPr>
            <w:tcW w:w="2320" w:type="dxa"/>
            <w:tcBorders>
              <w:top w:val="nil"/>
              <w:left w:val="nil"/>
              <w:bottom w:val="single" w:color="auto" w:sz="4" w:space="0"/>
              <w:right w:val="single" w:color="auto" w:sz="4" w:space="0"/>
            </w:tcBorders>
          </w:tcPr>
          <w:p w14:paraId="4A8DD27D">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1.3325 </w:t>
            </w:r>
          </w:p>
        </w:tc>
        <w:tc>
          <w:tcPr>
            <w:tcW w:w="2320" w:type="dxa"/>
            <w:tcBorders>
              <w:top w:val="nil"/>
              <w:left w:val="nil"/>
              <w:bottom w:val="single" w:color="auto" w:sz="4" w:space="0"/>
              <w:right w:val="single" w:color="auto" w:sz="4" w:space="0"/>
            </w:tcBorders>
          </w:tcPr>
          <w:p w14:paraId="36747E32">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1.3419 </w:t>
            </w:r>
          </w:p>
        </w:tc>
      </w:tr>
      <w:tr w14:paraId="4DB9E5BD">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5DD6F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2320" w:type="dxa"/>
            <w:tcBorders>
              <w:top w:val="nil"/>
              <w:left w:val="nil"/>
              <w:bottom w:val="single" w:color="auto" w:sz="4" w:space="0"/>
              <w:right w:val="single" w:color="auto" w:sz="4" w:space="0"/>
            </w:tcBorders>
          </w:tcPr>
          <w:p w14:paraId="3AE66547">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1.4114 </w:t>
            </w:r>
          </w:p>
        </w:tc>
        <w:tc>
          <w:tcPr>
            <w:tcW w:w="2320" w:type="dxa"/>
            <w:tcBorders>
              <w:top w:val="nil"/>
              <w:left w:val="nil"/>
              <w:bottom w:val="single" w:color="auto" w:sz="4" w:space="0"/>
              <w:right w:val="single" w:color="auto" w:sz="4" w:space="0"/>
            </w:tcBorders>
          </w:tcPr>
          <w:p w14:paraId="53622949">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1.3892 </w:t>
            </w:r>
          </w:p>
        </w:tc>
        <w:tc>
          <w:tcPr>
            <w:tcW w:w="2320" w:type="dxa"/>
            <w:tcBorders>
              <w:top w:val="nil"/>
              <w:left w:val="nil"/>
              <w:bottom w:val="single" w:color="auto" w:sz="4" w:space="0"/>
              <w:right w:val="single" w:color="auto" w:sz="4" w:space="0"/>
            </w:tcBorders>
          </w:tcPr>
          <w:p w14:paraId="11D7E17E">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1.3997 </w:t>
            </w:r>
          </w:p>
        </w:tc>
      </w:tr>
      <w:tr w14:paraId="1935416E">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69A5DA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2320" w:type="dxa"/>
            <w:tcBorders>
              <w:top w:val="nil"/>
              <w:left w:val="nil"/>
              <w:bottom w:val="single" w:color="auto" w:sz="4" w:space="0"/>
              <w:right w:val="single" w:color="auto" w:sz="4" w:space="0"/>
            </w:tcBorders>
          </w:tcPr>
          <w:p w14:paraId="516B979D">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1.4725 </w:t>
            </w:r>
          </w:p>
        </w:tc>
        <w:tc>
          <w:tcPr>
            <w:tcW w:w="2320" w:type="dxa"/>
            <w:tcBorders>
              <w:top w:val="nil"/>
              <w:left w:val="nil"/>
              <w:bottom w:val="single" w:color="auto" w:sz="4" w:space="0"/>
              <w:right w:val="single" w:color="auto" w:sz="4" w:space="0"/>
            </w:tcBorders>
          </w:tcPr>
          <w:p w14:paraId="6E9446B9">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1.4487 </w:t>
            </w:r>
          </w:p>
        </w:tc>
        <w:tc>
          <w:tcPr>
            <w:tcW w:w="2320" w:type="dxa"/>
            <w:tcBorders>
              <w:top w:val="nil"/>
              <w:left w:val="nil"/>
              <w:bottom w:val="single" w:color="auto" w:sz="4" w:space="0"/>
              <w:right w:val="single" w:color="auto" w:sz="4" w:space="0"/>
            </w:tcBorders>
          </w:tcPr>
          <w:p w14:paraId="0D744CF2">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1.4604 </w:t>
            </w:r>
          </w:p>
        </w:tc>
      </w:tr>
      <w:tr w14:paraId="36417405">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518FAA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2320" w:type="dxa"/>
            <w:tcBorders>
              <w:top w:val="nil"/>
              <w:left w:val="nil"/>
              <w:bottom w:val="single" w:color="auto" w:sz="4" w:space="0"/>
              <w:right w:val="single" w:color="auto" w:sz="4" w:space="0"/>
            </w:tcBorders>
          </w:tcPr>
          <w:p w14:paraId="4441C06B">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1.5365 </w:t>
            </w:r>
          </w:p>
        </w:tc>
        <w:tc>
          <w:tcPr>
            <w:tcW w:w="2320" w:type="dxa"/>
            <w:tcBorders>
              <w:top w:val="nil"/>
              <w:left w:val="nil"/>
              <w:bottom w:val="single" w:color="auto" w:sz="4" w:space="0"/>
              <w:right w:val="single" w:color="auto" w:sz="4" w:space="0"/>
            </w:tcBorders>
          </w:tcPr>
          <w:p w14:paraId="592871C5">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1.5109 </w:t>
            </w:r>
          </w:p>
        </w:tc>
        <w:tc>
          <w:tcPr>
            <w:tcW w:w="2320" w:type="dxa"/>
            <w:tcBorders>
              <w:top w:val="nil"/>
              <w:left w:val="nil"/>
              <w:bottom w:val="single" w:color="auto" w:sz="4" w:space="0"/>
              <w:right w:val="single" w:color="auto" w:sz="4" w:space="0"/>
            </w:tcBorders>
          </w:tcPr>
          <w:p w14:paraId="26911359">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1.5237 </w:t>
            </w:r>
          </w:p>
        </w:tc>
      </w:tr>
      <w:tr w14:paraId="3D594A6D">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1D324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2320" w:type="dxa"/>
            <w:tcBorders>
              <w:top w:val="nil"/>
              <w:left w:val="nil"/>
              <w:bottom w:val="single" w:color="auto" w:sz="4" w:space="0"/>
              <w:right w:val="single" w:color="auto" w:sz="4" w:space="0"/>
            </w:tcBorders>
          </w:tcPr>
          <w:p w14:paraId="393EFAF1">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1.6033 </w:t>
            </w:r>
          </w:p>
        </w:tc>
        <w:tc>
          <w:tcPr>
            <w:tcW w:w="2320" w:type="dxa"/>
            <w:tcBorders>
              <w:top w:val="nil"/>
              <w:left w:val="nil"/>
              <w:bottom w:val="single" w:color="auto" w:sz="4" w:space="0"/>
              <w:right w:val="single" w:color="auto" w:sz="4" w:space="0"/>
            </w:tcBorders>
          </w:tcPr>
          <w:p w14:paraId="756E9EEA">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1.5759 </w:t>
            </w:r>
          </w:p>
        </w:tc>
        <w:tc>
          <w:tcPr>
            <w:tcW w:w="2320" w:type="dxa"/>
            <w:tcBorders>
              <w:top w:val="nil"/>
              <w:left w:val="nil"/>
              <w:bottom w:val="single" w:color="auto" w:sz="4" w:space="0"/>
              <w:right w:val="single" w:color="auto" w:sz="4" w:space="0"/>
            </w:tcBorders>
          </w:tcPr>
          <w:p w14:paraId="55686513">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1.5898 </w:t>
            </w:r>
          </w:p>
        </w:tc>
      </w:tr>
      <w:tr w14:paraId="55DD0A15">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5DE08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2320" w:type="dxa"/>
            <w:tcBorders>
              <w:top w:val="nil"/>
              <w:left w:val="nil"/>
              <w:bottom w:val="single" w:color="auto" w:sz="4" w:space="0"/>
              <w:right w:val="single" w:color="auto" w:sz="4" w:space="0"/>
            </w:tcBorders>
          </w:tcPr>
          <w:p w14:paraId="6EDE5C21">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1.6730 </w:t>
            </w:r>
          </w:p>
        </w:tc>
        <w:tc>
          <w:tcPr>
            <w:tcW w:w="2320" w:type="dxa"/>
            <w:tcBorders>
              <w:top w:val="nil"/>
              <w:left w:val="nil"/>
              <w:bottom w:val="single" w:color="auto" w:sz="4" w:space="0"/>
              <w:right w:val="single" w:color="auto" w:sz="4" w:space="0"/>
            </w:tcBorders>
          </w:tcPr>
          <w:p w14:paraId="1FEF9DBA">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1.6436 </w:t>
            </w:r>
          </w:p>
        </w:tc>
        <w:tc>
          <w:tcPr>
            <w:tcW w:w="2320" w:type="dxa"/>
            <w:tcBorders>
              <w:top w:val="nil"/>
              <w:left w:val="nil"/>
              <w:bottom w:val="single" w:color="auto" w:sz="4" w:space="0"/>
              <w:right w:val="single" w:color="auto" w:sz="4" w:space="0"/>
            </w:tcBorders>
          </w:tcPr>
          <w:p w14:paraId="69E04A7B">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1.6586 </w:t>
            </w:r>
          </w:p>
        </w:tc>
      </w:tr>
      <w:tr w14:paraId="5BFC66EB">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1B384C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2320" w:type="dxa"/>
            <w:tcBorders>
              <w:top w:val="nil"/>
              <w:left w:val="nil"/>
              <w:bottom w:val="single" w:color="auto" w:sz="4" w:space="0"/>
              <w:right w:val="single" w:color="auto" w:sz="4" w:space="0"/>
            </w:tcBorders>
          </w:tcPr>
          <w:p w14:paraId="44BB218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1.7456 </w:t>
            </w:r>
          </w:p>
        </w:tc>
        <w:tc>
          <w:tcPr>
            <w:tcW w:w="2320" w:type="dxa"/>
            <w:tcBorders>
              <w:top w:val="nil"/>
              <w:left w:val="nil"/>
              <w:bottom w:val="single" w:color="auto" w:sz="4" w:space="0"/>
              <w:right w:val="single" w:color="auto" w:sz="4" w:space="0"/>
            </w:tcBorders>
          </w:tcPr>
          <w:p w14:paraId="78AE80DA">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1.7140 </w:t>
            </w:r>
          </w:p>
        </w:tc>
        <w:tc>
          <w:tcPr>
            <w:tcW w:w="2320" w:type="dxa"/>
            <w:tcBorders>
              <w:top w:val="nil"/>
              <w:left w:val="nil"/>
              <w:bottom w:val="single" w:color="auto" w:sz="4" w:space="0"/>
              <w:right w:val="single" w:color="auto" w:sz="4" w:space="0"/>
            </w:tcBorders>
          </w:tcPr>
          <w:p w14:paraId="355EFD9C">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1.7301 </w:t>
            </w:r>
          </w:p>
        </w:tc>
      </w:tr>
      <w:tr w14:paraId="4A4817F7">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3ED402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2320" w:type="dxa"/>
            <w:tcBorders>
              <w:top w:val="nil"/>
              <w:left w:val="nil"/>
              <w:bottom w:val="single" w:color="auto" w:sz="4" w:space="0"/>
              <w:right w:val="single" w:color="auto" w:sz="4" w:space="0"/>
            </w:tcBorders>
          </w:tcPr>
          <w:p w14:paraId="708016E9">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1.8210 </w:t>
            </w:r>
          </w:p>
        </w:tc>
        <w:tc>
          <w:tcPr>
            <w:tcW w:w="2320" w:type="dxa"/>
            <w:tcBorders>
              <w:top w:val="nil"/>
              <w:left w:val="nil"/>
              <w:bottom w:val="single" w:color="auto" w:sz="4" w:space="0"/>
              <w:right w:val="single" w:color="auto" w:sz="4" w:space="0"/>
            </w:tcBorders>
          </w:tcPr>
          <w:p w14:paraId="1C20861F">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1.7872 </w:t>
            </w:r>
          </w:p>
        </w:tc>
        <w:tc>
          <w:tcPr>
            <w:tcW w:w="2320" w:type="dxa"/>
            <w:tcBorders>
              <w:top w:val="nil"/>
              <w:left w:val="nil"/>
              <w:bottom w:val="single" w:color="auto" w:sz="4" w:space="0"/>
              <w:right w:val="single" w:color="auto" w:sz="4" w:space="0"/>
            </w:tcBorders>
          </w:tcPr>
          <w:p w14:paraId="699EA2C0">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1.8044 </w:t>
            </w:r>
          </w:p>
        </w:tc>
      </w:tr>
      <w:tr w14:paraId="7A4BC0BE">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55FF7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2320" w:type="dxa"/>
            <w:tcBorders>
              <w:top w:val="nil"/>
              <w:left w:val="nil"/>
              <w:bottom w:val="single" w:color="auto" w:sz="4" w:space="0"/>
              <w:right w:val="single" w:color="auto" w:sz="4" w:space="0"/>
            </w:tcBorders>
          </w:tcPr>
          <w:p w14:paraId="4B006815">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1.8994 </w:t>
            </w:r>
          </w:p>
        </w:tc>
        <w:tc>
          <w:tcPr>
            <w:tcW w:w="2320" w:type="dxa"/>
            <w:tcBorders>
              <w:top w:val="nil"/>
              <w:left w:val="nil"/>
              <w:bottom w:val="single" w:color="auto" w:sz="4" w:space="0"/>
              <w:right w:val="single" w:color="auto" w:sz="4" w:space="0"/>
            </w:tcBorders>
          </w:tcPr>
          <w:p w14:paraId="02B1D7F1">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1.8631 </w:t>
            </w:r>
          </w:p>
        </w:tc>
        <w:tc>
          <w:tcPr>
            <w:tcW w:w="2320" w:type="dxa"/>
            <w:tcBorders>
              <w:top w:val="nil"/>
              <w:left w:val="nil"/>
              <w:bottom w:val="single" w:color="auto" w:sz="4" w:space="0"/>
              <w:right w:val="single" w:color="auto" w:sz="4" w:space="0"/>
            </w:tcBorders>
          </w:tcPr>
          <w:p w14:paraId="75217BF1">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1.8814 </w:t>
            </w:r>
          </w:p>
        </w:tc>
      </w:tr>
      <w:tr w14:paraId="2040463A">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45B367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2320" w:type="dxa"/>
            <w:tcBorders>
              <w:top w:val="nil"/>
              <w:left w:val="nil"/>
              <w:bottom w:val="single" w:color="auto" w:sz="4" w:space="0"/>
              <w:right w:val="single" w:color="auto" w:sz="4" w:space="0"/>
            </w:tcBorders>
          </w:tcPr>
          <w:p w14:paraId="71D026E8">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1.9805 </w:t>
            </w:r>
          </w:p>
        </w:tc>
        <w:tc>
          <w:tcPr>
            <w:tcW w:w="2320" w:type="dxa"/>
            <w:tcBorders>
              <w:top w:val="nil"/>
              <w:left w:val="nil"/>
              <w:bottom w:val="single" w:color="auto" w:sz="4" w:space="0"/>
              <w:right w:val="single" w:color="auto" w:sz="4" w:space="0"/>
            </w:tcBorders>
          </w:tcPr>
          <w:p w14:paraId="085C5DAF">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1.9418 </w:t>
            </w:r>
          </w:p>
        </w:tc>
        <w:tc>
          <w:tcPr>
            <w:tcW w:w="2320" w:type="dxa"/>
            <w:tcBorders>
              <w:top w:val="nil"/>
              <w:left w:val="nil"/>
              <w:bottom w:val="single" w:color="auto" w:sz="4" w:space="0"/>
              <w:right w:val="single" w:color="auto" w:sz="4" w:space="0"/>
            </w:tcBorders>
          </w:tcPr>
          <w:p w14:paraId="18395356">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1.9611 </w:t>
            </w:r>
          </w:p>
        </w:tc>
      </w:tr>
      <w:tr w14:paraId="518BE2C6">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46AF7F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2320" w:type="dxa"/>
            <w:tcBorders>
              <w:top w:val="nil"/>
              <w:left w:val="nil"/>
              <w:bottom w:val="single" w:color="auto" w:sz="4" w:space="0"/>
              <w:right w:val="single" w:color="auto" w:sz="4" w:space="0"/>
            </w:tcBorders>
          </w:tcPr>
          <w:p w14:paraId="5F60F386">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2.0646 </w:t>
            </w:r>
          </w:p>
        </w:tc>
        <w:tc>
          <w:tcPr>
            <w:tcW w:w="2320" w:type="dxa"/>
            <w:tcBorders>
              <w:top w:val="nil"/>
              <w:left w:val="nil"/>
              <w:bottom w:val="single" w:color="auto" w:sz="4" w:space="0"/>
              <w:right w:val="single" w:color="auto" w:sz="4" w:space="0"/>
            </w:tcBorders>
          </w:tcPr>
          <w:p w14:paraId="0F997A66">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2.0232 </w:t>
            </w:r>
          </w:p>
        </w:tc>
        <w:tc>
          <w:tcPr>
            <w:tcW w:w="2320" w:type="dxa"/>
            <w:tcBorders>
              <w:top w:val="nil"/>
              <w:left w:val="nil"/>
              <w:bottom w:val="single" w:color="auto" w:sz="4" w:space="0"/>
              <w:right w:val="single" w:color="auto" w:sz="4" w:space="0"/>
            </w:tcBorders>
          </w:tcPr>
          <w:p w14:paraId="0D005FC0">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2.0436 </w:t>
            </w:r>
          </w:p>
        </w:tc>
      </w:tr>
      <w:tr w14:paraId="43B9CEAD">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62118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2320" w:type="dxa"/>
            <w:tcBorders>
              <w:top w:val="nil"/>
              <w:left w:val="nil"/>
              <w:bottom w:val="single" w:color="auto" w:sz="4" w:space="0"/>
              <w:right w:val="single" w:color="auto" w:sz="4" w:space="0"/>
            </w:tcBorders>
          </w:tcPr>
          <w:p w14:paraId="7B0E3239">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2.1515 </w:t>
            </w:r>
          </w:p>
        </w:tc>
        <w:tc>
          <w:tcPr>
            <w:tcW w:w="2320" w:type="dxa"/>
            <w:tcBorders>
              <w:top w:val="nil"/>
              <w:left w:val="nil"/>
              <w:bottom w:val="single" w:color="auto" w:sz="4" w:space="0"/>
              <w:right w:val="single" w:color="auto" w:sz="4" w:space="0"/>
            </w:tcBorders>
          </w:tcPr>
          <w:p w14:paraId="2DA09F71">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2.1074 </w:t>
            </w:r>
          </w:p>
        </w:tc>
        <w:tc>
          <w:tcPr>
            <w:tcW w:w="2320" w:type="dxa"/>
            <w:tcBorders>
              <w:top w:val="nil"/>
              <w:left w:val="nil"/>
              <w:bottom w:val="single" w:color="auto" w:sz="4" w:space="0"/>
              <w:right w:val="single" w:color="auto" w:sz="4" w:space="0"/>
            </w:tcBorders>
          </w:tcPr>
          <w:p w14:paraId="65EAE4B2">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2.1288 </w:t>
            </w:r>
          </w:p>
        </w:tc>
      </w:tr>
      <w:tr w14:paraId="368F5E95">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61E79C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2320" w:type="dxa"/>
            <w:tcBorders>
              <w:top w:val="nil"/>
              <w:left w:val="nil"/>
              <w:bottom w:val="single" w:color="auto" w:sz="4" w:space="0"/>
              <w:right w:val="single" w:color="auto" w:sz="4" w:space="0"/>
            </w:tcBorders>
          </w:tcPr>
          <w:p w14:paraId="58A4B3F4">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2.2413 </w:t>
            </w:r>
          </w:p>
        </w:tc>
        <w:tc>
          <w:tcPr>
            <w:tcW w:w="2320" w:type="dxa"/>
            <w:tcBorders>
              <w:top w:val="nil"/>
              <w:left w:val="nil"/>
              <w:bottom w:val="single" w:color="auto" w:sz="4" w:space="0"/>
              <w:right w:val="single" w:color="auto" w:sz="4" w:space="0"/>
            </w:tcBorders>
          </w:tcPr>
          <w:p w14:paraId="7F407F81">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2.1943 </w:t>
            </w:r>
          </w:p>
        </w:tc>
        <w:tc>
          <w:tcPr>
            <w:tcW w:w="2320" w:type="dxa"/>
            <w:tcBorders>
              <w:top w:val="nil"/>
              <w:left w:val="nil"/>
              <w:bottom w:val="single" w:color="auto" w:sz="4" w:space="0"/>
              <w:right w:val="single" w:color="auto" w:sz="4" w:space="0"/>
            </w:tcBorders>
          </w:tcPr>
          <w:p w14:paraId="0E7CFDEC">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2.2167 </w:t>
            </w:r>
          </w:p>
        </w:tc>
      </w:tr>
      <w:tr w14:paraId="435D0CE7">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117550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2320" w:type="dxa"/>
            <w:tcBorders>
              <w:top w:val="nil"/>
              <w:left w:val="nil"/>
              <w:bottom w:val="single" w:color="auto" w:sz="4" w:space="0"/>
              <w:right w:val="single" w:color="auto" w:sz="4" w:space="0"/>
            </w:tcBorders>
          </w:tcPr>
          <w:p w14:paraId="0A6A32B7">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2.3339 </w:t>
            </w:r>
          </w:p>
        </w:tc>
        <w:tc>
          <w:tcPr>
            <w:tcW w:w="2320" w:type="dxa"/>
            <w:tcBorders>
              <w:top w:val="nil"/>
              <w:left w:val="nil"/>
              <w:bottom w:val="single" w:color="auto" w:sz="4" w:space="0"/>
              <w:right w:val="single" w:color="auto" w:sz="4" w:space="0"/>
            </w:tcBorders>
          </w:tcPr>
          <w:p w14:paraId="377BA627">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2.2839 </w:t>
            </w:r>
          </w:p>
        </w:tc>
        <w:tc>
          <w:tcPr>
            <w:tcW w:w="2320" w:type="dxa"/>
            <w:tcBorders>
              <w:top w:val="nil"/>
              <w:left w:val="nil"/>
              <w:bottom w:val="single" w:color="auto" w:sz="4" w:space="0"/>
              <w:right w:val="single" w:color="auto" w:sz="4" w:space="0"/>
            </w:tcBorders>
          </w:tcPr>
          <w:p w14:paraId="5C0EBA8F">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2.3074 </w:t>
            </w:r>
          </w:p>
        </w:tc>
      </w:tr>
      <w:tr w14:paraId="030C1B64">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9A2D5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2320" w:type="dxa"/>
            <w:tcBorders>
              <w:top w:val="nil"/>
              <w:left w:val="nil"/>
              <w:bottom w:val="single" w:color="auto" w:sz="4" w:space="0"/>
              <w:right w:val="single" w:color="auto" w:sz="4" w:space="0"/>
            </w:tcBorders>
          </w:tcPr>
          <w:p w14:paraId="43F72A51">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2.4294 </w:t>
            </w:r>
          </w:p>
        </w:tc>
        <w:tc>
          <w:tcPr>
            <w:tcW w:w="2320" w:type="dxa"/>
            <w:tcBorders>
              <w:top w:val="nil"/>
              <w:left w:val="nil"/>
              <w:bottom w:val="single" w:color="auto" w:sz="4" w:space="0"/>
              <w:right w:val="single" w:color="auto" w:sz="4" w:space="0"/>
            </w:tcBorders>
          </w:tcPr>
          <w:p w14:paraId="4F7CC128">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2.3763 </w:t>
            </w:r>
          </w:p>
        </w:tc>
        <w:tc>
          <w:tcPr>
            <w:tcW w:w="2320" w:type="dxa"/>
            <w:tcBorders>
              <w:top w:val="nil"/>
              <w:left w:val="nil"/>
              <w:bottom w:val="single" w:color="auto" w:sz="4" w:space="0"/>
              <w:right w:val="single" w:color="auto" w:sz="4" w:space="0"/>
            </w:tcBorders>
          </w:tcPr>
          <w:p w14:paraId="076F340A">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2.4008 </w:t>
            </w:r>
          </w:p>
        </w:tc>
      </w:tr>
      <w:tr w14:paraId="3AD39C73">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4A50BA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2320" w:type="dxa"/>
            <w:tcBorders>
              <w:top w:val="nil"/>
              <w:left w:val="nil"/>
              <w:bottom w:val="single" w:color="auto" w:sz="4" w:space="0"/>
              <w:right w:val="single" w:color="auto" w:sz="4" w:space="0"/>
            </w:tcBorders>
          </w:tcPr>
          <w:p w14:paraId="4D973FB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2.5278 </w:t>
            </w:r>
          </w:p>
        </w:tc>
        <w:tc>
          <w:tcPr>
            <w:tcW w:w="2320" w:type="dxa"/>
            <w:tcBorders>
              <w:top w:val="nil"/>
              <w:left w:val="nil"/>
              <w:bottom w:val="single" w:color="auto" w:sz="4" w:space="0"/>
              <w:right w:val="single" w:color="auto" w:sz="4" w:space="0"/>
            </w:tcBorders>
          </w:tcPr>
          <w:p w14:paraId="767FE09A">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2.4714 </w:t>
            </w:r>
          </w:p>
        </w:tc>
        <w:tc>
          <w:tcPr>
            <w:tcW w:w="2320" w:type="dxa"/>
            <w:tcBorders>
              <w:top w:val="nil"/>
              <w:left w:val="nil"/>
              <w:bottom w:val="single" w:color="auto" w:sz="4" w:space="0"/>
              <w:right w:val="single" w:color="auto" w:sz="4" w:space="0"/>
            </w:tcBorders>
          </w:tcPr>
          <w:p w14:paraId="487115F3">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2.4969 </w:t>
            </w:r>
          </w:p>
        </w:tc>
      </w:tr>
      <w:tr w14:paraId="4F582F86">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38CD3B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2320" w:type="dxa"/>
            <w:tcBorders>
              <w:top w:val="nil"/>
              <w:left w:val="nil"/>
              <w:bottom w:val="single" w:color="auto" w:sz="4" w:space="0"/>
              <w:right w:val="single" w:color="auto" w:sz="4" w:space="0"/>
            </w:tcBorders>
          </w:tcPr>
          <w:p w14:paraId="32CA9EE7">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2.6290 </w:t>
            </w:r>
          </w:p>
        </w:tc>
        <w:tc>
          <w:tcPr>
            <w:tcW w:w="2320" w:type="dxa"/>
            <w:tcBorders>
              <w:top w:val="nil"/>
              <w:left w:val="nil"/>
              <w:bottom w:val="single" w:color="auto" w:sz="4" w:space="0"/>
              <w:right w:val="single" w:color="auto" w:sz="4" w:space="0"/>
            </w:tcBorders>
          </w:tcPr>
          <w:p w14:paraId="2E7CDA0F">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2.5693 </w:t>
            </w:r>
          </w:p>
        </w:tc>
        <w:tc>
          <w:tcPr>
            <w:tcW w:w="2320" w:type="dxa"/>
            <w:tcBorders>
              <w:top w:val="nil"/>
              <w:left w:val="nil"/>
              <w:bottom w:val="single" w:color="auto" w:sz="4" w:space="0"/>
              <w:right w:val="single" w:color="auto" w:sz="4" w:space="0"/>
            </w:tcBorders>
          </w:tcPr>
          <w:p w14:paraId="24968B64">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2.5958 </w:t>
            </w:r>
          </w:p>
        </w:tc>
      </w:tr>
      <w:tr w14:paraId="47417157">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DADE7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2320" w:type="dxa"/>
            <w:tcBorders>
              <w:top w:val="nil"/>
              <w:left w:val="nil"/>
              <w:bottom w:val="single" w:color="auto" w:sz="4" w:space="0"/>
              <w:right w:val="single" w:color="auto" w:sz="4" w:space="0"/>
            </w:tcBorders>
          </w:tcPr>
          <w:p w14:paraId="422C4CA5">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2.7332 </w:t>
            </w:r>
          </w:p>
        </w:tc>
        <w:tc>
          <w:tcPr>
            <w:tcW w:w="2320" w:type="dxa"/>
            <w:tcBorders>
              <w:top w:val="nil"/>
              <w:left w:val="nil"/>
              <w:bottom w:val="single" w:color="auto" w:sz="4" w:space="0"/>
              <w:right w:val="single" w:color="auto" w:sz="4" w:space="0"/>
            </w:tcBorders>
          </w:tcPr>
          <w:p w14:paraId="725150CB">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2.6699 </w:t>
            </w:r>
          </w:p>
        </w:tc>
        <w:tc>
          <w:tcPr>
            <w:tcW w:w="2320" w:type="dxa"/>
            <w:tcBorders>
              <w:top w:val="nil"/>
              <w:left w:val="nil"/>
              <w:bottom w:val="single" w:color="auto" w:sz="4" w:space="0"/>
              <w:right w:val="single" w:color="auto" w:sz="4" w:space="0"/>
            </w:tcBorders>
          </w:tcPr>
          <w:p w14:paraId="432545B8">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2.6974 </w:t>
            </w:r>
          </w:p>
        </w:tc>
      </w:tr>
      <w:tr w14:paraId="6D60F307">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0C509C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2320" w:type="dxa"/>
            <w:tcBorders>
              <w:top w:val="nil"/>
              <w:left w:val="nil"/>
              <w:bottom w:val="single" w:color="auto" w:sz="4" w:space="0"/>
              <w:right w:val="single" w:color="auto" w:sz="4" w:space="0"/>
            </w:tcBorders>
          </w:tcPr>
          <w:p w14:paraId="28C9FE56">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2.8402 </w:t>
            </w:r>
          </w:p>
        </w:tc>
        <w:tc>
          <w:tcPr>
            <w:tcW w:w="2320" w:type="dxa"/>
            <w:tcBorders>
              <w:top w:val="nil"/>
              <w:left w:val="nil"/>
              <w:bottom w:val="single" w:color="auto" w:sz="4" w:space="0"/>
              <w:right w:val="single" w:color="auto" w:sz="4" w:space="0"/>
            </w:tcBorders>
          </w:tcPr>
          <w:p w14:paraId="0F3898FB">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2.7732 </w:t>
            </w:r>
          </w:p>
        </w:tc>
        <w:tc>
          <w:tcPr>
            <w:tcW w:w="2320" w:type="dxa"/>
            <w:tcBorders>
              <w:top w:val="nil"/>
              <w:left w:val="nil"/>
              <w:bottom w:val="single" w:color="auto" w:sz="4" w:space="0"/>
              <w:right w:val="single" w:color="auto" w:sz="4" w:space="0"/>
            </w:tcBorders>
          </w:tcPr>
          <w:p w14:paraId="604A8939">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2.8017 </w:t>
            </w:r>
          </w:p>
        </w:tc>
      </w:tr>
      <w:tr w14:paraId="29E99F5B">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4A3CF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2320" w:type="dxa"/>
            <w:tcBorders>
              <w:top w:val="nil"/>
              <w:left w:val="nil"/>
              <w:bottom w:val="single" w:color="auto" w:sz="4" w:space="0"/>
              <w:right w:val="single" w:color="auto" w:sz="4" w:space="0"/>
            </w:tcBorders>
          </w:tcPr>
          <w:p w14:paraId="387DF70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2.9500 </w:t>
            </w:r>
          </w:p>
        </w:tc>
        <w:tc>
          <w:tcPr>
            <w:tcW w:w="2320" w:type="dxa"/>
            <w:tcBorders>
              <w:top w:val="nil"/>
              <w:left w:val="nil"/>
              <w:bottom w:val="single" w:color="auto" w:sz="4" w:space="0"/>
              <w:right w:val="single" w:color="auto" w:sz="4" w:space="0"/>
            </w:tcBorders>
          </w:tcPr>
          <w:p w14:paraId="1DF5B5CE">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2.8793 </w:t>
            </w:r>
          </w:p>
        </w:tc>
        <w:tc>
          <w:tcPr>
            <w:tcW w:w="2320" w:type="dxa"/>
            <w:tcBorders>
              <w:top w:val="nil"/>
              <w:left w:val="nil"/>
              <w:bottom w:val="single" w:color="auto" w:sz="4" w:space="0"/>
              <w:right w:val="single" w:color="auto" w:sz="4" w:space="0"/>
            </w:tcBorders>
          </w:tcPr>
          <w:p w14:paraId="587906C1">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2.9088 </w:t>
            </w:r>
          </w:p>
        </w:tc>
      </w:tr>
      <w:tr w14:paraId="4F6CAA77">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6F5457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2320" w:type="dxa"/>
            <w:tcBorders>
              <w:top w:val="nil"/>
              <w:left w:val="nil"/>
              <w:bottom w:val="single" w:color="auto" w:sz="4" w:space="0"/>
              <w:right w:val="single" w:color="auto" w:sz="4" w:space="0"/>
            </w:tcBorders>
          </w:tcPr>
          <w:p w14:paraId="5B768DBF">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3.0627 </w:t>
            </w:r>
          </w:p>
        </w:tc>
        <w:tc>
          <w:tcPr>
            <w:tcW w:w="2320" w:type="dxa"/>
            <w:tcBorders>
              <w:top w:val="nil"/>
              <w:left w:val="nil"/>
              <w:bottom w:val="single" w:color="auto" w:sz="4" w:space="0"/>
              <w:right w:val="single" w:color="auto" w:sz="4" w:space="0"/>
            </w:tcBorders>
          </w:tcPr>
          <w:p w14:paraId="1BD64B22">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2.9881 </w:t>
            </w:r>
          </w:p>
        </w:tc>
        <w:tc>
          <w:tcPr>
            <w:tcW w:w="2320" w:type="dxa"/>
            <w:tcBorders>
              <w:top w:val="nil"/>
              <w:left w:val="nil"/>
              <w:bottom w:val="single" w:color="auto" w:sz="4" w:space="0"/>
              <w:right w:val="single" w:color="auto" w:sz="4" w:space="0"/>
            </w:tcBorders>
          </w:tcPr>
          <w:p w14:paraId="2624B0E0">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3.0185 </w:t>
            </w:r>
          </w:p>
        </w:tc>
      </w:tr>
      <w:tr w14:paraId="5167BD52">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630923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2320" w:type="dxa"/>
            <w:tcBorders>
              <w:top w:val="nil"/>
              <w:left w:val="nil"/>
              <w:bottom w:val="single" w:color="auto" w:sz="4" w:space="0"/>
              <w:right w:val="single" w:color="auto" w:sz="4" w:space="0"/>
            </w:tcBorders>
          </w:tcPr>
          <w:p w14:paraId="043E71B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3.1783 </w:t>
            </w:r>
          </w:p>
        </w:tc>
        <w:tc>
          <w:tcPr>
            <w:tcW w:w="2320" w:type="dxa"/>
            <w:tcBorders>
              <w:top w:val="nil"/>
              <w:left w:val="nil"/>
              <w:bottom w:val="single" w:color="auto" w:sz="4" w:space="0"/>
              <w:right w:val="single" w:color="auto" w:sz="4" w:space="0"/>
            </w:tcBorders>
          </w:tcPr>
          <w:p w14:paraId="201BE433">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3.0997 </w:t>
            </w:r>
          </w:p>
        </w:tc>
        <w:tc>
          <w:tcPr>
            <w:tcW w:w="2320" w:type="dxa"/>
            <w:tcBorders>
              <w:top w:val="nil"/>
              <w:left w:val="nil"/>
              <w:bottom w:val="single" w:color="auto" w:sz="4" w:space="0"/>
              <w:right w:val="single" w:color="auto" w:sz="4" w:space="0"/>
            </w:tcBorders>
          </w:tcPr>
          <w:p w14:paraId="2EE9317B">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3.1311 </w:t>
            </w:r>
          </w:p>
        </w:tc>
      </w:tr>
      <w:tr w14:paraId="4CD11950">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33AD28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w:t>
            </w:r>
          </w:p>
        </w:tc>
        <w:tc>
          <w:tcPr>
            <w:tcW w:w="2320" w:type="dxa"/>
            <w:tcBorders>
              <w:top w:val="nil"/>
              <w:left w:val="nil"/>
              <w:bottom w:val="single" w:color="auto" w:sz="4" w:space="0"/>
              <w:right w:val="single" w:color="auto" w:sz="4" w:space="0"/>
            </w:tcBorders>
          </w:tcPr>
          <w:p w14:paraId="5C541E3C">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3.2968 </w:t>
            </w:r>
          </w:p>
        </w:tc>
        <w:tc>
          <w:tcPr>
            <w:tcW w:w="2320" w:type="dxa"/>
            <w:tcBorders>
              <w:top w:val="nil"/>
              <w:left w:val="nil"/>
              <w:bottom w:val="single" w:color="auto" w:sz="4" w:space="0"/>
              <w:right w:val="single" w:color="auto" w:sz="4" w:space="0"/>
            </w:tcBorders>
          </w:tcPr>
          <w:p w14:paraId="67AC582F">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3.2140 </w:t>
            </w:r>
          </w:p>
        </w:tc>
        <w:tc>
          <w:tcPr>
            <w:tcW w:w="2320" w:type="dxa"/>
            <w:tcBorders>
              <w:top w:val="nil"/>
              <w:left w:val="nil"/>
              <w:bottom w:val="single" w:color="auto" w:sz="4" w:space="0"/>
              <w:right w:val="single" w:color="auto" w:sz="4" w:space="0"/>
            </w:tcBorders>
          </w:tcPr>
          <w:p w14:paraId="27534A49">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3.2463 </w:t>
            </w:r>
          </w:p>
        </w:tc>
      </w:tr>
      <w:tr w14:paraId="3E2F34CB">
        <w:tblPrEx>
          <w:tblCellMar>
            <w:top w:w="0" w:type="dxa"/>
            <w:left w:w="108" w:type="dxa"/>
            <w:bottom w:w="0" w:type="dxa"/>
            <w:right w:w="108" w:type="dxa"/>
          </w:tblCellMar>
        </w:tblPrEx>
        <w:trPr>
          <w:trHeight w:val="374" w:hRule="atLeast"/>
        </w:trPr>
        <w:tc>
          <w:tcPr>
            <w:tcW w:w="2326" w:type="dxa"/>
            <w:tcBorders>
              <w:top w:val="nil"/>
              <w:left w:val="single" w:color="auto" w:sz="4" w:space="0"/>
              <w:bottom w:val="single" w:color="auto" w:sz="4" w:space="0"/>
              <w:right w:val="single" w:color="auto" w:sz="4" w:space="0"/>
            </w:tcBorders>
            <w:vAlign w:val="center"/>
          </w:tcPr>
          <w:p w14:paraId="75C309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r>
              <w:rPr>
                <w:rFonts w:hint="eastAsia" w:ascii="Times New Roman" w:hAnsi="Times New Roman" w:eastAsia="宋体"/>
                <w:color w:val="000000"/>
                <w:kern w:val="0"/>
                <w:sz w:val="21"/>
                <w:szCs w:val="21"/>
              </w:rPr>
              <w:t>.0</w:t>
            </w:r>
          </w:p>
        </w:tc>
        <w:tc>
          <w:tcPr>
            <w:tcW w:w="2320" w:type="dxa"/>
            <w:tcBorders>
              <w:top w:val="nil"/>
              <w:left w:val="nil"/>
              <w:bottom w:val="single" w:color="auto" w:sz="4" w:space="0"/>
              <w:right w:val="single" w:color="auto" w:sz="4" w:space="0"/>
            </w:tcBorders>
          </w:tcPr>
          <w:p w14:paraId="5328B7E3">
            <w:pPr>
              <w:widowControl/>
              <w:spacing w:line="240" w:lineRule="auto"/>
              <w:jc w:val="center"/>
              <w:textAlignment w:val="center"/>
              <w:rPr>
                <w:rFonts w:ascii="Times New Roman" w:hAnsi="Times New Roman" w:eastAsia="宋体"/>
                <w:color w:val="000000"/>
                <w:kern w:val="0"/>
                <w:sz w:val="22"/>
                <w:szCs w:val="22"/>
              </w:rPr>
            </w:pPr>
            <w:r>
              <w:rPr>
                <w:rFonts w:ascii="Times New Roman" w:hAnsi="Times New Roman"/>
                <w:sz w:val="22"/>
                <w:szCs w:val="22"/>
              </w:rPr>
              <w:t xml:space="preserve">3.4181 </w:t>
            </w:r>
          </w:p>
        </w:tc>
        <w:tc>
          <w:tcPr>
            <w:tcW w:w="2320" w:type="dxa"/>
            <w:tcBorders>
              <w:top w:val="nil"/>
              <w:left w:val="nil"/>
              <w:bottom w:val="single" w:color="auto" w:sz="4" w:space="0"/>
              <w:right w:val="single" w:color="auto" w:sz="4" w:space="0"/>
            </w:tcBorders>
          </w:tcPr>
          <w:p w14:paraId="43E544F7">
            <w:pPr>
              <w:widowControl/>
              <w:spacing w:line="240" w:lineRule="auto"/>
              <w:jc w:val="center"/>
              <w:textAlignment w:val="bottom"/>
              <w:rPr>
                <w:rFonts w:ascii="Times New Roman" w:hAnsi="Times New Roman" w:eastAsia="宋体"/>
                <w:color w:val="000000"/>
                <w:kern w:val="0"/>
                <w:sz w:val="22"/>
                <w:szCs w:val="22"/>
              </w:rPr>
            </w:pPr>
            <w:r>
              <w:rPr>
                <w:rFonts w:ascii="Times New Roman" w:hAnsi="Times New Roman"/>
                <w:sz w:val="22"/>
                <w:szCs w:val="22"/>
              </w:rPr>
              <w:t xml:space="preserve">3.3311 </w:t>
            </w:r>
          </w:p>
        </w:tc>
        <w:tc>
          <w:tcPr>
            <w:tcW w:w="2320" w:type="dxa"/>
            <w:tcBorders>
              <w:top w:val="nil"/>
              <w:left w:val="nil"/>
              <w:bottom w:val="single" w:color="auto" w:sz="4" w:space="0"/>
              <w:right w:val="single" w:color="auto" w:sz="4" w:space="0"/>
            </w:tcBorders>
          </w:tcPr>
          <w:p w14:paraId="275D848E">
            <w:pPr>
              <w:widowControl/>
              <w:spacing w:line="240" w:lineRule="auto"/>
              <w:jc w:val="center"/>
              <w:rPr>
                <w:rFonts w:ascii="Times New Roman" w:hAnsi="Times New Roman" w:eastAsia="宋体"/>
                <w:color w:val="000000"/>
                <w:kern w:val="0"/>
                <w:sz w:val="22"/>
                <w:szCs w:val="22"/>
              </w:rPr>
            </w:pPr>
            <w:r>
              <w:rPr>
                <w:rFonts w:ascii="Times New Roman" w:hAnsi="Times New Roman"/>
                <w:sz w:val="22"/>
                <w:szCs w:val="22"/>
              </w:rPr>
              <w:t xml:space="preserve">3.3643 </w:t>
            </w:r>
          </w:p>
        </w:tc>
      </w:tr>
    </w:tbl>
    <w:p w14:paraId="23F4798A">
      <w:pPr>
        <w:spacing w:line="300" w:lineRule="exact"/>
        <w:rPr>
          <w:rFonts w:ascii="Times New Roman" w:hAnsi="Times New Roman" w:eastAsia="宋体"/>
          <w:color w:val="000000"/>
          <w:sz w:val="18"/>
          <w:szCs w:val="18"/>
        </w:rPr>
      </w:pPr>
      <w:r>
        <w:rPr>
          <w:rFonts w:ascii="Times New Roman" w:hAnsi="Times New Roman" w:eastAsia="宋体"/>
          <w:color w:val="000000"/>
          <w:sz w:val="18"/>
          <w:szCs w:val="18"/>
        </w:rPr>
        <w:t>注：除表中列出的容积率修正系数外，其它容积率修正通过表中相临容积率对应修正系数线性内插计算获取。容积率小于1的，取容积率1的修正系数，容积率大于5的，取容积率5的修正系数。</w:t>
      </w:r>
    </w:p>
    <w:p w14:paraId="0DB6CCDA">
      <w:pPr>
        <w:pStyle w:val="73"/>
        <w:ind w:firstLine="480"/>
        <w:rPr>
          <w:color w:val="000000"/>
        </w:rPr>
      </w:pPr>
      <w:r>
        <w:rPr>
          <w:color w:val="000000"/>
        </w:rPr>
        <w:t>（2） 使用年期修正系数</w:t>
      </w:r>
    </w:p>
    <w:p w14:paraId="0EDA9CE0">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表6-27  商业用地使用年限修正系数表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998"/>
        <w:gridCol w:w="996"/>
        <w:gridCol w:w="995"/>
        <w:gridCol w:w="995"/>
        <w:gridCol w:w="995"/>
        <w:gridCol w:w="995"/>
        <w:gridCol w:w="995"/>
        <w:gridCol w:w="992"/>
      </w:tblGrid>
      <w:tr w14:paraId="73CD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0BD8399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使用年期</w:t>
            </w:r>
          </w:p>
        </w:tc>
        <w:tc>
          <w:tcPr>
            <w:tcW w:w="998" w:type="dxa"/>
            <w:vAlign w:val="center"/>
          </w:tcPr>
          <w:p w14:paraId="76C887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96" w:type="dxa"/>
            <w:vAlign w:val="center"/>
          </w:tcPr>
          <w:p w14:paraId="23193B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995" w:type="dxa"/>
            <w:vAlign w:val="center"/>
          </w:tcPr>
          <w:p w14:paraId="2047CD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95" w:type="dxa"/>
            <w:vAlign w:val="center"/>
          </w:tcPr>
          <w:p w14:paraId="3A50DB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95" w:type="dxa"/>
            <w:vAlign w:val="center"/>
          </w:tcPr>
          <w:p w14:paraId="693AE0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95" w:type="dxa"/>
            <w:vAlign w:val="center"/>
          </w:tcPr>
          <w:p w14:paraId="3E059F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95" w:type="dxa"/>
            <w:vAlign w:val="center"/>
          </w:tcPr>
          <w:p w14:paraId="5E5C76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92" w:type="dxa"/>
            <w:vAlign w:val="center"/>
          </w:tcPr>
          <w:p w14:paraId="7F81E4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r>
      <w:tr w14:paraId="4A6E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699E5D71">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c>
          <w:tcPr>
            <w:tcW w:w="998" w:type="dxa"/>
            <w:vAlign w:val="center"/>
          </w:tcPr>
          <w:p w14:paraId="470D3C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0.0715</w:t>
            </w:r>
          </w:p>
        </w:tc>
        <w:tc>
          <w:tcPr>
            <w:tcW w:w="996" w:type="dxa"/>
            <w:vAlign w:val="center"/>
          </w:tcPr>
          <w:p w14:paraId="504BEC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0.1383</w:t>
            </w:r>
          </w:p>
        </w:tc>
        <w:tc>
          <w:tcPr>
            <w:tcW w:w="995" w:type="dxa"/>
            <w:vAlign w:val="center"/>
          </w:tcPr>
          <w:p w14:paraId="04FDFE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0.2005</w:t>
            </w:r>
          </w:p>
        </w:tc>
        <w:tc>
          <w:tcPr>
            <w:tcW w:w="995" w:type="dxa"/>
            <w:vAlign w:val="center"/>
          </w:tcPr>
          <w:p w14:paraId="5FFBDB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0.2586</w:t>
            </w:r>
          </w:p>
        </w:tc>
        <w:tc>
          <w:tcPr>
            <w:tcW w:w="995" w:type="dxa"/>
            <w:vAlign w:val="center"/>
          </w:tcPr>
          <w:p w14:paraId="31B08E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0.3128</w:t>
            </w:r>
          </w:p>
        </w:tc>
        <w:tc>
          <w:tcPr>
            <w:tcW w:w="995" w:type="dxa"/>
            <w:vAlign w:val="center"/>
          </w:tcPr>
          <w:p w14:paraId="28A064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0.3633</w:t>
            </w:r>
          </w:p>
        </w:tc>
        <w:tc>
          <w:tcPr>
            <w:tcW w:w="995" w:type="dxa"/>
            <w:vAlign w:val="center"/>
          </w:tcPr>
          <w:p w14:paraId="6C6243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0.4105</w:t>
            </w:r>
          </w:p>
        </w:tc>
        <w:tc>
          <w:tcPr>
            <w:tcW w:w="992" w:type="dxa"/>
            <w:vAlign w:val="center"/>
          </w:tcPr>
          <w:p w14:paraId="22E2D7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0.4545</w:t>
            </w:r>
          </w:p>
        </w:tc>
      </w:tr>
      <w:tr w14:paraId="0CCC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45947E25">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使用年期</w:t>
            </w:r>
          </w:p>
        </w:tc>
        <w:tc>
          <w:tcPr>
            <w:tcW w:w="998" w:type="dxa"/>
            <w:vAlign w:val="center"/>
          </w:tcPr>
          <w:p w14:paraId="13715B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96" w:type="dxa"/>
            <w:vAlign w:val="center"/>
          </w:tcPr>
          <w:p w14:paraId="49680A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95" w:type="dxa"/>
            <w:vAlign w:val="center"/>
          </w:tcPr>
          <w:p w14:paraId="6D2A01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995" w:type="dxa"/>
            <w:vAlign w:val="center"/>
          </w:tcPr>
          <w:p w14:paraId="51ECC3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995" w:type="dxa"/>
            <w:vAlign w:val="center"/>
          </w:tcPr>
          <w:p w14:paraId="423B54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995" w:type="dxa"/>
            <w:vAlign w:val="center"/>
          </w:tcPr>
          <w:p w14:paraId="74C91E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995" w:type="dxa"/>
            <w:vAlign w:val="center"/>
          </w:tcPr>
          <w:p w14:paraId="0EC7E5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992" w:type="dxa"/>
            <w:vAlign w:val="center"/>
          </w:tcPr>
          <w:p w14:paraId="1FA40E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r>
      <w:tr w14:paraId="76CA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564B066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c>
          <w:tcPr>
            <w:tcW w:w="998" w:type="dxa"/>
            <w:vAlign w:val="center"/>
          </w:tcPr>
          <w:p w14:paraId="190AC1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0.4955</w:t>
            </w:r>
          </w:p>
        </w:tc>
        <w:tc>
          <w:tcPr>
            <w:tcW w:w="996" w:type="dxa"/>
            <w:vAlign w:val="center"/>
          </w:tcPr>
          <w:p w14:paraId="43FC55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0.5338</w:t>
            </w:r>
          </w:p>
        </w:tc>
        <w:tc>
          <w:tcPr>
            <w:tcW w:w="995" w:type="dxa"/>
            <w:vAlign w:val="center"/>
          </w:tcPr>
          <w:p w14:paraId="32FB7E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0.5695</w:t>
            </w:r>
          </w:p>
        </w:tc>
        <w:tc>
          <w:tcPr>
            <w:tcW w:w="995" w:type="dxa"/>
            <w:vAlign w:val="center"/>
          </w:tcPr>
          <w:p w14:paraId="19A4C6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0.6028</w:t>
            </w:r>
          </w:p>
        </w:tc>
        <w:tc>
          <w:tcPr>
            <w:tcW w:w="995" w:type="dxa"/>
            <w:vAlign w:val="center"/>
          </w:tcPr>
          <w:p w14:paraId="29741A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0.6339</w:t>
            </w:r>
          </w:p>
        </w:tc>
        <w:tc>
          <w:tcPr>
            <w:tcW w:w="995" w:type="dxa"/>
            <w:vAlign w:val="center"/>
          </w:tcPr>
          <w:p w14:paraId="6DFC23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0.6629</w:t>
            </w:r>
          </w:p>
        </w:tc>
        <w:tc>
          <w:tcPr>
            <w:tcW w:w="995" w:type="dxa"/>
            <w:vAlign w:val="center"/>
          </w:tcPr>
          <w:p w14:paraId="384F44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0.6900</w:t>
            </w:r>
          </w:p>
        </w:tc>
        <w:tc>
          <w:tcPr>
            <w:tcW w:w="992" w:type="dxa"/>
            <w:vAlign w:val="center"/>
          </w:tcPr>
          <w:p w14:paraId="42B194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0.7152</w:t>
            </w:r>
          </w:p>
        </w:tc>
      </w:tr>
      <w:tr w14:paraId="136E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02F98B6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使用年期</w:t>
            </w:r>
          </w:p>
        </w:tc>
        <w:tc>
          <w:tcPr>
            <w:tcW w:w="998" w:type="dxa"/>
            <w:vAlign w:val="center"/>
          </w:tcPr>
          <w:p w14:paraId="3F089D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996" w:type="dxa"/>
            <w:vAlign w:val="center"/>
          </w:tcPr>
          <w:p w14:paraId="0F2509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995" w:type="dxa"/>
            <w:vAlign w:val="center"/>
          </w:tcPr>
          <w:p w14:paraId="3B0DA5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995" w:type="dxa"/>
            <w:vAlign w:val="center"/>
          </w:tcPr>
          <w:p w14:paraId="56EC4B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995" w:type="dxa"/>
            <w:vAlign w:val="center"/>
          </w:tcPr>
          <w:p w14:paraId="374DFF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995" w:type="dxa"/>
            <w:vAlign w:val="center"/>
          </w:tcPr>
          <w:p w14:paraId="48A240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995" w:type="dxa"/>
            <w:vAlign w:val="center"/>
          </w:tcPr>
          <w:p w14:paraId="1BCC18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992" w:type="dxa"/>
            <w:vAlign w:val="center"/>
          </w:tcPr>
          <w:p w14:paraId="7C3722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r>
      <w:tr w14:paraId="401D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4D8AB78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c>
          <w:tcPr>
            <w:tcW w:w="998" w:type="dxa"/>
            <w:vAlign w:val="center"/>
          </w:tcPr>
          <w:p w14:paraId="0398F7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0.7388</w:t>
            </w:r>
          </w:p>
        </w:tc>
        <w:tc>
          <w:tcPr>
            <w:tcW w:w="996" w:type="dxa"/>
            <w:vAlign w:val="center"/>
          </w:tcPr>
          <w:p w14:paraId="4DB608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0.7608</w:t>
            </w:r>
          </w:p>
        </w:tc>
        <w:tc>
          <w:tcPr>
            <w:tcW w:w="995" w:type="dxa"/>
            <w:vAlign w:val="center"/>
          </w:tcPr>
          <w:p w14:paraId="64E7BE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0.7813</w:t>
            </w:r>
          </w:p>
        </w:tc>
        <w:tc>
          <w:tcPr>
            <w:tcW w:w="995" w:type="dxa"/>
            <w:vAlign w:val="center"/>
          </w:tcPr>
          <w:p w14:paraId="2EA326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0.8004</w:t>
            </w:r>
          </w:p>
        </w:tc>
        <w:tc>
          <w:tcPr>
            <w:tcW w:w="995" w:type="dxa"/>
            <w:vAlign w:val="center"/>
          </w:tcPr>
          <w:p w14:paraId="24F6A1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0.8182</w:t>
            </w:r>
          </w:p>
        </w:tc>
        <w:tc>
          <w:tcPr>
            <w:tcW w:w="995" w:type="dxa"/>
            <w:vAlign w:val="center"/>
          </w:tcPr>
          <w:p w14:paraId="1DDBDD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0.8349</w:t>
            </w:r>
          </w:p>
        </w:tc>
        <w:tc>
          <w:tcPr>
            <w:tcW w:w="995" w:type="dxa"/>
            <w:vAlign w:val="center"/>
          </w:tcPr>
          <w:p w14:paraId="598227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0.8504</w:t>
            </w:r>
          </w:p>
        </w:tc>
        <w:tc>
          <w:tcPr>
            <w:tcW w:w="992" w:type="dxa"/>
            <w:vAlign w:val="center"/>
          </w:tcPr>
          <w:p w14:paraId="1FBF1A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0.8649</w:t>
            </w:r>
          </w:p>
        </w:tc>
      </w:tr>
      <w:tr w14:paraId="4B3D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2C62972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使用年期</w:t>
            </w:r>
          </w:p>
        </w:tc>
        <w:tc>
          <w:tcPr>
            <w:tcW w:w="998" w:type="dxa"/>
            <w:vAlign w:val="center"/>
          </w:tcPr>
          <w:p w14:paraId="1A45CD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996" w:type="dxa"/>
            <w:vAlign w:val="center"/>
          </w:tcPr>
          <w:p w14:paraId="6C5531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995" w:type="dxa"/>
            <w:vAlign w:val="center"/>
          </w:tcPr>
          <w:p w14:paraId="7D54F0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995" w:type="dxa"/>
            <w:vAlign w:val="center"/>
          </w:tcPr>
          <w:p w14:paraId="7499B6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995" w:type="dxa"/>
            <w:vAlign w:val="center"/>
          </w:tcPr>
          <w:p w14:paraId="22440C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995" w:type="dxa"/>
            <w:vAlign w:val="center"/>
          </w:tcPr>
          <w:p w14:paraId="6BEC47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995" w:type="dxa"/>
            <w:vAlign w:val="center"/>
          </w:tcPr>
          <w:p w14:paraId="0D87DE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992" w:type="dxa"/>
            <w:vAlign w:val="center"/>
          </w:tcPr>
          <w:p w14:paraId="027466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r>
      <w:tr w14:paraId="0598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7C04921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c>
          <w:tcPr>
            <w:tcW w:w="998" w:type="dxa"/>
            <w:vAlign w:val="center"/>
          </w:tcPr>
          <w:p w14:paraId="32508F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0.8784</w:t>
            </w:r>
          </w:p>
        </w:tc>
        <w:tc>
          <w:tcPr>
            <w:tcW w:w="996" w:type="dxa"/>
            <w:vAlign w:val="center"/>
          </w:tcPr>
          <w:p w14:paraId="3E1A8B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0.8910</w:t>
            </w:r>
          </w:p>
        </w:tc>
        <w:tc>
          <w:tcPr>
            <w:tcW w:w="995" w:type="dxa"/>
            <w:vAlign w:val="center"/>
          </w:tcPr>
          <w:p w14:paraId="43681B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0.9028</w:t>
            </w:r>
          </w:p>
        </w:tc>
        <w:tc>
          <w:tcPr>
            <w:tcW w:w="995" w:type="dxa"/>
            <w:vAlign w:val="center"/>
          </w:tcPr>
          <w:p w14:paraId="212C49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0.9137</w:t>
            </w:r>
          </w:p>
        </w:tc>
        <w:tc>
          <w:tcPr>
            <w:tcW w:w="995" w:type="dxa"/>
            <w:vAlign w:val="center"/>
          </w:tcPr>
          <w:p w14:paraId="43B4CD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0.9240</w:t>
            </w:r>
          </w:p>
        </w:tc>
        <w:tc>
          <w:tcPr>
            <w:tcW w:w="995" w:type="dxa"/>
            <w:vAlign w:val="center"/>
          </w:tcPr>
          <w:p w14:paraId="75E825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0.9335</w:t>
            </w:r>
          </w:p>
        </w:tc>
        <w:tc>
          <w:tcPr>
            <w:tcW w:w="995" w:type="dxa"/>
            <w:vAlign w:val="center"/>
          </w:tcPr>
          <w:p w14:paraId="3B32DC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0.9424</w:t>
            </w:r>
          </w:p>
        </w:tc>
        <w:tc>
          <w:tcPr>
            <w:tcW w:w="992" w:type="dxa"/>
            <w:vAlign w:val="center"/>
          </w:tcPr>
          <w:p w14:paraId="65B2A1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0.9507</w:t>
            </w:r>
          </w:p>
        </w:tc>
      </w:tr>
      <w:tr w14:paraId="6D67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02C8119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使用年期</w:t>
            </w:r>
          </w:p>
        </w:tc>
        <w:tc>
          <w:tcPr>
            <w:tcW w:w="998" w:type="dxa"/>
            <w:vAlign w:val="center"/>
          </w:tcPr>
          <w:p w14:paraId="42435A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996" w:type="dxa"/>
            <w:vAlign w:val="center"/>
          </w:tcPr>
          <w:p w14:paraId="0330FF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995" w:type="dxa"/>
            <w:vAlign w:val="center"/>
          </w:tcPr>
          <w:p w14:paraId="43E5C1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995" w:type="dxa"/>
            <w:vAlign w:val="center"/>
          </w:tcPr>
          <w:p w14:paraId="16AC3F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995" w:type="dxa"/>
            <w:vAlign w:val="center"/>
          </w:tcPr>
          <w:p w14:paraId="01D4D9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995" w:type="dxa"/>
            <w:vAlign w:val="center"/>
          </w:tcPr>
          <w:p w14:paraId="010FE1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995" w:type="dxa"/>
            <w:vAlign w:val="center"/>
          </w:tcPr>
          <w:p w14:paraId="2E28CF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992" w:type="dxa"/>
            <w:vAlign w:val="center"/>
          </w:tcPr>
          <w:p w14:paraId="31B582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r>
      <w:tr w14:paraId="35E0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25" w:type="dxa"/>
            <w:vAlign w:val="center"/>
          </w:tcPr>
          <w:p w14:paraId="52A4521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修正系数</w:t>
            </w:r>
          </w:p>
        </w:tc>
        <w:tc>
          <w:tcPr>
            <w:tcW w:w="998" w:type="dxa"/>
            <w:vAlign w:val="center"/>
          </w:tcPr>
          <w:p w14:paraId="06149B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0.9585</w:t>
            </w:r>
          </w:p>
        </w:tc>
        <w:tc>
          <w:tcPr>
            <w:tcW w:w="996" w:type="dxa"/>
            <w:vAlign w:val="center"/>
          </w:tcPr>
          <w:p w14:paraId="224ED0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0.9657</w:t>
            </w:r>
          </w:p>
        </w:tc>
        <w:tc>
          <w:tcPr>
            <w:tcW w:w="995" w:type="dxa"/>
            <w:vAlign w:val="center"/>
          </w:tcPr>
          <w:p w14:paraId="333777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0.9725</w:t>
            </w:r>
          </w:p>
        </w:tc>
        <w:tc>
          <w:tcPr>
            <w:tcW w:w="995" w:type="dxa"/>
            <w:vAlign w:val="center"/>
          </w:tcPr>
          <w:p w14:paraId="0BC600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0.9788</w:t>
            </w:r>
          </w:p>
        </w:tc>
        <w:tc>
          <w:tcPr>
            <w:tcW w:w="995" w:type="dxa"/>
            <w:vAlign w:val="center"/>
          </w:tcPr>
          <w:p w14:paraId="2D68A0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0.9846</w:t>
            </w:r>
          </w:p>
        </w:tc>
        <w:tc>
          <w:tcPr>
            <w:tcW w:w="995" w:type="dxa"/>
            <w:vAlign w:val="center"/>
          </w:tcPr>
          <w:p w14:paraId="75FDFC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0.9901</w:t>
            </w:r>
          </w:p>
        </w:tc>
        <w:tc>
          <w:tcPr>
            <w:tcW w:w="995" w:type="dxa"/>
            <w:vAlign w:val="center"/>
          </w:tcPr>
          <w:p w14:paraId="4DA488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0.9952</w:t>
            </w:r>
          </w:p>
        </w:tc>
        <w:tc>
          <w:tcPr>
            <w:tcW w:w="992" w:type="dxa"/>
            <w:vAlign w:val="center"/>
          </w:tcPr>
          <w:p w14:paraId="4218B4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bl>
    <w:p w14:paraId="20039C62">
      <w:pPr>
        <w:spacing w:line="360" w:lineRule="auto"/>
        <w:rPr>
          <w:rFonts w:ascii="Times New Roman" w:hAnsi="Times New Roman" w:eastAsia="宋体"/>
          <w:bCs/>
          <w:color w:val="000000"/>
          <w:szCs w:val="21"/>
        </w:rPr>
      </w:pPr>
      <w:r>
        <w:rPr>
          <w:rFonts w:ascii="Times New Roman" w:hAnsi="Times New Roman" w:eastAsia="宋体"/>
          <w:color w:val="000000"/>
          <w:szCs w:val="21"/>
        </w:rPr>
        <w:t>根据公式：</w:t>
      </w:r>
      <w:r>
        <w:rPr>
          <w:rFonts w:ascii="Times New Roman" w:hAnsi="Times New Roman" w:eastAsia="宋体"/>
          <w:bCs/>
          <w:color w:val="000000"/>
          <w:szCs w:val="21"/>
        </w:rPr>
        <w:t>修正系数=</w:t>
      </w:r>
      <w:r>
        <w:rPr>
          <w:rFonts w:ascii="Times New Roman" w:hAnsi="Times New Roman" w:eastAsia="宋体"/>
          <w:bCs/>
          <w:color w:val="000000"/>
          <w:position w:val="-32"/>
          <w:szCs w:val="21"/>
        </w:rPr>
        <w:object>
          <v:shape id="_x0000_i1114" o:spt="75" type="#_x0000_t75" style="height:35.7pt;width:144pt;" o:ole="t" filled="f" o:preferrelative="t" stroked="f" coordsize="21600,21600">
            <v:path/>
            <v:fill on="f" focussize="0,0"/>
            <v:stroke on="f" joinstyle="miter"/>
            <v:imagedata r:id="rId254" o:title=""/>
            <o:lock v:ext="edit" aspectratio="t"/>
            <w10:wrap type="none"/>
            <w10:anchorlock/>
          </v:shape>
          <o:OLEObject Type="Embed" ProgID="Equation.3" ShapeID="_x0000_i1114" DrawAspect="Content" ObjectID="_1468075824" r:id="rId253">
            <o:LockedField>false</o:LockedField>
          </o:OLEObject>
        </w:object>
      </w:r>
      <w:r>
        <w:rPr>
          <w:rFonts w:ascii="Times New Roman" w:hAnsi="Times New Roman" w:eastAsia="宋体"/>
          <w:bCs/>
          <w:color w:val="000000"/>
          <w:szCs w:val="21"/>
        </w:rPr>
        <w:t>获取。</w:t>
      </w:r>
    </w:p>
    <w:p w14:paraId="7FA62C50">
      <w:pPr>
        <w:pStyle w:val="73"/>
        <w:ind w:firstLine="480"/>
        <w:rPr>
          <w:color w:val="000000"/>
        </w:rPr>
      </w:pPr>
      <w:r>
        <w:rPr>
          <w:color w:val="000000"/>
        </w:rPr>
        <w:t>（3）交易期日修正系数</w:t>
      </w:r>
    </w:p>
    <w:p w14:paraId="7BA34808">
      <w:pPr>
        <w:pStyle w:val="14"/>
        <w:spacing w:before="163" w:beforeLines="50"/>
        <w:rPr>
          <w:rFonts w:ascii="Times New Roman" w:hAnsi="Times New Roman" w:cs="Times New Roman"/>
          <w:color w:val="000000"/>
        </w:rPr>
      </w:pPr>
      <w:r>
        <w:rPr>
          <w:rFonts w:ascii="Times New Roman" w:hAnsi="Times New Roman" w:cs="Times New Roman"/>
          <w:color w:val="000000"/>
        </w:rPr>
        <w:t>表6-28  商业用地交易期日修正系数表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1057"/>
        <w:gridCol w:w="1057"/>
        <w:gridCol w:w="925"/>
        <w:gridCol w:w="921"/>
        <w:gridCol w:w="919"/>
        <w:gridCol w:w="925"/>
        <w:gridCol w:w="1187"/>
        <w:gridCol w:w="1187"/>
      </w:tblGrid>
      <w:tr w14:paraId="2376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08" w:type="dxa"/>
            <w:vMerge w:val="restart"/>
            <w:vAlign w:val="center"/>
          </w:tcPr>
          <w:p w14:paraId="0EB12ED9">
            <w:pPr>
              <w:pStyle w:val="66"/>
              <w:rPr>
                <w:rFonts w:ascii="Times New Roman" w:hAnsi="Times New Roman"/>
                <w:b/>
                <w:color w:val="000000"/>
                <w:lang w:val="en-US" w:eastAsia="zh-CN"/>
              </w:rPr>
            </w:pPr>
            <w:r>
              <w:rPr>
                <w:rFonts w:ascii="Times New Roman" w:hAnsi="Times New Roman"/>
                <w:b/>
                <w:color w:val="000000"/>
                <w:lang w:val="en-US" w:eastAsia="zh-CN"/>
              </w:rPr>
              <w:t>交易时间</w:t>
            </w:r>
          </w:p>
        </w:tc>
        <w:tc>
          <w:tcPr>
            <w:tcW w:w="2114" w:type="dxa"/>
            <w:gridSpan w:val="2"/>
            <w:vAlign w:val="center"/>
          </w:tcPr>
          <w:p w14:paraId="60FE2DD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2015</w:t>
            </w:r>
          </w:p>
        </w:tc>
        <w:tc>
          <w:tcPr>
            <w:tcW w:w="1846" w:type="dxa"/>
            <w:gridSpan w:val="2"/>
            <w:vAlign w:val="center"/>
          </w:tcPr>
          <w:p w14:paraId="2FEAAA4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2016</w:t>
            </w:r>
          </w:p>
        </w:tc>
        <w:tc>
          <w:tcPr>
            <w:tcW w:w="1844" w:type="dxa"/>
            <w:gridSpan w:val="2"/>
            <w:vAlign w:val="center"/>
          </w:tcPr>
          <w:p w14:paraId="417596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2017</w:t>
            </w:r>
          </w:p>
        </w:tc>
        <w:tc>
          <w:tcPr>
            <w:tcW w:w="2374" w:type="dxa"/>
            <w:gridSpan w:val="2"/>
            <w:vAlign w:val="center"/>
          </w:tcPr>
          <w:p w14:paraId="63FB89C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2018</w:t>
            </w:r>
          </w:p>
        </w:tc>
      </w:tr>
      <w:tr w14:paraId="5C9E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08" w:type="dxa"/>
            <w:vMerge w:val="continue"/>
            <w:vAlign w:val="center"/>
          </w:tcPr>
          <w:p w14:paraId="26A856A6">
            <w:pPr>
              <w:pStyle w:val="66"/>
              <w:rPr>
                <w:rFonts w:ascii="Times New Roman" w:hAnsi="Times New Roman"/>
                <w:b/>
                <w:color w:val="000000"/>
                <w:lang w:val="en-US" w:eastAsia="zh-CN"/>
              </w:rPr>
            </w:pPr>
          </w:p>
        </w:tc>
        <w:tc>
          <w:tcPr>
            <w:tcW w:w="1057" w:type="dxa"/>
            <w:vAlign w:val="center"/>
          </w:tcPr>
          <w:p w14:paraId="608E3F6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057" w:type="dxa"/>
            <w:vAlign w:val="center"/>
          </w:tcPr>
          <w:p w14:paraId="1502424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925" w:type="dxa"/>
            <w:vAlign w:val="center"/>
          </w:tcPr>
          <w:p w14:paraId="7A2BDE6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21" w:type="dxa"/>
            <w:vAlign w:val="center"/>
          </w:tcPr>
          <w:p w14:paraId="10EA0F2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919" w:type="dxa"/>
            <w:vAlign w:val="center"/>
          </w:tcPr>
          <w:p w14:paraId="12C450B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25" w:type="dxa"/>
            <w:vAlign w:val="center"/>
          </w:tcPr>
          <w:p w14:paraId="247F9F4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1187" w:type="dxa"/>
            <w:vAlign w:val="center"/>
          </w:tcPr>
          <w:p w14:paraId="60ACC5E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187" w:type="dxa"/>
          </w:tcPr>
          <w:p w14:paraId="601FA3D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r>
      <w:tr w14:paraId="4BEF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08" w:type="dxa"/>
            <w:vAlign w:val="center"/>
          </w:tcPr>
          <w:p w14:paraId="0F062B65">
            <w:pPr>
              <w:pStyle w:val="66"/>
              <w:rPr>
                <w:rFonts w:ascii="Times New Roman" w:hAnsi="Times New Roman"/>
                <w:color w:val="000000"/>
                <w:lang w:val="en-US" w:eastAsia="zh-CN"/>
              </w:rPr>
            </w:pPr>
            <w:r>
              <w:rPr>
                <w:rFonts w:ascii="Times New Roman" w:hAnsi="Times New Roman"/>
                <w:color w:val="000000"/>
                <w:lang w:val="en-US" w:eastAsia="zh-CN"/>
              </w:rPr>
              <w:t>修正系数</w:t>
            </w:r>
          </w:p>
        </w:tc>
        <w:tc>
          <w:tcPr>
            <w:tcW w:w="1057" w:type="dxa"/>
            <w:vAlign w:val="center"/>
          </w:tcPr>
          <w:p w14:paraId="45BC9E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0.820</w:t>
            </w:r>
          </w:p>
        </w:tc>
        <w:tc>
          <w:tcPr>
            <w:tcW w:w="1057" w:type="dxa"/>
            <w:vAlign w:val="center"/>
          </w:tcPr>
          <w:p w14:paraId="7577C4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0.860</w:t>
            </w:r>
          </w:p>
        </w:tc>
        <w:tc>
          <w:tcPr>
            <w:tcW w:w="925" w:type="dxa"/>
            <w:vAlign w:val="center"/>
          </w:tcPr>
          <w:p w14:paraId="737D44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0.901</w:t>
            </w:r>
          </w:p>
        </w:tc>
        <w:tc>
          <w:tcPr>
            <w:tcW w:w="921" w:type="dxa"/>
            <w:vAlign w:val="center"/>
          </w:tcPr>
          <w:p w14:paraId="218352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0.921</w:t>
            </w:r>
          </w:p>
        </w:tc>
        <w:tc>
          <w:tcPr>
            <w:tcW w:w="919" w:type="dxa"/>
            <w:vAlign w:val="center"/>
          </w:tcPr>
          <w:p w14:paraId="732F5C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0.950</w:t>
            </w:r>
          </w:p>
        </w:tc>
        <w:tc>
          <w:tcPr>
            <w:tcW w:w="925" w:type="dxa"/>
            <w:vAlign w:val="center"/>
          </w:tcPr>
          <w:p w14:paraId="475999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71</w:t>
            </w:r>
          </w:p>
        </w:tc>
        <w:tc>
          <w:tcPr>
            <w:tcW w:w="1187" w:type="dxa"/>
            <w:vAlign w:val="center"/>
          </w:tcPr>
          <w:p w14:paraId="06B73F2D">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0.987</w:t>
            </w:r>
          </w:p>
        </w:tc>
        <w:tc>
          <w:tcPr>
            <w:tcW w:w="1187" w:type="dxa"/>
          </w:tcPr>
          <w:p w14:paraId="3827EEA4">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w:t>
            </w:r>
          </w:p>
        </w:tc>
      </w:tr>
    </w:tbl>
    <w:p w14:paraId="795C0A57">
      <w:pPr>
        <w:pStyle w:val="73"/>
        <w:ind w:firstLine="480"/>
        <w:rPr>
          <w:color w:val="000000"/>
        </w:rPr>
      </w:pPr>
      <w:r>
        <w:rPr>
          <w:color w:val="000000"/>
        </w:rPr>
        <w:t>（4） 商业用地宗地面积修正</w:t>
      </w:r>
    </w:p>
    <w:p w14:paraId="14F93E9B">
      <w:pPr>
        <w:pStyle w:val="14"/>
        <w:spacing w:before="163" w:beforeLines="50"/>
        <w:rPr>
          <w:rFonts w:ascii="Times New Roman" w:hAnsi="Times New Roman" w:cs="Times New Roman"/>
          <w:color w:val="000000"/>
        </w:rPr>
      </w:pPr>
      <w:r>
        <w:rPr>
          <w:rFonts w:ascii="Times New Roman" w:hAnsi="Times New Roman" w:cs="Times New Roman"/>
          <w:color w:val="000000"/>
        </w:rPr>
        <w:t>表6-29  商业用地宗地面积修正说明表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855"/>
        <w:gridCol w:w="1614"/>
        <w:gridCol w:w="1614"/>
        <w:gridCol w:w="1404"/>
        <w:gridCol w:w="1625"/>
      </w:tblGrid>
      <w:tr w14:paraId="5E53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74" w:type="dxa"/>
            <w:vAlign w:val="center"/>
          </w:tcPr>
          <w:p w14:paraId="739C1502">
            <w:pPr>
              <w:pStyle w:val="66"/>
              <w:rPr>
                <w:rFonts w:ascii="Times New Roman" w:hAnsi="Times New Roman"/>
                <w:b/>
                <w:color w:val="000000"/>
                <w:lang w:val="en-US" w:eastAsia="zh-CN"/>
              </w:rPr>
            </w:pPr>
            <w:r>
              <w:rPr>
                <w:rFonts w:ascii="Times New Roman" w:hAnsi="Times New Roman"/>
                <w:b/>
                <w:color w:val="000000"/>
                <w:lang w:val="en-US" w:eastAsia="zh-CN"/>
              </w:rPr>
              <w:t>指标标准</w:t>
            </w:r>
          </w:p>
        </w:tc>
        <w:tc>
          <w:tcPr>
            <w:tcW w:w="1855" w:type="dxa"/>
            <w:vAlign w:val="center"/>
          </w:tcPr>
          <w:p w14:paraId="7EBD48EE">
            <w:pPr>
              <w:pStyle w:val="66"/>
              <w:rPr>
                <w:rFonts w:ascii="Times New Roman" w:hAnsi="Times New Roman"/>
                <w:b/>
                <w:color w:val="000000"/>
                <w:lang w:val="en-US" w:eastAsia="zh-CN"/>
              </w:rPr>
            </w:pPr>
            <w:r>
              <w:rPr>
                <w:rFonts w:ascii="Times New Roman" w:hAnsi="Times New Roman"/>
                <w:b/>
                <w:color w:val="000000"/>
                <w:lang w:val="en-US" w:eastAsia="zh-CN"/>
              </w:rPr>
              <w:t>优</w:t>
            </w:r>
          </w:p>
        </w:tc>
        <w:tc>
          <w:tcPr>
            <w:tcW w:w="1614" w:type="dxa"/>
            <w:vAlign w:val="center"/>
          </w:tcPr>
          <w:p w14:paraId="2A02125D">
            <w:pPr>
              <w:pStyle w:val="66"/>
              <w:rPr>
                <w:rFonts w:ascii="Times New Roman" w:hAnsi="Times New Roman"/>
                <w:b/>
                <w:color w:val="000000"/>
                <w:lang w:val="en-US" w:eastAsia="zh-CN"/>
              </w:rPr>
            </w:pPr>
            <w:r>
              <w:rPr>
                <w:rFonts w:ascii="Times New Roman" w:hAnsi="Times New Roman"/>
                <w:b/>
                <w:color w:val="000000"/>
                <w:lang w:val="en-US" w:eastAsia="zh-CN"/>
              </w:rPr>
              <w:t>较优</w:t>
            </w:r>
          </w:p>
        </w:tc>
        <w:tc>
          <w:tcPr>
            <w:tcW w:w="1614" w:type="dxa"/>
            <w:vAlign w:val="center"/>
          </w:tcPr>
          <w:p w14:paraId="1034C849">
            <w:pPr>
              <w:pStyle w:val="66"/>
              <w:rPr>
                <w:rFonts w:ascii="Times New Roman" w:hAnsi="Times New Roman"/>
                <w:b/>
                <w:color w:val="000000"/>
                <w:lang w:val="en-US" w:eastAsia="zh-CN"/>
              </w:rPr>
            </w:pPr>
            <w:r>
              <w:rPr>
                <w:rFonts w:ascii="Times New Roman" w:hAnsi="Times New Roman"/>
                <w:b/>
                <w:color w:val="000000"/>
                <w:lang w:val="en-US" w:eastAsia="zh-CN"/>
              </w:rPr>
              <w:t>一般</w:t>
            </w:r>
          </w:p>
        </w:tc>
        <w:tc>
          <w:tcPr>
            <w:tcW w:w="1404" w:type="dxa"/>
            <w:vAlign w:val="center"/>
          </w:tcPr>
          <w:p w14:paraId="2C6D4215">
            <w:pPr>
              <w:pStyle w:val="66"/>
              <w:rPr>
                <w:rFonts w:ascii="Times New Roman" w:hAnsi="Times New Roman"/>
                <w:b/>
                <w:color w:val="000000"/>
                <w:lang w:val="en-US" w:eastAsia="zh-CN"/>
              </w:rPr>
            </w:pPr>
            <w:r>
              <w:rPr>
                <w:rFonts w:ascii="Times New Roman" w:hAnsi="Times New Roman"/>
                <w:b/>
                <w:color w:val="000000"/>
                <w:lang w:val="en-US" w:eastAsia="zh-CN"/>
              </w:rPr>
              <w:t>较劣</w:t>
            </w:r>
          </w:p>
        </w:tc>
        <w:tc>
          <w:tcPr>
            <w:tcW w:w="1625" w:type="dxa"/>
            <w:vAlign w:val="center"/>
          </w:tcPr>
          <w:p w14:paraId="0DC36434">
            <w:pPr>
              <w:pStyle w:val="66"/>
              <w:rPr>
                <w:rFonts w:ascii="Times New Roman" w:hAnsi="Times New Roman"/>
                <w:b/>
                <w:color w:val="000000"/>
                <w:lang w:val="en-US" w:eastAsia="zh-CN"/>
              </w:rPr>
            </w:pPr>
            <w:r>
              <w:rPr>
                <w:rFonts w:ascii="Times New Roman" w:hAnsi="Times New Roman"/>
                <w:b/>
                <w:color w:val="000000"/>
                <w:lang w:val="en-US" w:eastAsia="zh-CN"/>
              </w:rPr>
              <w:t>劣</w:t>
            </w:r>
          </w:p>
        </w:tc>
      </w:tr>
      <w:tr w14:paraId="288A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74" w:type="dxa"/>
            <w:vAlign w:val="center"/>
          </w:tcPr>
          <w:p w14:paraId="1C52DA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指标标准说明</w:t>
            </w:r>
          </w:p>
        </w:tc>
        <w:tc>
          <w:tcPr>
            <w:tcW w:w="1855" w:type="dxa"/>
            <w:vAlign w:val="center"/>
          </w:tcPr>
          <w:p w14:paraId="62EE43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面积适中，对土地利用极为有利</w:t>
            </w:r>
          </w:p>
        </w:tc>
        <w:tc>
          <w:tcPr>
            <w:tcW w:w="1614" w:type="dxa"/>
            <w:vAlign w:val="center"/>
          </w:tcPr>
          <w:p w14:paraId="214254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面积对土地利用较为有利</w:t>
            </w:r>
          </w:p>
        </w:tc>
        <w:tc>
          <w:tcPr>
            <w:tcW w:w="1614" w:type="dxa"/>
            <w:vAlign w:val="center"/>
          </w:tcPr>
          <w:p w14:paraId="461AEF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面积对土地利用无不良影响</w:t>
            </w:r>
          </w:p>
        </w:tc>
        <w:tc>
          <w:tcPr>
            <w:tcW w:w="1404" w:type="dxa"/>
            <w:vAlign w:val="center"/>
          </w:tcPr>
          <w:p w14:paraId="527E58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面积较小，对土地利有一定影响</w:t>
            </w:r>
          </w:p>
        </w:tc>
        <w:tc>
          <w:tcPr>
            <w:tcW w:w="1625" w:type="dxa"/>
            <w:vAlign w:val="center"/>
          </w:tcPr>
          <w:p w14:paraId="205B6F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面积过小，对土地利用产生严重的影响</w:t>
            </w:r>
          </w:p>
        </w:tc>
      </w:tr>
      <w:tr w14:paraId="5809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74" w:type="dxa"/>
            <w:vAlign w:val="center"/>
          </w:tcPr>
          <w:p w14:paraId="5C424C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855" w:type="dxa"/>
            <w:vAlign w:val="center"/>
          </w:tcPr>
          <w:p w14:paraId="1071C8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w:t>
            </w:r>
          </w:p>
        </w:tc>
        <w:tc>
          <w:tcPr>
            <w:tcW w:w="1614" w:type="dxa"/>
            <w:vAlign w:val="center"/>
          </w:tcPr>
          <w:p w14:paraId="65B397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w:t>
            </w:r>
          </w:p>
        </w:tc>
        <w:tc>
          <w:tcPr>
            <w:tcW w:w="1614" w:type="dxa"/>
            <w:vAlign w:val="center"/>
          </w:tcPr>
          <w:p w14:paraId="74AC54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404" w:type="dxa"/>
            <w:vAlign w:val="center"/>
          </w:tcPr>
          <w:p w14:paraId="5D7C1F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1625" w:type="dxa"/>
            <w:vAlign w:val="center"/>
          </w:tcPr>
          <w:p w14:paraId="0B2F32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w:t>
            </w:r>
          </w:p>
        </w:tc>
      </w:tr>
    </w:tbl>
    <w:p w14:paraId="073CCF95">
      <w:pPr>
        <w:pStyle w:val="73"/>
        <w:ind w:firstLine="480"/>
        <w:rPr>
          <w:color w:val="000000"/>
        </w:rPr>
      </w:pPr>
      <w:r>
        <w:rPr>
          <w:color w:val="000000"/>
        </w:rPr>
        <w:t>（5）商业用地宗地形状修正</w:t>
      </w:r>
    </w:p>
    <w:p w14:paraId="67532BF4">
      <w:pPr>
        <w:pStyle w:val="14"/>
        <w:spacing w:before="0"/>
        <w:rPr>
          <w:rFonts w:ascii="Times New Roman" w:hAnsi="Times New Roman" w:cs="Times New Roman"/>
          <w:color w:val="000000"/>
        </w:rPr>
      </w:pPr>
      <w:r>
        <w:rPr>
          <w:rFonts w:ascii="Times New Roman" w:hAnsi="Times New Roman" w:cs="Times New Roman"/>
          <w:color w:val="000000"/>
        </w:rPr>
        <w:t>表6-30  商业用地宗地形状修正说明表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1503"/>
        <w:gridCol w:w="1502"/>
        <w:gridCol w:w="1194"/>
        <w:gridCol w:w="1515"/>
        <w:gridCol w:w="1710"/>
      </w:tblGrid>
      <w:tr w14:paraId="03FB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62" w:type="dxa"/>
            <w:vAlign w:val="center"/>
          </w:tcPr>
          <w:p w14:paraId="71176AC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w:t>
            </w:r>
          </w:p>
        </w:tc>
        <w:tc>
          <w:tcPr>
            <w:tcW w:w="1503" w:type="dxa"/>
            <w:vAlign w:val="center"/>
          </w:tcPr>
          <w:p w14:paraId="709F43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02" w:type="dxa"/>
            <w:vAlign w:val="center"/>
          </w:tcPr>
          <w:p w14:paraId="74C5E5A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194" w:type="dxa"/>
            <w:vAlign w:val="center"/>
          </w:tcPr>
          <w:p w14:paraId="258E647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15" w:type="dxa"/>
            <w:vAlign w:val="center"/>
          </w:tcPr>
          <w:p w14:paraId="67372F3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710" w:type="dxa"/>
            <w:vAlign w:val="center"/>
          </w:tcPr>
          <w:p w14:paraId="380D454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B1F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62" w:type="dxa"/>
            <w:vAlign w:val="center"/>
          </w:tcPr>
          <w:p w14:paraId="1FA2D1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w:t>
            </w:r>
          </w:p>
          <w:p w14:paraId="190D30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说明</w:t>
            </w:r>
          </w:p>
        </w:tc>
        <w:tc>
          <w:tcPr>
            <w:tcW w:w="1503" w:type="dxa"/>
            <w:vAlign w:val="center"/>
          </w:tcPr>
          <w:p w14:paraId="51F226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形状规则，对土地利用合理</w:t>
            </w:r>
          </w:p>
        </w:tc>
        <w:tc>
          <w:tcPr>
            <w:tcW w:w="1502" w:type="dxa"/>
            <w:vAlign w:val="center"/>
          </w:tcPr>
          <w:p w14:paraId="6C9792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土地利用较为合理</w:t>
            </w:r>
          </w:p>
        </w:tc>
        <w:tc>
          <w:tcPr>
            <w:tcW w:w="1194" w:type="dxa"/>
            <w:vAlign w:val="center"/>
          </w:tcPr>
          <w:p w14:paraId="719AB6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土地利用无不良影响</w:t>
            </w:r>
          </w:p>
        </w:tc>
        <w:tc>
          <w:tcPr>
            <w:tcW w:w="1515" w:type="dxa"/>
            <w:vAlign w:val="center"/>
          </w:tcPr>
          <w:p w14:paraId="00F7BD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形状不规则，对土地利用不合理</w:t>
            </w:r>
          </w:p>
        </w:tc>
        <w:tc>
          <w:tcPr>
            <w:tcW w:w="1710" w:type="dxa"/>
            <w:vAlign w:val="center"/>
          </w:tcPr>
          <w:p w14:paraId="1A7A1D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形状不规则，对土地利用产生严重的影响</w:t>
            </w:r>
          </w:p>
        </w:tc>
      </w:tr>
      <w:tr w14:paraId="0F0B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62" w:type="dxa"/>
            <w:vAlign w:val="center"/>
          </w:tcPr>
          <w:p w14:paraId="376E1B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503" w:type="dxa"/>
            <w:vAlign w:val="center"/>
          </w:tcPr>
          <w:p w14:paraId="5CB427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w:t>
            </w:r>
          </w:p>
        </w:tc>
        <w:tc>
          <w:tcPr>
            <w:tcW w:w="1502" w:type="dxa"/>
            <w:vAlign w:val="center"/>
          </w:tcPr>
          <w:p w14:paraId="59A193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w:t>
            </w:r>
          </w:p>
        </w:tc>
        <w:tc>
          <w:tcPr>
            <w:tcW w:w="1194" w:type="dxa"/>
            <w:vAlign w:val="center"/>
          </w:tcPr>
          <w:p w14:paraId="40C4CF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515" w:type="dxa"/>
            <w:vAlign w:val="center"/>
          </w:tcPr>
          <w:p w14:paraId="3193FF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w:t>
            </w:r>
          </w:p>
        </w:tc>
        <w:tc>
          <w:tcPr>
            <w:tcW w:w="1710" w:type="dxa"/>
            <w:vAlign w:val="center"/>
          </w:tcPr>
          <w:p w14:paraId="1834FE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w:t>
            </w:r>
          </w:p>
        </w:tc>
      </w:tr>
    </w:tbl>
    <w:p w14:paraId="188CEFA5">
      <w:pPr>
        <w:pStyle w:val="73"/>
        <w:ind w:firstLine="480"/>
        <w:rPr>
          <w:color w:val="000000"/>
        </w:rPr>
      </w:pPr>
      <w:r>
        <w:rPr>
          <w:color w:val="000000"/>
        </w:rPr>
        <w:t>（6）临街状况修正</w:t>
      </w:r>
    </w:p>
    <w:p w14:paraId="0F5B58B6">
      <w:pPr>
        <w:pStyle w:val="14"/>
        <w:spacing w:before="0"/>
        <w:rPr>
          <w:rFonts w:ascii="Times New Roman" w:hAnsi="Times New Roman" w:cs="Times New Roman"/>
          <w:color w:val="000000"/>
        </w:rPr>
      </w:pPr>
      <w:r>
        <w:rPr>
          <w:rFonts w:ascii="Times New Roman" w:hAnsi="Times New Roman" w:cs="Times New Roman"/>
          <w:color w:val="000000"/>
        </w:rPr>
        <w:t>表6-31  商业用地街角地修正系数</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351"/>
        <w:gridCol w:w="2351"/>
        <w:gridCol w:w="2349"/>
      </w:tblGrid>
      <w:tr w14:paraId="2A69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235" w:type="dxa"/>
            <w:vAlign w:val="center"/>
          </w:tcPr>
          <w:p w14:paraId="171D227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临路口情况</w:t>
            </w:r>
          </w:p>
        </w:tc>
        <w:tc>
          <w:tcPr>
            <w:tcW w:w="2351" w:type="dxa"/>
            <w:vAlign w:val="center"/>
          </w:tcPr>
          <w:p w14:paraId="429433E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三面临街</w:t>
            </w:r>
          </w:p>
        </w:tc>
        <w:tc>
          <w:tcPr>
            <w:tcW w:w="2351" w:type="dxa"/>
            <w:vAlign w:val="center"/>
          </w:tcPr>
          <w:p w14:paraId="1C59411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两面临街</w:t>
            </w:r>
          </w:p>
        </w:tc>
        <w:tc>
          <w:tcPr>
            <w:tcW w:w="2349" w:type="dxa"/>
            <w:vAlign w:val="center"/>
          </w:tcPr>
          <w:p w14:paraId="7DE0846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一面临街</w:t>
            </w:r>
          </w:p>
        </w:tc>
      </w:tr>
      <w:tr w14:paraId="0EC6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235" w:type="dxa"/>
            <w:vAlign w:val="center"/>
          </w:tcPr>
          <w:p w14:paraId="7948EC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2351" w:type="dxa"/>
            <w:vAlign w:val="center"/>
          </w:tcPr>
          <w:p w14:paraId="630137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2351" w:type="dxa"/>
            <w:vAlign w:val="center"/>
          </w:tcPr>
          <w:p w14:paraId="1276FF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w:t>
            </w:r>
          </w:p>
        </w:tc>
        <w:tc>
          <w:tcPr>
            <w:tcW w:w="2349" w:type="dxa"/>
            <w:vAlign w:val="center"/>
          </w:tcPr>
          <w:p w14:paraId="2EACC9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r>
    </w:tbl>
    <w:p w14:paraId="7378EDD2">
      <w:pPr>
        <w:pStyle w:val="73"/>
        <w:ind w:firstLine="480"/>
        <w:rPr>
          <w:color w:val="000000"/>
        </w:rPr>
      </w:pPr>
      <w:r>
        <w:rPr>
          <w:color w:val="000000"/>
        </w:rPr>
        <w:t>（7）临街深度修正系数</w:t>
      </w:r>
    </w:p>
    <w:p w14:paraId="7298E5E5">
      <w:pPr>
        <w:pStyle w:val="14"/>
        <w:spacing w:before="0"/>
        <w:rPr>
          <w:rFonts w:ascii="Times New Roman" w:hAnsi="Times New Roman" w:cs="Times New Roman"/>
          <w:color w:val="000000"/>
        </w:rPr>
      </w:pPr>
      <w:r>
        <w:rPr>
          <w:rFonts w:ascii="Times New Roman" w:hAnsi="Times New Roman" w:cs="Times New Roman"/>
          <w:color w:val="000000"/>
        </w:rPr>
        <w:t>表6-32  宗地临街深度修正系数表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4"/>
        <w:gridCol w:w="2212"/>
        <w:gridCol w:w="2212"/>
        <w:gridCol w:w="2208"/>
      </w:tblGrid>
      <w:tr w14:paraId="520E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2654" w:type="dxa"/>
            <w:tcBorders>
              <w:top w:val="single" w:color="auto" w:sz="4" w:space="0"/>
              <w:left w:val="single" w:color="auto" w:sz="4" w:space="0"/>
              <w:bottom w:val="single" w:color="auto" w:sz="4" w:space="0"/>
              <w:right w:val="single" w:color="auto" w:sz="4" w:space="0"/>
            </w:tcBorders>
            <w:vAlign w:val="center"/>
          </w:tcPr>
          <w:p w14:paraId="2293208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临区段距离情况</w:t>
            </w:r>
          </w:p>
        </w:tc>
        <w:tc>
          <w:tcPr>
            <w:tcW w:w="2212" w:type="dxa"/>
            <w:tcBorders>
              <w:top w:val="single" w:color="auto" w:sz="4" w:space="0"/>
              <w:left w:val="single" w:color="auto" w:sz="4" w:space="0"/>
              <w:bottom w:val="single" w:color="auto" w:sz="4" w:space="0"/>
              <w:right w:val="single" w:color="auto" w:sz="4" w:space="0"/>
            </w:tcBorders>
            <w:vAlign w:val="center"/>
          </w:tcPr>
          <w:p w14:paraId="1CF8664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&lt;15米</w:t>
            </w:r>
          </w:p>
        </w:tc>
        <w:tc>
          <w:tcPr>
            <w:tcW w:w="2212" w:type="dxa"/>
            <w:tcBorders>
              <w:top w:val="single" w:color="auto" w:sz="4" w:space="0"/>
              <w:left w:val="single" w:color="auto" w:sz="4" w:space="0"/>
              <w:bottom w:val="single" w:color="auto" w:sz="4" w:space="0"/>
              <w:right w:val="single" w:color="auto" w:sz="4" w:space="0"/>
            </w:tcBorders>
            <w:vAlign w:val="center"/>
          </w:tcPr>
          <w:p w14:paraId="7FA819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15-30米</w:t>
            </w:r>
          </w:p>
        </w:tc>
        <w:tc>
          <w:tcPr>
            <w:tcW w:w="2208" w:type="dxa"/>
            <w:tcBorders>
              <w:top w:val="single" w:color="auto" w:sz="4" w:space="0"/>
              <w:left w:val="single" w:color="auto" w:sz="4" w:space="0"/>
              <w:bottom w:val="single" w:color="auto" w:sz="4" w:space="0"/>
              <w:right w:val="single" w:color="auto" w:sz="4" w:space="0"/>
            </w:tcBorders>
            <w:vAlign w:val="center"/>
          </w:tcPr>
          <w:p w14:paraId="1A5AF7A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30--100米</w:t>
            </w:r>
          </w:p>
        </w:tc>
      </w:tr>
      <w:tr w14:paraId="6AE7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exact"/>
          <w:jc w:val="center"/>
        </w:trPr>
        <w:tc>
          <w:tcPr>
            <w:tcW w:w="2654" w:type="dxa"/>
            <w:tcBorders>
              <w:top w:val="single" w:color="auto" w:sz="4" w:space="0"/>
              <w:left w:val="single" w:color="auto" w:sz="4" w:space="0"/>
              <w:bottom w:val="single" w:color="auto" w:sz="4" w:space="0"/>
              <w:right w:val="single" w:color="auto" w:sz="4" w:space="0"/>
            </w:tcBorders>
            <w:vAlign w:val="center"/>
          </w:tcPr>
          <w:p w14:paraId="67C1E3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2212" w:type="dxa"/>
            <w:tcBorders>
              <w:top w:val="single" w:color="auto" w:sz="4" w:space="0"/>
              <w:left w:val="single" w:color="auto" w:sz="4" w:space="0"/>
              <w:bottom w:val="single" w:color="auto" w:sz="4" w:space="0"/>
              <w:right w:val="single" w:color="auto" w:sz="4" w:space="0"/>
            </w:tcBorders>
            <w:vAlign w:val="center"/>
          </w:tcPr>
          <w:p w14:paraId="00F32B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1.4-1.6</w:t>
            </w:r>
          </w:p>
        </w:tc>
        <w:tc>
          <w:tcPr>
            <w:tcW w:w="2212" w:type="dxa"/>
            <w:tcBorders>
              <w:top w:val="single" w:color="auto" w:sz="4" w:space="0"/>
              <w:left w:val="single" w:color="auto" w:sz="4" w:space="0"/>
              <w:bottom w:val="single" w:color="auto" w:sz="4" w:space="0"/>
              <w:right w:val="single" w:color="auto" w:sz="4" w:space="0"/>
            </w:tcBorders>
            <w:vAlign w:val="center"/>
          </w:tcPr>
          <w:p w14:paraId="5D4F73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1.2-1.4</w:t>
            </w:r>
          </w:p>
        </w:tc>
        <w:tc>
          <w:tcPr>
            <w:tcW w:w="2208" w:type="dxa"/>
            <w:tcBorders>
              <w:top w:val="single" w:color="auto" w:sz="4" w:space="0"/>
              <w:left w:val="single" w:color="auto" w:sz="4" w:space="0"/>
              <w:bottom w:val="single" w:color="auto" w:sz="4" w:space="0"/>
              <w:right w:val="single" w:color="auto" w:sz="4" w:space="0"/>
            </w:tcBorders>
            <w:vAlign w:val="center"/>
          </w:tcPr>
          <w:p w14:paraId="7ECD0E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1.0-1.3</w:t>
            </w:r>
          </w:p>
        </w:tc>
      </w:tr>
    </w:tbl>
    <w:p w14:paraId="70A157C8">
      <w:pPr>
        <w:pStyle w:val="73"/>
        <w:ind w:firstLine="480"/>
        <w:rPr>
          <w:color w:val="000000"/>
        </w:rPr>
      </w:pPr>
      <w:r>
        <w:rPr>
          <w:color w:val="000000"/>
        </w:rPr>
        <w:t>（8）宗地宽深比修正系数</w:t>
      </w:r>
    </w:p>
    <w:p w14:paraId="3AAF3299">
      <w:pPr>
        <w:pStyle w:val="73"/>
        <w:ind w:firstLine="480"/>
        <w:rPr>
          <w:color w:val="000000"/>
        </w:rPr>
      </w:pPr>
      <w:r>
        <w:rPr>
          <w:color w:val="000000"/>
        </w:rPr>
        <w:t>临街土地的地价并不只是单独受到临街深度和宽度的影响，特别是一些大型商业设施，地价随地块深度的增加而提高，同时又因其店面宽度大而提高了土地收益。所以采用宽深比即临街土地的宽度与深度的比值来反映这种修正情况，通过绘制地价样本的宽深比数值的频率分布图进行分析，同时结合估价师经验，计算宗地宽深比修正系数。</w:t>
      </w:r>
    </w:p>
    <w:p w14:paraId="5344C1CF">
      <w:pPr>
        <w:pStyle w:val="73"/>
        <w:ind w:firstLine="480"/>
        <w:rPr>
          <w:color w:val="000000"/>
        </w:rPr>
      </w:pPr>
      <w:r>
        <w:rPr>
          <w:color w:val="000000"/>
        </w:rPr>
        <w:t>计算标准深度和平均宽度的样点所在宽深比区间为0.3-0.7，将其地价水平定为100%，计算经过临街深度和临街宽度修正的样点地价，并与设定的标准深度、平均宽度以及宽深比条件下的样点地价的比较，得出宗地宽深比修正系数。宗地宽深比修正系数见表6-34。</w:t>
      </w:r>
    </w:p>
    <w:p w14:paraId="654CAC99">
      <w:pPr>
        <w:pStyle w:val="14"/>
        <w:spacing w:before="0"/>
        <w:rPr>
          <w:rFonts w:ascii="Times New Roman" w:hAnsi="Times New Roman" w:cs="Times New Roman"/>
          <w:color w:val="000000"/>
        </w:rPr>
      </w:pPr>
      <w:r>
        <w:rPr>
          <w:rFonts w:ascii="Times New Roman" w:hAnsi="Times New Roman" w:cs="Times New Roman"/>
          <w:color w:val="000000"/>
        </w:rPr>
        <w:t>表6-33  商业用地宗地宽深比修正系数表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211"/>
        <w:gridCol w:w="1497"/>
        <w:gridCol w:w="1495"/>
        <w:gridCol w:w="1495"/>
        <w:gridCol w:w="1495"/>
        <w:gridCol w:w="806"/>
      </w:tblGrid>
      <w:tr w14:paraId="3FB5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tcBorders>
              <w:right w:val="single" w:color="auto" w:sz="6" w:space="0"/>
            </w:tcBorders>
            <w:vAlign w:val="center"/>
          </w:tcPr>
          <w:p w14:paraId="5366F4AB">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宽深比</w:t>
            </w:r>
          </w:p>
        </w:tc>
        <w:tc>
          <w:tcPr>
            <w:tcW w:w="1211" w:type="dxa"/>
            <w:tcBorders>
              <w:left w:val="single" w:color="auto" w:sz="6" w:space="0"/>
            </w:tcBorders>
            <w:vAlign w:val="center"/>
          </w:tcPr>
          <w:p w14:paraId="34C35CE0">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&lt;0.1</w:t>
            </w:r>
          </w:p>
        </w:tc>
        <w:tc>
          <w:tcPr>
            <w:tcW w:w="1497" w:type="dxa"/>
            <w:vAlign w:val="center"/>
          </w:tcPr>
          <w:p w14:paraId="739506E2">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(0.1,0.3]</w:t>
            </w:r>
          </w:p>
        </w:tc>
        <w:tc>
          <w:tcPr>
            <w:tcW w:w="1495" w:type="dxa"/>
            <w:vAlign w:val="center"/>
          </w:tcPr>
          <w:p w14:paraId="259B0A5B">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(0.3,0.7]</w:t>
            </w:r>
          </w:p>
        </w:tc>
        <w:tc>
          <w:tcPr>
            <w:tcW w:w="1495" w:type="dxa"/>
            <w:vAlign w:val="center"/>
          </w:tcPr>
          <w:p w14:paraId="71201639">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(0.7,1.0]</w:t>
            </w:r>
          </w:p>
        </w:tc>
        <w:tc>
          <w:tcPr>
            <w:tcW w:w="1495" w:type="dxa"/>
            <w:vAlign w:val="center"/>
          </w:tcPr>
          <w:p w14:paraId="6F381A6D">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(1.0,1.2]</w:t>
            </w:r>
          </w:p>
        </w:tc>
        <w:tc>
          <w:tcPr>
            <w:tcW w:w="806" w:type="dxa"/>
            <w:vAlign w:val="center"/>
          </w:tcPr>
          <w:p w14:paraId="3D800616">
            <w:pPr>
              <w:widowControl/>
              <w:spacing w:line="240" w:lineRule="auto"/>
              <w:jc w:val="center"/>
              <w:rPr>
                <w:rFonts w:ascii="Times New Roman" w:hAnsi="Times New Roman"/>
                <w:b/>
                <w:color w:val="000000"/>
                <w:kern w:val="0"/>
                <w:sz w:val="21"/>
                <w:szCs w:val="21"/>
              </w:rPr>
            </w:pPr>
            <w:r>
              <w:rPr>
                <w:rFonts w:ascii="Times New Roman" w:hAnsi="Times New Roman"/>
                <w:b/>
                <w:color w:val="000000"/>
                <w:kern w:val="0"/>
                <w:sz w:val="21"/>
                <w:szCs w:val="21"/>
              </w:rPr>
              <w:t>&gt;1.2</w:t>
            </w:r>
          </w:p>
        </w:tc>
      </w:tr>
      <w:tr w14:paraId="7644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tcBorders>
              <w:right w:val="single" w:color="auto" w:sz="6" w:space="0"/>
            </w:tcBorders>
            <w:vAlign w:val="center"/>
          </w:tcPr>
          <w:p w14:paraId="3F35FAF5">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修正系数</w:t>
            </w:r>
          </w:p>
        </w:tc>
        <w:tc>
          <w:tcPr>
            <w:tcW w:w="1211" w:type="dxa"/>
            <w:tcBorders>
              <w:left w:val="single" w:color="auto" w:sz="6" w:space="0"/>
            </w:tcBorders>
            <w:vAlign w:val="center"/>
          </w:tcPr>
          <w:p w14:paraId="02859F3E">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0.92</w:t>
            </w:r>
          </w:p>
        </w:tc>
        <w:tc>
          <w:tcPr>
            <w:tcW w:w="1497" w:type="dxa"/>
            <w:vAlign w:val="center"/>
          </w:tcPr>
          <w:p w14:paraId="550FEF68">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0.96</w:t>
            </w:r>
          </w:p>
        </w:tc>
        <w:tc>
          <w:tcPr>
            <w:tcW w:w="1495" w:type="dxa"/>
            <w:vAlign w:val="center"/>
          </w:tcPr>
          <w:p w14:paraId="27132EE8">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1</w:t>
            </w:r>
          </w:p>
        </w:tc>
        <w:tc>
          <w:tcPr>
            <w:tcW w:w="1495" w:type="dxa"/>
            <w:vAlign w:val="center"/>
          </w:tcPr>
          <w:p w14:paraId="2955CD2C">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1.05</w:t>
            </w:r>
          </w:p>
        </w:tc>
        <w:tc>
          <w:tcPr>
            <w:tcW w:w="1495" w:type="dxa"/>
            <w:vAlign w:val="center"/>
          </w:tcPr>
          <w:p w14:paraId="36B94223">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1.09</w:t>
            </w:r>
          </w:p>
        </w:tc>
        <w:tc>
          <w:tcPr>
            <w:tcW w:w="806" w:type="dxa"/>
            <w:vAlign w:val="center"/>
          </w:tcPr>
          <w:p w14:paraId="1BED0EAC">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1.14</w:t>
            </w:r>
          </w:p>
        </w:tc>
      </w:tr>
    </w:tbl>
    <w:p w14:paraId="64F72CAF">
      <w:pPr>
        <w:pStyle w:val="90"/>
        <w:spacing w:line="240" w:lineRule="auto"/>
        <w:rPr>
          <w:rFonts w:ascii="宋体" w:hAnsi="宋体" w:cs="宋体"/>
          <w:color w:val="000000"/>
        </w:rPr>
      </w:pPr>
      <w:r>
        <w:rPr>
          <w:rFonts w:hint="eastAsia" w:ascii="宋体" w:hAnsi="宋体" w:cs="宋体"/>
          <w:color w:val="000000"/>
        </w:rPr>
        <w:t>注：“(”表示“&gt;”，“]”表示“≤”。</w:t>
      </w:r>
    </w:p>
    <w:p w14:paraId="22AB97BD">
      <w:pPr>
        <w:pStyle w:val="73"/>
        <w:ind w:firstLine="480"/>
        <w:rPr>
          <w:color w:val="000000"/>
        </w:rPr>
      </w:pPr>
      <w:r>
        <w:rPr>
          <w:color w:val="000000"/>
        </w:rPr>
        <w:t>（9）宗地基础设施配套程度修正</w:t>
      </w:r>
    </w:p>
    <w:p w14:paraId="4F432637">
      <w:pPr>
        <w:pStyle w:val="73"/>
        <w:ind w:firstLine="480"/>
        <w:rPr>
          <w:color w:val="000000"/>
        </w:rPr>
      </w:pPr>
      <w:r>
        <w:rPr>
          <w:color w:val="000000"/>
        </w:rPr>
        <w:t xml:space="preserve">鄂州市各乡镇评估的商业用地基准地价设定开发程度均达到“六通一平”条件。若宗地基础设施配套程度修正没有达到该程度，利用基准地价来评估宗地地价时就应该减去相应的开发费用。 </w:t>
      </w:r>
    </w:p>
    <w:p w14:paraId="1A4F3B60">
      <w:pPr>
        <w:pStyle w:val="14"/>
        <w:spacing w:before="0"/>
        <w:rPr>
          <w:rFonts w:ascii="Times New Roman" w:hAnsi="Times New Roman" w:cs="Times New Roman"/>
          <w:color w:val="000000"/>
        </w:rPr>
      </w:pPr>
      <w:r>
        <w:rPr>
          <w:rFonts w:ascii="Times New Roman" w:hAnsi="Times New Roman" w:cs="Times New Roman"/>
          <w:color w:val="000000"/>
        </w:rPr>
        <w:t>表6-34 基础设施配套程度修正值范围表</w:t>
      </w:r>
    </w:p>
    <w:p w14:paraId="696884B4">
      <w:pPr>
        <w:pStyle w:val="64"/>
        <w:spacing w:line="240" w:lineRule="auto"/>
        <w:ind w:firstLine="0" w:firstLineChars="0"/>
        <w:jc w:val="right"/>
        <w:rPr>
          <w:rFonts w:ascii="Times New Roman" w:hAnsi="Times New Roman"/>
          <w:b/>
          <w:color w:val="000000"/>
          <w:sz w:val="21"/>
          <w:szCs w:val="21"/>
        </w:rPr>
      </w:pPr>
      <w:r>
        <w:rPr>
          <w:rFonts w:ascii="Times New Roman" w:hAnsi="Times New Roman"/>
          <w:color w:val="000000"/>
          <w:sz w:val="21"/>
          <w:szCs w:val="21"/>
        </w:rPr>
        <w:t xml:space="preserve">                                                </w:t>
      </w:r>
      <w:r>
        <w:rPr>
          <w:rFonts w:ascii="Times New Roman" w:hAnsi="Times New Roman"/>
          <w:b/>
          <w:color w:val="000000"/>
          <w:sz w:val="21"/>
          <w:szCs w:val="21"/>
        </w:rPr>
        <w:t xml:space="preserve">     单位：元/平方米</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3"/>
        <w:gridCol w:w="933"/>
        <w:gridCol w:w="933"/>
        <w:gridCol w:w="932"/>
        <w:gridCol w:w="1242"/>
        <w:gridCol w:w="1086"/>
        <w:gridCol w:w="1398"/>
        <w:gridCol w:w="1389"/>
      </w:tblGrid>
      <w:tr w14:paraId="0D4F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73" w:type="dxa"/>
            <w:vAlign w:val="center"/>
          </w:tcPr>
          <w:p w14:paraId="12D4E6C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开发程度</w:t>
            </w:r>
          </w:p>
        </w:tc>
        <w:tc>
          <w:tcPr>
            <w:tcW w:w="933" w:type="dxa"/>
            <w:vAlign w:val="center"/>
          </w:tcPr>
          <w:p w14:paraId="2784D98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通路</w:t>
            </w:r>
          </w:p>
        </w:tc>
        <w:tc>
          <w:tcPr>
            <w:tcW w:w="933" w:type="dxa"/>
            <w:vAlign w:val="center"/>
          </w:tcPr>
          <w:p w14:paraId="31E1B79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通电</w:t>
            </w:r>
          </w:p>
        </w:tc>
        <w:tc>
          <w:tcPr>
            <w:tcW w:w="932" w:type="dxa"/>
            <w:vAlign w:val="center"/>
          </w:tcPr>
          <w:p w14:paraId="16B3A26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通讯</w:t>
            </w:r>
          </w:p>
        </w:tc>
        <w:tc>
          <w:tcPr>
            <w:tcW w:w="1242" w:type="dxa"/>
            <w:vAlign w:val="center"/>
          </w:tcPr>
          <w:p w14:paraId="39720B7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通上水</w:t>
            </w:r>
          </w:p>
        </w:tc>
        <w:tc>
          <w:tcPr>
            <w:tcW w:w="1086" w:type="dxa"/>
            <w:vAlign w:val="center"/>
          </w:tcPr>
          <w:p w14:paraId="1AD9303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通下水</w:t>
            </w:r>
          </w:p>
        </w:tc>
        <w:tc>
          <w:tcPr>
            <w:tcW w:w="1398" w:type="dxa"/>
          </w:tcPr>
          <w:p w14:paraId="71C212D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通气</w:t>
            </w:r>
          </w:p>
        </w:tc>
        <w:tc>
          <w:tcPr>
            <w:tcW w:w="1389" w:type="dxa"/>
          </w:tcPr>
          <w:p w14:paraId="58D4BE2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场地平整</w:t>
            </w:r>
          </w:p>
        </w:tc>
      </w:tr>
      <w:tr w14:paraId="0410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73" w:type="dxa"/>
            <w:vAlign w:val="center"/>
          </w:tcPr>
          <w:p w14:paraId="61B070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开发费用</w:t>
            </w:r>
          </w:p>
        </w:tc>
        <w:tc>
          <w:tcPr>
            <w:tcW w:w="933" w:type="dxa"/>
            <w:vAlign w:val="center"/>
          </w:tcPr>
          <w:p w14:paraId="1536E6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c>
          <w:tcPr>
            <w:tcW w:w="933" w:type="dxa"/>
            <w:vAlign w:val="center"/>
          </w:tcPr>
          <w:p w14:paraId="090777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932" w:type="dxa"/>
            <w:vAlign w:val="center"/>
          </w:tcPr>
          <w:p w14:paraId="708635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1242" w:type="dxa"/>
            <w:vAlign w:val="center"/>
          </w:tcPr>
          <w:p w14:paraId="660B2D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086" w:type="dxa"/>
            <w:vAlign w:val="center"/>
          </w:tcPr>
          <w:p w14:paraId="26236C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398" w:type="dxa"/>
          </w:tcPr>
          <w:p w14:paraId="3AE0CA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12-22</w:t>
            </w:r>
          </w:p>
        </w:tc>
        <w:tc>
          <w:tcPr>
            <w:tcW w:w="1389" w:type="dxa"/>
          </w:tcPr>
          <w:p w14:paraId="6B255F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r>
    </w:tbl>
    <w:p w14:paraId="1F1B9953">
      <w:pPr>
        <w:pStyle w:val="6"/>
        <w:numPr>
          <w:ilvl w:val="2"/>
          <w:numId w:val="9"/>
        </w:numPr>
        <w:rPr>
          <w:rFonts w:ascii="Times New Roman" w:hAnsi="Times New Roman"/>
          <w:color w:val="000000"/>
        </w:rPr>
      </w:pPr>
      <w:bookmarkStart w:id="156" w:name="_Toc32120"/>
      <w:r>
        <w:rPr>
          <w:rFonts w:ascii="Times New Roman" w:hAnsi="Times New Roman"/>
          <w:color w:val="000000"/>
        </w:rPr>
        <w:t>商业用地地下空间权修正体系</w:t>
      </w:r>
      <w:bookmarkEnd w:id="156"/>
    </w:p>
    <w:p w14:paraId="16E8C1C7">
      <w:pPr>
        <w:pStyle w:val="73"/>
        <w:ind w:firstLine="480"/>
        <w:rPr>
          <w:color w:val="000000"/>
        </w:rPr>
      </w:pPr>
      <w:r>
        <w:rPr>
          <w:color w:val="000000"/>
        </w:rPr>
        <w:t>地下空间主要是指针对地面空间而言，区别于地球表面以上，在城市规划范围内地表以下的空间。从开发利用性质来看，城市地下空间一般分为赢利性和非赢利性开发两种。前者可获得直接经济效益，如地下商场、地下车库、地下步行街等，后者没有直接的经营收入，一般为公共服务性场所，如地下人行道、地下管道等。随着我国社会经济发展水平的不断提高，城市化进程的加速，地下空间的开发建设规模和利用强度越来越大。鄂州市近几年也对地下空间利用进行了一定的探索和研究，在新一轮的发展规划中制定了相应地下空间利用规划，并逐步实施。为适应鄂州市乡镇发展需要，参考城区地下空间价格标准，根据鄂州市各乡镇地上商业用地价格，制定相应地下空间权地价修正体系，为鄂州市各乡镇地下商业空间利用规划的顺利实施提供保障，也为鄂州市各乡镇地下商业空间权出让、转让等提供一定参考依据。</w:t>
      </w:r>
    </w:p>
    <w:p w14:paraId="1550EB4C">
      <w:pPr>
        <w:pStyle w:val="73"/>
        <w:ind w:firstLine="480"/>
        <w:rPr>
          <w:color w:val="000000"/>
        </w:rPr>
      </w:pPr>
      <w:r>
        <w:rPr>
          <w:color w:val="000000"/>
        </w:rPr>
        <w:t>对选取的样点采取收益还原法的基础理论，运用租剥离法，从房抵租金收益中扣除其他成分，剥离出土地纯收益，以适当的还原利率将其还原为资本价格，再分析地下空间楼层与用途的特征，确定其具体修正系数。鄂州市目前商业地下空间开发多为地下1-2层开发，参考武汉市“按照不低于出让时相同主导功能用途、土地级别、容积率、使用年限的地上建设用地市场价标准的30%征收”，将地下空间分为1-2层、3-4层及四层以上确定其修正系数。经测算商业用地地下1-2层的楼面地价约为</w:t>
      </w:r>
      <w:r>
        <w:rPr>
          <w:rFonts w:hint="eastAsia"/>
        </w:rPr>
        <w:t>30</w:t>
      </w:r>
      <w:r>
        <w:rPr>
          <w:color w:val="000000"/>
        </w:rPr>
        <w:t>%</w:t>
      </w:r>
      <w:r>
        <w:rPr>
          <w:rFonts w:hint="eastAsia"/>
        </w:rPr>
        <w:t>-40%</w:t>
      </w:r>
      <w:r>
        <w:rPr>
          <w:color w:val="000000"/>
        </w:rPr>
        <w:t>左右，比较符合市场客观实际。且不同层级之间，在上一层级的基础上进行修正，如地下3-4层在地下1-2层的基础上进行修正，以实现随着地下楼层的增加，修正幅度递增的整体趋势。</w:t>
      </w:r>
    </w:p>
    <w:p w14:paraId="565DD945">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表6-35  商业用地地下空间基准地价修正体系表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321"/>
        <w:gridCol w:w="2322"/>
        <w:gridCol w:w="2322"/>
      </w:tblGrid>
      <w:tr w14:paraId="5EAD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vAlign w:val="center"/>
          </w:tcPr>
          <w:p w14:paraId="544DC73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建筑层数</w:t>
            </w:r>
          </w:p>
        </w:tc>
        <w:tc>
          <w:tcPr>
            <w:tcW w:w="2321" w:type="dxa"/>
            <w:vAlign w:val="center"/>
          </w:tcPr>
          <w:p w14:paraId="3F7F15B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1-2</w:t>
            </w:r>
          </w:p>
        </w:tc>
        <w:tc>
          <w:tcPr>
            <w:tcW w:w="2322" w:type="dxa"/>
            <w:vAlign w:val="center"/>
          </w:tcPr>
          <w:p w14:paraId="4016C59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3-4</w:t>
            </w:r>
          </w:p>
        </w:tc>
        <w:tc>
          <w:tcPr>
            <w:tcW w:w="2322" w:type="dxa"/>
            <w:vAlign w:val="center"/>
          </w:tcPr>
          <w:p w14:paraId="0A7DFB6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≥4</w:t>
            </w:r>
          </w:p>
        </w:tc>
      </w:tr>
      <w:tr w14:paraId="7AE5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vAlign w:val="center"/>
          </w:tcPr>
          <w:p w14:paraId="235E0E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2321" w:type="dxa"/>
            <w:vAlign w:val="center"/>
          </w:tcPr>
          <w:p w14:paraId="33D5B858">
            <w:pPr>
              <w:widowControl/>
              <w:spacing w:line="240" w:lineRule="auto"/>
              <w:jc w:val="center"/>
              <w:rPr>
                <w:rFonts w:ascii="Times New Roman" w:hAnsi="Times New Roman"/>
                <w:color w:val="000000"/>
                <w:kern w:val="0"/>
                <w:sz w:val="21"/>
                <w:szCs w:val="21"/>
              </w:rPr>
            </w:pPr>
            <w:r>
              <w:rPr>
                <w:rFonts w:hint="eastAsia" w:ascii="Times New Roman" w:hAnsi="Times New Roman"/>
                <w:color w:val="000000"/>
                <w:kern w:val="0"/>
                <w:sz w:val="21"/>
                <w:szCs w:val="21"/>
              </w:rPr>
              <w:t>30</w:t>
            </w:r>
            <w:r>
              <w:rPr>
                <w:rFonts w:ascii="Times New Roman" w:hAnsi="Times New Roman"/>
                <w:color w:val="000000"/>
                <w:kern w:val="0"/>
                <w:sz w:val="21"/>
                <w:szCs w:val="21"/>
              </w:rPr>
              <w:t>%</w:t>
            </w:r>
            <w:r>
              <w:rPr>
                <w:rFonts w:hint="eastAsia" w:ascii="Times New Roman" w:hAnsi="Times New Roman"/>
                <w:color w:val="000000"/>
                <w:kern w:val="0"/>
                <w:sz w:val="21"/>
                <w:szCs w:val="21"/>
              </w:rPr>
              <w:t>-40</w:t>
            </w:r>
            <w:r>
              <w:rPr>
                <w:rFonts w:ascii="Times New Roman" w:hAnsi="Times New Roman"/>
                <w:color w:val="000000"/>
                <w:kern w:val="0"/>
                <w:sz w:val="21"/>
                <w:szCs w:val="21"/>
              </w:rPr>
              <w:t>%</w:t>
            </w:r>
          </w:p>
        </w:tc>
        <w:tc>
          <w:tcPr>
            <w:tcW w:w="2322" w:type="dxa"/>
            <w:vAlign w:val="center"/>
          </w:tcPr>
          <w:p w14:paraId="5B81ACE7">
            <w:pPr>
              <w:widowControl/>
              <w:spacing w:line="240" w:lineRule="auto"/>
              <w:jc w:val="center"/>
              <w:rPr>
                <w:rFonts w:ascii="Times New Roman" w:hAnsi="Times New Roman"/>
                <w:color w:val="000000"/>
                <w:kern w:val="0"/>
                <w:sz w:val="21"/>
                <w:szCs w:val="21"/>
              </w:rPr>
            </w:pPr>
            <w:r>
              <w:rPr>
                <w:rFonts w:ascii="Times New Roman" w:hAnsi="Times New Roman"/>
                <w:color w:val="000000"/>
                <w:kern w:val="0"/>
                <w:sz w:val="21"/>
                <w:szCs w:val="21"/>
              </w:rPr>
              <w:t>9%-16%</w:t>
            </w:r>
          </w:p>
        </w:tc>
        <w:tc>
          <w:tcPr>
            <w:tcW w:w="2322" w:type="dxa"/>
            <w:vAlign w:val="center"/>
          </w:tcPr>
          <w:p w14:paraId="0F15C54C">
            <w:pPr>
              <w:widowControl/>
              <w:spacing w:line="240" w:lineRule="auto"/>
              <w:jc w:val="center"/>
              <w:rPr>
                <w:rFonts w:ascii="Times New Roman" w:hAnsi="Times New Roman"/>
                <w:color w:val="000000"/>
                <w:kern w:val="0"/>
                <w:sz w:val="21"/>
                <w:szCs w:val="21"/>
              </w:rPr>
            </w:pPr>
            <w:r>
              <w:rPr>
                <w:rFonts w:hint="eastAsia" w:ascii="Times New Roman" w:hAnsi="Times New Roman"/>
                <w:color w:val="000000"/>
                <w:kern w:val="0"/>
                <w:sz w:val="21"/>
                <w:szCs w:val="21"/>
              </w:rPr>
              <w:t>1</w:t>
            </w:r>
            <w:r>
              <w:rPr>
                <w:rFonts w:ascii="Times New Roman" w:hAnsi="Times New Roman"/>
                <w:color w:val="000000"/>
                <w:kern w:val="0"/>
                <w:sz w:val="21"/>
                <w:szCs w:val="21"/>
              </w:rPr>
              <w:t>%-</w:t>
            </w:r>
            <w:r>
              <w:rPr>
                <w:rFonts w:hint="eastAsia" w:ascii="Times New Roman" w:hAnsi="Times New Roman"/>
                <w:color w:val="000000"/>
                <w:kern w:val="0"/>
                <w:sz w:val="21"/>
                <w:szCs w:val="21"/>
              </w:rPr>
              <w:t>2</w:t>
            </w:r>
            <w:r>
              <w:rPr>
                <w:rFonts w:ascii="Times New Roman" w:hAnsi="Times New Roman"/>
                <w:color w:val="000000"/>
                <w:kern w:val="0"/>
                <w:sz w:val="21"/>
                <w:szCs w:val="21"/>
              </w:rPr>
              <w:t>%</w:t>
            </w:r>
          </w:p>
        </w:tc>
      </w:tr>
    </w:tbl>
    <w:p w14:paraId="399204B4">
      <w:pPr>
        <w:spacing w:line="240" w:lineRule="auto"/>
        <w:rPr>
          <w:rFonts w:ascii="宋体" w:hAnsi="宋体" w:eastAsia="宋体" w:cs="宋体"/>
          <w:color w:val="000000"/>
          <w:sz w:val="18"/>
          <w:szCs w:val="15"/>
        </w:rPr>
      </w:pPr>
      <w:r>
        <w:rPr>
          <w:rFonts w:hint="eastAsia" w:ascii="宋体" w:hAnsi="宋体" w:eastAsia="宋体" w:cs="宋体"/>
          <w:color w:val="000000"/>
          <w:sz w:val="18"/>
          <w:szCs w:val="15"/>
        </w:rPr>
        <w:t>注：以商业用地地下空间所处区域的地上商业宗地价格为基础确定地下空间权价格。</w:t>
      </w:r>
    </w:p>
    <w:p w14:paraId="2D59FF5A">
      <w:pPr>
        <w:pStyle w:val="3"/>
        <w:numPr>
          <w:ilvl w:val="1"/>
          <w:numId w:val="9"/>
        </w:numPr>
        <w:rPr>
          <w:rFonts w:ascii="Times New Roman" w:hAnsi="Times New Roman"/>
          <w:color w:val="000000"/>
        </w:rPr>
      </w:pPr>
      <w:bookmarkStart w:id="157" w:name="_Toc22645"/>
      <w:r>
        <w:rPr>
          <w:rFonts w:ascii="Times New Roman" w:hAnsi="Times New Roman"/>
          <w:color w:val="000000"/>
        </w:rPr>
        <w:t>住宅用地宗地地价修正体系</w:t>
      </w:r>
      <w:bookmarkEnd w:id="157"/>
    </w:p>
    <w:p w14:paraId="6D7506A5">
      <w:pPr>
        <w:pStyle w:val="6"/>
        <w:numPr>
          <w:ilvl w:val="0"/>
          <w:numId w:val="0"/>
        </w:numPr>
        <w:rPr>
          <w:rFonts w:ascii="Times New Roman" w:hAnsi="Times New Roman"/>
          <w:color w:val="000000"/>
        </w:rPr>
      </w:pPr>
      <w:bookmarkStart w:id="158" w:name="_Toc4803"/>
      <w:r>
        <w:rPr>
          <w:rFonts w:ascii="Times New Roman" w:hAnsi="Times New Roman"/>
          <w:color w:val="000000"/>
        </w:rPr>
        <w:t>6.3.1 住宅用地基准地价区域因素修正体系</w:t>
      </w:r>
      <w:bookmarkEnd w:id="158"/>
    </w:p>
    <w:p w14:paraId="711CF92C">
      <w:pPr>
        <w:pStyle w:val="73"/>
        <w:ind w:firstLine="480"/>
        <w:rPr>
          <w:color w:val="000000"/>
        </w:rPr>
      </w:pPr>
      <w:r>
        <w:rPr>
          <w:color w:val="000000"/>
        </w:rPr>
        <w:t>根据前面得到的区域修正因素、权重和各级上、下调最大幅度，计算得到不同等别下各级的不同因素的上、下调幅度，编制住宅用地各等别不同级别的修正系数表</w:t>
      </w:r>
      <w:r>
        <w:rPr>
          <w:rFonts w:hint="eastAsia"/>
          <w:color w:val="000000"/>
        </w:rPr>
        <w:t>，见</w:t>
      </w:r>
      <w:r>
        <w:rPr>
          <w:color w:val="000000"/>
        </w:rPr>
        <w:t>表6-36至6-5</w:t>
      </w:r>
      <w:r>
        <w:rPr>
          <w:rFonts w:hint="eastAsia"/>
          <w:color w:val="000000"/>
        </w:rPr>
        <w:t>3</w:t>
      </w:r>
      <w:r>
        <w:rPr>
          <w:color w:val="000000"/>
        </w:rPr>
        <w:t>所示。</w:t>
      </w:r>
    </w:p>
    <w:p w14:paraId="49A94E46">
      <w:pPr>
        <w:pStyle w:val="14"/>
        <w:spacing w:before="0"/>
        <w:rPr>
          <w:rFonts w:ascii="Times New Roman" w:hAnsi="Times New Roman" w:cs="Times New Roman"/>
          <w:color w:val="000000"/>
          <w:szCs w:val="21"/>
          <w:highlight w:val="yellow"/>
        </w:rPr>
      </w:pPr>
      <w:bookmarkStart w:id="159" w:name="_Hlk534799547"/>
      <w:r>
        <w:rPr>
          <w:rFonts w:ascii="Times New Roman" w:hAnsi="Times New Roman" w:cs="Times New Roman"/>
          <w:color w:val="000000"/>
          <w:szCs w:val="21"/>
        </w:rPr>
        <w:t>表6-36  一等乡镇一级住宅用地区位因子修正系数表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0FD8EDFD">
        <w:tblPrEx>
          <w:tblCellMar>
            <w:top w:w="0" w:type="dxa"/>
            <w:left w:w="108" w:type="dxa"/>
            <w:bottom w:w="0" w:type="dxa"/>
            <w:right w:w="108" w:type="dxa"/>
          </w:tblCellMar>
        </w:tblPrEx>
        <w:trPr>
          <w:trHeight w:val="288" w:hRule="atLeast"/>
        </w:trPr>
        <w:tc>
          <w:tcPr>
            <w:tcW w:w="2283" w:type="dxa"/>
            <w:tcBorders>
              <w:top w:val="single" w:color="auto" w:sz="4" w:space="0"/>
              <w:left w:val="single" w:color="auto" w:sz="4" w:space="0"/>
              <w:bottom w:val="single" w:color="auto" w:sz="4" w:space="0"/>
              <w:right w:val="single" w:color="auto" w:sz="4" w:space="0"/>
            </w:tcBorders>
            <w:vAlign w:val="center"/>
          </w:tcPr>
          <w:p w14:paraId="2D2C553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37B420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6F11AE4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480ADB2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003C4A3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017C9DA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7BCD964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0B74965">
        <w:tblPrEx>
          <w:tblCellMar>
            <w:top w:w="0" w:type="dxa"/>
            <w:left w:w="108" w:type="dxa"/>
            <w:bottom w:w="0" w:type="dxa"/>
            <w:right w:w="108" w:type="dxa"/>
          </w:tblCellMar>
        </w:tblPrEx>
        <w:trPr>
          <w:trHeight w:val="90" w:hRule="atLeast"/>
        </w:trPr>
        <w:tc>
          <w:tcPr>
            <w:tcW w:w="2283" w:type="dxa"/>
            <w:tcBorders>
              <w:top w:val="nil"/>
              <w:left w:val="single" w:color="auto" w:sz="4" w:space="0"/>
              <w:bottom w:val="single" w:color="auto" w:sz="4" w:space="0"/>
              <w:right w:val="single" w:color="auto" w:sz="4" w:space="0"/>
            </w:tcBorders>
            <w:vAlign w:val="center"/>
          </w:tcPr>
          <w:p w14:paraId="6D0D9D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53" w:type="dxa"/>
            <w:tcBorders>
              <w:top w:val="nil"/>
              <w:left w:val="nil"/>
              <w:bottom w:val="single" w:color="auto" w:sz="4" w:space="0"/>
              <w:right w:val="single" w:color="auto" w:sz="4" w:space="0"/>
            </w:tcBorders>
            <w:vAlign w:val="center"/>
          </w:tcPr>
          <w:p w14:paraId="2DC26B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0.1</w:t>
            </w:r>
          </w:p>
        </w:tc>
        <w:tc>
          <w:tcPr>
            <w:tcW w:w="953" w:type="dxa"/>
            <w:tcBorders>
              <w:top w:val="nil"/>
              <w:left w:val="nil"/>
              <w:bottom w:val="single" w:color="auto" w:sz="4" w:space="0"/>
              <w:right w:val="single" w:color="auto" w:sz="4" w:space="0"/>
            </w:tcBorders>
            <w:vAlign w:val="center"/>
          </w:tcPr>
          <w:p w14:paraId="59CB1C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0.0456</w:t>
            </w:r>
          </w:p>
        </w:tc>
        <w:tc>
          <w:tcPr>
            <w:tcW w:w="1229" w:type="dxa"/>
            <w:tcBorders>
              <w:top w:val="nil"/>
              <w:left w:val="nil"/>
              <w:bottom w:val="single" w:color="auto" w:sz="4" w:space="0"/>
              <w:right w:val="single" w:color="auto" w:sz="4" w:space="0"/>
            </w:tcBorders>
            <w:vAlign w:val="center"/>
          </w:tcPr>
          <w:p w14:paraId="7146F4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0.0228</w:t>
            </w:r>
          </w:p>
        </w:tc>
        <w:tc>
          <w:tcPr>
            <w:tcW w:w="1270" w:type="dxa"/>
            <w:tcBorders>
              <w:top w:val="nil"/>
              <w:left w:val="nil"/>
              <w:bottom w:val="single" w:color="auto" w:sz="4" w:space="0"/>
              <w:right w:val="single" w:color="auto" w:sz="4" w:space="0"/>
            </w:tcBorders>
            <w:vAlign w:val="center"/>
          </w:tcPr>
          <w:p w14:paraId="261C85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22972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c>
          <w:tcPr>
            <w:tcW w:w="1209" w:type="dxa"/>
            <w:tcBorders>
              <w:top w:val="nil"/>
              <w:left w:val="nil"/>
              <w:bottom w:val="single" w:color="auto" w:sz="4" w:space="0"/>
              <w:right w:val="single" w:color="auto" w:sz="4" w:space="0"/>
            </w:tcBorders>
            <w:vAlign w:val="center"/>
          </w:tcPr>
          <w:p w14:paraId="3CF0FC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-0.0411</w:t>
            </w:r>
          </w:p>
        </w:tc>
      </w:tr>
      <w:tr w14:paraId="3A1DF834">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424231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53" w:type="dxa"/>
            <w:tcBorders>
              <w:top w:val="nil"/>
              <w:left w:val="nil"/>
              <w:bottom w:val="single" w:color="auto" w:sz="4" w:space="0"/>
              <w:right w:val="single" w:color="auto" w:sz="4" w:space="0"/>
            </w:tcBorders>
            <w:vAlign w:val="center"/>
          </w:tcPr>
          <w:p w14:paraId="2A5014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0.156</w:t>
            </w:r>
          </w:p>
        </w:tc>
        <w:tc>
          <w:tcPr>
            <w:tcW w:w="953" w:type="dxa"/>
            <w:tcBorders>
              <w:top w:val="nil"/>
              <w:left w:val="nil"/>
              <w:bottom w:val="single" w:color="auto" w:sz="4" w:space="0"/>
              <w:right w:val="single" w:color="auto" w:sz="4" w:space="0"/>
            </w:tcBorders>
            <w:vAlign w:val="center"/>
          </w:tcPr>
          <w:p w14:paraId="66327D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0.0122</w:t>
            </w:r>
          </w:p>
        </w:tc>
        <w:tc>
          <w:tcPr>
            <w:tcW w:w="1229" w:type="dxa"/>
            <w:tcBorders>
              <w:top w:val="nil"/>
              <w:left w:val="nil"/>
              <w:bottom w:val="single" w:color="auto" w:sz="4" w:space="0"/>
              <w:right w:val="single" w:color="auto" w:sz="4" w:space="0"/>
            </w:tcBorders>
            <w:vAlign w:val="center"/>
          </w:tcPr>
          <w:p w14:paraId="69C811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270" w:type="dxa"/>
            <w:tcBorders>
              <w:top w:val="nil"/>
              <w:left w:val="nil"/>
              <w:bottom w:val="single" w:color="auto" w:sz="4" w:space="0"/>
              <w:right w:val="single" w:color="auto" w:sz="4" w:space="0"/>
            </w:tcBorders>
            <w:vAlign w:val="center"/>
          </w:tcPr>
          <w:p w14:paraId="5A19AB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C265A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1209" w:type="dxa"/>
            <w:tcBorders>
              <w:top w:val="nil"/>
              <w:left w:val="nil"/>
              <w:bottom w:val="single" w:color="auto" w:sz="4" w:space="0"/>
              <w:right w:val="single" w:color="auto" w:sz="4" w:space="0"/>
            </w:tcBorders>
            <w:vAlign w:val="center"/>
          </w:tcPr>
          <w:p w14:paraId="1830A0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-0.0110</w:t>
            </w:r>
          </w:p>
        </w:tc>
      </w:tr>
      <w:tr w14:paraId="2B527A87">
        <w:tblPrEx>
          <w:tblCellMar>
            <w:top w:w="0" w:type="dxa"/>
            <w:left w:w="108" w:type="dxa"/>
            <w:bottom w:w="0" w:type="dxa"/>
            <w:right w:w="108" w:type="dxa"/>
          </w:tblCellMar>
        </w:tblPrEx>
        <w:trPr>
          <w:trHeight w:val="324" w:hRule="atLeast"/>
        </w:trPr>
        <w:tc>
          <w:tcPr>
            <w:tcW w:w="2283" w:type="dxa"/>
            <w:tcBorders>
              <w:top w:val="nil"/>
              <w:left w:val="single" w:color="auto" w:sz="4" w:space="0"/>
              <w:bottom w:val="single" w:color="auto" w:sz="4" w:space="0"/>
              <w:right w:val="single" w:color="auto" w:sz="4" w:space="0"/>
            </w:tcBorders>
            <w:vAlign w:val="center"/>
          </w:tcPr>
          <w:p w14:paraId="195C61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53" w:type="dxa"/>
            <w:tcBorders>
              <w:top w:val="nil"/>
              <w:left w:val="nil"/>
              <w:bottom w:val="single" w:color="auto" w:sz="4" w:space="0"/>
              <w:right w:val="single" w:color="auto" w:sz="4" w:space="0"/>
            </w:tcBorders>
            <w:vAlign w:val="center"/>
          </w:tcPr>
          <w:p w14:paraId="13768F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0.104</w:t>
            </w:r>
          </w:p>
        </w:tc>
        <w:tc>
          <w:tcPr>
            <w:tcW w:w="953" w:type="dxa"/>
            <w:tcBorders>
              <w:top w:val="nil"/>
              <w:left w:val="nil"/>
              <w:bottom w:val="single" w:color="auto" w:sz="4" w:space="0"/>
              <w:right w:val="single" w:color="auto" w:sz="4" w:space="0"/>
            </w:tcBorders>
            <w:vAlign w:val="center"/>
          </w:tcPr>
          <w:p w14:paraId="1F9FE5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c>
          <w:tcPr>
            <w:tcW w:w="1229" w:type="dxa"/>
            <w:tcBorders>
              <w:top w:val="nil"/>
              <w:left w:val="nil"/>
              <w:bottom w:val="single" w:color="auto" w:sz="4" w:space="0"/>
              <w:right w:val="single" w:color="auto" w:sz="4" w:space="0"/>
            </w:tcBorders>
            <w:vAlign w:val="center"/>
          </w:tcPr>
          <w:p w14:paraId="6BBE54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270" w:type="dxa"/>
            <w:tcBorders>
              <w:top w:val="nil"/>
              <w:left w:val="nil"/>
              <w:bottom w:val="single" w:color="auto" w:sz="4" w:space="0"/>
              <w:right w:val="single" w:color="auto" w:sz="4" w:space="0"/>
            </w:tcBorders>
            <w:vAlign w:val="center"/>
          </w:tcPr>
          <w:p w14:paraId="1D1BC3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55EFF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209" w:type="dxa"/>
            <w:tcBorders>
              <w:top w:val="nil"/>
              <w:left w:val="nil"/>
              <w:bottom w:val="single" w:color="auto" w:sz="4" w:space="0"/>
              <w:right w:val="single" w:color="auto" w:sz="4" w:space="0"/>
            </w:tcBorders>
            <w:vAlign w:val="center"/>
          </w:tcPr>
          <w:p w14:paraId="6F7C5C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-0.0090</w:t>
            </w:r>
          </w:p>
        </w:tc>
      </w:tr>
    </w:tbl>
    <w:p w14:paraId="24CB6E2B">
      <w:pPr>
        <w:pStyle w:val="14"/>
        <w:spacing w:before="0"/>
        <w:rPr>
          <w:rFonts w:ascii="Times New Roman" w:hAnsi="Times New Roman" w:cs="Times New Roman"/>
          <w:color w:val="000000"/>
          <w:kern w:val="0"/>
          <w:szCs w:val="21"/>
        </w:rPr>
      </w:pPr>
    </w:p>
    <w:p w14:paraId="2E5FDBB2">
      <w:pPr>
        <w:pStyle w:val="14"/>
        <w:spacing w:before="0"/>
        <w:rPr>
          <w:rFonts w:ascii="Times New Roman" w:hAnsi="Times New Roman" w:cs="Times New Roman"/>
          <w:color w:val="000000"/>
          <w:szCs w:val="21"/>
          <w:highlight w:val="yellow"/>
        </w:rPr>
      </w:pPr>
      <w:r>
        <w:rPr>
          <w:rFonts w:hint="eastAsia" w:ascii="Times New Roman" w:hAnsi="Times New Roman" w:cs="Times New Roman"/>
          <w:color w:val="000000"/>
          <w:kern w:val="0"/>
          <w:szCs w:val="21"/>
        </w:rPr>
        <w:t>续</w:t>
      </w:r>
      <w:r>
        <w:rPr>
          <w:rFonts w:ascii="Times New Roman" w:hAnsi="Times New Roman" w:cs="Times New Roman"/>
          <w:color w:val="000000"/>
          <w:szCs w:val="21"/>
        </w:rPr>
        <w:t>表6-36  一等乡镇一级住宅用地区位因子修正系数表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570FA569">
        <w:tblPrEx>
          <w:tblCellMar>
            <w:top w:w="0" w:type="dxa"/>
            <w:left w:w="108" w:type="dxa"/>
            <w:bottom w:w="0" w:type="dxa"/>
            <w:right w:w="108" w:type="dxa"/>
          </w:tblCellMar>
        </w:tblPrEx>
        <w:trPr>
          <w:trHeight w:val="288" w:hRule="atLeast"/>
        </w:trPr>
        <w:tc>
          <w:tcPr>
            <w:tcW w:w="2283" w:type="dxa"/>
            <w:tcBorders>
              <w:top w:val="single" w:color="auto" w:sz="4" w:space="0"/>
              <w:left w:val="single" w:color="auto" w:sz="4" w:space="0"/>
              <w:bottom w:val="single" w:color="auto" w:sz="4" w:space="0"/>
              <w:right w:val="single" w:color="auto" w:sz="4" w:space="0"/>
            </w:tcBorders>
            <w:vAlign w:val="center"/>
          </w:tcPr>
          <w:p w14:paraId="1A62AC8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3495E60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25890DB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4E0D2E6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1593DA9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2726E2E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40B8FD7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30C07E5">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13E48D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53" w:type="dxa"/>
            <w:tcBorders>
              <w:top w:val="nil"/>
              <w:left w:val="nil"/>
              <w:bottom w:val="single" w:color="auto" w:sz="4" w:space="0"/>
              <w:right w:val="single" w:color="auto" w:sz="4" w:space="0"/>
            </w:tcBorders>
            <w:vAlign w:val="center"/>
          </w:tcPr>
          <w:p w14:paraId="35BD62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0.0558</w:t>
            </w:r>
          </w:p>
        </w:tc>
        <w:tc>
          <w:tcPr>
            <w:tcW w:w="953" w:type="dxa"/>
            <w:tcBorders>
              <w:top w:val="nil"/>
              <w:left w:val="nil"/>
              <w:bottom w:val="single" w:color="auto" w:sz="4" w:space="0"/>
              <w:right w:val="single" w:color="auto" w:sz="4" w:space="0"/>
            </w:tcBorders>
            <w:vAlign w:val="center"/>
          </w:tcPr>
          <w:p w14:paraId="7E6A0C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229" w:type="dxa"/>
            <w:tcBorders>
              <w:top w:val="nil"/>
              <w:left w:val="nil"/>
              <w:bottom w:val="single" w:color="auto" w:sz="4" w:space="0"/>
              <w:right w:val="single" w:color="auto" w:sz="4" w:space="0"/>
            </w:tcBorders>
            <w:vAlign w:val="center"/>
          </w:tcPr>
          <w:p w14:paraId="570752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70" w:type="dxa"/>
            <w:tcBorders>
              <w:top w:val="nil"/>
              <w:left w:val="nil"/>
              <w:bottom w:val="single" w:color="auto" w:sz="4" w:space="0"/>
              <w:right w:val="single" w:color="auto" w:sz="4" w:space="0"/>
            </w:tcBorders>
            <w:vAlign w:val="center"/>
          </w:tcPr>
          <w:p w14:paraId="10B45B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306BA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09" w:type="dxa"/>
            <w:tcBorders>
              <w:top w:val="nil"/>
              <w:left w:val="nil"/>
              <w:bottom w:val="single" w:color="auto" w:sz="4" w:space="0"/>
              <w:right w:val="single" w:color="auto" w:sz="4" w:space="0"/>
            </w:tcBorders>
            <w:vAlign w:val="center"/>
          </w:tcPr>
          <w:p w14:paraId="227207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24B16674">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16BF22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53" w:type="dxa"/>
            <w:tcBorders>
              <w:top w:val="nil"/>
              <w:left w:val="nil"/>
              <w:bottom w:val="single" w:color="auto" w:sz="4" w:space="0"/>
              <w:right w:val="single" w:color="auto" w:sz="4" w:space="0"/>
            </w:tcBorders>
            <w:vAlign w:val="center"/>
          </w:tcPr>
          <w:p w14:paraId="287BA3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0.0558</w:t>
            </w:r>
          </w:p>
        </w:tc>
        <w:tc>
          <w:tcPr>
            <w:tcW w:w="953" w:type="dxa"/>
            <w:tcBorders>
              <w:top w:val="nil"/>
              <w:left w:val="nil"/>
              <w:bottom w:val="single" w:color="auto" w:sz="4" w:space="0"/>
              <w:right w:val="single" w:color="auto" w:sz="4" w:space="0"/>
            </w:tcBorders>
            <w:vAlign w:val="center"/>
          </w:tcPr>
          <w:p w14:paraId="30941D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229" w:type="dxa"/>
            <w:tcBorders>
              <w:top w:val="nil"/>
              <w:left w:val="nil"/>
              <w:bottom w:val="single" w:color="auto" w:sz="4" w:space="0"/>
              <w:right w:val="single" w:color="auto" w:sz="4" w:space="0"/>
            </w:tcBorders>
            <w:vAlign w:val="center"/>
          </w:tcPr>
          <w:p w14:paraId="04CEE9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70" w:type="dxa"/>
            <w:tcBorders>
              <w:top w:val="nil"/>
              <w:left w:val="nil"/>
              <w:bottom w:val="single" w:color="auto" w:sz="4" w:space="0"/>
              <w:right w:val="single" w:color="auto" w:sz="4" w:space="0"/>
            </w:tcBorders>
            <w:vAlign w:val="center"/>
          </w:tcPr>
          <w:p w14:paraId="1316EF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E169C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09" w:type="dxa"/>
            <w:tcBorders>
              <w:top w:val="nil"/>
              <w:left w:val="nil"/>
              <w:bottom w:val="single" w:color="auto" w:sz="4" w:space="0"/>
              <w:right w:val="single" w:color="auto" w:sz="4" w:space="0"/>
            </w:tcBorders>
            <w:vAlign w:val="center"/>
          </w:tcPr>
          <w:p w14:paraId="047343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7FE8D3A8">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0330D6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53" w:type="dxa"/>
            <w:tcBorders>
              <w:top w:val="nil"/>
              <w:left w:val="nil"/>
              <w:bottom w:val="single" w:color="auto" w:sz="4" w:space="0"/>
              <w:right w:val="single" w:color="auto" w:sz="4" w:space="0"/>
            </w:tcBorders>
            <w:vAlign w:val="center"/>
          </w:tcPr>
          <w:p w14:paraId="29480C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0.0279</w:t>
            </w:r>
          </w:p>
        </w:tc>
        <w:tc>
          <w:tcPr>
            <w:tcW w:w="953" w:type="dxa"/>
            <w:tcBorders>
              <w:top w:val="nil"/>
              <w:left w:val="nil"/>
              <w:bottom w:val="single" w:color="auto" w:sz="4" w:space="0"/>
              <w:right w:val="single" w:color="auto" w:sz="4" w:space="0"/>
            </w:tcBorders>
            <w:vAlign w:val="center"/>
          </w:tcPr>
          <w:p w14:paraId="3F67B3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9" w:type="dxa"/>
            <w:tcBorders>
              <w:top w:val="nil"/>
              <w:left w:val="nil"/>
              <w:bottom w:val="single" w:color="auto" w:sz="4" w:space="0"/>
              <w:right w:val="single" w:color="auto" w:sz="4" w:space="0"/>
            </w:tcBorders>
            <w:vAlign w:val="center"/>
          </w:tcPr>
          <w:p w14:paraId="25E66F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70" w:type="dxa"/>
            <w:tcBorders>
              <w:top w:val="nil"/>
              <w:left w:val="nil"/>
              <w:bottom w:val="single" w:color="auto" w:sz="4" w:space="0"/>
              <w:right w:val="single" w:color="auto" w:sz="4" w:space="0"/>
            </w:tcBorders>
            <w:vAlign w:val="center"/>
          </w:tcPr>
          <w:p w14:paraId="2E109A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C211D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09" w:type="dxa"/>
            <w:tcBorders>
              <w:top w:val="nil"/>
              <w:left w:val="nil"/>
              <w:bottom w:val="single" w:color="auto" w:sz="4" w:space="0"/>
              <w:right w:val="single" w:color="auto" w:sz="4" w:space="0"/>
            </w:tcBorders>
            <w:vAlign w:val="center"/>
          </w:tcPr>
          <w:p w14:paraId="0463C0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7D736C2F">
        <w:tblPrEx>
          <w:tblCellMar>
            <w:top w:w="0" w:type="dxa"/>
            <w:left w:w="108" w:type="dxa"/>
            <w:bottom w:w="0" w:type="dxa"/>
            <w:right w:w="108" w:type="dxa"/>
          </w:tblCellMar>
        </w:tblPrEx>
        <w:trPr>
          <w:trHeight w:val="264" w:hRule="atLeast"/>
        </w:trPr>
        <w:tc>
          <w:tcPr>
            <w:tcW w:w="2283" w:type="dxa"/>
            <w:tcBorders>
              <w:top w:val="nil"/>
              <w:left w:val="single" w:color="auto" w:sz="4" w:space="0"/>
              <w:bottom w:val="single" w:color="auto" w:sz="4" w:space="0"/>
              <w:right w:val="single" w:color="auto" w:sz="4" w:space="0"/>
            </w:tcBorders>
            <w:vAlign w:val="center"/>
          </w:tcPr>
          <w:p w14:paraId="62EC76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53" w:type="dxa"/>
            <w:tcBorders>
              <w:top w:val="nil"/>
              <w:left w:val="nil"/>
              <w:bottom w:val="single" w:color="auto" w:sz="4" w:space="0"/>
              <w:right w:val="single" w:color="auto" w:sz="4" w:space="0"/>
            </w:tcBorders>
            <w:vAlign w:val="center"/>
          </w:tcPr>
          <w:p w14:paraId="51A78B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0.0289</w:t>
            </w:r>
          </w:p>
        </w:tc>
        <w:tc>
          <w:tcPr>
            <w:tcW w:w="953" w:type="dxa"/>
            <w:tcBorders>
              <w:top w:val="nil"/>
              <w:left w:val="nil"/>
              <w:bottom w:val="single" w:color="auto" w:sz="4" w:space="0"/>
              <w:right w:val="single" w:color="auto" w:sz="4" w:space="0"/>
            </w:tcBorders>
            <w:vAlign w:val="center"/>
          </w:tcPr>
          <w:p w14:paraId="7F87EE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9" w:type="dxa"/>
            <w:tcBorders>
              <w:top w:val="nil"/>
              <w:left w:val="nil"/>
              <w:bottom w:val="single" w:color="auto" w:sz="4" w:space="0"/>
              <w:right w:val="single" w:color="auto" w:sz="4" w:space="0"/>
            </w:tcBorders>
            <w:vAlign w:val="center"/>
          </w:tcPr>
          <w:p w14:paraId="5FCFFB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70" w:type="dxa"/>
            <w:tcBorders>
              <w:top w:val="nil"/>
              <w:left w:val="nil"/>
              <w:bottom w:val="single" w:color="auto" w:sz="4" w:space="0"/>
              <w:right w:val="single" w:color="auto" w:sz="4" w:space="0"/>
            </w:tcBorders>
            <w:vAlign w:val="center"/>
          </w:tcPr>
          <w:p w14:paraId="28FA30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B7EB6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065C34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11245651">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3FBAAE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53" w:type="dxa"/>
            <w:tcBorders>
              <w:top w:val="nil"/>
              <w:left w:val="nil"/>
              <w:bottom w:val="single" w:color="auto" w:sz="4" w:space="0"/>
              <w:right w:val="single" w:color="auto" w:sz="4" w:space="0"/>
            </w:tcBorders>
            <w:vAlign w:val="center"/>
          </w:tcPr>
          <w:p w14:paraId="067CA4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0.0289</w:t>
            </w:r>
          </w:p>
        </w:tc>
        <w:tc>
          <w:tcPr>
            <w:tcW w:w="953" w:type="dxa"/>
            <w:tcBorders>
              <w:top w:val="nil"/>
              <w:left w:val="nil"/>
              <w:bottom w:val="single" w:color="auto" w:sz="4" w:space="0"/>
              <w:right w:val="single" w:color="auto" w:sz="4" w:space="0"/>
            </w:tcBorders>
            <w:vAlign w:val="center"/>
          </w:tcPr>
          <w:p w14:paraId="3B675C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9" w:type="dxa"/>
            <w:tcBorders>
              <w:top w:val="nil"/>
              <w:left w:val="nil"/>
              <w:bottom w:val="single" w:color="auto" w:sz="4" w:space="0"/>
              <w:right w:val="single" w:color="auto" w:sz="4" w:space="0"/>
            </w:tcBorders>
            <w:vAlign w:val="center"/>
          </w:tcPr>
          <w:p w14:paraId="62841F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70" w:type="dxa"/>
            <w:tcBorders>
              <w:top w:val="nil"/>
              <w:left w:val="nil"/>
              <w:bottom w:val="single" w:color="auto" w:sz="4" w:space="0"/>
              <w:right w:val="single" w:color="auto" w:sz="4" w:space="0"/>
            </w:tcBorders>
            <w:vAlign w:val="center"/>
          </w:tcPr>
          <w:p w14:paraId="262256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32015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7A9D4A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3CC046D1">
        <w:tblPrEx>
          <w:tblCellMar>
            <w:top w:w="0" w:type="dxa"/>
            <w:left w:w="108" w:type="dxa"/>
            <w:bottom w:w="0" w:type="dxa"/>
            <w:right w:w="108" w:type="dxa"/>
          </w:tblCellMar>
        </w:tblPrEx>
        <w:trPr>
          <w:trHeight w:val="312" w:hRule="atLeast"/>
        </w:trPr>
        <w:tc>
          <w:tcPr>
            <w:tcW w:w="2283" w:type="dxa"/>
            <w:tcBorders>
              <w:top w:val="nil"/>
              <w:left w:val="single" w:color="auto" w:sz="4" w:space="0"/>
              <w:bottom w:val="single" w:color="auto" w:sz="4" w:space="0"/>
              <w:right w:val="single" w:color="auto" w:sz="4" w:space="0"/>
            </w:tcBorders>
            <w:vAlign w:val="center"/>
          </w:tcPr>
          <w:p w14:paraId="4056D4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53" w:type="dxa"/>
            <w:tcBorders>
              <w:top w:val="nil"/>
              <w:left w:val="nil"/>
              <w:bottom w:val="single" w:color="auto" w:sz="4" w:space="0"/>
              <w:right w:val="single" w:color="auto" w:sz="4" w:space="0"/>
            </w:tcBorders>
            <w:vAlign w:val="center"/>
          </w:tcPr>
          <w:p w14:paraId="741448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0.0191</w:t>
            </w:r>
          </w:p>
        </w:tc>
        <w:tc>
          <w:tcPr>
            <w:tcW w:w="953" w:type="dxa"/>
            <w:tcBorders>
              <w:top w:val="nil"/>
              <w:left w:val="nil"/>
              <w:bottom w:val="single" w:color="auto" w:sz="4" w:space="0"/>
              <w:right w:val="single" w:color="auto" w:sz="4" w:space="0"/>
            </w:tcBorders>
            <w:vAlign w:val="center"/>
          </w:tcPr>
          <w:p w14:paraId="527743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9" w:type="dxa"/>
            <w:tcBorders>
              <w:top w:val="nil"/>
              <w:left w:val="nil"/>
              <w:bottom w:val="single" w:color="auto" w:sz="4" w:space="0"/>
              <w:right w:val="single" w:color="auto" w:sz="4" w:space="0"/>
            </w:tcBorders>
            <w:vAlign w:val="center"/>
          </w:tcPr>
          <w:p w14:paraId="1CE2D4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70" w:type="dxa"/>
            <w:tcBorders>
              <w:top w:val="nil"/>
              <w:left w:val="nil"/>
              <w:bottom w:val="single" w:color="auto" w:sz="4" w:space="0"/>
              <w:right w:val="single" w:color="auto" w:sz="4" w:space="0"/>
            </w:tcBorders>
            <w:vAlign w:val="center"/>
          </w:tcPr>
          <w:p w14:paraId="759C7E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8C9F8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4E3CA6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33C12C7C">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3074F9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53" w:type="dxa"/>
            <w:tcBorders>
              <w:top w:val="nil"/>
              <w:left w:val="nil"/>
              <w:bottom w:val="single" w:color="auto" w:sz="4" w:space="0"/>
              <w:right w:val="single" w:color="auto" w:sz="4" w:space="0"/>
            </w:tcBorders>
            <w:vAlign w:val="center"/>
          </w:tcPr>
          <w:p w14:paraId="191DFB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0.0187</w:t>
            </w:r>
          </w:p>
        </w:tc>
        <w:tc>
          <w:tcPr>
            <w:tcW w:w="953" w:type="dxa"/>
            <w:tcBorders>
              <w:top w:val="nil"/>
              <w:left w:val="nil"/>
              <w:bottom w:val="single" w:color="auto" w:sz="4" w:space="0"/>
              <w:right w:val="single" w:color="auto" w:sz="4" w:space="0"/>
            </w:tcBorders>
            <w:vAlign w:val="center"/>
          </w:tcPr>
          <w:p w14:paraId="4C3709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29" w:type="dxa"/>
            <w:tcBorders>
              <w:top w:val="nil"/>
              <w:left w:val="nil"/>
              <w:bottom w:val="single" w:color="auto" w:sz="4" w:space="0"/>
              <w:right w:val="single" w:color="auto" w:sz="4" w:space="0"/>
            </w:tcBorders>
            <w:vAlign w:val="center"/>
          </w:tcPr>
          <w:p w14:paraId="14B78E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70" w:type="dxa"/>
            <w:tcBorders>
              <w:top w:val="nil"/>
              <w:left w:val="nil"/>
              <w:bottom w:val="single" w:color="auto" w:sz="4" w:space="0"/>
              <w:right w:val="single" w:color="auto" w:sz="4" w:space="0"/>
            </w:tcBorders>
            <w:vAlign w:val="center"/>
          </w:tcPr>
          <w:p w14:paraId="7309F0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D4A62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33E860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0297E8FE">
        <w:tblPrEx>
          <w:tblCellMar>
            <w:top w:w="0" w:type="dxa"/>
            <w:left w:w="108" w:type="dxa"/>
            <w:bottom w:w="0" w:type="dxa"/>
            <w:right w:w="108" w:type="dxa"/>
          </w:tblCellMar>
        </w:tblPrEx>
        <w:trPr>
          <w:trHeight w:val="276" w:hRule="atLeast"/>
        </w:trPr>
        <w:tc>
          <w:tcPr>
            <w:tcW w:w="2283" w:type="dxa"/>
            <w:tcBorders>
              <w:top w:val="nil"/>
              <w:left w:val="single" w:color="auto" w:sz="4" w:space="0"/>
              <w:bottom w:val="single" w:color="auto" w:sz="4" w:space="0"/>
              <w:right w:val="single" w:color="auto" w:sz="4" w:space="0"/>
            </w:tcBorders>
            <w:vAlign w:val="center"/>
          </w:tcPr>
          <w:p w14:paraId="3CD1A3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53" w:type="dxa"/>
            <w:tcBorders>
              <w:top w:val="nil"/>
              <w:left w:val="nil"/>
              <w:bottom w:val="single" w:color="auto" w:sz="4" w:space="0"/>
              <w:right w:val="single" w:color="auto" w:sz="4" w:space="0"/>
            </w:tcBorders>
            <w:vAlign w:val="center"/>
          </w:tcPr>
          <w:p w14:paraId="5EC01A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0.0494</w:t>
            </w:r>
          </w:p>
        </w:tc>
        <w:tc>
          <w:tcPr>
            <w:tcW w:w="953" w:type="dxa"/>
            <w:tcBorders>
              <w:top w:val="nil"/>
              <w:left w:val="nil"/>
              <w:bottom w:val="single" w:color="auto" w:sz="4" w:space="0"/>
              <w:right w:val="single" w:color="auto" w:sz="4" w:space="0"/>
            </w:tcBorders>
            <w:vAlign w:val="center"/>
          </w:tcPr>
          <w:p w14:paraId="078981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9" w:type="dxa"/>
            <w:tcBorders>
              <w:top w:val="nil"/>
              <w:left w:val="nil"/>
              <w:bottom w:val="single" w:color="auto" w:sz="4" w:space="0"/>
              <w:right w:val="single" w:color="auto" w:sz="4" w:space="0"/>
            </w:tcBorders>
            <w:vAlign w:val="center"/>
          </w:tcPr>
          <w:p w14:paraId="5A9C30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70" w:type="dxa"/>
            <w:tcBorders>
              <w:top w:val="nil"/>
              <w:left w:val="nil"/>
              <w:bottom w:val="single" w:color="auto" w:sz="4" w:space="0"/>
              <w:right w:val="single" w:color="auto" w:sz="4" w:space="0"/>
            </w:tcBorders>
            <w:vAlign w:val="center"/>
          </w:tcPr>
          <w:p w14:paraId="36312E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4E52A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09" w:type="dxa"/>
            <w:tcBorders>
              <w:top w:val="nil"/>
              <w:left w:val="nil"/>
              <w:bottom w:val="single" w:color="auto" w:sz="4" w:space="0"/>
              <w:right w:val="single" w:color="auto" w:sz="4" w:space="0"/>
            </w:tcBorders>
            <w:vAlign w:val="center"/>
          </w:tcPr>
          <w:p w14:paraId="7786E1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1FAC9A4F">
        <w:tblPrEx>
          <w:tblCellMar>
            <w:top w:w="0" w:type="dxa"/>
            <w:left w:w="108" w:type="dxa"/>
            <w:bottom w:w="0" w:type="dxa"/>
            <w:right w:w="108" w:type="dxa"/>
          </w:tblCellMar>
        </w:tblPrEx>
        <w:trPr>
          <w:trHeight w:val="300" w:hRule="atLeast"/>
        </w:trPr>
        <w:tc>
          <w:tcPr>
            <w:tcW w:w="2283" w:type="dxa"/>
            <w:tcBorders>
              <w:top w:val="nil"/>
              <w:left w:val="single" w:color="auto" w:sz="4" w:space="0"/>
              <w:bottom w:val="single" w:color="auto" w:sz="4" w:space="0"/>
              <w:right w:val="single" w:color="auto" w:sz="4" w:space="0"/>
            </w:tcBorders>
            <w:vAlign w:val="center"/>
          </w:tcPr>
          <w:p w14:paraId="781487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53" w:type="dxa"/>
            <w:tcBorders>
              <w:top w:val="nil"/>
              <w:left w:val="nil"/>
              <w:bottom w:val="single" w:color="auto" w:sz="4" w:space="0"/>
              <w:right w:val="single" w:color="auto" w:sz="4" w:space="0"/>
            </w:tcBorders>
            <w:vAlign w:val="center"/>
          </w:tcPr>
          <w:p w14:paraId="48B3D0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c>
          <w:tcPr>
            <w:tcW w:w="953" w:type="dxa"/>
            <w:tcBorders>
              <w:top w:val="nil"/>
              <w:left w:val="nil"/>
              <w:bottom w:val="single" w:color="auto" w:sz="4" w:space="0"/>
              <w:right w:val="single" w:color="auto" w:sz="4" w:space="0"/>
            </w:tcBorders>
            <w:vAlign w:val="center"/>
          </w:tcPr>
          <w:p w14:paraId="4AF754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9" w:type="dxa"/>
            <w:tcBorders>
              <w:top w:val="nil"/>
              <w:left w:val="nil"/>
              <w:bottom w:val="single" w:color="auto" w:sz="4" w:space="0"/>
              <w:right w:val="single" w:color="auto" w:sz="4" w:space="0"/>
            </w:tcBorders>
            <w:vAlign w:val="center"/>
          </w:tcPr>
          <w:p w14:paraId="410904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70" w:type="dxa"/>
            <w:tcBorders>
              <w:top w:val="nil"/>
              <w:left w:val="nil"/>
              <w:bottom w:val="single" w:color="auto" w:sz="4" w:space="0"/>
              <w:right w:val="single" w:color="auto" w:sz="4" w:space="0"/>
            </w:tcBorders>
            <w:vAlign w:val="center"/>
          </w:tcPr>
          <w:p w14:paraId="4678D0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A7347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09" w:type="dxa"/>
            <w:tcBorders>
              <w:top w:val="nil"/>
              <w:left w:val="nil"/>
              <w:bottom w:val="single" w:color="auto" w:sz="4" w:space="0"/>
              <w:right w:val="single" w:color="auto" w:sz="4" w:space="0"/>
            </w:tcBorders>
            <w:vAlign w:val="center"/>
          </w:tcPr>
          <w:p w14:paraId="457D8D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77521047">
        <w:tblPrEx>
          <w:tblCellMar>
            <w:top w:w="0" w:type="dxa"/>
            <w:left w:w="108" w:type="dxa"/>
            <w:bottom w:w="0" w:type="dxa"/>
            <w:right w:w="108" w:type="dxa"/>
          </w:tblCellMar>
        </w:tblPrEx>
        <w:trPr>
          <w:trHeight w:val="372" w:hRule="atLeast"/>
        </w:trPr>
        <w:tc>
          <w:tcPr>
            <w:tcW w:w="2283" w:type="dxa"/>
            <w:tcBorders>
              <w:top w:val="nil"/>
              <w:left w:val="single" w:color="auto" w:sz="4" w:space="0"/>
              <w:bottom w:val="single" w:color="auto" w:sz="4" w:space="0"/>
              <w:right w:val="single" w:color="auto" w:sz="4" w:space="0"/>
            </w:tcBorders>
            <w:vAlign w:val="center"/>
          </w:tcPr>
          <w:p w14:paraId="313806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53" w:type="dxa"/>
            <w:tcBorders>
              <w:top w:val="nil"/>
              <w:left w:val="nil"/>
              <w:bottom w:val="single" w:color="auto" w:sz="4" w:space="0"/>
              <w:right w:val="single" w:color="auto" w:sz="4" w:space="0"/>
            </w:tcBorders>
            <w:vAlign w:val="center"/>
          </w:tcPr>
          <w:p w14:paraId="4C9F6B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w:t>
            </w:r>
          </w:p>
        </w:tc>
        <w:tc>
          <w:tcPr>
            <w:tcW w:w="953" w:type="dxa"/>
            <w:tcBorders>
              <w:top w:val="nil"/>
              <w:left w:val="nil"/>
              <w:bottom w:val="single" w:color="auto" w:sz="4" w:space="0"/>
              <w:right w:val="single" w:color="auto" w:sz="4" w:space="0"/>
            </w:tcBorders>
            <w:vAlign w:val="center"/>
          </w:tcPr>
          <w:p w14:paraId="57B80A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9" w:type="dxa"/>
            <w:tcBorders>
              <w:top w:val="nil"/>
              <w:left w:val="nil"/>
              <w:bottom w:val="single" w:color="auto" w:sz="4" w:space="0"/>
              <w:right w:val="single" w:color="auto" w:sz="4" w:space="0"/>
            </w:tcBorders>
            <w:vAlign w:val="center"/>
          </w:tcPr>
          <w:p w14:paraId="77EEFE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70" w:type="dxa"/>
            <w:tcBorders>
              <w:top w:val="nil"/>
              <w:left w:val="nil"/>
              <w:bottom w:val="single" w:color="auto" w:sz="4" w:space="0"/>
              <w:right w:val="single" w:color="auto" w:sz="4" w:space="0"/>
            </w:tcBorders>
            <w:vAlign w:val="center"/>
          </w:tcPr>
          <w:p w14:paraId="5B3ED4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5BA15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09" w:type="dxa"/>
            <w:tcBorders>
              <w:top w:val="nil"/>
              <w:left w:val="nil"/>
              <w:bottom w:val="single" w:color="auto" w:sz="4" w:space="0"/>
              <w:right w:val="single" w:color="auto" w:sz="4" w:space="0"/>
            </w:tcBorders>
            <w:vAlign w:val="center"/>
          </w:tcPr>
          <w:p w14:paraId="539E88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0C3A0D98">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652DDB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53" w:type="dxa"/>
            <w:tcBorders>
              <w:top w:val="nil"/>
              <w:left w:val="nil"/>
              <w:bottom w:val="single" w:color="auto" w:sz="4" w:space="0"/>
              <w:right w:val="single" w:color="auto" w:sz="4" w:space="0"/>
            </w:tcBorders>
            <w:vAlign w:val="center"/>
          </w:tcPr>
          <w:p w14:paraId="781CD3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0.0525</w:t>
            </w:r>
          </w:p>
        </w:tc>
        <w:tc>
          <w:tcPr>
            <w:tcW w:w="953" w:type="dxa"/>
            <w:tcBorders>
              <w:top w:val="nil"/>
              <w:left w:val="nil"/>
              <w:bottom w:val="single" w:color="auto" w:sz="4" w:space="0"/>
              <w:right w:val="single" w:color="auto" w:sz="4" w:space="0"/>
            </w:tcBorders>
            <w:vAlign w:val="center"/>
          </w:tcPr>
          <w:p w14:paraId="6C67C5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0.0145</w:t>
            </w:r>
          </w:p>
        </w:tc>
        <w:tc>
          <w:tcPr>
            <w:tcW w:w="1229" w:type="dxa"/>
            <w:tcBorders>
              <w:top w:val="nil"/>
              <w:left w:val="nil"/>
              <w:bottom w:val="single" w:color="auto" w:sz="4" w:space="0"/>
              <w:right w:val="single" w:color="auto" w:sz="4" w:space="0"/>
            </w:tcBorders>
            <w:vAlign w:val="center"/>
          </w:tcPr>
          <w:p w14:paraId="38E2AA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1270" w:type="dxa"/>
            <w:tcBorders>
              <w:top w:val="nil"/>
              <w:left w:val="nil"/>
              <w:bottom w:val="single" w:color="auto" w:sz="4" w:space="0"/>
              <w:right w:val="single" w:color="auto" w:sz="4" w:space="0"/>
            </w:tcBorders>
            <w:vAlign w:val="center"/>
          </w:tcPr>
          <w:p w14:paraId="2527CE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82CF0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c>
          <w:tcPr>
            <w:tcW w:w="1209" w:type="dxa"/>
            <w:tcBorders>
              <w:top w:val="nil"/>
              <w:left w:val="nil"/>
              <w:bottom w:val="single" w:color="auto" w:sz="4" w:space="0"/>
              <w:right w:val="single" w:color="auto" w:sz="4" w:space="0"/>
            </w:tcBorders>
            <w:vAlign w:val="center"/>
          </w:tcPr>
          <w:p w14:paraId="19C6F1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r>
      <w:tr w14:paraId="2EDA5B75">
        <w:tblPrEx>
          <w:tblCellMar>
            <w:top w:w="0" w:type="dxa"/>
            <w:left w:w="108" w:type="dxa"/>
            <w:bottom w:w="0" w:type="dxa"/>
            <w:right w:w="108" w:type="dxa"/>
          </w:tblCellMar>
        </w:tblPrEx>
        <w:trPr>
          <w:trHeight w:val="252" w:hRule="atLeast"/>
        </w:trPr>
        <w:tc>
          <w:tcPr>
            <w:tcW w:w="2283" w:type="dxa"/>
            <w:tcBorders>
              <w:top w:val="nil"/>
              <w:left w:val="single" w:color="auto" w:sz="4" w:space="0"/>
              <w:bottom w:val="single" w:color="auto" w:sz="4" w:space="0"/>
              <w:right w:val="single" w:color="auto" w:sz="4" w:space="0"/>
            </w:tcBorders>
            <w:vAlign w:val="center"/>
          </w:tcPr>
          <w:p w14:paraId="4616F9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53" w:type="dxa"/>
            <w:tcBorders>
              <w:top w:val="nil"/>
              <w:left w:val="nil"/>
              <w:bottom w:val="single" w:color="auto" w:sz="4" w:space="0"/>
              <w:right w:val="single" w:color="auto" w:sz="4" w:space="0"/>
            </w:tcBorders>
            <w:vAlign w:val="center"/>
          </w:tcPr>
          <w:p w14:paraId="141511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0.105</w:t>
            </w:r>
          </w:p>
        </w:tc>
        <w:tc>
          <w:tcPr>
            <w:tcW w:w="953" w:type="dxa"/>
            <w:tcBorders>
              <w:top w:val="nil"/>
              <w:left w:val="nil"/>
              <w:bottom w:val="single" w:color="auto" w:sz="4" w:space="0"/>
              <w:right w:val="single" w:color="auto" w:sz="4" w:space="0"/>
            </w:tcBorders>
            <w:vAlign w:val="center"/>
          </w:tcPr>
          <w:p w14:paraId="48187C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29" w:type="dxa"/>
            <w:tcBorders>
              <w:top w:val="nil"/>
              <w:left w:val="nil"/>
              <w:bottom w:val="single" w:color="auto" w:sz="4" w:space="0"/>
              <w:right w:val="single" w:color="auto" w:sz="4" w:space="0"/>
            </w:tcBorders>
            <w:vAlign w:val="center"/>
          </w:tcPr>
          <w:p w14:paraId="3461CD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70" w:type="dxa"/>
            <w:tcBorders>
              <w:top w:val="nil"/>
              <w:left w:val="nil"/>
              <w:bottom w:val="single" w:color="auto" w:sz="4" w:space="0"/>
              <w:right w:val="single" w:color="auto" w:sz="4" w:space="0"/>
            </w:tcBorders>
            <w:vAlign w:val="center"/>
          </w:tcPr>
          <w:p w14:paraId="21569E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C3D25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09" w:type="dxa"/>
            <w:tcBorders>
              <w:top w:val="nil"/>
              <w:left w:val="nil"/>
              <w:bottom w:val="single" w:color="auto" w:sz="4" w:space="0"/>
              <w:right w:val="single" w:color="auto" w:sz="4" w:space="0"/>
            </w:tcBorders>
            <w:vAlign w:val="center"/>
          </w:tcPr>
          <w:p w14:paraId="12F247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0AA07D2C">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457256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53" w:type="dxa"/>
            <w:tcBorders>
              <w:top w:val="nil"/>
              <w:left w:val="nil"/>
              <w:bottom w:val="single" w:color="auto" w:sz="4" w:space="0"/>
              <w:right w:val="single" w:color="auto" w:sz="4" w:space="0"/>
            </w:tcBorders>
            <w:vAlign w:val="center"/>
          </w:tcPr>
          <w:p w14:paraId="08A892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0.0525</w:t>
            </w:r>
          </w:p>
        </w:tc>
        <w:tc>
          <w:tcPr>
            <w:tcW w:w="953" w:type="dxa"/>
            <w:tcBorders>
              <w:top w:val="nil"/>
              <w:left w:val="nil"/>
              <w:bottom w:val="single" w:color="auto" w:sz="4" w:space="0"/>
              <w:right w:val="single" w:color="auto" w:sz="4" w:space="0"/>
            </w:tcBorders>
            <w:vAlign w:val="center"/>
          </w:tcPr>
          <w:p w14:paraId="7CCB6E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29" w:type="dxa"/>
            <w:tcBorders>
              <w:top w:val="nil"/>
              <w:left w:val="nil"/>
              <w:bottom w:val="single" w:color="auto" w:sz="4" w:space="0"/>
              <w:right w:val="single" w:color="auto" w:sz="4" w:space="0"/>
            </w:tcBorders>
            <w:vAlign w:val="center"/>
          </w:tcPr>
          <w:p w14:paraId="535187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70" w:type="dxa"/>
            <w:tcBorders>
              <w:top w:val="nil"/>
              <w:left w:val="nil"/>
              <w:bottom w:val="single" w:color="auto" w:sz="4" w:space="0"/>
              <w:right w:val="single" w:color="auto" w:sz="4" w:space="0"/>
            </w:tcBorders>
            <w:vAlign w:val="center"/>
          </w:tcPr>
          <w:p w14:paraId="1B62BE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02A88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09" w:type="dxa"/>
            <w:tcBorders>
              <w:top w:val="nil"/>
              <w:left w:val="nil"/>
              <w:bottom w:val="single" w:color="auto" w:sz="4" w:space="0"/>
              <w:right w:val="single" w:color="auto" w:sz="4" w:space="0"/>
            </w:tcBorders>
            <w:vAlign w:val="center"/>
          </w:tcPr>
          <w:p w14:paraId="30B0F0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6BA4DECD">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3C919D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53" w:type="dxa"/>
            <w:tcBorders>
              <w:top w:val="nil"/>
              <w:left w:val="nil"/>
              <w:bottom w:val="single" w:color="auto" w:sz="4" w:space="0"/>
              <w:right w:val="single" w:color="auto" w:sz="4" w:space="0"/>
            </w:tcBorders>
            <w:vAlign w:val="center"/>
          </w:tcPr>
          <w:p w14:paraId="176C3C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953" w:type="dxa"/>
            <w:tcBorders>
              <w:top w:val="nil"/>
              <w:left w:val="nil"/>
              <w:bottom w:val="single" w:color="auto" w:sz="4" w:space="0"/>
              <w:right w:val="single" w:color="auto" w:sz="4" w:space="0"/>
            </w:tcBorders>
            <w:vAlign w:val="center"/>
          </w:tcPr>
          <w:p w14:paraId="461F98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0.0456</w:t>
            </w:r>
          </w:p>
        </w:tc>
        <w:tc>
          <w:tcPr>
            <w:tcW w:w="1229" w:type="dxa"/>
            <w:tcBorders>
              <w:top w:val="nil"/>
              <w:left w:val="nil"/>
              <w:bottom w:val="single" w:color="auto" w:sz="4" w:space="0"/>
              <w:right w:val="single" w:color="auto" w:sz="4" w:space="0"/>
            </w:tcBorders>
            <w:vAlign w:val="center"/>
          </w:tcPr>
          <w:p w14:paraId="4387FE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0.0228</w:t>
            </w:r>
          </w:p>
        </w:tc>
        <w:tc>
          <w:tcPr>
            <w:tcW w:w="1270" w:type="dxa"/>
            <w:tcBorders>
              <w:top w:val="nil"/>
              <w:left w:val="nil"/>
              <w:bottom w:val="single" w:color="auto" w:sz="4" w:space="0"/>
              <w:right w:val="single" w:color="auto" w:sz="4" w:space="0"/>
            </w:tcBorders>
            <w:vAlign w:val="center"/>
          </w:tcPr>
          <w:p w14:paraId="2860A5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91440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c>
          <w:tcPr>
            <w:tcW w:w="1209" w:type="dxa"/>
            <w:tcBorders>
              <w:top w:val="nil"/>
              <w:left w:val="nil"/>
              <w:bottom w:val="single" w:color="auto" w:sz="4" w:space="0"/>
              <w:right w:val="single" w:color="auto" w:sz="4" w:space="0"/>
            </w:tcBorders>
            <w:vAlign w:val="center"/>
          </w:tcPr>
          <w:p w14:paraId="1256C4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-0.0411</w:t>
            </w:r>
          </w:p>
        </w:tc>
      </w:tr>
      <w:tr w14:paraId="5FF123F8">
        <w:tblPrEx>
          <w:tblCellMar>
            <w:top w:w="0" w:type="dxa"/>
            <w:left w:w="108" w:type="dxa"/>
            <w:bottom w:w="0" w:type="dxa"/>
            <w:right w:w="108" w:type="dxa"/>
          </w:tblCellMar>
        </w:tblPrEx>
        <w:trPr>
          <w:trHeight w:val="288" w:hRule="atLeast"/>
        </w:trPr>
        <w:tc>
          <w:tcPr>
            <w:tcW w:w="2283" w:type="dxa"/>
            <w:tcBorders>
              <w:top w:val="nil"/>
              <w:left w:val="single" w:color="auto" w:sz="4" w:space="0"/>
              <w:bottom w:val="single" w:color="auto" w:sz="4" w:space="0"/>
              <w:right w:val="single" w:color="auto" w:sz="4" w:space="0"/>
            </w:tcBorders>
            <w:vAlign w:val="center"/>
          </w:tcPr>
          <w:p w14:paraId="6BC22A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53" w:type="dxa"/>
            <w:tcBorders>
              <w:top w:val="nil"/>
              <w:left w:val="nil"/>
              <w:bottom w:val="single" w:color="auto" w:sz="4" w:space="0"/>
              <w:right w:val="single" w:color="auto" w:sz="4" w:space="0"/>
            </w:tcBorders>
            <w:vAlign w:val="center"/>
          </w:tcPr>
          <w:p w14:paraId="3F7F1E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953" w:type="dxa"/>
            <w:tcBorders>
              <w:top w:val="nil"/>
              <w:left w:val="nil"/>
              <w:bottom w:val="single" w:color="auto" w:sz="4" w:space="0"/>
              <w:right w:val="single" w:color="auto" w:sz="4" w:space="0"/>
            </w:tcBorders>
            <w:vAlign w:val="center"/>
          </w:tcPr>
          <w:p w14:paraId="294827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0.0122</w:t>
            </w:r>
          </w:p>
        </w:tc>
        <w:tc>
          <w:tcPr>
            <w:tcW w:w="1229" w:type="dxa"/>
            <w:tcBorders>
              <w:top w:val="nil"/>
              <w:left w:val="nil"/>
              <w:bottom w:val="single" w:color="auto" w:sz="4" w:space="0"/>
              <w:right w:val="single" w:color="auto" w:sz="4" w:space="0"/>
            </w:tcBorders>
            <w:vAlign w:val="center"/>
          </w:tcPr>
          <w:p w14:paraId="21F344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270" w:type="dxa"/>
            <w:tcBorders>
              <w:top w:val="nil"/>
              <w:left w:val="nil"/>
              <w:bottom w:val="single" w:color="auto" w:sz="4" w:space="0"/>
              <w:right w:val="single" w:color="auto" w:sz="4" w:space="0"/>
            </w:tcBorders>
            <w:vAlign w:val="center"/>
          </w:tcPr>
          <w:p w14:paraId="22C7CB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AD18F1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1209" w:type="dxa"/>
            <w:tcBorders>
              <w:top w:val="nil"/>
              <w:left w:val="nil"/>
              <w:bottom w:val="single" w:color="auto" w:sz="4" w:space="0"/>
              <w:right w:val="single" w:color="auto" w:sz="4" w:space="0"/>
            </w:tcBorders>
            <w:vAlign w:val="center"/>
          </w:tcPr>
          <w:p w14:paraId="5B3AF9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-0.0110</w:t>
            </w:r>
          </w:p>
        </w:tc>
      </w:tr>
      <w:tr w14:paraId="310251D0">
        <w:tblPrEx>
          <w:tblCellMar>
            <w:top w:w="0" w:type="dxa"/>
            <w:left w:w="108" w:type="dxa"/>
            <w:bottom w:w="0" w:type="dxa"/>
            <w:right w:w="108" w:type="dxa"/>
          </w:tblCellMar>
        </w:tblPrEx>
        <w:trPr>
          <w:trHeight w:val="588" w:hRule="atLeast"/>
        </w:trPr>
        <w:tc>
          <w:tcPr>
            <w:tcW w:w="2283" w:type="dxa"/>
            <w:tcBorders>
              <w:top w:val="nil"/>
              <w:left w:val="single" w:color="auto" w:sz="4" w:space="0"/>
              <w:bottom w:val="single" w:color="auto" w:sz="4" w:space="0"/>
              <w:right w:val="single" w:color="auto" w:sz="4" w:space="0"/>
            </w:tcBorders>
            <w:vAlign w:val="center"/>
          </w:tcPr>
          <w:p w14:paraId="789199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53" w:type="dxa"/>
            <w:tcBorders>
              <w:top w:val="nil"/>
              <w:left w:val="nil"/>
              <w:bottom w:val="single" w:color="auto" w:sz="4" w:space="0"/>
              <w:right w:val="single" w:color="auto" w:sz="4" w:space="0"/>
            </w:tcBorders>
            <w:vAlign w:val="center"/>
          </w:tcPr>
          <w:p w14:paraId="5F6A23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w:t>
            </w:r>
          </w:p>
        </w:tc>
        <w:tc>
          <w:tcPr>
            <w:tcW w:w="953" w:type="dxa"/>
            <w:tcBorders>
              <w:top w:val="nil"/>
              <w:left w:val="nil"/>
              <w:bottom w:val="single" w:color="auto" w:sz="4" w:space="0"/>
              <w:right w:val="single" w:color="auto" w:sz="4" w:space="0"/>
            </w:tcBorders>
            <w:vAlign w:val="center"/>
          </w:tcPr>
          <w:p w14:paraId="7872FC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c>
          <w:tcPr>
            <w:tcW w:w="1229" w:type="dxa"/>
            <w:tcBorders>
              <w:top w:val="nil"/>
              <w:left w:val="nil"/>
              <w:bottom w:val="single" w:color="auto" w:sz="4" w:space="0"/>
              <w:right w:val="single" w:color="auto" w:sz="4" w:space="0"/>
            </w:tcBorders>
            <w:vAlign w:val="center"/>
          </w:tcPr>
          <w:p w14:paraId="3C04BE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270" w:type="dxa"/>
            <w:tcBorders>
              <w:top w:val="nil"/>
              <w:left w:val="nil"/>
              <w:bottom w:val="single" w:color="auto" w:sz="4" w:space="0"/>
              <w:right w:val="single" w:color="auto" w:sz="4" w:space="0"/>
            </w:tcBorders>
            <w:vAlign w:val="center"/>
          </w:tcPr>
          <w:p w14:paraId="29AA98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053C7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209" w:type="dxa"/>
            <w:tcBorders>
              <w:top w:val="nil"/>
              <w:left w:val="nil"/>
              <w:bottom w:val="single" w:color="auto" w:sz="4" w:space="0"/>
              <w:right w:val="single" w:color="auto" w:sz="4" w:space="0"/>
            </w:tcBorders>
            <w:vAlign w:val="center"/>
          </w:tcPr>
          <w:p w14:paraId="07C55C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-0.0090</w:t>
            </w:r>
          </w:p>
        </w:tc>
      </w:tr>
    </w:tbl>
    <w:p w14:paraId="14B326E1">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表6-37  一等乡镇一级住宅用地区位修正因子指标说明表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173"/>
        <w:gridCol w:w="1276"/>
        <w:gridCol w:w="1278"/>
        <w:gridCol w:w="1389"/>
        <w:gridCol w:w="982"/>
      </w:tblGrid>
      <w:tr w14:paraId="7866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04B9F10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3A62CAA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73" w:type="dxa"/>
            <w:vAlign w:val="center"/>
          </w:tcPr>
          <w:p w14:paraId="04EF95A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6" w:type="dxa"/>
            <w:vAlign w:val="center"/>
          </w:tcPr>
          <w:p w14:paraId="53FAF26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8" w:type="dxa"/>
            <w:vAlign w:val="center"/>
          </w:tcPr>
          <w:p w14:paraId="484D353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vAlign w:val="center"/>
          </w:tcPr>
          <w:p w14:paraId="2239DE3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3B679FF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8A8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59" w:type="dxa"/>
            <w:vAlign w:val="center"/>
          </w:tcPr>
          <w:p w14:paraId="1EB98A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2623FB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173" w:type="dxa"/>
            <w:vAlign w:val="center"/>
          </w:tcPr>
          <w:p w14:paraId="51989B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(100，250]</w:t>
            </w:r>
          </w:p>
        </w:tc>
        <w:tc>
          <w:tcPr>
            <w:tcW w:w="1276" w:type="dxa"/>
            <w:vAlign w:val="center"/>
          </w:tcPr>
          <w:p w14:paraId="65DFEF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8" w:type="dxa"/>
            <w:vAlign w:val="center"/>
          </w:tcPr>
          <w:p w14:paraId="656BF9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389" w:type="dxa"/>
            <w:vAlign w:val="center"/>
          </w:tcPr>
          <w:p w14:paraId="47F818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729FF1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1494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259" w:type="dxa"/>
            <w:vAlign w:val="center"/>
          </w:tcPr>
          <w:p w14:paraId="2E5195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0F5F52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173" w:type="dxa"/>
            <w:vAlign w:val="center"/>
          </w:tcPr>
          <w:p w14:paraId="7023E9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6" w:type="dxa"/>
            <w:vAlign w:val="center"/>
          </w:tcPr>
          <w:p w14:paraId="607137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8" w:type="dxa"/>
            <w:vAlign w:val="center"/>
          </w:tcPr>
          <w:p w14:paraId="71667D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389" w:type="dxa"/>
            <w:vAlign w:val="center"/>
          </w:tcPr>
          <w:p w14:paraId="549BD6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2" w:type="dxa"/>
            <w:vAlign w:val="center"/>
          </w:tcPr>
          <w:p w14:paraId="1E7B5A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56F6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59" w:type="dxa"/>
            <w:vAlign w:val="center"/>
          </w:tcPr>
          <w:p w14:paraId="13E4E8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2FF1EE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173" w:type="dxa"/>
            <w:vAlign w:val="center"/>
          </w:tcPr>
          <w:p w14:paraId="34DB0A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(100，250]</w:t>
            </w:r>
          </w:p>
        </w:tc>
        <w:tc>
          <w:tcPr>
            <w:tcW w:w="1276" w:type="dxa"/>
            <w:vAlign w:val="center"/>
          </w:tcPr>
          <w:p w14:paraId="3C4DAA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8" w:type="dxa"/>
            <w:vAlign w:val="center"/>
          </w:tcPr>
          <w:p w14:paraId="76FBBC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(250，450]</w:t>
            </w:r>
          </w:p>
        </w:tc>
        <w:tc>
          <w:tcPr>
            <w:tcW w:w="1389" w:type="dxa"/>
            <w:vAlign w:val="center"/>
          </w:tcPr>
          <w:p w14:paraId="44E01B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（450，700]</w:t>
            </w:r>
          </w:p>
        </w:tc>
        <w:tc>
          <w:tcPr>
            <w:tcW w:w="982" w:type="dxa"/>
            <w:vAlign w:val="center"/>
          </w:tcPr>
          <w:p w14:paraId="12DD2D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4866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259" w:type="dxa"/>
            <w:vAlign w:val="center"/>
          </w:tcPr>
          <w:p w14:paraId="4135D6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4E69F4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73" w:type="dxa"/>
            <w:vAlign w:val="center"/>
          </w:tcPr>
          <w:p w14:paraId="3E570C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784F62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8" w:type="dxa"/>
            <w:vAlign w:val="center"/>
          </w:tcPr>
          <w:p w14:paraId="5DE8BF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33895B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62EAA3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6D6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08C679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7FC46F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73" w:type="dxa"/>
            <w:vAlign w:val="center"/>
          </w:tcPr>
          <w:p w14:paraId="5AD584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5A6A25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8" w:type="dxa"/>
            <w:vAlign w:val="center"/>
          </w:tcPr>
          <w:p w14:paraId="2E2832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6FFA74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3F6E10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BDD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2B2F6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271A19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173" w:type="dxa"/>
            <w:vAlign w:val="center"/>
          </w:tcPr>
          <w:p w14:paraId="65860F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1FD799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8" w:type="dxa"/>
            <w:vAlign w:val="center"/>
          </w:tcPr>
          <w:p w14:paraId="49E1EC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54B9D5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12F5A1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1E3D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293DA4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505CA7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73" w:type="dxa"/>
            <w:vAlign w:val="center"/>
          </w:tcPr>
          <w:p w14:paraId="5E6314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32F675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485B3E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6A6235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049FE9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1E9C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F4E23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6F599B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73" w:type="dxa"/>
            <w:vAlign w:val="center"/>
          </w:tcPr>
          <w:p w14:paraId="5555C1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037C66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61E6AE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1D2EEA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589D10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5EEE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52B28B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00DD1E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73" w:type="dxa"/>
            <w:vAlign w:val="center"/>
          </w:tcPr>
          <w:p w14:paraId="66E179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14B53B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2B5DF9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5A360D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50AC06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3670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59" w:type="dxa"/>
            <w:vAlign w:val="center"/>
          </w:tcPr>
          <w:p w14:paraId="10258E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162D57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73" w:type="dxa"/>
            <w:vAlign w:val="center"/>
          </w:tcPr>
          <w:p w14:paraId="578249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0DC1E3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1A13D0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68083E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0D2AEB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7FC0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3B8249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35B014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173" w:type="dxa"/>
            <w:vAlign w:val="center"/>
          </w:tcPr>
          <w:p w14:paraId="1887B3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0535C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8" w:type="dxa"/>
            <w:vAlign w:val="center"/>
          </w:tcPr>
          <w:p w14:paraId="231CA0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36ADBE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170F92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4925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5B7978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610F6D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173" w:type="dxa"/>
            <w:vAlign w:val="center"/>
          </w:tcPr>
          <w:p w14:paraId="181DD6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021A78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3FB0D1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1FE91E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52C825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3247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6DF457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75DCF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173" w:type="dxa"/>
            <w:vAlign w:val="center"/>
          </w:tcPr>
          <w:p w14:paraId="321CFD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5C238A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8" w:type="dxa"/>
            <w:vAlign w:val="center"/>
          </w:tcPr>
          <w:p w14:paraId="220257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389" w:type="dxa"/>
            <w:vAlign w:val="center"/>
          </w:tcPr>
          <w:p w14:paraId="007325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724D44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bl>
    <w:p w14:paraId="18AF13F2">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表6-37  一等乡镇一级住宅用地区位修正因子指标说明表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884"/>
        <w:gridCol w:w="1415"/>
        <w:gridCol w:w="1428"/>
        <w:gridCol w:w="1389"/>
        <w:gridCol w:w="982"/>
      </w:tblGrid>
      <w:tr w14:paraId="67BF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1ED8D46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6750A84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884" w:type="dxa"/>
            <w:vAlign w:val="center"/>
          </w:tcPr>
          <w:p w14:paraId="7503284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15" w:type="dxa"/>
            <w:vAlign w:val="center"/>
          </w:tcPr>
          <w:p w14:paraId="10E1F6F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28" w:type="dxa"/>
            <w:vAlign w:val="center"/>
          </w:tcPr>
          <w:p w14:paraId="2F13C75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vAlign w:val="center"/>
          </w:tcPr>
          <w:p w14:paraId="28DBA87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63F9970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9F6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259" w:type="dxa"/>
            <w:vAlign w:val="center"/>
          </w:tcPr>
          <w:p w14:paraId="562802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490067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884" w:type="dxa"/>
            <w:vAlign w:val="center"/>
          </w:tcPr>
          <w:p w14:paraId="0445AE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415" w:type="dxa"/>
            <w:vAlign w:val="center"/>
          </w:tcPr>
          <w:p w14:paraId="5B39DE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428" w:type="dxa"/>
            <w:vAlign w:val="center"/>
          </w:tcPr>
          <w:p w14:paraId="2EB6F1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389" w:type="dxa"/>
            <w:vAlign w:val="center"/>
          </w:tcPr>
          <w:p w14:paraId="29A0F3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2" w:type="dxa"/>
            <w:vAlign w:val="center"/>
          </w:tcPr>
          <w:p w14:paraId="0AD66B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1EE2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59" w:type="dxa"/>
            <w:vAlign w:val="center"/>
          </w:tcPr>
          <w:p w14:paraId="62E81A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3E2AFA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884" w:type="dxa"/>
            <w:vAlign w:val="center"/>
          </w:tcPr>
          <w:p w14:paraId="428148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415" w:type="dxa"/>
            <w:vAlign w:val="center"/>
          </w:tcPr>
          <w:p w14:paraId="1DAD4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428" w:type="dxa"/>
            <w:vAlign w:val="center"/>
          </w:tcPr>
          <w:p w14:paraId="7BEC10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389" w:type="dxa"/>
            <w:vAlign w:val="center"/>
          </w:tcPr>
          <w:p w14:paraId="24B768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82" w:type="dxa"/>
            <w:vAlign w:val="center"/>
          </w:tcPr>
          <w:p w14:paraId="7D871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6981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5C4869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6722C2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884" w:type="dxa"/>
            <w:vAlign w:val="center"/>
          </w:tcPr>
          <w:p w14:paraId="7F35F5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415" w:type="dxa"/>
            <w:vAlign w:val="center"/>
          </w:tcPr>
          <w:p w14:paraId="280156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428" w:type="dxa"/>
            <w:vAlign w:val="center"/>
          </w:tcPr>
          <w:p w14:paraId="26DA75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389" w:type="dxa"/>
            <w:vAlign w:val="center"/>
          </w:tcPr>
          <w:p w14:paraId="16A9A0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2" w:type="dxa"/>
            <w:vAlign w:val="center"/>
          </w:tcPr>
          <w:p w14:paraId="743AE6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398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59" w:type="dxa"/>
            <w:vAlign w:val="center"/>
          </w:tcPr>
          <w:p w14:paraId="653A89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325B4C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586B27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415" w:type="dxa"/>
            <w:vAlign w:val="center"/>
          </w:tcPr>
          <w:p w14:paraId="7A3F44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428" w:type="dxa"/>
            <w:vAlign w:val="center"/>
          </w:tcPr>
          <w:p w14:paraId="3959D1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89" w:type="dxa"/>
            <w:vAlign w:val="center"/>
          </w:tcPr>
          <w:p w14:paraId="5767F6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4B9C72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1D14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259" w:type="dxa"/>
            <w:vAlign w:val="center"/>
          </w:tcPr>
          <w:p w14:paraId="78FDA1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648CA6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02C59D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415" w:type="dxa"/>
            <w:vAlign w:val="center"/>
          </w:tcPr>
          <w:p w14:paraId="0168D1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428" w:type="dxa"/>
            <w:vAlign w:val="center"/>
          </w:tcPr>
          <w:p w14:paraId="5DF2D3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89" w:type="dxa"/>
            <w:vAlign w:val="center"/>
          </w:tcPr>
          <w:p w14:paraId="0D05C3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7CDEC7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3E72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59" w:type="dxa"/>
            <w:vAlign w:val="center"/>
          </w:tcPr>
          <w:p w14:paraId="002926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常住人口密度（人/km2）</w:t>
            </w:r>
          </w:p>
        </w:tc>
        <w:tc>
          <w:tcPr>
            <w:tcW w:w="929" w:type="dxa"/>
            <w:vAlign w:val="center"/>
          </w:tcPr>
          <w:p w14:paraId="7D507E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884" w:type="dxa"/>
            <w:vAlign w:val="center"/>
          </w:tcPr>
          <w:p w14:paraId="535EB5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[100，120）</w:t>
            </w:r>
          </w:p>
        </w:tc>
        <w:tc>
          <w:tcPr>
            <w:tcW w:w="1415" w:type="dxa"/>
            <w:vAlign w:val="center"/>
          </w:tcPr>
          <w:p w14:paraId="07CD62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[90，100）[120，130）</w:t>
            </w:r>
          </w:p>
        </w:tc>
        <w:tc>
          <w:tcPr>
            <w:tcW w:w="1428" w:type="dxa"/>
            <w:vAlign w:val="center"/>
          </w:tcPr>
          <w:p w14:paraId="7CCE75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[70，90）[130，150）</w:t>
            </w:r>
          </w:p>
        </w:tc>
        <w:tc>
          <w:tcPr>
            <w:tcW w:w="1389" w:type="dxa"/>
            <w:vAlign w:val="center"/>
          </w:tcPr>
          <w:p w14:paraId="0DC310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[40，70）[150，180）</w:t>
            </w:r>
          </w:p>
        </w:tc>
        <w:tc>
          <w:tcPr>
            <w:tcW w:w="982" w:type="dxa"/>
            <w:vAlign w:val="center"/>
          </w:tcPr>
          <w:p w14:paraId="7EE8F7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&lt;40，≥180</w:t>
            </w:r>
          </w:p>
        </w:tc>
      </w:tr>
      <w:bookmarkEnd w:id="159"/>
    </w:tbl>
    <w:p w14:paraId="517588C6">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表6-38  一等乡镇二级住宅用地区位因子修正系数表</w:t>
      </w:r>
    </w:p>
    <w:tbl>
      <w:tblPr>
        <w:tblStyle w:val="25"/>
        <w:tblW w:w="9286" w:type="dxa"/>
        <w:tblInd w:w="0" w:type="dxa"/>
        <w:tblLayout w:type="fixed"/>
        <w:tblCellMar>
          <w:top w:w="0" w:type="dxa"/>
          <w:left w:w="108" w:type="dxa"/>
          <w:bottom w:w="0" w:type="dxa"/>
          <w:right w:w="108" w:type="dxa"/>
        </w:tblCellMar>
      </w:tblPr>
      <w:tblGrid>
        <w:gridCol w:w="3044"/>
        <w:gridCol w:w="1043"/>
        <w:gridCol w:w="1044"/>
        <w:gridCol w:w="1044"/>
        <w:gridCol w:w="839"/>
        <w:gridCol w:w="1136"/>
        <w:gridCol w:w="1136"/>
      </w:tblGrid>
      <w:tr w14:paraId="615B4C21">
        <w:tblPrEx>
          <w:tblCellMar>
            <w:top w:w="0" w:type="dxa"/>
            <w:left w:w="108" w:type="dxa"/>
            <w:bottom w:w="0" w:type="dxa"/>
            <w:right w:w="108" w:type="dxa"/>
          </w:tblCellMar>
        </w:tblPrEx>
        <w:tc>
          <w:tcPr>
            <w:tcW w:w="3044" w:type="dxa"/>
            <w:tcBorders>
              <w:top w:val="single" w:color="auto" w:sz="4" w:space="0"/>
              <w:left w:val="single" w:color="auto" w:sz="4" w:space="0"/>
              <w:bottom w:val="single" w:color="auto" w:sz="4" w:space="0"/>
              <w:right w:val="single" w:color="auto" w:sz="4" w:space="0"/>
            </w:tcBorders>
            <w:vAlign w:val="center"/>
          </w:tcPr>
          <w:p w14:paraId="447D25F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1043" w:type="dxa"/>
            <w:tcBorders>
              <w:top w:val="single" w:color="auto" w:sz="4" w:space="0"/>
              <w:left w:val="nil"/>
              <w:bottom w:val="single" w:color="auto" w:sz="4" w:space="0"/>
              <w:right w:val="single" w:color="auto" w:sz="4" w:space="0"/>
            </w:tcBorders>
            <w:vAlign w:val="center"/>
          </w:tcPr>
          <w:p w14:paraId="37A43EB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4" w:type="dxa"/>
            <w:tcBorders>
              <w:top w:val="single" w:color="auto" w:sz="4" w:space="0"/>
              <w:left w:val="nil"/>
              <w:bottom w:val="single" w:color="auto" w:sz="4" w:space="0"/>
              <w:right w:val="single" w:color="auto" w:sz="4" w:space="0"/>
            </w:tcBorders>
            <w:vAlign w:val="center"/>
          </w:tcPr>
          <w:p w14:paraId="666CFB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044" w:type="dxa"/>
            <w:tcBorders>
              <w:top w:val="single" w:color="auto" w:sz="4" w:space="0"/>
              <w:left w:val="nil"/>
              <w:bottom w:val="single" w:color="auto" w:sz="4" w:space="0"/>
              <w:right w:val="single" w:color="auto" w:sz="4" w:space="0"/>
            </w:tcBorders>
            <w:vAlign w:val="center"/>
          </w:tcPr>
          <w:p w14:paraId="5367BD4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839" w:type="dxa"/>
            <w:tcBorders>
              <w:top w:val="single" w:color="auto" w:sz="4" w:space="0"/>
              <w:left w:val="nil"/>
              <w:bottom w:val="single" w:color="auto" w:sz="4" w:space="0"/>
              <w:right w:val="single" w:color="auto" w:sz="4" w:space="0"/>
            </w:tcBorders>
            <w:vAlign w:val="center"/>
          </w:tcPr>
          <w:p w14:paraId="00A781B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136" w:type="dxa"/>
            <w:tcBorders>
              <w:top w:val="single" w:color="auto" w:sz="4" w:space="0"/>
              <w:left w:val="nil"/>
              <w:bottom w:val="single" w:color="auto" w:sz="4" w:space="0"/>
              <w:right w:val="single" w:color="auto" w:sz="4" w:space="0"/>
            </w:tcBorders>
            <w:vAlign w:val="center"/>
          </w:tcPr>
          <w:p w14:paraId="7DADDEB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36" w:type="dxa"/>
            <w:tcBorders>
              <w:top w:val="single" w:color="auto" w:sz="4" w:space="0"/>
              <w:left w:val="nil"/>
              <w:bottom w:val="single" w:color="auto" w:sz="4" w:space="0"/>
              <w:right w:val="single" w:color="auto" w:sz="4" w:space="0"/>
            </w:tcBorders>
            <w:vAlign w:val="center"/>
          </w:tcPr>
          <w:p w14:paraId="1716E37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4B31668">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5F5B1A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1043" w:type="dxa"/>
            <w:tcBorders>
              <w:top w:val="nil"/>
              <w:left w:val="nil"/>
              <w:bottom w:val="single" w:color="auto" w:sz="4" w:space="0"/>
              <w:right w:val="single" w:color="auto" w:sz="4" w:space="0"/>
            </w:tcBorders>
            <w:vAlign w:val="center"/>
          </w:tcPr>
          <w:p w14:paraId="0FAD7A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044" w:type="dxa"/>
            <w:tcBorders>
              <w:top w:val="nil"/>
              <w:left w:val="nil"/>
              <w:bottom w:val="single" w:color="auto" w:sz="4" w:space="0"/>
              <w:right w:val="single" w:color="auto" w:sz="4" w:space="0"/>
            </w:tcBorders>
            <w:vAlign w:val="center"/>
          </w:tcPr>
          <w:p w14:paraId="26BBD0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0.0456</w:t>
            </w:r>
          </w:p>
        </w:tc>
        <w:tc>
          <w:tcPr>
            <w:tcW w:w="1044" w:type="dxa"/>
            <w:tcBorders>
              <w:top w:val="nil"/>
              <w:left w:val="nil"/>
              <w:bottom w:val="single" w:color="auto" w:sz="4" w:space="0"/>
              <w:right w:val="single" w:color="auto" w:sz="4" w:space="0"/>
            </w:tcBorders>
            <w:vAlign w:val="center"/>
          </w:tcPr>
          <w:p w14:paraId="494ABD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0.0228</w:t>
            </w:r>
          </w:p>
        </w:tc>
        <w:tc>
          <w:tcPr>
            <w:tcW w:w="839" w:type="dxa"/>
            <w:tcBorders>
              <w:top w:val="nil"/>
              <w:left w:val="nil"/>
              <w:bottom w:val="single" w:color="auto" w:sz="4" w:space="0"/>
              <w:right w:val="single" w:color="auto" w:sz="4" w:space="0"/>
            </w:tcBorders>
            <w:vAlign w:val="center"/>
          </w:tcPr>
          <w:p w14:paraId="32A1BB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59DF87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c>
          <w:tcPr>
            <w:tcW w:w="1136" w:type="dxa"/>
            <w:tcBorders>
              <w:top w:val="nil"/>
              <w:left w:val="nil"/>
              <w:bottom w:val="single" w:color="auto" w:sz="4" w:space="0"/>
              <w:right w:val="single" w:color="auto" w:sz="4" w:space="0"/>
            </w:tcBorders>
            <w:vAlign w:val="center"/>
          </w:tcPr>
          <w:p w14:paraId="06EA03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-0.0411</w:t>
            </w:r>
          </w:p>
        </w:tc>
      </w:tr>
      <w:tr w14:paraId="17BA8F9B">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58AA8D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1043" w:type="dxa"/>
            <w:tcBorders>
              <w:top w:val="nil"/>
              <w:left w:val="nil"/>
              <w:bottom w:val="single" w:color="auto" w:sz="4" w:space="0"/>
              <w:right w:val="single" w:color="auto" w:sz="4" w:space="0"/>
            </w:tcBorders>
            <w:vAlign w:val="center"/>
          </w:tcPr>
          <w:p w14:paraId="355140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044" w:type="dxa"/>
            <w:tcBorders>
              <w:top w:val="nil"/>
              <w:left w:val="nil"/>
              <w:bottom w:val="single" w:color="auto" w:sz="4" w:space="0"/>
              <w:right w:val="single" w:color="auto" w:sz="4" w:space="0"/>
            </w:tcBorders>
            <w:vAlign w:val="center"/>
          </w:tcPr>
          <w:p w14:paraId="3991B3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044" w:type="dxa"/>
            <w:tcBorders>
              <w:top w:val="nil"/>
              <w:left w:val="nil"/>
              <w:bottom w:val="single" w:color="auto" w:sz="4" w:space="0"/>
              <w:right w:val="single" w:color="auto" w:sz="4" w:space="0"/>
            </w:tcBorders>
            <w:vAlign w:val="center"/>
          </w:tcPr>
          <w:p w14:paraId="4D098B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839" w:type="dxa"/>
            <w:tcBorders>
              <w:top w:val="nil"/>
              <w:left w:val="nil"/>
              <w:bottom w:val="single" w:color="auto" w:sz="4" w:space="0"/>
              <w:right w:val="single" w:color="auto" w:sz="4" w:space="0"/>
            </w:tcBorders>
            <w:vAlign w:val="center"/>
          </w:tcPr>
          <w:p w14:paraId="43FFE7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1D9B5A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136" w:type="dxa"/>
            <w:tcBorders>
              <w:top w:val="nil"/>
              <w:left w:val="nil"/>
              <w:bottom w:val="single" w:color="auto" w:sz="4" w:space="0"/>
              <w:right w:val="single" w:color="auto" w:sz="4" w:space="0"/>
            </w:tcBorders>
            <w:vAlign w:val="center"/>
          </w:tcPr>
          <w:p w14:paraId="253235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-0.0094</w:t>
            </w:r>
          </w:p>
        </w:tc>
      </w:tr>
      <w:tr w14:paraId="6804BF40">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39444E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1043" w:type="dxa"/>
            <w:tcBorders>
              <w:top w:val="nil"/>
              <w:left w:val="nil"/>
              <w:bottom w:val="single" w:color="auto" w:sz="4" w:space="0"/>
              <w:right w:val="single" w:color="auto" w:sz="4" w:space="0"/>
            </w:tcBorders>
            <w:vAlign w:val="center"/>
          </w:tcPr>
          <w:p w14:paraId="285E36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044" w:type="dxa"/>
            <w:tcBorders>
              <w:top w:val="nil"/>
              <w:left w:val="nil"/>
              <w:bottom w:val="single" w:color="auto" w:sz="4" w:space="0"/>
              <w:right w:val="single" w:color="auto" w:sz="4" w:space="0"/>
            </w:tcBorders>
            <w:vAlign w:val="center"/>
          </w:tcPr>
          <w:p w14:paraId="6C64B0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044" w:type="dxa"/>
            <w:tcBorders>
              <w:top w:val="nil"/>
              <w:left w:val="nil"/>
              <w:bottom w:val="single" w:color="auto" w:sz="4" w:space="0"/>
              <w:right w:val="single" w:color="auto" w:sz="4" w:space="0"/>
            </w:tcBorders>
            <w:vAlign w:val="center"/>
          </w:tcPr>
          <w:p w14:paraId="6FC488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839" w:type="dxa"/>
            <w:tcBorders>
              <w:top w:val="nil"/>
              <w:left w:val="nil"/>
              <w:bottom w:val="single" w:color="auto" w:sz="4" w:space="0"/>
              <w:right w:val="single" w:color="auto" w:sz="4" w:space="0"/>
            </w:tcBorders>
            <w:vAlign w:val="center"/>
          </w:tcPr>
          <w:p w14:paraId="0DEF9B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5D1AC3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136" w:type="dxa"/>
            <w:tcBorders>
              <w:top w:val="nil"/>
              <w:left w:val="nil"/>
              <w:bottom w:val="single" w:color="auto" w:sz="4" w:space="0"/>
              <w:right w:val="single" w:color="auto" w:sz="4" w:space="0"/>
            </w:tcBorders>
            <w:vAlign w:val="center"/>
          </w:tcPr>
          <w:p w14:paraId="6905EC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r>
      <w:tr w14:paraId="616FB005">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56F515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1043" w:type="dxa"/>
            <w:tcBorders>
              <w:top w:val="nil"/>
              <w:left w:val="nil"/>
              <w:bottom w:val="single" w:color="auto" w:sz="4" w:space="0"/>
              <w:right w:val="single" w:color="auto" w:sz="4" w:space="0"/>
            </w:tcBorders>
            <w:vAlign w:val="center"/>
          </w:tcPr>
          <w:p w14:paraId="2515EF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044" w:type="dxa"/>
            <w:tcBorders>
              <w:top w:val="nil"/>
              <w:left w:val="nil"/>
              <w:bottom w:val="single" w:color="auto" w:sz="4" w:space="0"/>
              <w:right w:val="single" w:color="auto" w:sz="4" w:space="0"/>
            </w:tcBorders>
            <w:vAlign w:val="center"/>
          </w:tcPr>
          <w:p w14:paraId="03AEC5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044" w:type="dxa"/>
            <w:tcBorders>
              <w:top w:val="nil"/>
              <w:left w:val="nil"/>
              <w:bottom w:val="single" w:color="auto" w:sz="4" w:space="0"/>
              <w:right w:val="single" w:color="auto" w:sz="4" w:space="0"/>
            </w:tcBorders>
            <w:vAlign w:val="center"/>
          </w:tcPr>
          <w:p w14:paraId="0E1051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39" w:type="dxa"/>
            <w:tcBorders>
              <w:top w:val="nil"/>
              <w:left w:val="nil"/>
              <w:bottom w:val="single" w:color="auto" w:sz="4" w:space="0"/>
              <w:right w:val="single" w:color="auto" w:sz="4" w:space="0"/>
            </w:tcBorders>
            <w:vAlign w:val="center"/>
          </w:tcPr>
          <w:p w14:paraId="071558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5B8483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136" w:type="dxa"/>
            <w:tcBorders>
              <w:top w:val="nil"/>
              <w:left w:val="nil"/>
              <w:bottom w:val="single" w:color="auto" w:sz="4" w:space="0"/>
              <w:right w:val="single" w:color="auto" w:sz="4" w:space="0"/>
            </w:tcBorders>
            <w:vAlign w:val="center"/>
          </w:tcPr>
          <w:p w14:paraId="46AB27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6F55946A">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287FF2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1043" w:type="dxa"/>
            <w:tcBorders>
              <w:top w:val="nil"/>
              <w:left w:val="nil"/>
              <w:bottom w:val="single" w:color="auto" w:sz="4" w:space="0"/>
              <w:right w:val="single" w:color="auto" w:sz="4" w:space="0"/>
            </w:tcBorders>
            <w:vAlign w:val="center"/>
          </w:tcPr>
          <w:p w14:paraId="468311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044" w:type="dxa"/>
            <w:tcBorders>
              <w:top w:val="nil"/>
              <w:left w:val="nil"/>
              <w:bottom w:val="single" w:color="auto" w:sz="4" w:space="0"/>
              <w:right w:val="single" w:color="auto" w:sz="4" w:space="0"/>
            </w:tcBorders>
            <w:vAlign w:val="center"/>
          </w:tcPr>
          <w:p w14:paraId="1B90A3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044" w:type="dxa"/>
            <w:tcBorders>
              <w:top w:val="nil"/>
              <w:left w:val="nil"/>
              <w:bottom w:val="single" w:color="auto" w:sz="4" w:space="0"/>
              <w:right w:val="single" w:color="auto" w:sz="4" w:space="0"/>
            </w:tcBorders>
            <w:vAlign w:val="center"/>
          </w:tcPr>
          <w:p w14:paraId="26EDC1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39" w:type="dxa"/>
            <w:tcBorders>
              <w:top w:val="nil"/>
              <w:left w:val="nil"/>
              <w:bottom w:val="single" w:color="auto" w:sz="4" w:space="0"/>
              <w:right w:val="single" w:color="auto" w:sz="4" w:space="0"/>
            </w:tcBorders>
            <w:vAlign w:val="center"/>
          </w:tcPr>
          <w:p w14:paraId="0B0400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625088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136" w:type="dxa"/>
            <w:tcBorders>
              <w:top w:val="nil"/>
              <w:left w:val="nil"/>
              <w:bottom w:val="single" w:color="auto" w:sz="4" w:space="0"/>
              <w:right w:val="single" w:color="auto" w:sz="4" w:space="0"/>
            </w:tcBorders>
            <w:vAlign w:val="center"/>
          </w:tcPr>
          <w:p w14:paraId="52791B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74B47049">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114281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1043" w:type="dxa"/>
            <w:tcBorders>
              <w:top w:val="nil"/>
              <w:left w:val="nil"/>
              <w:bottom w:val="single" w:color="auto" w:sz="4" w:space="0"/>
              <w:right w:val="single" w:color="auto" w:sz="4" w:space="0"/>
            </w:tcBorders>
            <w:vAlign w:val="center"/>
          </w:tcPr>
          <w:p w14:paraId="13BEC6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044" w:type="dxa"/>
            <w:tcBorders>
              <w:top w:val="nil"/>
              <w:left w:val="nil"/>
              <w:bottom w:val="single" w:color="auto" w:sz="4" w:space="0"/>
              <w:right w:val="single" w:color="auto" w:sz="4" w:space="0"/>
            </w:tcBorders>
            <w:vAlign w:val="center"/>
          </w:tcPr>
          <w:p w14:paraId="361161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44" w:type="dxa"/>
            <w:tcBorders>
              <w:top w:val="nil"/>
              <w:left w:val="nil"/>
              <w:bottom w:val="single" w:color="auto" w:sz="4" w:space="0"/>
              <w:right w:val="single" w:color="auto" w:sz="4" w:space="0"/>
            </w:tcBorders>
            <w:vAlign w:val="center"/>
          </w:tcPr>
          <w:p w14:paraId="0B174A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839" w:type="dxa"/>
            <w:tcBorders>
              <w:top w:val="nil"/>
              <w:left w:val="nil"/>
              <w:bottom w:val="single" w:color="auto" w:sz="4" w:space="0"/>
              <w:right w:val="single" w:color="auto" w:sz="4" w:space="0"/>
            </w:tcBorders>
            <w:vAlign w:val="center"/>
          </w:tcPr>
          <w:p w14:paraId="417410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3CE377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136" w:type="dxa"/>
            <w:tcBorders>
              <w:top w:val="nil"/>
              <w:left w:val="nil"/>
              <w:bottom w:val="single" w:color="auto" w:sz="4" w:space="0"/>
              <w:right w:val="single" w:color="auto" w:sz="4" w:space="0"/>
            </w:tcBorders>
            <w:vAlign w:val="center"/>
          </w:tcPr>
          <w:p w14:paraId="206006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26B5AA34">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07B293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1043" w:type="dxa"/>
            <w:tcBorders>
              <w:top w:val="nil"/>
              <w:left w:val="nil"/>
              <w:bottom w:val="single" w:color="auto" w:sz="4" w:space="0"/>
              <w:right w:val="single" w:color="auto" w:sz="4" w:space="0"/>
            </w:tcBorders>
            <w:vAlign w:val="center"/>
          </w:tcPr>
          <w:p w14:paraId="52BE43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044" w:type="dxa"/>
            <w:tcBorders>
              <w:top w:val="nil"/>
              <w:left w:val="nil"/>
              <w:bottom w:val="single" w:color="auto" w:sz="4" w:space="0"/>
              <w:right w:val="single" w:color="auto" w:sz="4" w:space="0"/>
            </w:tcBorders>
            <w:vAlign w:val="center"/>
          </w:tcPr>
          <w:p w14:paraId="3CFB5A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044" w:type="dxa"/>
            <w:tcBorders>
              <w:top w:val="nil"/>
              <w:left w:val="nil"/>
              <w:bottom w:val="single" w:color="auto" w:sz="4" w:space="0"/>
              <w:right w:val="single" w:color="auto" w:sz="4" w:space="0"/>
            </w:tcBorders>
            <w:vAlign w:val="center"/>
          </w:tcPr>
          <w:p w14:paraId="7A884E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839" w:type="dxa"/>
            <w:tcBorders>
              <w:top w:val="nil"/>
              <w:left w:val="nil"/>
              <w:bottom w:val="single" w:color="auto" w:sz="4" w:space="0"/>
              <w:right w:val="single" w:color="auto" w:sz="4" w:space="0"/>
            </w:tcBorders>
            <w:vAlign w:val="center"/>
          </w:tcPr>
          <w:p w14:paraId="5C4A79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3E04D9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6" w:type="dxa"/>
            <w:tcBorders>
              <w:top w:val="nil"/>
              <w:left w:val="nil"/>
              <w:bottom w:val="single" w:color="auto" w:sz="4" w:space="0"/>
              <w:right w:val="single" w:color="auto" w:sz="4" w:space="0"/>
            </w:tcBorders>
            <w:vAlign w:val="center"/>
          </w:tcPr>
          <w:p w14:paraId="6F1781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51537DE2">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189BDF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1043" w:type="dxa"/>
            <w:tcBorders>
              <w:top w:val="nil"/>
              <w:left w:val="nil"/>
              <w:bottom w:val="single" w:color="auto" w:sz="4" w:space="0"/>
              <w:right w:val="single" w:color="auto" w:sz="4" w:space="0"/>
            </w:tcBorders>
            <w:vAlign w:val="center"/>
          </w:tcPr>
          <w:p w14:paraId="10DE6E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044" w:type="dxa"/>
            <w:tcBorders>
              <w:top w:val="nil"/>
              <w:left w:val="nil"/>
              <w:bottom w:val="single" w:color="auto" w:sz="4" w:space="0"/>
              <w:right w:val="single" w:color="auto" w:sz="4" w:space="0"/>
            </w:tcBorders>
            <w:vAlign w:val="center"/>
          </w:tcPr>
          <w:p w14:paraId="6E0DDF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044" w:type="dxa"/>
            <w:tcBorders>
              <w:top w:val="nil"/>
              <w:left w:val="nil"/>
              <w:bottom w:val="single" w:color="auto" w:sz="4" w:space="0"/>
              <w:right w:val="single" w:color="auto" w:sz="4" w:space="0"/>
            </w:tcBorders>
            <w:vAlign w:val="center"/>
          </w:tcPr>
          <w:p w14:paraId="650A59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839" w:type="dxa"/>
            <w:tcBorders>
              <w:top w:val="nil"/>
              <w:left w:val="nil"/>
              <w:bottom w:val="single" w:color="auto" w:sz="4" w:space="0"/>
              <w:right w:val="single" w:color="auto" w:sz="4" w:space="0"/>
            </w:tcBorders>
            <w:vAlign w:val="center"/>
          </w:tcPr>
          <w:p w14:paraId="07A28B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469CCF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6" w:type="dxa"/>
            <w:tcBorders>
              <w:top w:val="nil"/>
              <w:left w:val="nil"/>
              <w:bottom w:val="single" w:color="auto" w:sz="4" w:space="0"/>
              <w:right w:val="single" w:color="auto" w:sz="4" w:space="0"/>
            </w:tcBorders>
            <w:vAlign w:val="center"/>
          </w:tcPr>
          <w:p w14:paraId="4E6B75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27FEACB6">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6D8A12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1043" w:type="dxa"/>
            <w:tcBorders>
              <w:top w:val="nil"/>
              <w:left w:val="nil"/>
              <w:bottom w:val="single" w:color="auto" w:sz="4" w:space="0"/>
              <w:right w:val="single" w:color="auto" w:sz="4" w:space="0"/>
            </w:tcBorders>
            <w:vAlign w:val="center"/>
          </w:tcPr>
          <w:p w14:paraId="7FA931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044" w:type="dxa"/>
            <w:tcBorders>
              <w:top w:val="nil"/>
              <w:left w:val="nil"/>
              <w:bottom w:val="single" w:color="auto" w:sz="4" w:space="0"/>
              <w:right w:val="single" w:color="auto" w:sz="4" w:space="0"/>
            </w:tcBorders>
            <w:vAlign w:val="center"/>
          </w:tcPr>
          <w:p w14:paraId="6AECA1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044" w:type="dxa"/>
            <w:tcBorders>
              <w:top w:val="nil"/>
              <w:left w:val="nil"/>
              <w:bottom w:val="single" w:color="auto" w:sz="4" w:space="0"/>
              <w:right w:val="single" w:color="auto" w:sz="4" w:space="0"/>
            </w:tcBorders>
            <w:vAlign w:val="center"/>
          </w:tcPr>
          <w:p w14:paraId="451E58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839" w:type="dxa"/>
            <w:tcBorders>
              <w:top w:val="nil"/>
              <w:left w:val="nil"/>
              <w:bottom w:val="single" w:color="auto" w:sz="4" w:space="0"/>
              <w:right w:val="single" w:color="auto" w:sz="4" w:space="0"/>
            </w:tcBorders>
            <w:vAlign w:val="center"/>
          </w:tcPr>
          <w:p w14:paraId="1740BD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12BF40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6" w:type="dxa"/>
            <w:tcBorders>
              <w:top w:val="nil"/>
              <w:left w:val="nil"/>
              <w:bottom w:val="single" w:color="auto" w:sz="4" w:space="0"/>
              <w:right w:val="single" w:color="auto" w:sz="4" w:space="0"/>
            </w:tcBorders>
            <w:vAlign w:val="center"/>
          </w:tcPr>
          <w:p w14:paraId="30983D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1D06506F">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75A156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1043" w:type="dxa"/>
            <w:tcBorders>
              <w:top w:val="nil"/>
              <w:left w:val="nil"/>
              <w:bottom w:val="single" w:color="auto" w:sz="4" w:space="0"/>
              <w:right w:val="single" w:color="auto" w:sz="4" w:space="0"/>
            </w:tcBorders>
            <w:vAlign w:val="center"/>
          </w:tcPr>
          <w:p w14:paraId="00C8AB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044" w:type="dxa"/>
            <w:tcBorders>
              <w:top w:val="nil"/>
              <w:left w:val="nil"/>
              <w:bottom w:val="single" w:color="auto" w:sz="4" w:space="0"/>
              <w:right w:val="single" w:color="auto" w:sz="4" w:space="0"/>
            </w:tcBorders>
            <w:vAlign w:val="center"/>
          </w:tcPr>
          <w:p w14:paraId="42D37D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044" w:type="dxa"/>
            <w:tcBorders>
              <w:top w:val="nil"/>
              <w:left w:val="nil"/>
              <w:bottom w:val="single" w:color="auto" w:sz="4" w:space="0"/>
              <w:right w:val="single" w:color="auto" w:sz="4" w:space="0"/>
            </w:tcBorders>
            <w:vAlign w:val="center"/>
          </w:tcPr>
          <w:p w14:paraId="3A7A8C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839" w:type="dxa"/>
            <w:tcBorders>
              <w:top w:val="nil"/>
              <w:left w:val="nil"/>
              <w:bottom w:val="single" w:color="auto" w:sz="4" w:space="0"/>
              <w:right w:val="single" w:color="auto" w:sz="4" w:space="0"/>
            </w:tcBorders>
            <w:vAlign w:val="center"/>
          </w:tcPr>
          <w:p w14:paraId="321549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65279B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36" w:type="dxa"/>
            <w:tcBorders>
              <w:top w:val="nil"/>
              <w:left w:val="nil"/>
              <w:bottom w:val="single" w:color="auto" w:sz="4" w:space="0"/>
              <w:right w:val="single" w:color="auto" w:sz="4" w:space="0"/>
            </w:tcBorders>
            <w:vAlign w:val="center"/>
          </w:tcPr>
          <w:p w14:paraId="726719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6E97887F">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441694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1043" w:type="dxa"/>
            <w:tcBorders>
              <w:top w:val="nil"/>
              <w:left w:val="nil"/>
              <w:bottom w:val="single" w:color="auto" w:sz="4" w:space="0"/>
              <w:right w:val="single" w:color="auto" w:sz="4" w:space="0"/>
            </w:tcBorders>
            <w:vAlign w:val="center"/>
          </w:tcPr>
          <w:p w14:paraId="70B11E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044" w:type="dxa"/>
            <w:tcBorders>
              <w:top w:val="nil"/>
              <w:left w:val="nil"/>
              <w:bottom w:val="single" w:color="auto" w:sz="4" w:space="0"/>
              <w:right w:val="single" w:color="auto" w:sz="4" w:space="0"/>
            </w:tcBorders>
            <w:vAlign w:val="center"/>
          </w:tcPr>
          <w:p w14:paraId="39DA61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044" w:type="dxa"/>
            <w:tcBorders>
              <w:top w:val="nil"/>
              <w:left w:val="nil"/>
              <w:bottom w:val="single" w:color="auto" w:sz="4" w:space="0"/>
              <w:right w:val="single" w:color="auto" w:sz="4" w:space="0"/>
            </w:tcBorders>
            <w:vAlign w:val="center"/>
          </w:tcPr>
          <w:p w14:paraId="1AFB38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839" w:type="dxa"/>
            <w:tcBorders>
              <w:top w:val="nil"/>
              <w:left w:val="nil"/>
              <w:bottom w:val="single" w:color="auto" w:sz="4" w:space="0"/>
              <w:right w:val="single" w:color="auto" w:sz="4" w:space="0"/>
            </w:tcBorders>
            <w:vAlign w:val="center"/>
          </w:tcPr>
          <w:p w14:paraId="44D4EF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1FE6902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136" w:type="dxa"/>
            <w:tcBorders>
              <w:top w:val="nil"/>
              <w:left w:val="nil"/>
              <w:bottom w:val="single" w:color="auto" w:sz="4" w:space="0"/>
              <w:right w:val="single" w:color="auto" w:sz="4" w:space="0"/>
            </w:tcBorders>
            <w:vAlign w:val="center"/>
          </w:tcPr>
          <w:p w14:paraId="39303D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r>
      <w:tr w14:paraId="61043E38">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7EB9E3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1043" w:type="dxa"/>
            <w:tcBorders>
              <w:top w:val="nil"/>
              <w:left w:val="nil"/>
              <w:bottom w:val="single" w:color="auto" w:sz="4" w:space="0"/>
              <w:right w:val="single" w:color="auto" w:sz="4" w:space="0"/>
            </w:tcBorders>
            <w:vAlign w:val="center"/>
          </w:tcPr>
          <w:p w14:paraId="20FC66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044" w:type="dxa"/>
            <w:tcBorders>
              <w:top w:val="nil"/>
              <w:left w:val="nil"/>
              <w:bottom w:val="single" w:color="auto" w:sz="4" w:space="0"/>
              <w:right w:val="single" w:color="auto" w:sz="4" w:space="0"/>
            </w:tcBorders>
            <w:vAlign w:val="center"/>
          </w:tcPr>
          <w:p w14:paraId="3DAEEE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044" w:type="dxa"/>
            <w:tcBorders>
              <w:top w:val="nil"/>
              <w:left w:val="nil"/>
              <w:bottom w:val="single" w:color="auto" w:sz="4" w:space="0"/>
              <w:right w:val="single" w:color="auto" w:sz="4" w:space="0"/>
            </w:tcBorders>
            <w:vAlign w:val="center"/>
          </w:tcPr>
          <w:p w14:paraId="408C29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839" w:type="dxa"/>
            <w:tcBorders>
              <w:top w:val="nil"/>
              <w:left w:val="nil"/>
              <w:bottom w:val="single" w:color="auto" w:sz="4" w:space="0"/>
              <w:right w:val="single" w:color="auto" w:sz="4" w:space="0"/>
            </w:tcBorders>
            <w:vAlign w:val="center"/>
          </w:tcPr>
          <w:p w14:paraId="160C29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6DE90A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36" w:type="dxa"/>
            <w:tcBorders>
              <w:top w:val="nil"/>
              <w:left w:val="nil"/>
              <w:bottom w:val="single" w:color="auto" w:sz="4" w:space="0"/>
              <w:right w:val="single" w:color="auto" w:sz="4" w:space="0"/>
            </w:tcBorders>
            <w:vAlign w:val="center"/>
          </w:tcPr>
          <w:p w14:paraId="1DA918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0878619C">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6FBD13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1043" w:type="dxa"/>
            <w:tcBorders>
              <w:top w:val="nil"/>
              <w:left w:val="nil"/>
              <w:bottom w:val="single" w:color="auto" w:sz="4" w:space="0"/>
              <w:right w:val="single" w:color="auto" w:sz="4" w:space="0"/>
            </w:tcBorders>
            <w:vAlign w:val="center"/>
          </w:tcPr>
          <w:p w14:paraId="51C1AC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044" w:type="dxa"/>
            <w:tcBorders>
              <w:top w:val="nil"/>
              <w:left w:val="nil"/>
              <w:bottom w:val="single" w:color="auto" w:sz="4" w:space="0"/>
              <w:right w:val="single" w:color="auto" w:sz="4" w:space="0"/>
            </w:tcBorders>
            <w:vAlign w:val="center"/>
          </w:tcPr>
          <w:p w14:paraId="314232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044" w:type="dxa"/>
            <w:tcBorders>
              <w:top w:val="nil"/>
              <w:left w:val="nil"/>
              <w:bottom w:val="single" w:color="auto" w:sz="4" w:space="0"/>
              <w:right w:val="single" w:color="auto" w:sz="4" w:space="0"/>
            </w:tcBorders>
            <w:vAlign w:val="center"/>
          </w:tcPr>
          <w:p w14:paraId="066FCA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839" w:type="dxa"/>
            <w:tcBorders>
              <w:top w:val="nil"/>
              <w:left w:val="nil"/>
              <w:bottom w:val="single" w:color="auto" w:sz="4" w:space="0"/>
              <w:right w:val="single" w:color="auto" w:sz="4" w:space="0"/>
            </w:tcBorders>
            <w:vAlign w:val="center"/>
          </w:tcPr>
          <w:p w14:paraId="1C4142A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682A90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36" w:type="dxa"/>
            <w:tcBorders>
              <w:top w:val="nil"/>
              <w:left w:val="nil"/>
              <w:bottom w:val="single" w:color="auto" w:sz="4" w:space="0"/>
              <w:right w:val="single" w:color="auto" w:sz="4" w:space="0"/>
            </w:tcBorders>
            <w:vAlign w:val="center"/>
          </w:tcPr>
          <w:p w14:paraId="4F03BC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387A9029">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7C0C2A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1043" w:type="dxa"/>
            <w:tcBorders>
              <w:top w:val="nil"/>
              <w:left w:val="nil"/>
              <w:bottom w:val="single" w:color="auto" w:sz="4" w:space="0"/>
              <w:right w:val="single" w:color="auto" w:sz="4" w:space="0"/>
            </w:tcBorders>
            <w:vAlign w:val="center"/>
          </w:tcPr>
          <w:p w14:paraId="2FEAAA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044" w:type="dxa"/>
            <w:tcBorders>
              <w:top w:val="nil"/>
              <w:left w:val="nil"/>
              <w:bottom w:val="single" w:color="auto" w:sz="4" w:space="0"/>
              <w:right w:val="single" w:color="auto" w:sz="4" w:space="0"/>
            </w:tcBorders>
            <w:vAlign w:val="center"/>
          </w:tcPr>
          <w:p w14:paraId="0DF022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0.0121</w:t>
            </w:r>
          </w:p>
        </w:tc>
        <w:tc>
          <w:tcPr>
            <w:tcW w:w="1044" w:type="dxa"/>
            <w:tcBorders>
              <w:top w:val="nil"/>
              <w:left w:val="nil"/>
              <w:bottom w:val="single" w:color="auto" w:sz="4" w:space="0"/>
              <w:right w:val="single" w:color="auto" w:sz="4" w:space="0"/>
            </w:tcBorders>
            <w:vAlign w:val="center"/>
          </w:tcPr>
          <w:p w14:paraId="48FF92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839" w:type="dxa"/>
            <w:tcBorders>
              <w:top w:val="nil"/>
              <w:left w:val="nil"/>
              <w:bottom w:val="single" w:color="auto" w:sz="4" w:space="0"/>
              <w:right w:val="single" w:color="auto" w:sz="4" w:space="0"/>
            </w:tcBorders>
            <w:vAlign w:val="center"/>
          </w:tcPr>
          <w:p w14:paraId="48F7D2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676AC68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136" w:type="dxa"/>
            <w:tcBorders>
              <w:top w:val="nil"/>
              <w:left w:val="nil"/>
              <w:bottom w:val="single" w:color="auto" w:sz="4" w:space="0"/>
              <w:right w:val="single" w:color="auto" w:sz="4" w:space="0"/>
            </w:tcBorders>
            <w:vAlign w:val="center"/>
          </w:tcPr>
          <w:p w14:paraId="224B19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-0.0112</w:t>
            </w:r>
          </w:p>
        </w:tc>
      </w:tr>
      <w:tr w14:paraId="60C70A59">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57570E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1043" w:type="dxa"/>
            <w:tcBorders>
              <w:top w:val="nil"/>
              <w:left w:val="nil"/>
              <w:bottom w:val="single" w:color="auto" w:sz="4" w:space="0"/>
              <w:right w:val="single" w:color="auto" w:sz="4" w:space="0"/>
            </w:tcBorders>
            <w:vAlign w:val="center"/>
          </w:tcPr>
          <w:p w14:paraId="3CCD72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044" w:type="dxa"/>
            <w:tcBorders>
              <w:top w:val="nil"/>
              <w:left w:val="nil"/>
              <w:bottom w:val="single" w:color="auto" w:sz="4" w:space="0"/>
              <w:right w:val="single" w:color="auto" w:sz="4" w:space="0"/>
            </w:tcBorders>
            <w:vAlign w:val="center"/>
          </w:tcPr>
          <w:p w14:paraId="6B186E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044" w:type="dxa"/>
            <w:tcBorders>
              <w:top w:val="nil"/>
              <w:left w:val="nil"/>
              <w:bottom w:val="single" w:color="auto" w:sz="4" w:space="0"/>
              <w:right w:val="single" w:color="auto" w:sz="4" w:space="0"/>
            </w:tcBorders>
            <w:vAlign w:val="center"/>
          </w:tcPr>
          <w:p w14:paraId="348370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39" w:type="dxa"/>
            <w:tcBorders>
              <w:top w:val="nil"/>
              <w:left w:val="nil"/>
              <w:bottom w:val="single" w:color="auto" w:sz="4" w:space="0"/>
              <w:right w:val="single" w:color="auto" w:sz="4" w:space="0"/>
            </w:tcBorders>
            <w:vAlign w:val="center"/>
          </w:tcPr>
          <w:p w14:paraId="471AB9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4BEAE5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136" w:type="dxa"/>
            <w:tcBorders>
              <w:top w:val="nil"/>
              <w:left w:val="nil"/>
              <w:bottom w:val="single" w:color="auto" w:sz="4" w:space="0"/>
              <w:right w:val="single" w:color="auto" w:sz="4" w:space="0"/>
            </w:tcBorders>
            <w:vAlign w:val="center"/>
          </w:tcPr>
          <w:p w14:paraId="13C6B9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r w14:paraId="7DCFD623">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2A2D69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1043" w:type="dxa"/>
            <w:tcBorders>
              <w:top w:val="nil"/>
              <w:left w:val="nil"/>
              <w:bottom w:val="single" w:color="auto" w:sz="4" w:space="0"/>
              <w:right w:val="single" w:color="auto" w:sz="4" w:space="0"/>
            </w:tcBorders>
            <w:vAlign w:val="center"/>
          </w:tcPr>
          <w:p w14:paraId="6F12CB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044" w:type="dxa"/>
            <w:tcBorders>
              <w:top w:val="nil"/>
              <w:left w:val="nil"/>
              <w:bottom w:val="single" w:color="auto" w:sz="4" w:space="0"/>
              <w:right w:val="single" w:color="auto" w:sz="4" w:space="0"/>
            </w:tcBorders>
            <w:vAlign w:val="center"/>
          </w:tcPr>
          <w:p w14:paraId="45086A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044" w:type="dxa"/>
            <w:tcBorders>
              <w:top w:val="nil"/>
              <w:left w:val="nil"/>
              <w:bottom w:val="single" w:color="auto" w:sz="4" w:space="0"/>
              <w:right w:val="single" w:color="auto" w:sz="4" w:space="0"/>
            </w:tcBorders>
            <w:vAlign w:val="center"/>
          </w:tcPr>
          <w:p w14:paraId="48394E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39" w:type="dxa"/>
            <w:tcBorders>
              <w:top w:val="nil"/>
              <w:left w:val="nil"/>
              <w:bottom w:val="single" w:color="auto" w:sz="4" w:space="0"/>
              <w:right w:val="single" w:color="auto" w:sz="4" w:space="0"/>
            </w:tcBorders>
            <w:vAlign w:val="center"/>
          </w:tcPr>
          <w:p w14:paraId="0784A8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436DCF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136" w:type="dxa"/>
            <w:tcBorders>
              <w:top w:val="nil"/>
              <w:left w:val="nil"/>
              <w:bottom w:val="single" w:color="auto" w:sz="4" w:space="0"/>
              <w:right w:val="single" w:color="auto" w:sz="4" w:space="0"/>
            </w:tcBorders>
            <w:vAlign w:val="center"/>
          </w:tcPr>
          <w:p w14:paraId="41460B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r w14:paraId="79780D47">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623E44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043" w:type="dxa"/>
            <w:tcBorders>
              <w:top w:val="nil"/>
              <w:left w:val="nil"/>
              <w:bottom w:val="single" w:color="auto" w:sz="4" w:space="0"/>
              <w:right w:val="single" w:color="auto" w:sz="4" w:space="0"/>
            </w:tcBorders>
            <w:vAlign w:val="center"/>
          </w:tcPr>
          <w:p w14:paraId="497F9E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4" w:type="dxa"/>
            <w:tcBorders>
              <w:top w:val="nil"/>
              <w:left w:val="nil"/>
              <w:bottom w:val="single" w:color="auto" w:sz="4" w:space="0"/>
              <w:right w:val="single" w:color="auto" w:sz="4" w:space="0"/>
            </w:tcBorders>
            <w:vAlign w:val="center"/>
          </w:tcPr>
          <w:p w14:paraId="1C3FB5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0.0456</w:t>
            </w:r>
          </w:p>
        </w:tc>
        <w:tc>
          <w:tcPr>
            <w:tcW w:w="1044" w:type="dxa"/>
            <w:tcBorders>
              <w:top w:val="nil"/>
              <w:left w:val="nil"/>
              <w:bottom w:val="single" w:color="auto" w:sz="4" w:space="0"/>
              <w:right w:val="single" w:color="auto" w:sz="4" w:space="0"/>
            </w:tcBorders>
            <w:vAlign w:val="center"/>
          </w:tcPr>
          <w:p w14:paraId="7181C2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0.0228</w:t>
            </w:r>
          </w:p>
        </w:tc>
        <w:tc>
          <w:tcPr>
            <w:tcW w:w="839" w:type="dxa"/>
            <w:tcBorders>
              <w:top w:val="nil"/>
              <w:left w:val="nil"/>
              <w:bottom w:val="single" w:color="auto" w:sz="4" w:space="0"/>
              <w:right w:val="single" w:color="auto" w:sz="4" w:space="0"/>
            </w:tcBorders>
            <w:vAlign w:val="center"/>
          </w:tcPr>
          <w:p w14:paraId="04E481E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212B80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c>
          <w:tcPr>
            <w:tcW w:w="1136" w:type="dxa"/>
            <w:tcBorders>
              <w:top w:val="nil"/>
              <w:left w:val="nil"/>
              <w:bottom w:val="single" w:color="auto" w:sz="4" w:space="0"/>
              <w:right w:val="single" w:color="auto" w:sz="4" w:space="0"/>
            </w:tcBorders>
            <w:vAlign w:val="center"/>
          </w:tcPr>
          <w:p w14:paraId="169755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-0.0411</w:t>
            </w:r>
          </w:p>
        </w:tc>
      </w:tr>
      <w:tr w14:paraId="73146BF0">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601EEC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043" w:type="dxa"/>
            <w:tcBorders>
              <w:top w:val="nil"/>
              <w:left w:val="nil"/>
              <w:bottom w:val="single" w:color="auto" w:sz="4" w:space="0"/>
              <w:right w:val="single" w:color="auto" w:sz="4" w:space="0"/>
            </w:tcBorders>
            <w:vAlign w:val="center"/>
          </w:tcPr>
          <w:p w14:paraId="79EDA8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4" w:type="dxa"/>
            <w:tcBorders>
              <w:top w:val="nil"/>
              <w:left w:val="nil"/>
              <w:bottom w:val="single" w:color="auto" w:sz="4" w:space="0"/>
              <w:right w:val="single" w:color="auto" w:sz="4" w:space="0"/>
            </w:tcBorders>
            <w:vAlign w:val="center"/>
          </w:tcPr>
          <w:p w14:paraId="53345A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044" w:type="dxa"/>
            <w:tcBorders>
              <w:top w:val="nil"/>
              <w:left w:val="nil"/>
              <w:bottom w:val="single" w:color="auto" w:sz="4" w:space="0"/>
              <w:right w:val="single" w:color="auto" w:sz="4" w:space="0"/>
            </w:tcBorders>
            <w:vAlign w:val="center"/>
          </w:tcPr>
          <w:p w14:paraId="3C20AE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839" w:type="dxa"/>
            <w:tcBorders>
              <w:top w:val="nil"/>
              <w:left w:val="nil"/>
              <w:bottom w:val="single" w:color="auto" w:sz="4" w:space="0"/>
              <w:right w:val="single" w:color="auto" w:sz="4" w:space="0"/>
            </w:tcBorders>
            <w:vAlign w:val="center"/>
          </w:tcPr>
          <w:p w14:paraId="023B87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3D9E35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136" w:type="dxa"/>
            <w:tcBorders>
              <w:top w:val="nil"/>
              <w:left w:val="nil"/>
              <w:bottom w:val="single" w:color="auto" w:sz="4" w:space="0"/>
              <w:right w:val="single" w:color="auto" w:sz="4" w:space="0"/>
            </w:tcBorders>
            <w:vAlign w:val="center"/>
          </w:tcPr>
          <w:p w14:paraId="7FA0D1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-0.0094</w:t>
            </w:r>
          </w:p>
        </w:tc>
      </w:tr>
      <w:tr w14:paraId="392951B4">
        <w:tblPrEx>
          <w:tblCellMar>
            <w:top w:w="0" w:type="dxa"/>
            <w:left w:w="108" w:type="dxa"/>
            <w:bottom w:w="0" w:type="dxa"/>
            <w:right w:w="108" w:type="dxa"/>
          </w:tblCellMar>
        </w:tblPrEx>
        <w:tc>
          <w:tcPr>
            <w:tcW w:w="3044" w:type="dxa"/>
            <w:tcBorders>
              <w:top w:val="nil"/>
              <w:left w:val="single" w:color="auto" w:sz="4" w:space="0"/>
              <w:bottom w:val="single" w:color="auto" w:sz="4" w:space="0"/>
              <w:right w:val="single" w:color="auto" w:sz="4" w:space="0"/>
            </w:tcBorders>
            <w:vAlign w:val="center"/>
          </w:tcPr>
          <w:p w14:paraId="231D67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1043" w:type="dxa"/>
            <w:tcBorders>
              <w:top w:val="nil"/>
              <w:left w:val="nil"/>
              <w:bottom w:val="single" w:color="auto" w:sz="4" w:space="0"/>
              <w:right w:val="single" w:color="auto" w:sz="4" w:space="0"/>
            </w:tcBorders>
            <w:vAlign w:val="center"/>
          </w:tcPr>
          <w:p w14:paraId="619F8F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044" w:type="dxa"/>
            <w:tcBorders>
              <w:top w:val="nil"/>
              <w:left w:val="nil"/>
              <w:bottom w:val="single" w:color="auto" w:sz="4" w:space="0"/>
              <w:right w:val="single" w:color="auto" w:sz="4" w:space="0"/>
            </w:tcBorders>
            <w:vAlign w:val="center"/>
          </w:tcPr>
          <w:p w14:paraId="38FE0A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044" w:type="dxa"/>
            <w:tcBorders>
              <w:top w:val="nil"/>
              <w:left w:val="nil"/>
              <w:bottom w:val="single" w:color="auto" w:sz="4" w:space="0"/>
              <w:right w:val="single" w:color="auto" w:sz="4" w:space="0"/>
            </w:tcBorders>
            <w:vAlign w:val="center"/>
          </w:tcPr>
          <w:p w14:paraId="47754F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839" w:type="dxa"/>
            <w:tcBorders>
              <w:top w:val="nil"/>
              <w:left w:val="nil"/>
              <w:bottom w:val="single" w:color="auto" w:sz="4" w:space="0"/>
              <w:right w:val="single" w:color="auto" w:sz="4" w:space="0"/>
            </w:tcBorders>
            <w:vAlign w:val="center"/>
          </w:tcPr>
          <w:p w14:paraId="3990C9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136" w:type="dxa"/>
            <w:tcBorders>
              <w:top w:val="nil"/>
              <w:left w:val="nil"/>
              <w:bottom w:val="single" w:color="auto" w:sz="4" w:space="0"/>
              <w:right w:val="single" w:color="auto" w:sz="4" w:space="0"/>
            </w:tcBorders>
            <w:vAlign w:val="center"/>
          </w:tcPr>
          <w:p w14:paraId="22383B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136" w:type="dxa"/>
            <w:tcBorders>
              <w:top w:val="nil"/>
              <w:left w:val="nil"/>
              <w:bottom w:val="single" w:color="auto" w:sz="4" w:space="0"/>
              <w:right w:val="single" w:color="auto" w:sz="4" w:space="0"/>
            </w:tcBorders>
            <w:vAlign w:val="center"/>
          </w:tcPr>
          <w:p w14:paraId="6DD552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r>
    </w:tbl>
    <w:p w14:paraId="2064B20F">
      <w:pPr>
        <w:pStyle w:val="14"/>
        <w:spacing w:before="163" w:beforeLines="50"/>
        <w:rPr>
          <w:rFonts w:ascii="Times New Roman" w:hAnsi="Times New Roman" w:cs="Times New Roman"/>
          <w:color w:val="000000"/>
          <w:szCs w:val="21"/>
        </w:rPr>
      </w:pPr>
    </w:p>
    <w:p w14:paraId="67101E61">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表6-39  一等乡镇二级住宅用地区位修正因子指标说明表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275"/>
        <w:gridCol w:w="1276"/>
        <w:gridCol w:w="1250"/>
        <w:gridCol w:w="982"/>
      </w:tblGrid>
      <w:tr w14:paraId="28C7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419D42D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012D8BB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1BDCA33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5" w:type="dxa"/>
            <w:vAlign w:val="center"/>
          </w:tcPr>
          <w:p w14:paraId="51661EC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6" w:type="dxa"/>
            <w:vAlign w:val="center"/>
          </w:tcPr>
          <w:p w14:paraId="595048B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50" w:type="dxa"/>
            <w:vAlign w:val="center"/>
          </w:tcPr>
          <w:p w14:paraId="1FEB47D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5D01444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102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0FFCC7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0DE651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15" w:type="dxa"/>
            <w:vAlign w:val="center"/>
          </w:tcPr>
          <w:p w14:paraId="47801C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275" w:type="dxa"/>
            <w:vAlign w:val="center"/>
          </w:tcPr>
          <w:p w14:paraId="0C8A10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4406EB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50" w:type="dxa"/>
            <w:vAlign w:val="center"/>
          </w:tcPr>
          <w:p w14:paraId="5E0147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2" w:type="dxa"/>
            <w:vAlign w:val="center"/>
          </w:tcPr>
          <w:p w14:paraId="6C0A17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7787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59" w:type="dxa"/>
            <w:vAlign w:val="center"/>
          </w:tcPr>
          <w:p w14:paraId="5DDB89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1C3863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15" w:type="dxa"/>
            <w:vAlign w:val="center"/>
          </w:tcPr>
          <w:p w14:paraId="17D634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5" w:type="dxa"/>
            <w:vAlign w:val="center"/>
          </w:tcPr>
          <w:p w14:paraId="7576B0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6" w:type="dxa"/>
            <w:vAlign w:val="center"/>
          </w:tcPr>
          <w:p w14:paraId="644F7D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50" w:type="dxa"/>
            <w:vAlign w:val="center"/>
          </w:tcPr>
          <w:p w14:paraId="592289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2" w:type="dxa"/>
            <w:vAlign w:val="center"/>
          </w:tcPr>
          <w:p w14:paraId="031C8A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5CDB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092C35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68BD8A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15" w:type="dxa"/>
            <w:vAlign w:val="center"/>
          </w:tcPr>
          <w:p w14:paraId="31A7D5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275" w:type="dxa"/>
            <w:vAlign w:val="center"/>
          </w:tcPr>
          <w:p w14:paraId="2F5140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4A83CA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50" w:type="dxa"/>
            <w:vAlign w:val="center"/>
          </w:tcPr>
          <w:p w14:paraId="5C802F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（500，800]</w:t>
            </w:r>
          </w:p>
        </w:tc>
        <w:tc>
          <w:tcPr>
            <w:tcW w:w="982" w:type="dxa"/>
            <w:vAlign w:val="center"/>
          </w:tcPr>
          <w:p w14:paraId="2CBC95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&gt;800</w:t>
            </w:r>
          </w:p>
        </w:tc>
      </w:tr>
      <w:tr w14:paraId="587E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4F7F81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2CC28E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407217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5AAAFB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44DADB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76CDEE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20A5F4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FC0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701817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2EE533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06D443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1B2F79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20D648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6EDC13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7C141C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831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429C19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4B53E8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15" w:type="dxa"/>
            <w:vAlign w:val="center"/>
          </w:tcPr>
          <w:p w14:paraId="160D3B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0F3681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12B04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42461D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513A29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B4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6D332C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7B5A7F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35E7E1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725920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04433D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6818C8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49568A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7C2D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2DC426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048265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72D718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11D910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16D5D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7FE385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15AF07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4B18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344021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7CC850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32FA0B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598563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728E29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6C9275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271252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5518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2D50F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495294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6D638D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16BA06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513088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078189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3643D8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2BEC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2E7569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11D067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15" w:type="dxa"/>
            <w:vAlign w:val="center"/>
          </w:tcPr>
          <w:p w14:paraId="65137F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5" w:type="dxa"/>
            <w:vAlign w:val="center"/>
          </w:tcPr>
          <w:p w14:paraId="12517E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0A23ED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0606F7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1F86DA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7214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017CFF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5B4F86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15" w:type="dxa"/>
            <w:vAlign w:val="center"/>
          </w:tcPr>
          <w:p w14:paraId="4624B4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01717E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7A09A8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007D8E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7CD10E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0FC9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709DCB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60BA32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15" w:type="dxa"/>
            <w:vAlign w:val="center"/>
          </w:tcPr>
          <w:p w14:paraId="3168CC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234EDC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468196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57A15A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1B60D9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232E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259" w:type="dxa"/>
            <w:vAlign w:val="center"/>
          </w:tcPr>
          <w:p w14:paraId="063444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6CD2BF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545C3C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5" w:type="dxa"/>
            <w:vAlign w:val="center"/>
          </w:tcPr>
          <w:p w14:paraId="450BF7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276" w:type="dxa"/>
            <w:vAlign w:val="center"/>
          </w:tcPr>
          <w:p w14:paraId="34180B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250" w:type="dxa"/>
            <w:vAlign w:val="center"/>
          </w:tcPr>
          <w:p w14:paraId="6AA488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2" w:type="dxa"/>
            <w:vAlign w:val="center"/>
          </w:tcPr>
          <w:p w14:paraId="2A8869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1A5C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1E23DF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10CB45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15" w:type="dxa"/>
            <w:vAlign w:val="center"/>
          </w:tcPr>
          <w:p w14:paraId="5C3553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275" w:type="dxa"/>
            <w:vAlign w:val="center"/>
          </w:tcPr>
          <w:p w14:paraId="16C6A3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[45，65)</w:t>
            </w:r>
          </w:p>
        </w:tc>
        <w:tc>
          <w:tcPr>
            <w:tcW w:w="1276" w:type="dxa"/>
            <w:vAlign w:val="center"/>
          </w:tcPr>
          <w:p w14:paraId="546D35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[25，45)</w:t>
            </w:r>
          </w:p>
        </w:tc>
        <w:tc>
          <w:tcPr>
            <w:tcW w:w="1250" w:type="dxa"/>
            <w:vAlign w:val="center"/>
          </w:tcPr>
          <w:p w14:paraId="045889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[10，25)</w:t>
            </w:r>
          </w:p>
        </w:tc>
        <w:tc>
          <w:tcPr>
            <w:tcW w:w="982" w:type="dxa"/>
            <w:vAlign w:val="center"/>
          </w:tcPr>
          <w:p w14:paraId="776AAD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221B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2A1B3D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1D0314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7BAA87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5" w:type="dxa"/>
            <w:vAlign w:val="center"/>
          </w:tcPr>
          <w:p w14:paraId="6FCB25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276" w:type="dxa"/>
            <w:vAlign w:val="center"/>
          </w:tcPr>
          <w:p w14:paraId="337BB3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250" w:type="dxa"/>
            <w:vAlign w:val="center"/>
          </w:tcPr>
          <w:p w14:paraId="084D6F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2" w:type="dxa"/>
            <w:vAlign w:val="center"/>
          </w:tcPr>
          <w:p w14:paraId="294CD0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1B6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24BF8D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2F4A27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1146E7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275" w:type="dxa"/>
            <w:vAlign w:val="center"/>
          </w:tcPr>
          <w:p w14:paraId="2400C6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276" w:type="dxa"/>
            <w:vAlign w:val="center"/>
          </w:tcPr>
          <w:p w14:paraId="0325FF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250" w:type="dxa"/>
            <w:vAlign w:val="center"/>
          </w:tcPr>
          <w:p w14:paraId="6F2FCD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7BA9C5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4C77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59" w:type="dxa"/>
            <w:vAlign w:val="center"/>
          </w:tcPr>
          <w:p w14:paraId="422743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4341DE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7A6C99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275" w:type="dxa"/>
            <w:vAlign w:val="center"/>
          </w:tcPr>
          <w:p w14:paraId="20C07D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276" w:type="dxa"/>
            <w:vAlign w:val="center"/>
          </w:tcPr>
          <w:p w14:paraId="5BAEB3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250" w:type="dxa"/>
            <w:vAlign w:val="center"/>
          </w:tcPr>
          <w:p w14:paraId="15CDA5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095018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46D3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22F7BE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29" w:type="dxa"/>
            <w:vAlign w:val="center"/>
          </w:tcPr>
          <w:p w14:paraId="57C149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315" w:type="dxa"/>
            <w:vAlign w:val="center"/>
          </w:tcPr>
          <w:p w14:paraId="6CEE24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[90，110）</w:t>
            </w:r>
          </w:p>
        </w:tc>
        <w:tc>
          <w:tcPr>
            <w:tcW w:w="1275" w:type="dxa"/>
            <w:vAlign w:val="center"/>
          </w:tcPr>
          <w:p w14:paraId="4D5E0C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[80，90）[110，120）</w:t>
            </w:r>
          </w:p>
        </w:tc>
        <w:tc>
          <w:tcPr>
            <w:tcW w:w="1276" w:type="dxa"/>
            <w:vAlign w:val="center"/>
          </w:tcPr>
          <w:p w14:paraId="29FA47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[65，80）[120，140）</w:t>
            </w:r>
          </w:p>
        </w:tc>
        <w:tc>
          <w:tcPr>
            <w:tcW w:w="1250" w:type="dxa"/>
            <w:vAlign w:val="center"/>
          </w:tcPr>
          <w:p w14:paraId="4E80E8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[30，65）[140，170）</w:t>
            </w:r>
          </w:p>
        </w:tc>
        <w:tc>
          <w:tcPr>
            <w:tcW w:w="982" w:type="dxa"/>
            <w:vAlign w:val="center"/>
          </w:tcPr>
          <w:p w14:paraId="2CAAF1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&lt;30，≥170</w:t>
            </w:r>
          </w:p>
        </w:tc>
      </w:tr>
    </w:tbl>
    <w:p w14:paraId="206A8FF5">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表6-40  二等乡镇一级住宅用地区位因子修正系数表</w:t>
      </w:r>
    </w:p>
    <w:tbl>
      <w:tblPr>
        <w:tblStyle w:val="25"/>
        <w:tblW w:w="9286" w:type="dxa"/>
        <w:jc w:val="center"/>
        <w:tblLayout w:type="fixed"/>
        <w:tblCellMar>
          <w:top w:w="0" w:type="dxa"/>
          <w:left w:w="108" w:type="dxa"/>
          <w:bottom w:w="0" w:type="dxa"/>
          <w:right w:w="108" w:type="dxa"/>
        </w:tblCellMar>
      </w:tblPr>
      <w:tblGrid>
        <w:gridCol w:w="2725"/>
        <w:gridCol w:w="934"/>
        <w:gridCol w:w="1402"/>
        <w:gridCol w:w="936"/>
        <w:gridCol w:w="752"/>
        <w:gridCol w:w="1523"/>
        <w:gridCol w:w="1014"/>
      </w:tblGrid>
      <w:tr w14:paraId="1A149887">
        <w:tblPrEx>
          <w:tblCellMar>
            <w:top w:w="0" w:type="dxa"/>
            <w:left w:w="108" w:type="dxa"/>
            <w:bottom w:w="0" w:type="dxa"/>
            <w:right w:w="108" w:type="dxa"/>
          </w:tblCellMar>
        </w:tblPrEx>
        <w:trPr>
          <w:jc w:val="center"/>
        </w:trPr>
        <w:tc>
          <w:tcPr>
            <w:tcW w:w="2725" w:type="dxa"/>
            <w:tcBorders>
              <w:top w:val="single" w:color="auto" w:sz="4" w:space="0"/>
              <w:left w:val="single" w:color="auto" w:sz="4" w:space="0"/>
              <w:bottom w:val="single" w:color="auto" w:sz="4" w:space="0"/>
              <w:right w:val="single" w:color="auto" w:sz="4" w:space="0"/>
            </w:tcBorders>
            <w:vAlign w:val="center"/>
          </w:tcPr>
          <w:p w14:paraId="4CCC95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4" w:type="dxa"/>
            <w:tcBorders>
              <w:top w:val="single" w:color="auto" w:sz="4" w:space="0"/>
              <w:left w:val="nil"/>
              <w:bottom w:val="single" w:color="auto" w:sz="4" w:space="0"/>
              <w:right w:val="single" w:color="auto" w:sz="4" w:space="0"/>
            </w:tcBorders>
            <w:vAlign w:val="center"/>
          </w:tcPr>
          <w:p w14:paraId="3AC9E77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402" w:type="dxa"/>
            <w:tcBorders>
              <w:top w:val="single" w:color="auto" w:sz="4" w:space="0"/>
              <w:left w:val="nil"/>
              <w:bottom w:val="single" w:color="auto" w:sz="4" w:space="0"/>
              <w:right w:val="single" w:color="auto" w:sz="4" w:space="0"/>
            </w:tcBorders>
            <w:vAlign w:val="center"/>
          </w:tcPr>
          <w:p w14:paraId="56EB524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936" w:type="dxa"/>
            <w:tcBorders>
              <w:top w:val="single" w:color="auto" w:sz="4" w:space="0"/>
              <w:left w:val="nil"/>
              <w:bottom w:val="single" w:color="auto" w:sz="4" w:space="0"/>
              <w:right w:val="single" w:color="auto" w:sz="4" w:space="0"/>
            </w:tcBorders>
            <w:vAlign w:val="center"/>
          </w:tcPr>
          <w:p w14:paraId="60ED33B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752" w:type="dxa"/>
            <w:tcBorders>
              <w:top w:val="single" w:color="auto" w:sz="4" w:space="0"/>
              <w:left w:val="nil"/>
              <w:bottom w:val="single" w:color="auto" w:sz="4" w:space="0"/>
              <w:right w:val="single" w:color="auto" w:sz="4" w:space="0"/>
            </w:tcBorders>
            <w:vAlign w:val="center"/>
          </w:tcPr>
          <w:p w14:paraId="1193B49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23" w:type="dxa"/>
            <w:tcBorders>
              <w:top w:val="single" w:color="auto" w:sz="4" w:space="0"/>
              <w:left w:val="nil"/>
              <w:bottom w:val="single" w:color="auto" w:sz="4" w:space="0"/>
              <w:right w:val="single" w:color="auto" w:sz="4" w:space="0"/>
            </w:tcBorders>
            <w:vAlign w:val="center"/>
          </w:tcPr>
          <w:p w14:paraId="74FDA2D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4" w:type="dxa"/>
            <w:tcBorders>
              <w:top w:val="single" w:color="auto" w:sz="4" w:space="0"/>
              <w:left w:val="nil"/>
              <w:bottom w:val="single" w:color="auto" w:sz="4" w:space="0"/>
              <w:right w:val="single" w:color="auto" w:sz="4" w:space="0"/>
            </w:tcBorders>
            <w:vAlign w:val="center"/>
          </w:tcPr>
          <w:p w14:paraId="1D165CD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276E8C4">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2CADFD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34" w:type="dxa"/>
            <w:tcBorders>
              <w:top w:val="nil"/>
              <w:left w:val="nil"/>
              <w:bottom w:val="single" w:color="auto" w:sz="4" w:space="0"/>
              <w:right w:val="single" w:color="auto" w:sz="4" w:space="0"/>
            </w:tcBorders>
            <w:vAlign w:val="center"/>
          </w:tcPr>
          <w:p w14:paraId="521F97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402" w:type="dxa"/>
            <w:tcBorders>
              <w:top w:val="nil"/>
              <w:left w:val="nil"/>
              <w:bottom w:val="single" w:color="auto" w:sz="4" w:space="0"/>
              <w:right w:val="single" w:color="auto" w:sz="4" w:space="0"/>
            </w:tcBorders>
            <w:vAlign w:val="center"/>
          </w:tcPr>
          <w:p w14:paraId="645368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0.0304</w:t>
            </w:r>
          </w:p>
        </w:tc>
        <w:tc>
          <w:tcPr>
            <w:tcW w:w="936" w:type="dxa"/>
            <w:tcBorders>
              <w:top w:val="nil"/>
              <w:left w:val="nil"/>
              <w:bottom w:val="single" w:color="auto" w:sz="4" w:space="0"/>
              <w:right w:val="single" w:color="auto" w:sz="4" w:space="0"/>
            </w:tcBorders>
            <w:vAlign w:val="center"/>
          </w:tcPr>
          <w:p w14:paraId="668A25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0.0152</w:t>
            </w:r>
          </w:p>
        </w:tc>
        <w:tc>
          <w:tcPr>
            <w:tcW w:w="752" w:type="dxa"/>
            <w:tcBorders>
              <w:top w:val="nil"/>
              <w:left w:val="nil"/>
              <w:bottom w:val="single" w:color="auto" w:sz="4" w:space="0"/>
              <w:right w:val="single" w:color="auto" w:sz="4" w:space="0"/>
            </w:tcBorders>
            <w:vAlign w:val="center"/>
          </w:tcPr>
          <w:p w14:paraId="58D56D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7AC4F3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-0.0159</w:t>
            </w:r>
          </w:p>
        </w:tc>
        <w:tc>
          <w:tcPr>
            <w:tcW w:w="1014" w:type="dxa"/>
            <w:tcBorders>
              <w:top w:val="nil"/>
              <w:left w:val="nil"/>
              <w:bottom w:val="single" w:color="auto" w:sz="4" w:space="0"/>
              <w:right w:val="single" w:color="auto" w:sz="4" w:space="0"/>
            </w:tcBorders>
            <w:vAlign w:val="center"/>
          </w:tcPr>
          <w:p w14:paraId="75C19D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-0.0319</w:t>
            </w:r>
          </w:p>
        </w:tc>
      </w:tr>
      <w:tr w14:paraId="33256A1E">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759BE3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34" w:type="dxa"/>
            <w:tcBorders>
              <w:top w:val="nil"/>
              <w:left w:val="nil"/>
              <w:bottom w:val="single" w:color="auto" w:sz="4" w:space="0"/>
              <w:right w:val="single" w:color="auto" w:sz="4" w:space="0"/>
            </w:tcBorders>
            <w:vAlign w:val="center"/>
          </w:tcPr>
          <w:p w14:paraId="7B5C74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402" w:type="dxa"/>
            <w:tcBorders>
              <w:top w:val="nil"/>
              <w:left w:val="nil"/>
              <w:bottom w:val="single" w:color="auto" w:sz="4" w:space="0"/>
              <w:right w:val="single" w:color="auto" w:sz="4" w:space="0"/>
            </w:tcBorders>
            <w:vAlign w:val="center"/>
          </w:tcPr>
          <w:p w14:paraId="18E08F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936" w:type="dxa"/>
            <w:tcBorders>
              <w:top w:val="nil"/>
              <w:left w:val="nil"/>
              <w:bottom w:val="single" w:color="auto" w:sz="4" w:space="0"/>
              <w:right w:val="single" w:color="auto" w:sz="4" w:space="0"/>
            </w:tcBorders>
            <w:vAlign w:val="center"/>
          </w:tcPr>
          <w:p w14:paraId="60AE87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752" w:type="dxa"/>
            <w:tcBorders>
              <w:top w:val="nil"/>
              <w:left w:val="nil"/>
              <w:bottom w:val="single" w:color="auto" w:sz="4" w:space="0"/>
              <w:right w:val="single" w:color="auto" w:sz="4" w:space="0"/>
            </w:tcBorders>
            <w:vAlign w:val="center"/>
          </w:tcPr>
          <w:p w14:paraId="13C621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2CFB3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014" w:type="dxa"/>
            <w:tcBorders>
              <w:top w:val="nil"/>
              <w:left w:val="nil"/>
              <w:bottom w:val="single" w:color="auto" w:sz="4" w:space="0"/>
              <w:right w:val="single" w:color="auto" w:sz="4" w:space="0"/>
            </w:tcBorders>
            <w:vAlign w:val="center"/>
          </w:tcPr>
          <w:p w14:paraId="3D9325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r>
      <w:tr w14:paraId="5CAC70EC">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15B32A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34" w:type="dxa"/>
            <w:tcBorders>
              <w:top w:val="nil"/>
              <w:left w:val="nil"/>
              <w:bottom w:val="single" w:color="auto" w:sz="4" w:space="0"/>
              <w:right w:val="single" w:color="auto" w:sz="4" w:space="0"/>
            </w:tcBorders>
            <w:vAlign w:val="center"/>
          </w:tcPr>
          <w:p w14:paraId="348841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402" w:type="dxa"/>
            <w:tcBorders>
              <w:top w:val="nil"/>
              <w:left w:val="nil"/>
              <w:bottom w:val="single" w:color="auto" w:sz="4" w:space="0"/>
              <w:right w:val="single" w:color="auto" w:sz="4" w:space="0"/>
            </w:tcBorders>
            <w:vAlign w:val="center"/>
          </w:tcPr>
          <w:p w14:paraId="3EA05C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0.0067</w:t>
            </w:r>
          </w:p>
        </w:tc>
        <w:tc>
          <w:tcPr>
            <w:tcW w:w="936" w:type="dxa"/>
            <w:tcBorders>
              <w:top w:val="nil"/>
              <w:left w:val="nil"/>
              <w:bottom w:val="single" w:color="auto" w:sz="4" w:space="0"/>
              <w:right w:val="single" w:color="auto" w:sz="4" w:space="0"/>
            </w:tcBorders>
            <w:vAlign w:val="center"/>
          </w:tcPr>
          <w:p w14:paraId="33C773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752" w:type="dxa"/>
            <w:tcBorders>
              <w:top w:val="nil"/>
              <w:left w:val="nil"/>
              <w:bottom w:val="single" w:color="auto" w:sz="4" w:space="0"/>
              <w:right w:val="single" w:color="auto" w:sz="4" w:space="0"/>
            </w:tcBorders>
            <w:vAlign w:val="center"/>
          </w:tcPr>
          <w:p w14:paraId="78A5FB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B0A1B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014" w:type="dxa"/>
            <w:tcBorders>
              <w:top w:val="nil"/>
              <w:left w:val="nil"/>
              <w:bottom w:val="single" w:color="auto" w:sz="4" w:space="0"/>
              <w:right w:val="single" w:color="auto" w:sz="4" w:space="0"/>
            </w:tcBorders>
            <w:vAlign w:val="center"/>
          </w:tcPr>
          <w:p w14:paraId="0A5C15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r w14:paraId="022A585A">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7B2D81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34" w:type="dxa"/>
            <w:tcBorders>
              <w:top w:val="nil"/>
              <w:left w:val="nil"/>
              <w:bottom w:val="single" w:color="auto" w:sz="4" w:space="0"/>
              <w:right w:val="single" w:color="auto" w:sz="4" w:space="0"/>
            </w:tcBorders>
            <w:vAlign w:val="center"/>
          </w:tcPr>
          <w:p w14:paraId="3726FE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402" w:type="dxa"/>
            <w:tcBorders>
              <w:top w:val="nil"/>
              <w:left w:val="nil"/>
              <w:bottom w:val="single" w:color="auto" w:sz="4" w:space="0"/>
              <w:right w:val="single" w:color="auto" w:sz="4" w:space="0"/>
            </w:tcBorders>
            <w:vAlign w:val="center"/>
          </w:tcPr>
          <w:p w14:paraId="2F992E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936" w:type="dxa"/>
            <w:tcBorders>
              <w:top w:val="nil"/>
              <w:left w:val="nil"/>
              <w:bottom w:val="single" w:color="auto" w:sz="4" w:space="0"/>
              <w:right w:val="single" w:color="auto" w:sz="4" w:space="0"/>
            </w:tcBorders>
            <w:vAlign w:val="center"/>
          </w:tcPr>
          <w:p w14:paraId="5284FC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752" w:type="dxa"/>
            <w:tcBorders>
              <w:top w:val="nil"/>
              <w:left w:val="nil"/>
              <w:bottom w:val="single" w:color="auto" w:sz="4" w:space="0"/>
              <w:right w:val="single" w:color="auto" w:sz="4" w:space="0"/>
            </w:tcBorders>
            <w:vAlign w:val="center"/>
          </w:tcPr>
          <w:p w14:paraId="2A1F20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1033CF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014" w:type="dxa"/>
            <w:tcBorders>
              <w:top w:val="nil"/>
              <w:left w:val="nil"/>
              <w:bottom w:val="single" w:color="auto" w:sz="4" w:space="0"/>
              <w:right w:val="single" w:color="auto" w:sz="4" w:space="0"/>
            </w:tcBorders>
            <w:vAlign w:val="center"/>
          </w:tcPr>
          <w:p w14:paraId="4DC3EB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r>
      <w:tr w14:paraId="4192172E">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0231C9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34" w:type="dxa"/>
            <w:tcBorders>
              <w:top w:val="nil"/>
              <w:left w:val="nil"/>
              <w:bottom w:val="single" w:color="auto" w:sz="4" w:space="0"/>
              <w:right w:val="single" w:color="auto" w:sz="4" w:space="0"/>
            </w:tcBorders>
            <w:vAlign w:val="center"/>
          </w:tcPr>
          <w:p w14:paraId="4E6A93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402" w:type="dxa"/>
            <w:tcBorders>
              <w:top w:val="nil"/>
              <w:left w:val="nil"/>
              <w:bottom w:val="single" w:color="auto" w:sz="4" w:space="0"/>
              <w:right w:val="single" w:color="auto" w:sz="4" w:space="0"/>
            </w:tcBorders>
            <w:vAlign w:val="center"/>
          </w:tcPr>
          <w:p w14:paraId="19D3E4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936" w:type="dxa"/>
            <w:tcBorders>
              <w:top w:val="nil"/>
              <w:left w:val="nil"/>
              <w:bottom w:val="single" w:color="auto" w:sz="4" w:space="0"/>
              <w:right w:val="single" w:color="auto" w:sz="4" w:space="0"/>
            </w:tcBorders>
            <w:vAlign w:val="center"/>
          </w:tcPr>
          <w:p w14:paraId="3BB2D0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752" w:type="dxa"/>
            <w:tcBorders>
              <w:top w:val="nil"/>
              <w:left w:val="nil"/>
              <w:bottom w:val="single" w:color="auto" w:sz="4" w:space="0"/>
              <w:right w:val="single" w:color="auto" w:sz="4" w:space="0"/>
            </w:tcBorders>
            <w:vAlign w:val="center"/>
          </w:tcPr>
          <w:p w14:paraId="75F37A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4C1427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014" w:type="dxa"/>
            <w:tcBorders>
              <w:top w:val="nil"/>
              <w:left w:val="nil"/>
              <w:bottom w:val="single" w:color="auto" w:sz="4" w:space="0"/>
              <w:right w:val="single" w:color="auto" w:sz="4" w:space="0"/>
            </w:tcBorders>
            <w:vAlign w:val="center"/>
          </w:tcPr>
          <w:p w14:paraId="587AB5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r>
      <w:tr w14:paraId="30D8B547">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0D870E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34" w:type="dxa"/>
            <w:tcBorders>
              <w:top w:val="nil"/>
              <w:left w:val="nil"/>
              <w:bottom w:val="single" w:color="auto" w:sz="4" w:space="0"/>
              <w:right w:val="single" w:color="auto" w:sz="4" w:space="0"/>
            </w:tcBorders>
            <w:vAlign w:val="center"/>
          </w:tcPr>
          <w:p w14:paraId="5DCEAEC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402" w:type="dxa"/>
            <w:tcBorders>
              <w:top w:val="nil"/>
              <w:left w:val="nil"/>
              <w:bottom w:val="single" w:color="auto" w:sz="4" w:space="0"/>
              <w:right w:val="single" w:color="auto" w:sz="4" w:space="0"/>
            </w:tcBorders>
            <w:vAlign w:val="center"/>
          </w:tcPr>
          <w:p w14:paraId="4017FD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936" w:type="dxa"/>
            <w:tcBorders>
              <w:top w:val="nil"/>
              <w:left w:val="nil"/>
              <w:bottom w:val="single" w:color="auto" w:sz="4" w:space="0"/>
              <w:right w:val="single" w:color="auto" w:sz="4" w:space="0"/>
            </w:tcBorders>
            <w:vAlign w:val="center"/>
          </w:tcPr>
          <w:p w14:paraId="37027F7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752" w:type="dxa"/>
            <w:tcBorders>
              <w:top w:val="nil"/>
              <w:left w:val="nil"/>
              <w:bottom w:val="single" w:color="auto" w:sz="4" w:space="0"/>
              <w:right w:val="single" w:color="auto" w:sz="4" w:space="0"/>
            </w:tcBorders>
            <w:vAlign w:val="center"/>
          </w:tcPr>
          <w:p w14:paraId="715867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FBAB3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014" w:type="dxa"/>
            <w:tcBorders>
              <w:top w:val="nil"/>
              <w:left w:val="nil"/>
              <w:bottom w:val="single" w:color="auto" w:sz="4" w:space="0"/>
              <w:right w:val="single" w:color="auto" w:sz="4" w:space="0"/>
            </w:tcBorders>
            <w:vAlign w:val="center"/>
          </w:tcPr>
          <w:p w14:paraId="21C66B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bl>
    <w:p w14:paraId="3B5490CB">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表6-40  二等乡镇一级住宅用地区位因子修正系数表</w:t>
      </w:r>
    </w:p>
    <w:tbl>
      <w:tblPr>
        <w:tblStyle w:val="25"/>
        <w:tblW w:w="9286" w:type="dxa"/>
        <w:jc w:val="center"/>
        <w:tblLayout w:type="fixed"/>
        <w:tblCellMar>
          <w:top w:w="0" w:type="dxa"/>
          <w:left w:w="108" w:type="dxa"/>
          <w:bottom w:w="0" w:type="dxa"/>
          <w:right w:w="108" w:type="dxa"/>
        </w:tblCellMar>
      </w:tblPr>
      <w:tblGrid>
        <w:gridCol w:w="2725"/>
        <w:gridCol w:w="934"/>
        <w:gridCol w:w="1402"/>
        <w:gridCol w:w="936"/>
        <w:gridCol w:w="752"/>
        <w:gridCol w:w="1523"/>
        <w:gridCol w:w="1014"/>
      </w:tblGrid>
      <w:tr w14:paraId="3DFBD1B8">
        <w:tblPrEx>
          <w:tblCellMar>
            <w:top w:w="0" w:type="dxa"/>
            <w:left w:w="108" w:type="dxa"/>
            <w:bottom w:w="0" w:type="dxa"/>
            <w:right w:w="108" w:type="dxa"/>
          </w:tblCellMar>
        </w:tblPrEx>
        <w:trPr>
          <w:jc w:val="center"/>
        </w:trPr>
        <w:tc>
          <w:tcPr>
            <w:tcW w:w="2725" w:type="dxa"/>
            <w:tcBorders>
              <w:top w:val="single" w:color="auto" w:sz="4" w:space="0"/>
              <w:left w:val="single" w:color="auto" w:sz="4" w:space="0"/>
              <w:bottom w:val="single" w:color="auto" w:sz="4" w:space="0"/>
              <w:right w:val="single" w:color="auto" w:sz="4" w:space="0"/>
            </w:tcBorders>
            <w:vAlign w:val="center"/>
          </w:tcPr>
          <w:p w14:paraId="7A28F2C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34" w:type="dxa"/>
            <w:tcBorders>
              <w:top w:val="single" w:color="auto" w:sz="4" w:space="0"/>
              <w:left w:val="nil"/>
              <w:bottom w:val="single" w:color="auto" w:sz="4" w:space="0"/>
              <w:right w:val="single" w:color="auto" w:sz="4" w:space="0"/>
            </w:tcBorders>
            <w:vAlign w:val="center"/>
          </w:tcPr>
          <w:p w14:paraId="04D0C82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402" w:type="dxa"/>
            <w:tcBorders>
              <w:top w:val="single" w:color="auto" w:sz="4" w:space="0"/>
              <w:left w:val="nil"/>
              <w:bottom w:val="single" w:color="auto" w:sz="4" w:space="0"/>
              <w:right w:val="single" w:color="auto" w:sz="4" w:space="0"/>
            </w:tcBorders>
            <w:vAlign w:val="center"/>
          </w:tcPr>
          <w:p w14:paraId="4ECA6DD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936" w:type="dxa"/>
            <w:tcBorders>
              <w:top w:val="single" w:color="auto" w:sz="4" w:space="0"/>
              <w:left w:val="nil"/>
              <w:bottom w:val="single" w:color="auto" w:sz="4" w:space="0"/>
              <w:right w:val="single" w:color="auto" w:sz="4" w:space="0"/>
            </w:tcBorders>
            <w:vAlign w:val="center"/>
          </w:tcPr>
          <w:p w14:paraId="7DCDF68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752" w:type="dxa"/>
            <w:tcBorders>
              <w:top w:val="single" w:color="auto" w:sz="4" w:space="0"/>
              <w:left w:val="nil"/>
              <w:bottom w:val="single" w:color="auto" w:sz="4" w:space="0"/>
              <w:right w:val="single" w:color="auto" w:sz="4" w:space="0"/>
            </w:tcBorders>
            <w:vAlign w:val="center"/>
          </w:tcPr>
          <w:p w14:paraId="64345C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23" w:type="dxa"/>
            <w:tcBorders>
              <w:top w:val="single" w:color="auto" w:sz="4" w:space="0"/>
              <w:left w:val="nil"/>
              <w:bottom w:val="single" w:color="auto" w:sz="4" w:space="0"/>
              <w:right w:val="single" w:color="auto" w:sz="4" w:space="0"/>
            </w:tcBorders>
            <w:vAlign w:val="center"/>
          </w:tcPr>
          <w:p w14:paraId="4777939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4" w:type="dxa"/>
            <w:tcBorders>
              <w:top w:val="single" w:color="auto" w:sz="4" w:space="0"/>
              <w:left w:val="nil"/>
              <w:bottom w:val="single" w:color="auto" w:sz="4" w:space="0"/>
              <w:right w:val="single" w:color="auto" w:sz="4" w:space="0"/>
            </w:tcBorders>
            <w:vAlign w:val="center"/>
          </w:tcPr>
          <w:p w14:paraId="0C39E1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73E6EED">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4AD206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34" w:type="dxa"/>
            <w:tcBorders>
              <w:top w:val="nil"/>
              <w:left w:val="nil"/>
              <w:bottom w:val="single" w:color="auto" w:sz="4" w:space="0"/>
              <w:right w:val="single" w:color="auto" w:sz="4" w:space="0"/>
            </w:tcBorders>
            <w:vAlign w:val="center"/>
          </w:tcPr>
          <w:p w14:paraId="74C126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402" w:type="dxa"/>
            <w:tcBorders>
              <w:top w:val="nil"/>
              <w:left w:val="nil"/>
              <w:bottom w:val="single" w:color="auto" w:sz="4" w:space="0"/>
              <w:right w:val="single" w:color="auto" w:sz="4" w:space="0"/>
            </w:tcBorders>
            <w:vAlign w:val="center"/>
          </w:tcPr>
          <w:p w14:paraId="19DE0B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936" w:type="dxa"/>
            <w:tcBorders>
              <w:top w:val="nil"/>
              <w:left w:val="nil"/>
              <w:bottom w:val="single" w:color="auto" w:sz="4" w:space="0"/>
              <w:right w:val="single" w:color="auto" w:sz="4" w:space="0"/>
            </w:tcBorders>
            <w:vAlign w:val="center"/>
          </w:tcPr>
          <w:p w14:paraId="3435FC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752" w:type="dxa"/>
            <w:tcBorders>
              <w:top w:val="nil"/>
              <w:left w:val="nil"/>
              <w:bottom w:val="single" w:color="auto" w:sz="4" w:space="0"/>
              <w:right w:val="single" w:color="auto" w:sz="4" w:space="0"/>
            </w:tcBorders>
            <w:vAlign w:val="center"/>
          </w:tcPr>
          <w:p w14:paraId="339384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59762E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4" w:type="dxa"/>
            <w:tcBorders>
              <w:top w:val="nil"/>
              <w:left w:val="nil"/>
              <w:bottom w:val="single" w:color="auto" w:sz="4" w:space="0"/>
              <w:right w:val="single" w:color="auto" w:sz="4" w:space="0"/>
            </w:tcBorders>
            <w:vAlign w:val="center"/>
          </w:tcPr>
          <w:p w14:paraId="48E3BF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18CD1CAA">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0A5435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34" w:type="dxa"/>
            <w:tcBorders>
              <w:top w:val="nil"/>
              <w:left w:val="nil"/>
              <w:bottom w:val="single" w:color="auto" w:sz="4" w:space="0"/>
              <w:right w:val="single" w:color="auto" w:sz="4" w:space="0"/>
            </w:tcBorders>
            <w:vAlign w:val="center"/>
          </w:tcPr>
          <w:p w14:paraId="7EDAD8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402" w:type="dxa"/>
            <w:tcBorders>
              <w:top w:val="nil"/>
              <w:left w:val="nil"/>
              <w:bottom w:val="single" w:color="auto" w:sz="4" w:space="0"/>
              <w:right w:val="single" w:color="auto" w:sz="4" w:space="0"/>
            </w:tcBorders>
            <w:vAlign w:val="center"/>
          </w:tcPr>
          <w:p w14:paraId="5D5C54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936" w:type="dxa"/>
            <w:tcBorders>
              <w:top w:val="nil"/>
              <w:left w:val="nil"/>
              <w:bottom w:val="single" w:color="auto" w:sz="4" w:space="0"/>
              <w:right w:val="single" w:color="auto" w:sz="4" w:space="0"/>
            </w:tcBorders>
            <w:vAlign w:val="center"/>
          </w:tcPr>
          <w:p w14:paraId="7DEAFF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752" w:type="dxa"/>
            <w:tcBorders>
              <w:top w:val="nil"/>
              <w:left w:val="nil"/>
              <w:bottom w:val="single" w:color="auto" w:sz="4" w:space="0"/>
              <w:right w:val="single" w:color="auto" w:sz="4" w:space="0"/>
            </w:tcBorders>
            <w:vAlign w:val="center"/>
          </w:tcPr>
          <w:p w14:paraId="1273D4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C68DC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4" w:type="dxa"/>
            <w:tcBorders>
              <w:top w:val="nil"/>
              <w:left w:val="nil"/>
              <w:bottom w:val="single" w:color="auto" w:sz="4" w:space="0"/>
              <w:right w:val="single" w:color="auto" w:sz="4" w:space="0"/>
            </w:tcBorders>
            <w:vAlign w:val="center"/>
          </w:tcPr>
          <w:p w14:paraId="7E43C8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06DEA2A0">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2B5135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34" w:type="dxa"/>
            <w:tcBorders>
              <w:top w:val="nil"/>
              <w:left w:val="nil"/>
              <w:bottom w:val="single" w:color="auto" w:sz="4" w:space="0"/>
              <w:right w:val="single" w:color="auto" w:sz="4" w:space="0"/>
            </w:tcBorders>
            <w:vAlign w:val="center"/>
          </w:tcPr>
          <w:p w14:paraId="47AC8F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402" w:type="dxa"/>
            <w:tcBorders>
              <w:top w:val="nil"/>
              <w:left w:val="nil"/>
              <w:bottom w:val="single" w:color="auto" w:sz="4" w:space="0"/>
              <w:right w:val="single" w:color="auto" w:sz="4" w:space="0"/>
            </w:tcBorders>
            <w:vAlign w:val="center"/>
          </w:tcPr>
          <w:p w14:paraId="757469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936" w:type="dxa"/>
            <w:tcBorders>
              <w:top w:val="nil"/>
              <w:left w:val="nil"/>
              <w:bottom w:val="single" w:color="auto" w:sz="4" w:space="0"/>
              <w:right w:val="single" w:color="auto" w:sz="4" w:space="0"/>
            </w:tcBorders>
            <w:vAlign w:val="center"/>
          </w:tcPr>
          <w:p w14:paraId="06C993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752" w:type="dxa"/>
            <w:tcBorders>
              <w:top w:val="nil"/>
              <w:left w:val="nil"/>
              <w:bottom w:val="single" w:color="auto" w:sz="4" w:space="0"/>
              <w:right w:val="single" w:color="auto" w:sz="4" w:space="0"/>
            </w:tcBorders>
            <w:vAlign w:val="center"/>
          </w:tcPr>
          <w:p w14:paraId="537630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19EC0F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4" w:type="dxa"/>
            <w:tcBorders>
              <w:top w:val="nil"/>
              <w:left w:val="nil"/>
              <w:bottom w:val="single" w:color="auto" w:sz="4" w:space="0"/>
              <w:right w:val="single" w:color="auto" w:sz="4" w:space="0"/>
            </w:tcBorders>
            <w:vAlign w:val="center"/>
          </w:tcPr>
          <w:p w14:paraId="710ACE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01D40C3D">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38635C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34" w:type="dxa"/>
            <w:tcBorders>
              <w:top w:val="nil"/>
              <w:left w:val="nil"/>
              <w:bottom w:val="single" w:color="auto" w:sz="4" w:space="0"/>
              <w:right w:val="single" w:color="auto" w:sz="4" w:space="0"/>
            </w:tcBorders>
            <w:vAlign w:val="center"/>
          </w:tcPr>
          <w:p w14:paraId="724513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402" w:type="dxa"/>
            <w:tcBorders>
              <w:top w:val="nil"/>
              <w:left w:val="nil"/>
              <w:bottom w:val="single" w:color="auto" w:sz="4" w:space="0"/>
              <w:right w:val="single" w:color="auto" w:sz="4" w:space="0"/>
            </w:tcBorders>
            <w:vAlign w:val="center"/>
          </w:tcPr>
          <w:p w14:paraId="598483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936" w:type="dxa"/>
            <w:tcBorders>
              <w:top w:val="nil"/>
              <w:left w:val="nil"/>
              <w:bottom w:val="single" w:color="auto" w:sz="4" w:space="0"/>
              <w:right w:val="single" w:color="auto" w:sz="4" w:space="0"/>
            </w:tcBorders>
            <w:vAlign w:val="center"/>
          </w:tcPr>
          <w:p w14:paraId="4C8721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752" w:type="dxa"/>
            <w:tcBorders>
              <w:top w:val="nil"/>
              <w:left w:val="nil"/>
              <w:bottom w:val="single" w:color="auto" w:sz="4" w:space="0"/>
              <w:right w:val="single" w:color="auto" w:sz="4" w:space="0"/>
            </w:tcBorders>
            <w:vAlign w:val="center"/>
          </w:tcPr>
          <w:p w14:paraId="3252EFC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2D74E2E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4" w:type="dxa"/>
            <w:tcBorders>
              <w:top w:val="nil"/>
              <w:left w:val="nil"/>
              <w:bottom w:val="single" w:color="auto" w:sz="4" w:space="0"/>
              <w:right w:val="single" w:color="auto" w:sz="4" w:space="0"/>
            </w:tcBorders>
            <w:vAlign w:val="center"/>
          </w:tcPr>
          <w:p w14:paraId="646259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4B3268C3">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50C47F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34" w:type="dxa"/>
            <w:tcBorders>
              <w:top w:val="nil"/>
              <w:left w:val="nil"/>
              <w:bottom w:val="single" w:color="auto" w:sz="4" w:space="0"/>
              <w:right w:val="single" w:color="auto" w:sz="4" w:space="0"/>
            </w:tcBorders>
            <w:vAlign w:val="center"/>
          </w:tcPr>
          <w:p w14:paraId="7F7DA1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402" w:type="dxa"/>
            <w:tcBorders>
              <w:top w:val="nil"/>
              <w:left w:val="nil"/>
              <w:bottom w:val="single" w:color="auto" w:sz="4" w:space="0"/>
              <w:right w:val="single" w:color="auto" w:sz="4" w:space="0"/>
            </w:tcBorders>
            <w:vAlign w:val="center"/>
          </w:tcPr>
          <w:p w14:paraId="53FB9C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936" w:type="dxa"/>
            <w:tcBorders>
              <w:top w:val="nil"/>
              <w:left w:val="nil"/>
              <w:bottom w:val="single" w:color="auto" w:sz="4" w:space="0"/>
              <w:right w:val="single" w:color="auto" w:sz="4" w:space="0"/>
            </w:tcBorders>
            <w:vAlign w:val="center"/>
          </w:tcPr>
          <w:p w14:paraId="48C04CC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752" w:type="dxa"/>
            <w:tcBorders>
              <w:top w:val="nil"/>
              <w:left w:val="nil"/>
              <w:bottom w:val="single" w:color="auto" w:sz="4" w:space="0"/>
              <w:right w:val="single" w:color="auto" w:sz="4" w:space="0"/>
            </w:tcBorders>
            <w:vAlign w:val="center"/>
          </w:tcPr>
          <w:p w14:paraId="6E99DA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5347D3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014" w:type="dxa"/>
            <w:tcBorders>
              <w:top w:val="nil"/>
              <w:left w:val="nil"/>
              <w:bottom w:val="single" w:color="auto" w:sz="4" w:space="0"/>
              <w:right w:val="single" w:color="auto" w:sz="4" w:space="0"/>
            </w:tcBorders>
            <w:vAlign w:val="center"/>
          </w:tcPr>
          <w:p w14:paraId="76F72D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31AD44BB">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01BBAF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34" w:type="dxa"/>
            <w:tcBorders>
              <w:top w:val="nil"/>
              <w:left w:val="nil"/>
              <w:bottom w:val="single" w:color="auto" w:sz="4" w:space="0"/>
              <w:right w:val="single" w:color="auto" w:sz="4" w:space="0"/>
            </w:tcBorders>
            <w:vAlign w:val="center"/>
          </w:tcPr>
          <w:p w14:paraId="2CCC11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402" w:type="dxa"/>
            <w:tcBorders>
              <w:top w:val="nil"/>
              <w:left w:val="nil"/>
              <w:bottom w:val="single" w:color="auto" w:sz="4" w:space="0"/>
              <w:right w:val="single" w:color="auto" w:sz="4" w:space="0"/>
            </w:tcBorders>
            <w:vAlign w:val="center"/>
          </w:tcPr>
          <w:p w14:paraId="41211A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936" w:type="dxa"/>
            <w:tcBorders>
              <w:top w:val="nil"/>
              <w:left w:val="nil"/>
              <w:bottom w:val="single" w:color="auto" w:sz="4" w:space="0"/>
              <w:right w:val="single" w:color="auto" w:sz="4" w:space="0"/>
            </w:tcBorders>
            <w:vAlign w:val="center"/>
          </w:tcPr>
          <w:p w14:paraId="23D51E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752" w:type="dxa"/>
            <w:tcBorders>
              <w:top w:val="nil"/>
              <w:left w:val="nil"/>
              <w:bottom w:val="single" w:color="auto" w:sz="4" w:space="0"/>
              <w:right w:val="single" w:color="auto" w:sz="4" w:space="0"/>
            </w:tcBorders>
            <w:vAlign w:val="center"/>
          </w:tcPr>
          <w:p w14:paraId="158A75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AD08C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014" w:type="dxa"/>
            <w:tcBorders>
              <w:top w:val="nil"/>
              <w:left w:val="nil"/>
              <w:bottom w:val="single" w:color="auto" w:sz="4" w:space="0"/>
              <w:right w:val="single" w:color="auto" w:sz="4" w:space="0"/>
            </w:tcBorders>
            <w:vAlign w:val="center"/>
          </w:tcPr>
          <w:p w14:paraId="72CC44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6135F318">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230F9C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34" w:type="dxa"/>
            <w:tcBorders>
              <w:top w:val="nil"/>
              <w:left w:val="nil"/>
              <w:bottom w:val="single" w:color="auto" w:sz="4" w:space="0"/>
              <w:right w:val="single" w:color="auto" w:sz="4" w:space="0"/>
            </w:tcBorders>
            <w:vAlign w:val="center"/>
          </w:tcPr>
          <w:p w14:paraId="169645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402" w:type="dxa"/>
            <w:tcBorders>
              <w:top w:val="nil"/>
              <w:left w:val="nil"/>
              <w:bottom w:val="single" w:color="auto" w:sz="4" w:space="0"/>
              <w:right w:val="single" w:color="auto" w:sz="4" w:space="0"/>
            </w:tcBorders>
            <w:vAlign w:val="center"/>
          </w:tcPr>
          <w:p w14:paraId="58CBD1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936" w:type="dxa"/>
            <w:tcBorders>
              <w:top w:val="nil"/>
              <w:left w:val="nil"/>
              <w:bottom w:val="single" w:color="auto" w:sz="4" w:space="0"/>
              <w:right w:val="single" w:color="auto" w:sz="4" w:space="0"/>
            </w:tcBorders>
            <w:vAlign w:val="center"/>
          </w:tcPr>
          <w:p w14:paraId="0CC703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752" w:type="dxa"/>
            <w:tcBorders>
              <w:top w:val="nil"/>
              <w:left w:val="nil"/>
              <w:bottom w:val="single" w:color="auto" w:sz="4" w:space="0"/>
              <w:right w:val="single" w:color="auto" w:sz="4" w:space="0"/>
            </w:tcBorders>
            <w:vAlign w:val="center"/>
          </w:tcPr>
          <w:p w14:paraId="572E80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75888D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014" w:type="dxa"/>
            <w:tcBorders>
              <w:top w:val="nil"/>
              <w:left w:val="nil"/>
              <w:bottom w:val="single" w:color="auto" w:sz="4" w:space="0"/>
              <w:right w:val="single" w:color="auto" w:sz="4" w:space="0"/>
            </w:tcBorders>
            <w:vAlign w:val="center"/>
          </w:tcPr>
          <w:p w14:paraId="26DA0F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729A39A2">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11BBA7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34" w:type="dxa"/>
            <w:tcBorders>
              <w:top w:val="nil"/>
              <w:left w:val="nil"/>
              <w:bottom w:val="single" w:color="auto" w:sz="4" w:space="0"/>
              <w:right w:val="single" w:color="auto" w:sz="4" w:space="0"/>
            </w:tcBorders>
            <w:vAlign w:val="center"/>
          </w:tcPr>
          <w:p w14:paraId="7ABFC1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402" w:type="dxa"/>
            <w:tcBorders>
              <w:top w:val="nil"/>
              <w:left w:val="nil"/>
              <w:bottom w:val="single" w:color="auto" w:sz="4" w:space="0"/>
              <w:right w:val="single" w:color="auto" w:sz="4" w:space="0"/>
            </w:tcBorders>
            <w:vAlign w:val="center"/>
          </w:tcPr>
          <w:p w14:paraId="3B9A57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0.0096</w:t>
            </w:r>
          </w:p>
        </w:tc>
        <w:tc>
          <w:tcPr>
            <w:tcW w:w="936" w:type="dxa"/>
            <w:tcBorders>
              <w:top w:val="nil"/>
              <w:left w:val="nil"/>
              <w:bottom w:val="single" w:color="auto" w:sz="4" w:space="0"/>
              <w:right w:val="single" w:color="auto" w:sz="4" w:space="0"/>
            </w:tcBorders>
            <w:vAlign w:val="center"/>
          </w:tcPr>
          <w:p w14:paraId="46AD11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752" w:type="dxa"/>
            <w:tcBorders>
              <w:top w:val="nil"/>
              <w:left w:val="nil"/>
              <w:bottom w:val="single" w:color="auto" w:sz="4" w:space="0"/>
              <w:right w:val="single" w:color="auto" w:sz="4" w:space="0"/>
            </w:tcBorders>
            <w:vAlign w:val="center"/>
          </w:tcPr>
          <w:p w14:paraId="3711A4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D0187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1014" w:type="dxa"/>
            <w:tcBorders>
              <w:top w:val="nil"/>
              <w:left w:val="nil"/>
              <w:bottom w:val="single" w:color="auto" w:sz="4" w:space="0"/>
              <w:right w:val="single" w:color="auto" w:sz="4" w:space="0"/>
            </w:tcBorders>
            <w:vAlign w:val="center"/>
          </w:tcPr>
          <w:p w14:paraId="435D49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-0.0101</w:t>
            </w:r>
          </w:p>
        </w:tc>
      </w:tr>
      <w:tr w14:paraId="374A3960">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274BCD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34" w:type="dxa"/>
            <w:tcBorders>
              <w:top w:val="nil"/>
              <w:left w:val="nil"/>
              <w:bottom w:val="single" w:color="auto" w:sz="4" w:space="0"/>
              <w:right w:val="single" w:color="auto" w:sz="4" w:space="0"/>
            </w:tcBorders>
            <w:vAlign w:val="center"/>
          </w:tcPr>
          <w:p w14:paraId="6A9803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402" w:type="dxa"/>
            <w:tcBorders>
              <w:top w:val="nil"/>
              <w:left w:val="nil"/>
              <w:bottom w:val="single" w:color="auto" w:sz="4" w:space="0"/>
              <w:right w:val="single" w:color="auto" w:sz="4" w:space="0"/>
            </w:tcBorders>
            <w:vAlign w:val="center"/>
          </w:tcPr>
          <w:p w14:paraId="2E951B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936" w:type="dxa"/>
            <w:tcBorders>
              <w:top w:val="nil"/>
              <w:left w:val="nil"/>
              <w:bottom w:val="single" w:color="auto" w:sz="4" w:space="0"/>
              <w:right w:val="single" w:color="auto" w:sz="4" w:space="0"/>
            </w:tcBorders>
            <w:vAlign w:val="center"/>
          </w:tcPr>
          <w:p w14:paraId="39C814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752" w:type="dxa"/>
            <w:tcBorders>
              <w:top w:val="nil"/>
              <w:left w:val="nil"/>
              <w:bottom w:val="single" w:color="auto" w:sz="4" w:space="0"/>
              <w:right w:val="single" w:color="auto" w:sz="4" w:space="0"/>
            </w:tcBorders>
            <w:vAlign w:val="center"/>
          </w:tcPr>
          <w:p w14:paraId="2CCD46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18C0A1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014" w:type="dxa"/>
            <w:tcBorders>
              <w:top w:val="nil"/>
              <w:left w:val="nil"/>
              <w:bottom w:val="single" w:color="auto" w:sz="4" w:space="0"/>
              <w:right w:val="single" w:color="auto" w:sz="4" w:space="0"/>
            </w:tcBorders>
            <w:vAlign w:val="center"/>
          </w:tcPr>
          <w:p w14:paraId="3FCF249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0901E14D">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187A42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34" w:type="dxa"/>
            <w:tcBorders>
              <w:top w:val="nil"/>
              <w:left w:val="nil"/>
              <w:bottom w:val="single" w:color="auto" w:sz="4" w:space="0"/>
              <w:right w:val="single" w:color="auto" w:sz="4" w:space="0"/>
            </w:tcBorders>
            <w:vAlign w:val="center"/>
          </w:tcPr>
          <w:p w14:paraId="76BC2C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402" w:type="dxa"/>
            <w:tcBorders>
              <w:top w:val="nil"/>
              <w:left w:val="nil"/>
              <w:bottom w:val="single" w:color="auto" w:sz="4" w:space="0"/>
              <w:right w:val="single" w:color="auto" w:sz="4" w:space="0"/>
            </w:tcBorders>
            <w:vAlign w:val="center"/>
          </w:tcPr>
          <w:p w14:paraId="462690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936" w:type="dxa"/>
            <w:tcBorders>
              <w:top w:val="nil"/>
              <w:left w:val="nil"/>
              <w:bottom w:val="single" w:color="auto" w:sz="4" w:space="0"/>
              <w:right w:val="single" w:color="auto" w:sz="4" w:space="0"/>
            </w:tcBorders>
            <w:vAlign w:val="center"/>
          </w:tcPr>
          <w:p w14:paraId="6EAF7C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752" w:type="dxa"/>
            <w:tcBorders>
              <w:top w:val="nil"/>
              <w:left w:val="nil"/>
              <w:bottom w:val="single" w:color="auto" w:sz="4" w:space="0"/>
              <w:right w:val="single" w:color="auto" w:sz="4" w:space="0"/>
            </w:tcBorders>
            <w:vAlign w:val="center"/>
          </w:tcPr>
          <w:p w14:paraId="662365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8D749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014" w:type="dxa"/>
            <w:tcBorders>
              <w:top w:val="nil"/>
              <w:left w:val="nil"/>
              <w:bottom w:val="single" w:color="auto" w:sz="4" w:space="0"/>
              <w:right w:val="single" w:color="auto" w:sz="4" w:space="0"/>
            </w:tcBorders>
            <w:vAlign w:val="center"/>
          </w:tcPr>
          <w:p w14:paraId="4B62EC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67542FE7">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17E8A0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34" w:type="dxa"/>
            <w:tcBorders>
              <w:top w:val="nil"/>
              <w:left w:val="nil"/>
              <w:bottom w:val="single" w:color="auto" w:sz="4" w:space="0"/>
              <w:right w:val="single" w:color="auto" w:sz="4" w:space="0"/>
            </w:tcBorders>
            <w:vAlign w:val="center"/>
          </w:tcPr>
          <w:p w14:paraId="01C406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402" w:type="dxa"/>
            <w:tcBorders>
              <w:top w:val="nil"/>
              <w:left w:val="nil"/>
              <w:bottom w:val="single" w:color="auto" w:sz="4" w:space="0"/>
              <w:right w:val="single" w:color="auto" w:sz="4" w:space="0"/>
            </w:tcBorders>
            <w:vAlign w:val="center"/>
          </w:tcPr>
          <w:p w14:paraId="348E1C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0.0304</w:t>
            </w:r>
          </w:p>
        </w:tc>
        <w:tc>
          <w:tcPr>
            <w:tcW w:w="936" w:type="dxa"/>
            <w:tcBorders>
              <w:top w:val="nil"/>
              <w:left w:val="nil"/>
              <w:bottom w:val="single" w:color="auto" w:sz="4" w:space="0"/>
              <w:right w:val="single" w:color="auto" w:sz="4" w:space="0"/>
            </w:tcBorders>
            <w:vAlign w:val="center"/>
          </w:tcPr>
          <w:p w14:paraId="0262D4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0.0152</w:t>
            </w:r>
          </w:p>
        </w:tc>
        <w:tc>
          <w:tcPr>
            <w:tcW w:w="752" w:type="dxa"/>
            <w:tcBorders>
              <w:top w:val="nil"/>
              <w:left w:val="nil"/>
              <w:bottom w:val="single" w:color="auto" w:sz="4" w:space="0"/>
              <w:right w:val="single" w:color="auto" w:sz="4" w:space="0"/>
            </w:tcBorders>
            <w:vAlign w:val="center"/>
          </w:tcPr>
          <w:p w14:paraId="527B3D6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1B0D5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-0.0159</w:t>
            </w:r>
          </w:p>
        </w:tc>
        <w:tc>
          <w:tcPr>
            <w:tcW w:w="1014" w:type="dxa"/>
            <w:tcBorders>
              <w:top w:val="nil"/>
              <w:left w:val="nil"/>
              <w:bottom w:val="single" w:color="auto" w:sz="4" w:space="0"/>
              <w:right w:val="single" w:color="auto" w:sz="4" w:space="0"/>
            </w:tcBorders>
            <w:vAlign w:val="center"/>
          </w:tcPr>
          <w:p w14:paraId="0F0FA0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-0.0319</w:t>
            </w:r>
          </w:p>
        </w:tc>
      </w:tr>
      <w:tr w14:paraId="667484CF">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60D7DD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34" w:type="dxa"/>
            <w:tcBorders>
              <w:top w:val="nil"/>
              <w:left w:val="nil"/>
              <w:bottom w:val="single" w:color="auto" w:sz="4" w:space="0"/>
              <w:right w:val="single" w:color="auto" w:sz="4" w:space="0"/>
            </w:tcBorders>
            <w:vAlign w:val="center"/>
          </w:tcPr>
          <w:p w14:paraId="23BC4D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402" w:type="dxa"/>
            <w:tcBorders>
              <w:top w:val="nil"/>
              <w:left w:val="nil"/>
              <w:bottom w:val="single" w:color="auto" w:sz="4" w:space="0"/>
              <w:right w:val="single" w:color="auto" w:sz="4" w:space="0"/>
            </w:tcBorders>
            <w:vAlign w:val="center"/>
          </w:tcPr>
          <w:p w14:paraId="294FCF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936" w:type="dxa"/>
            <w:tcBorders>
              <w:top w:val="nil"/>
              <w:left w:val="nil"/>
              <w:bottom w:val="single" w:color="auto" w:sz="4" w:space="0"/>
              <w:right w:val="single" w:color="auto" w:sz="4" w:space="0"/>
            </w:tcBorders>
            <w:vAlign w:val="center"/>
          </w:tcPr>
          <w:p w14:paraId="05129D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752" w:type="dxa"/>
            <w:tcBorders>
              <w:top w:val="nil"/>
              <w:left w:val="nil"/>
              <w:bottom w:val="single" w:color="auto" w:sz="4" w:space="0"/>
              <w:right w:val="single" w:color="auto" w:sz="4" w:space="0"/>
            </w:tcBorders>
            <w:vAlign w:val="center"/>
          </w:tcPr>
          <w:p w14:paraId="64DA86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38EF31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014" w:type="dxa"/>
            <w:tcBorders>
              <w:top w:val="nil"/>
              <w:left w:val="nil"/>
              <w:bottom w:val="single" w:color="auto" w:sz="4" w:space="0"/>
              <w:right w:val="single" w:color="auto" w:sz="4" w:space="0"/>
            </w:tcBorders>
            <w:vAlign w:val="center"/>
          </w:tcPr>
          <w:p w14:paraId="7B2EB6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r>
      <w:tr w14:paraId="79C2DD89">
        <w:tblPrEx>
          <w:tblCellMar>
            <w:top w:w="0" w:type="dxa"/>
            <w:left w:w="108" w:type="dxa"/>
            <w:bottom w:w="0" w:type="dxa"/>
            <w:right w:w="108" w:type="dxa"/>
          </w:tblCellMar>
        </w:tblPrEx>
        <w:trPr>
          <w:jc w:val="center"/>
        </w:trPr>
        <w:tc>
          <w:tcPr>
            <w:tcW w:w="2725" w:type="dxa"/>
            <w:tcBorders>
              <w:top w:val="nil"/>
              <w:left w:val="single" w:color="auto" w:sz="4" w:space="0"/>
              <w:bottom w:val="single" w:color="auto" w:sz="4" w:space="0"/>
              <w:right w:val="single" w:color="auto" w:sz="4" w:space="0"/>
            </w:tcBorders>
            <w:vAlign w:val="center"/>
          </w:tcPr>
          <w:p w14:paraId="597561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34" w:type="dxa"/>
            <w:tcBorders>
              <w:top w:val="nil"/>
              <w:left w:val="nil"/>
              <w:bottom w:val="single" w:color="auto" w:sz="4" w:space="0"/>
              <w:right w:val="single" w:color="auto" w:sz="4" w:space="0"/>
            </w:tcBorders>
            <w:vAlign w:val="center"/>
          </w:tcPr>
          <w:p w14:paraId="58737B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402" w:type="dxa"/>
            <w:tcBorders>
              <w:top w:val="nil"/>
              <w:left w:val="nil"/>
              <w:bottom w:val="single" w:color="auto" w:sz="4" w:space="0"/>
              <w:right w:val="single" w:color="auto" w:sz="4" w:space="0"/>
            </w:tcBorders>
            <w:vAlign w:val="center"/>
          </w:tcPr>
          <w:p w14:paraId="262A4F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0.0067</w:t>
            </w:r>
          </w:p>
        </w:tc>
        <w:tc>
          <w:tcPr>
            <w:tcW w:w="936" w:type="dxa"/>
            <w:tcBorders>
              <w:top w:val="nil"/>
              <w:left w:val="nil"/>
              <w:bottom w:val="single" w:color="auto" w:sz="4" w:space="0"/>
              <w:right w:val="single" w:color="auto" w:sz="4" w:space="0"/>
            </w:tcBorders>
            <w:vAlign w:val="center"/>
          </w:tcPr>
          <w:p w14:paraId="26CF48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752" w:type="dxa"/>
            <w:tcBorders>
              <w:top w:val="nil"/>
              <w:left w:val="nil"/>
              <w:bottom w:val="single" w:color="auto" w:sz="4" w:space="0"/>
              <w:right w:val="single" w:color="auto" w:sz="4" w:space="0"/>
            </w:tcBorders>
            <w:vAlign w:val="center"/>
          </w:tcPr>
          <w:p w14:paraId="55A6CB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523" w:type="dxa"/>
            <w:tcBorders>
              <w:top w:val="nil"/>
              <w:left w:val="nil"/>
              <w:bottom w:val="single" w:color="auto" w:sz="4" w:space="0"/>
              <w:right w:val="single" w:color="auto" w:sz="4" w:space="0"/>
            </w:tcBorders>
            <w:vAlign w:val="center"/>
          </w:tcPr>
          <w:p w14:paraId="0FF623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014" w:type="dxa"/>
            <w:tcBorders>
              <w:top w:val="nil"/>
              <w:left w:val="nil"/>
              <w:bottom w:val="single" w:color="auto" w:sz="4" w:space="0"/>
              <w:right w:val="single" w:color="auto" w:sz="4" w:space="0"/>
            </w:tcBorders>
            <w:vAlign w:val="center"/>
          </w:tcPr>
          <w:p w14:paraId="70DA4A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bl>
    <w:p w14:paraId="2B65C086">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表6-41  二等乡镇一级住宅用地区位修正因子指标说明表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275"/>
        <w:gridCol w:w="1276"/>
        <w:gridCol w:w="1250"/>
        <w:gridCol w:w="982"/>
      </w:tblGrid>
      <w:tr w14:paraId="2CD8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4A2BFF3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348CE2B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4F4124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5" w:type="dxa"/>
            <w:vAlign w:val="center"/>
          </w:tcPr>
          <w:p w14:paraId="7A1A984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6" w:type="dxa"/>
            <w:vAlign w:val="center"/>
          </w:tcPr>
          <w:p w14:paraId="4D5B24E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50" w:type="dxa"/>
            <w:vAlign w:val="center"/>
          </w:tcPr>
          <w:p w14:paraId="0468552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25DD1EC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1A1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798FA0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610133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15" w:type="dxa"/>
            <w:vAlign w:val="center"/>
          </w:tcPr>
          <w:p w14:paraId="028267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275" w:type="dxa"/>
            <w:vAlign w:val="center"/>
          </w:tcPr>
          <w:p w14:paraId="4DD693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7ABE74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250" w:type="dxa"/>
            <w:vAlign w:val="center"/>
          </w:tcPr>
          <w:p w14:paraId="42147F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2" w:type="dxa"/>
            <w:vAlign w:val="center"/>
          </w:tcPr>
          <w:p w14:paraId="67E49E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6894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59" w:type="dxa"/>
            <w:vAlign w:val="center"/>
          </w:tcPr>
          <w:p w14:paraId="68C935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3D3947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15" w:type="dxa"/>
            <w:vAlign w:val="center"/>
          </w:tcPr>
          <w:p w14:paraId="228F14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5" w:type="dxa"/>
            <w:vAlign w:val="center"/>
          </w:tcPr>
          <w:p w14:paraId="647F7C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6" w:type="dxa"/>
            <w:vAlign w:val="center"/>
          </w:tcPr>
          <w:p w14:paraId="47BF9A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50" w:type="dxa"/>
            <w:vAlign w:val="center"/>
          </w:tcPr>
          <w:p w14:paraId="102CE0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2" w:type="dxa"/>
            <w:vAlign w:val="center"/>
          </w:tcPr>
          <w:p w14:paraId="2E3CD1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5739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30C973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22785B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15" w:type="dxa"/>
            <w:vAlign w:val="center"/>
          </w:tcPr>
          <w:p w14:paraId="3E0FBB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275" w:type="dxa"/>
            <w:vAlign w:val="center"/>
          </w:tcPr>
          <w:p w14:paraId="72E77F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18D53A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50" w:type="dxa"/>
            <w:vAlign w:val="center"/>
          </w:tcPr>
          <w:p w14:paraId="0E4FF2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（500，750]</w:t>
            </w:r>
          </w:p>
        </w:tc>
        <w:tc>
          <w:tcPr>
            <w:tcW w:w="982" w:type="dxa"/>
            <w:vAlign w:val="center"/>
          </w:tcPr>
          <w:p w14:paraId="3C0446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78EF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7CD757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3534B8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1B0181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30E292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D710F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4C06E9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243847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C12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0C448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19DE70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553796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1C0A56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2D467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47E8DB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614868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FD2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4DC145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55BA72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15" w:type="dxa"/>
            <w:vAlign w:val="center"/>
          </w:tcPr>
          <w:p w14:paraId="5E218A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6CECCF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1D0A64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068A8E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52903B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2AE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5BAE19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3116C2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06A030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3BE43C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16922D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6D9AFA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1C2FAE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6B25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558354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557247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294D20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67EC63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595A2D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5B5B57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0F4B0B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2C7A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61F81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41617F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1EDF7F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72EB42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13AF88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7E0A96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417127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5626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EE001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06676A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08F03F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532A8C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7E11C6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6A0143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436BC0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5766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65720B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200C2E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15" w:type="dxa"/>
            <w:vAlign w:val="center"/>
          </w:tcPr>
          <w:p w14:paraId="3F359E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5" w:type="dxa"/>
            <w:vAlign w:val="center"/>
          </w:tcPr>
          <w:p w14:paraId="2DD5A2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13E731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7EDAFE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38DFE1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40E5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7C8F98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4DA666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15" w:type="dxa"/>
            <w:vAlign w:val="center"/>
          </w:tcPr>
          <w:p w14:paraId="6EAC9C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2393F2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16E745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38B3DC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01CC64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1D26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648EC0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33DF0B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15" w:type="dxa"/>
            <w:vAlign w:val="center"/>
          </w:tcPr>
          <w:p w14:paraId="17319D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3383F4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62FD38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（250，350]</w:t>
            </w:r>
          </w:p>
        </w:tc>
        <w:tc>
          <w:tcPr>
            <w:tcW w:w="1250" w:type="dxa"/>
            <w:vAlign w:val="center"/>
          </w:tcPr>
          <w:p w14:paraId="75402C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982" w:type="dxa"/>
            <w:vAlign w:val="center"/>
          </w:tcPr>
          <w:p w14:paraId="1B1640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&gt;550</w:t>
            </w:r>
          </w:p>
        </w:tc>
      </w:tr>
      <w:tr w14:paraId="453B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259" w:type="dxa"/>
            <w:vAlign w:val="center"/>
          </w:tcPr>
          <w:p w14:paraId="61A8F0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5A9154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349E07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5" w:type="dxa"/>
            <w:vAlign w:val="center"/>
          </w:tcPr>
          <w:p w14:paraId="068628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276" w:type="dxa"/>
            <w:vAlign w:val="center"/>
          </w:tcPr>
          <w:p w14:paraId="577771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250" w:type="dxa"/>
            <w:vAlign w:val="center"/>
          </w:tcPr>
          <w:p w14:paraId="1FE198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2" w:type="dxa"/>
            <w:vAlign w:val="center"/>
          </w:tcPr>
          <w:p w14:paraId="1DBABC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0C57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6860AB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6FD48B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15" w:type="dxa"/>
            <w:vAlign w:val="center"/>
          </w:tcPr>
          <w:p w14:paraId="5675FF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275" w:type="dxa"/>
            <w:vAlign w:val="center"/>
          </w:tcPr>
          <w:p w14:paraId="0E6F8B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276" w:type="dxa"/>
            <w:vAlign w:val="center"/>
          </w:tcPr>
          <w:p w14:paraId="6109C4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250" w:type="dxa"/>
            <w:vAlign w:val="center"/>
          </w:tcPr>
          <w:p w14:paraId="56E2A7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82" w:type="dxa"/>
            <w:vAlign w:val="center"/>
          </w:tcPr>
          <w:p w14:paraId="001180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0363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212262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16F52A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20EFF0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5" w:type="dxa"/>
            <w:vAlign w:val="center"/>
          </w:tcPr>
          <w:p w14:paraId="517B17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276" w:type="dxa"/>
            <w:vAlign w:val="center"/>
          </w:tcPr>
          <w:p w14:paraId="25DC02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250" w:type="dxa"/>
            <w:vAlign w:val="center"/>
          </w:tcPr>
          <w:p w14:paraId="039EAF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2" w:type="dxa"/>
            <w:vAlign w:val="center"/>
          </w:tcPr>
          <w:p w14:paraId="5E80C8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bl>
    <w:p w14:paraId="2B6C88CA">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表6-41  二等乡镇一级住宅用地区位修正因子指标说明表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884"/>
        <w:gridCol w:w="1415"/>
        <w:gridCol w:w="1428"/>
        <w:gridCol w:w="1389"/>
        <w:gridCol w:w="982"/>
      </w:tblGrid>
      <w:tr w14:paraId="17D8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2B39AEF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4BB2C85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884" w:type="dxa"/>
            <w:vAlign w:val="center"/>
          </w:tcPr>
          <w:p w14:paraId="5BC01BF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15" w:type="dxa"/>
            <w:vAlign w:val="center"/>
          </w:tcPr>
          <w:p w14:paraId="14E3F4B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28" w:type="dxa"/>
            <w:vAlign w:val="center"/>
          </w:tcPr>
          <w:p w14:paraId="371CA7A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vAlign w:val="center"/>
          </w:tcPr>
          <w:p w14:paraId="133DD22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3D86511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A7C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228C44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2FFA78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28745C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415" w:type="dxa"/>
            <w:vAlign w:val="center"/>
          </w:tcPr>
          <w:p w14:paraId="15833F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428" w:type="dxa"/>
            <w:vAlign w:val="center"/>
          </w:tcPr>
          <w:p w14:paraId="1DF5FC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89" w:type="dxa"/>
            <w:vAlign w:val="center"/>
          </w:tcPr>
          <w:p w14:paraId="107B9A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749C6C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1344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59" w:type="dxa"/>
            <w:vAlign w:val="center"/>
          </w:tcPr>
          <w:p w14:paraId="265EE7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7F833E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21BEFF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415" w:type="dxa"/>
            <w:vAlign w:val="center"/>
          </w:tcPr>
          <w:p w14:paraId="604481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428" w:type="dxa"/>
            <w:vAlign w:val="center"/>
          </w:tcPr>
          <w:p w14:paraId="278C9B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89" w:type="dxa"/>
            <w:vAlign w:val="center"/>
          </w:tcPr>
          <w:p w14:paraId="5AE467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045FE5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6ED8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5A888D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常住人口密度（人/km2）</w:t>
            </w:r>
          </w:p>
        </w:tc>
        <w:tc>
          <w:tcPr>
            <w:tcW w:w="929" w:type="dxa"/>
            <w:vAlign w:val="center"/>
          </w:tcPr>
          <w:p w14:paraId="16BE10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884" w:type="dxa"/>
            <w:vAlign w:val="center"/>
          </w:tcPr>
          <w:p w14:paraId="29AB0A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[100，120）</w:t>
            </w:r>
          </w:p>
        </w:tc>
        <w:tc>
          <w:tcPr>
            <w:tcW w:w="1415" w:type="dxa"/>
            <w:vAlign w:val="center"/>
          </w:tcPr>
          <w:p w14:paraId="74CA17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[90，100）[120，130）</w:t>
            </w:r>
          </w:p>
        </w:tc>
        <w:tc>
          <w:tcPr>
            <w:tcW w:w="1428" w:type="dxa"/>
            <w:vAlign w:val="center"/>
          </w:tcPr>
          <w:p w14:paraId="2BB99A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[70，90）[130，150）</w:t>
            </w:r>
          </w:p>
        </w:tc>
        <w:tc>
          <w:tcPr>
            <w:tcW w:w="1389" w:type="dxa"/>
            <w:vAlign w:val="center"/>
          </w:tcPr>
          <w:p w14:paraId="120D7B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[40，70）[150，180）</w:t>
            </w:r>
          </w:p>
        </w:tc>
        <w:tc>
          <w:tcPr>
            <w:tcW w:w="982" w:type="dxa"/>
            <w:vAlign w:val="center"/>
          </w:tcPr>
          <w:p w14:paraId="02F245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&lt;40，≥180</w:t>
            </w:r>
          </w:p>
        </w:tc>
      </w:tr>
    </w:tbl>
    <w:p w14:paraId="293CE9AA">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表6-42  二等乡镇二级住宅用地区位因子修正系数表</w:t>
      </w:r>
    </w:p>
    <w:tbl>
      <w:tblPr>
        <w:tblStyle w:val="25"/>
        <w:tblW w:w="9286" w:type="dxa"/>
        <w:tblInd w:w="0" w:type="dxa"/>
        <w:tblLayout w:type="fixed"/>
        <w:tblCellMar>
          <w:top w:w="0" w:type="dxa"/>
          <w:left w:w="108" w:type="dxa"/>
          <w:bottom w:w="0" w:type="dxa"/>
          <w:right w:w="108" w:type="dxa"/>
        </w:tblCellMar>
      </w:tblPr>
      <w:tblGrid>
        <w:gridCol w:w="2158"/>
        <w:gridCol w:w="901"/>
        <w:gridCol w:w="1181"/>
        <w:gridCol w:w="1313"/>
        <w:gridCol w:w="1239"/>
        <w:gridCol w:w="1313"/>
        <w:gridCol w:w="1181"/>
      </w:tblGrid>
      <w:tr w14:paraId="590A0632">
        <w:tblPrEx>
          <w:tblCellMar>
            <w:top w:w="0" w:type="dxa"/>
            <w:left w:w="108" w:type="dxa"/>
            <w:bottom w:w="0" w:type="dxa"/>
            <w:right w:w="108" w:type="dxa"/>
          </w:tblCellMar>
        </w:tblPrEx>
        <w:trPr>
          <w:trHeight w:val="288" w:hRule="atLeast"/>
        </w:trPr>
        <w:tc>
          <w:tcPr>
            <w:tcW w:w="2158" w:type="dxa"/>
            <w:tcBorders>
              <w:top w:val="single" w:color="auto" w:sz="4" w:space="0"/>
              <w:left w:val="single" w:color="auto" w:sz="4" w:space="0"/>
              <w:bottom w:val="single" w:color="auto" w:sz="4" w:space="0"/>
              <w:right w:val="single" w:color="auto" w:sz="4" w:space="0"/>
            </w:tcBorders>
            <w:vAlign w:val="center"/>
          </w:tcPr>
          <w:p w14:paraId="6EB0598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tcBorders>
              <w:top w:val="single" w:color="auto" w:sz="4" w:space="0"/>
              <w:left w:val="nil"/>
              <w:bottom w:val="single" w:color="auto" w:sz="4" w:space="0"/>
              <w:right w:val="single" w:color="auto" w:sz="4" w:space="0"/>
            </w:tcBorders>
            <w:vAlign w:val="center"/>
          </w:tcPr>
          <w:p w14:paraId="18A9386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1" w:type="dxa"/>
            <w:tcBorders>
              <w:top w:val="single" w:color="auto" w:sz="4" w:space="0"/>
              <w:left w:val="nil"/>
              <w:bottom w:val="single" w:color="auto" w:sz="4" w:space="0"/>
              <w:right w:val="single" w:color="auto" w:sz="4" w:space="0"/>
            </w:tcBorders>
            <w:vAlign w:val="center"/>
          </w:tcPr>
          <w:p w14:paraId="06344B2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13" w:type="dxa"/>
            <w:tcBorders>
              <w:top w:val="single" w:color="auto" w:sz="4" w:space="0"/>
              <w:left w:val="nil"/>
              <w:bottom w:val="single" w:color="auto" w:sz="4" w:space="0"/>
              <w:right w:val="single" w:color="auto" w:sz="4" w:space="0"/>
            </w:tcBorders>
            <w:vAlign w:val="center"/>
          </w:tcPr>
          <w:p w14:paraId="4996D2A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39" w:type="dxa"/>
            <w:tcBorders>
              <w:top w:val="single" w:color="auto" w:sz="4" w:space="0"/>
              <w:left w:val="nil"/>
              <w:bottom w:val="single" w:color="auto" w:sz="4" w:space="0"/>
              <w:right w:val="single" w:color="auto" w:sz="4" w:space="0"/>
            </w:tcBorders>
            <w:vAlign w:val="center"/>
          </w:tcPr>
          <w:p w14:paraId="79A476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13" w:type="dxa"/>
            <w:tcBorders>
              <w:top w:val="single" w:color="auto" w:sz="4" w:space="0"/>
              <w:left w:val="nil"/>
              <w:bottom w:val="single" w:color="auto" w:sz="4" w:space="0"/>
              <w:right w:val="single" w:color="auto" w:sz="4" w:space="0"/>
            </w:tcBorders>
            <w:vAlign w:val="center"/>
          </w:tcPr>
          <w:p w14:paraId="56AB063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81" w:type="dxa"/>
            <w:tcBorders>
              <w:top w:val="single" w:color="auto" w:sz="4" w:space="0"/>
              <w:left w:val="nil"/>
              <w:bottom w:val="single" w:color="auto" w:sz="4" w:space="0"/>
              <w:right w:val="single" w:color="auto" w:sz="4" w:space="0"/>
            </w:tcBorders>
            <w:vAlign w:val="center"/>
          </w:tcPr>
          <w:p w14:paraId="4B07507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052B695">
        <w:tblPrEx>
          <w:tblCellMar>
            <w:top w:w="0" w:type="dxa"/>
            <w:left w:w="108" w:type="dxa"/>
            <w:bottom w:w="0" w:type="dxa"/>
            <w:right w:w="108" w:type="dxa"/>
          </w:tblCellMar>
        </w:tblPrEx>
        <w:trPr>
          <w:trHeight w:val="372" w:hRule="atLeast"/>
        </w:trPr>
        <w:tc>
          <w:tcPr>
            <w:tcW w:w="2158" w:type="dxa"/>
            <w:tcBorders>
              <w:top w:val="nil"/>
              <w:left w:val="single" w:color="auto" w:sz="4" w:space="0"/>
              <w:bottom w:val="single" w:color="auto" w:sz="4" w:space="0"/>
              <w:right w:val="single" w:color="auto" w:sz="4" w:space="0"/>
            </w:tcBorders>
            <w:vAlign w:val="center"/>
          </w:tcPr>
          <w:p w14:paraId="439A5B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tcBorders>
              <w:top w:val="nil"/>
              <w:left w:val="nil"/>
              <w:bottom w:val="single" w:color="auto" w:sz="4" w:space="0"/>
              <w:right w:val="single" w:color="auto" w:sz="4" w:space="0"/>
            </w:tcBorders>
            <w:vAlign w:val="center"/>
          </w:tcPr>
          <w:p w14:paraId="7809A6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181" w:type="dxa"/>
            <w:tcBorders>
              <w:top w:val="nil"/>
              <w:left w:val="nil"/>
              <w:bottom w:val="single" w:color="auto" w:sz="4" w:space="0"/>
              <w:right w:val="single" w:color="auto" w:sz="4" w:space="0"/>
            </w:tcBorders>
            <w:vAlign w:val="center"/>
          </w:tcPr>
          <w:p w14:paraId="7BC52B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0.0246</w:t>
            </w:r>
          </w:p>
        </w:tc>
        <w:tc>
          <w:tcPr>
            <w:tcW w:w="1313" w:type="dxa"/>
            <w:tcBorders>
              <w:top w:val="nil"/>
              <w:left w:val="nil"/>
              <w:bottom w:val="single" w:color="auto" w:sz="4" w:space="0"/>
              <w:right w:val="single" w:color="auto" w:sz="4" w:space="0"/>
            </w:tcBorders>
            <w:vAlign w:val="center"/>
          </w:tcPr>
          <w:p w14:paraId="15C174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0.0123</w:t>
            </w:r>
          </w:p>
        </w:tc>
        <w:tc>
          <w:tcPr>
            <w:tcW w:w="1239" w:type="dxa"/>
            <w:tcBorders>
              <w:top w:val="nil"/>
              <w:left w:val="nil"/>
              <w:bottom w:val="single" w:color="auto" w:sz="4" w:space="0"/>
              <w:right w:val="single" w:color="auto" w:sz="4" w:space="0"/>
            </w:tcBorders>
            <w:vAlign w:val="center"/>
          </w:tcPr>
          <w:p w14:paraId="1D0C0F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841B2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-0.0124</w:t>
            </w:r>
          </w:p>
        </w:tc>
        <w:tc>
          <w:tcPr>
            <w:tcW w:w="1181" w:type="dxa"/>
            <w:tcBorders>
              <w:top w:val="nil"/>
              <w:left w:val="nil"/>
              <w:bottom w:val="single" w:color="auto" w:sz="4" w:space="0"/>
              <w:right w:val="single" w:color="auto" w:sz="4" w:space="0"/>
            </w:tcBorders>
            <w:vAlign w:val="center"/>
          </w:tcPr>
          <w:p w14:paraId="1ABDE9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-0.0247</w:t>
            </w:r>
          </w:p>
        </w:tc>
      </w:tr>
      <w:tr w14:paraId="401C951A">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76B89D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tcBorders>
              <w:top w:val="nil"/>
              <w:left w:val="nil"/>
              <w:bottom w:val="single" w:color="auto" w:sz="4" w:space="0"/>
              <w:right w:val="single" w:color="auto" w:sz="4" w:space="0"/>
            </w:tcBorders>
            <w:vAlign w:val="center"/>
          </w:tcPr>
          <w:p w14:paraId="79795D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181" w:type="dxa"/>
            <w:tcBorders>
              <w:top w:val="nil"/>
              <w:left w:val="nil"/>
              <w:bottom w:val="single" w:color="auto" w:sz="4" w:space="0"/>
              <w:right w:val="single" w:color="auto" w:sz="4" w:space="0"/>
            </w:tcBorders>
            <w:vAlign w:val="center"/>
          </w:tcPr>
          <w:p w14:paraId="4E07AF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c>
          <w:tcPr>
            <w:tcW w:w="1313" w:type="dxa"/>
            <w:tcBorders>
              <w:top w:val="nil"/>
              <w:left w:val="nil"/>
              <w:bottom w:val="single" w:color="auto" w:sz="4" w:space="0"/>
              <w:right w:val="single" w:color="auto" w:sz="4" w:space="0"/>
            </w:tcBorders>
            <w:vAlign w:val="center"/>
          </w:tcPr>
          <w:p w14:paraId="3DED72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39" w:type="dxa"/>
            <w:tcBorders>
              <w:top w:val="nil"/>
              <w:left w:val="nil"/>
              <w:bottom w:val="single" w:color="auto" w:sz="4" w:space="0"/>
              <w:right w:val="single" w:color="auto" w:sz="4" w:space="0"/>
            </w:tcBorders>
            <w:vAlign w:val="center"/>
          </w:tcPr>
          <w:p w14:paraId="1778E1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F268B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181" w:type="dxa"/>
            <w:tcBorders>
              <w:top w:val="nil"/>
              <w:left w:val="nil"/>
              <w:bottom w:val="single" w:color="auto" w:sz="4" w:space="0"/>
              <w:right w:val="single" w:color="auto" w:sz="4" w:space="0"/>
            </w:tcBorders>
            <w:vAlign w:val="center"/>
          </w:tcPr>
          <w:p w14:paraId="0E035D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r>
      <w:tr w14:paraId="57B8ED92">
        <w:tblPrEx>
          <w:tblCellMar>
            <w:top w:w="0" w:type="dxa"/>
            <w:left w:w="108" w:type="dxa"/>
            <w:bottom w:w="0" w:type="dxa"/>
            <w:right w:w="108" w:type="dxa"/>
          </w:tblCellMar>
        </w:tblPrEx>
        <w:trPr>
          <w:trHeight w:val="324" w:hRule="atLeast"/>
        </w:trPr>
        <w:tc>
          <w:tcPr>
            <w:tcW w:w="2158" w:type="dxa"/>
            <w:tcBorders>
              <w:top w:val="nil"/>
              <w:left w:val="single" w:color="auto" w:sz="4" w:space="0"/>
              <w:bottom w:val="single" w:color="auto" w:sz="4" w:space="0"/>
              <w:right w:val="single" w:color="auto" w:sz="4" w:space="0"/>
            </w:tcBorders>
            <w:vAlign w:val="center"/>
          </w:tcPr>
          <w:p w14:paraId="3132C9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tcBorders>
              <w:top w:val="nil"/>
              <w:left w:val="nil"/>
              <w:bottom w:val="single" w:color="auto" w:sz="4" w:space="0"/>
              <w:right w:val="single" w:color="auto" w:sz="4" w:space="0"/>
            </w:tcBorders>
            <w:vAlign w:val="center"/>
          </w:tcPr>
          <w:p w14:paraId="78E1D6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181" w:type="dxa"/>
            <w:tcBorders>
              <w:top w:val="nil"/>
              <w:left w:val="nil"/>
              <w:bottom w:val="single" w:color="auto" w:sz="4" w:space="0"/>
              <w:right w:val="single" w:color="auto" w:sz="4" w:space="0"/>
            </w:tcBorders>
            <w:vAlign w:val="center"/>
          </w:tcPr>
          <w:p w14:paraId="51E10E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313" w:type="dxa"/>
            <w:tcBorders>
              <w:top w:val="nil"/>
              <w:left w:val="nil"/>
              <w:bottom w:val="single" w:color="auto" w:sz="4" w:space="0"/>
              <w:right w:val="single" w:color="auto" w:sz="4" w:space="0"/>
            </w:tcBorders>
            <w:vAlign w:val="center"/>
          </w:tcPr>
          <w:p w14:paraId="4100CB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39" w:type="dxa"/>
            <w:tcBorders>
              <w:top w:val="nil"/>
              <w:left w:val="nil"/>
              <w:bottom w:val="single" w:color="auto" w:sz="4" w:space="0"/>
              <w:right w:val="single" w:color="auto" w:sz="4" w:space="0"/>
            </w:tcBorders>
            <w:vAlign w:val="center"/>
          </w:tcPr>
          <w:p w14:paraId="2E8C4B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FF970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181" w:type="dxa"/>
            <w:tcBorders>
              <w:top w:val="nil"/>
              <w:left w:val="nil"/>
              <w:bottom w:val="single" w:color="auto" w:sz="4" w:space="0"/>
              <w:right w:val="single" w:color="auto" w:sz="4" w:space="0"/>
            </w:tcBorders>
            <w:vAlign w:val="center"/>
          </w:tcPr>
          <w:p w14:paraId="044091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r>
      <w:tr w14:paraId="6D1AE1E5">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7FE770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tcBorders>
              <w:top w:val="nil"/>
              <w:left w:val="nil"/>
              <w:bottom w:val="single" w:color="auto" w:sz="4" w:space="0"/>
              <w:right w:val="single" w:color="auto" w:sz="4" w:space="0"/>
            </w:tcBorders>
            <w:vAlign w:val="center"/>
          </w:tcPr>
          <w:p w14:paraId="1BB2E9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707EF2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313" w:type="dxa"/>
            <w:tcBorders>
              <w:top w:val="nil"/>
              <w:left w:val="nil"/>
              <w:bottom w:val="single" w:color="auto" w:sz="4" w:space="0"/>
              <w:right w:val="single" w:color="auto" w:sz="4" w:space="0"/>
            </w:tcBorders>
            <w:vAlign w:val="center"/>
          </w:tcPr>
          <w:p w14:paraId="485721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39" w:type="dxa"/>
            <w:tcBorders>
              <w:top w:val="nil"/>
              <w:left w:val="nil"/>
              <w:bottom w:val="single" w:color="auto" w:sz="4" w:space="0"/>
              <w:right w:val="single" w:color="auto" w:sz="4" w:space="0"/>
            </w:tcBorders>
            <w:vAlign w:val="center"/>
          </w:tcPr>
          <w:p w14:paraId="3C48AD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68C8AA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81" w:type="dxa"/>
            <w:tcBorders>
              <w:top w:val="nil"/>
              <w:left w:val="nil"/>
              <w:bottom w:val="single" w:color="auto" w:sz="4" w:space="0"/>
              <w:right w:val="single" w:color="auto" w:sz="4" w:space="0"/>
            </w:tcBorders>
            <w:vAlign w:val="center"/>
          </w:tcPr>
          <w:p w14:paraId="391E5A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r>
      <w:tr w14:paraId="0C527166">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7B36C2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tcBorders>
              <w:top w:val="nil"/>
              <w:left w:val="nil"/>
              <w:bottom w:val="single" w:color="auto" w:sz="4" w:space="0"/>
              <w:right w:val="single" w:color="auto" w:sz="4" w:space="0"/>
            </w:tcBorders>
            <w:vAlign w:val="center"/>
          </w:tcPr>
          <w:p w14:paraId="173038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12DB32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313" w:type="dxa"/>
            <w:tcBorders>
              <w:top w:val="nil"/>
              <w:left w:val="nil"/>
              <w:bottom w:val="single" w:color="auto" w:sz="4" w:space="0"/>
              <w:right w:val="single" w:color="auto" w:sz="4" w:space="0"/>
            </w:tcBorders>
            <w:vAlign w:val="center"/>
          </w:tcPr>
          <w:p w14:paraId="10DE7A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39" w:type="dxa"/>
            <w:tcBorders>
              <w:top w:val="nil"/>
              <w:left w:val="nil"/>
              <w:bottom w:val="single" w:color="auto" w:sz="4" w:space="0"/>
              <w:right w:val="single" w:color="auto" w:sz="4" w:space="0"/>
            </w:tcBorders>
            <w:vAlign w:val="center"/>
          </w:tcPr>
          <w:p w14:paraId="3BB674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6CFF05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181" w:type="dxa"/>
            <w:tcBorders>
              <w:top w:val="nil"/>
              <w:left w:val="nil"/>
              <w:bottom w:val="single" w:color="auto" w:sz="4" w:space="0"/>
              <w:right w:val="single" w:color="auto" w:sz="4" w:space="0"/>
            </w:tcBorders>
            <w:vAlign w:val="center"/>
          </w:tcPr>
          <w:p w14:paraId="452B56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r>
      <w:tr w14:paraId="598415CF">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53C525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tcBorders>
              <w:top w:val="nil"/>
              <w:left w:val="nil"/>
              <w:bottom w:val="single" w:color="auto" w:sz="4" w:space="0"/>
              <w:right w:val="single" w:color="auto" w:sz="4" w:space="0"/>
            </w:tcBorders>
            <w:vAlign w:val="center"/>
          </w:tcPr>
          <w:p w14:paraId="4F4070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181" w:type="dxa"/>
            <w:tcBorders>
              <w:top w:val="nil"/>
              <w:left w:val="nil"/>
              <w:bottom w:val="single" w:color="auto" w:sz="4" w:space="0"/>
              <w:right w:val="single" w:color="auto" w:sz="4" w:space="0"/>
            </w:tcBorders>
            <w:vAlign w:val="center"/>
          </w:tcPr>
          <w:p w14:paraId="64DC30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313" w:type="dxa"/>
            <w:tcBorders>
              <w:top w:val="nil"/>
              <w:left w:val="nil"/>
              <w:bottom w:val="single" w:color="auto" w:sz="4" w:space="0"/>
              <w:right w:val="single" w:color="auto" w:sz="4" w:space="0"/>
            </w:tcBorders>
            <w:vAlign w:val="center"/>
          </w:tcPr>
          <w:p w14:paraId="0DED0D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5E7B7A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21CA70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366719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2A410A76">
        <w:tblPrEx>
          <w:tblCellMar>
            <w:top w:w="0" w:type="dxa"/>
            <w:left w:w="108" w:type="dxa"/>
            <w:bottom w:w="0" w:type="dxa"/>
            <w:right w:w="108" w:type="dxa"/>
          </w:tblCellMar>
        </w:tblPrEx>
        <w:trPr>
          <w:trHeight w:val="264" w:hRule="atLeast"/>
        </w:trPr>
        <w:tc>
          <w:tcPr>
            <w:tcW w:w="2158" w:type="dxa"/>
            <w:tcBorders>
              <w:top w:val="nil"/>
              <w:left w:val="single" w:color="auto" w:sz="4" w:space="0"/>
              <w:bottom w:val="single" w:color="auto" w:sz="4" w:space="0"/>
              <w:right w:val="single" w:color="auto" w:sz="4" w:space="0"/>
            </w:tcBorders>
            <w:vAlign w:val="center"/>
          </w:tcPr>
          <w:p w14:paraId="0AC01C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tcBorders>
              <w:top w:val="nil"/>
              <w:left w:val="nil"/>
              <w:bottom w:val="single" w:color="auto" w:sz="4" w:space="0"/>
              <w:right w:val="single" w:color="auto" w:sz="4" w:space="0"/>
            </w:tcBorders>
            <w:vAlign w:val="center"/>
          </w:tcPr>
          <w:p w14:paraId="2D1EA6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3213A4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313" w:type="dxa"/>
            <w:tcBorders>
              <w:top w:val="nil"/>
              <w:left w:val="nil"/>
              <w:bottom w:val="single" w:color="auto" w:sz="4" w:space="0"/>
              <w:right w:val="single" w:color="auto" w:sz="4" w:space="0"/>
            </w:tcBorders>
            <w:vAlign w:val="center"/>
          </w:tcPr>
          <w:p w14:paraId="1ED390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7A8F1F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CCC70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683175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12FE75D5">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605288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tcBorders>
              <w:top w:val="nil"/>
              <w:left w:val="nil"/>
              <w:bottom w:val="single" w:color="auto" w:sz="4" w:space="0"/>
              <w:right w:val="single" w:color="auto" w:sz="4" w:space="0"/>
            </w:tcBorders>
            <w:vAlign w:val="center"/>
          </w:tcPr>
          <w:p w14:paraId="5035CB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081F38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313" w:type="dxa"/>
            <w:tcBorders>
              <w:top w:val="nil"/>
              <w:left w:val="nil"/>
              <w:bottom w:val="single" w:color="auto" w:sz="4" w:space="0"/>
              <w:right w:val="single" w:color="auto" w:sz="4" w:space="0"/>
            </w:tcBorders>
            <w:vAlign w:val="center"/>
          </w:tcPr>
          <w:p w14:paraId="044B0F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403DEF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5B1FE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4253BE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6B6C73DA">
        <w:tblPrEx>
          <w:tblCellMar>
            <w:top w:w="0" w:type="dxa"/>
            <w:left w:w="108" w:type="dxa"/>
            <w:bottom w:w="0" w:type="dxa"/>
            <w:right w:w="108" w:type="dxa"/>
          </w:tblCellMar>
        </w:tblPrEx>
        <w:trPr>
          <w:trHeight w:val="312" w:hRule="atLeast"/>
        </w:trPr>
        <w:tc>
          <w:tcPr>
            <w:tcW w:w="2158" w:type="dxa"/>
            <w:tcBorders>
              <w:top w:val="nil"/>
              <w:left w:val="single" w:color="auto" w:sz="4" w:space="0"/>
              <w:bottom w:val="single" w:color="auto" w:sz="4" w:space="0"/>
              <w:right w:val="single" w:color="auto" w:sz="4" w:space="0"/>
            </w:tcBorders>
            <w:vAlign w:val="center"/>
          </w:tcPr>
          <w:p w14:paraId="01054B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tcBorders>
              <w:top w:val="nil"/>
              <w:left w:val="nil"/>
              <w:bottom w:val="single" w:color="auto" w:sz="4" w:space="0"/>
              <w:right w:val="single" w:color="auto" w:sz="4" w:space="0"/>
            </w:tcBorders>
            <w:vAlign w:val="center"/>
          </w:tcPr>
          <w:p w14:paraId="5B700A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7AFB96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313" w:type="dxa"/>
            <w:tcBorders>
              <w:top w:val="nil"/>
              <w:left w:val="nil"/>
              <w:bottom w:val="single" w:color="auto" w:sz="4" w:space="0"/>
              <w:right w:val="single" w:color="auto" w:sz="4" w:space="0"/>
            </w:tcBorders>
            <w:vAlign w:val="center"/>
          </w:tcPr>
          <w:p w14:paraId="2C331D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7DA8AE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36118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457451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r>
      <w:tr w14:paraId="79B889E3">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2EFEF4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tcBorders>
              <w:top w:val="nil"/>
              <w:left w:val="nil"/>
              <w:bottom w:val="single" w:color="auto" w:sz="4" w:space="0"/>
              <w:right w:val="single" w:color="auto" w:sz="4" w:space="0"/>
            </w:tcBorders>
            <w:vAlign w:val="center"/>
          </w:tcPr>
          <w:p w14:paraId="24CF65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10BA58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313" w:type="dxa"/>
            <w:tcBorders>
              <w:top w:val="nil"/>
              <w:left w:val="nil"/>
              <w:bottom w:val="single" w:color="auto" w:sz="4" w:space="0"/>
              <w:right w:val="single" w:color="auto" w:sz="4" w:space="0"/>
            </w:tcBorders>
            <w:vAlign w:val="center"/>
          </w:tcPr>
          <w:p w14:paraId="33CE6E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6358F2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6EDCA6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345559E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4C671B91">
        <w:tblPrEx>
          <w:tblCellMar>
            <w:top w:w="0" w:type="dxa"/>
            <w:left w:w="108" w:type="dxa"/>
            <w:bottom w:w="0" w:type="dxa"/>
            <w:right w:w="108" w:type="dxa"/>
          </w:tblCellMar>
        </w:tblPrEx>
        <w:trPr>
          <w:trHeight w:val="276" w:hRule="atLeast"/>
        </w:trPr>
        <w:tc>
          <w:tcPr>
            <w:tcW w:w="2158" w:type="dxa"/>
            <w:tcBorders>
              <w:top w:val="nil"/>
              <w:left w:val="single" w:color="auto" w:sz="4" w:space="0"/>
              <w:bottom w:val="single" w:color="auto" w:sz="4" w:space="0"/>
              <w:right w:val="single" w:color="auto" w:sz="4" w:space="0"/>
            </w:tcBorders>
            <w:vAlign w:val="center"/>
          </w:tcPr>
          <w:p w14:paraId="7D8485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01" w:type="dxa"/>
            <w:tcBorders>
              <w:top w:val="nil"/>
              <w:left w:val="nil"/>
              <w:bottom w:val="single" w:color="auto" w:sz="4" w:space="0"/>
              <w:right w:val="single" w:color="auto" w:sz="4" w:space="0"/>
            </w:tcBorders>
            <w:vAlign w:val="center"/>
          </w:tcPr>
          <w:p w14:paraId="08E2CC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181" w:type="dxa"/>
            <w:tcBorders>
              <w:top w:val="nil"/>
              <w:left w:val="nil"/>
              <w:bottom w:val="single" w:color="auto" w:sz="4" w:space="0"/>
              <w:right w:val="single" w:color="auto" w:sz="4" w:space="0"/>
            </w:tcBorders>
            <w:vAlign w:val="center"/>
          </w:tcPr>
          <w:p w14:paraId="60EBE7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313" w:type="dxa"/>
            <w:tcBorders>
              <w:top w:val="nil"/>
              <w:left w:val="nil"/>
              <w:bottom w:val="single" w:color="auto" w:sz="4" w:space="0"/>
              <w:right w:val="single" w:color="auto" w:sz="4" w:space="0"/>
            </w:tcBorders>
            <w:vAlign w:val="center"/>
          </w:tcPr>
          <w:p w14:paraId="3C926F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39" w:type="dxa"/>
            <w:tcBorders>
              <w:top w:val="nil"/>
              <w:left w:val="nil"/>
              <w:bottom w:val="single" w:color="auto" w:sz="4" w:space="0"/>
              <w:right w:val="single" w:color="auto" w:sz="4" w:space="0"/>
            </w:tcBorders>
            <w:vAlign w:val="center"/>
          </w:tcPr>
          <w:p w14:paraId="46A57C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8F59C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81" w:type="dxa"/>
            <w:tcBorders>
              <w:top w:val="nil"/>
              <w:left w:val="nil"/>
              <w:bottom w:val="single" w:color="auto" w:sz="4" w:space="0"/>
              <w:right w:val="single" w:color="auto" w:sz="4" w:space="0"/>
            </w:tcBorders>
            <w:vAlign w:val="center"/>
          </w:tcPr>
          <w:p w14:paraId="7540C6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71E5F241">
        <w:tblPrEx>
          <w:tblCellMar>
            <w:top w:w="0" w:type="dxa"/>
            <w:left w:w="108" w:type="dxa"/>
            <w:bottom w:w="0" w:type="dxa"/>
            <w:right w:w="108" w:type="dxa"/>
          </w:tblCellMar>
        </w:tblPrEx>
        <w:trPr>
          <w:trHeight w:val="300" w:hRule="atLeast"/>
        </w:trPr>
        <w:tc>
          <w:tcPr>
            <w:tcW w:w="2158" w:type="dxa"/>
            <w:tcBorders>
              <w:top w:val="nil"/>
              <w:left w:val="single" w:color="auto" w:sz="4" w:space="0"/>
              <w:bottom w:val="single" w:color="auto" w:sz="4" w:space="0"/>
              <w:right w:val="single" w:color="auto" w:sz="4" w:space="0"/>
            </w:tcBorders>
            <w:vAlign w:val="center"/>
          </w:tcPr>
          <w:p w14:paraId="112F4D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01" w:type="dxa"/>
            <w:tcBorders>
              <w:top w:val="nil"/>
              <w:left w:val="nil"/>
              <w:bottom w:val="single" w:color="auto" w:sz="4" w:space="0"/>
              <w:right w:val="single" w:color="auto" w:sz="4" w:space="0"/>
            </w:tcBorders>
            <w:vAlign w:val="center"/>
          </w:tcPr>
          <w:p w14:paraId="11F4D0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181" w:type="dxa"/>
            <w:tcBorders>
              <w:top w:val="nil"/>
              <w:left w:val="nil"/>
              <w:bottom w:val="single" w:color="auto" w:sz="4" w:space="0"/>
              <w:right w:val="single" w:color="auto" w:sz="4" w:space="0"/>
            </w:tcBorders>
            <w:vAlign w:val="center"/>
          </w:tcPr>
          <w:p w14:paraId="03A843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313" w:type="dxa"/>
            <w:tcBorders>
              <w:top w:val="nil"/>
              <w:left w:val="nil"/>
              <w:bottom w:val="single" w:color="auto" w:sz="4" w:space="0"/>
              <w:right w:val="single" w:color="auto" w:sz="4" w:space="0"/>
            </w:tcBorders>
            <w:vAlign w:val="center"/>
          </w:tcPr>
          <w:p w14:paraId="53A06C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37BE60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21F78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37C8D8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5ABDB14F">
        <w:tblPrEx>
          <w:tblCellMar>
            <w:top w:w="0" w:type="dxa"/>
            <w:left w:w="108" w:type="dxa"/>
            <w:bottom w:w="0" w:type="dxa"/>
            <w:right w:w="108" w:type="dxa"/>
          </w:tblCellMar>
        </w:tblPrEx>
        <w:trPr>
          <w:trHeight w:val="372" w:hRule="atLeast"/>
        </w:trPr>
        <w:tc>
          <w:tcPr>
            <w:tcW w:w="2158" w:type="dxa"/>
            <w:tcBorders>
              <w:top w:val="nil"/>
              <w:left w:val="single" w:color="auto" w:sz="4" w:space="0"/>
              <w:bottom w:val="single" w:color="auto" w:sz="4" w:space="0"/>
              <w:right w:val="single" w:color="auto" w:sz="4" w:space="0"/>
            </w:tcBorders>
            <w:vAlign w:val="center"/>
          </w:tcPr>
          <w:p w14:paraId="058B3F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01" w:type="dxa"/>
            <w:tcBorders>
              <w:top w:val="nil"/>
              <w:left w:val="nil"/>
              <w:bottom w:val="single" w:color="auto" w:sz="4" w:space="0"/>
              <w:right w:val="single" w:color="auto" w:sz="4" w:space="0"/>
            </w:tcBorders>
            <w:vAlign w:val="center"/>
          </w:tcPr>
          <w:p w14:paraId="64B5AA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181" w:type="dxa"/>
            <w:tcBorders>
              <w:top w:val="nil"/>
              <w:left w:val="nil"/>
              <w:bottom w:val="single" w:color="auto" w:sz="4" w:space="0"/>
              <w:right w:val="single" w:color="auto" w:sz="4" w:space="0"/>
            </w:tcBorders>
            <w:vAlign w:val="center"/>
          </w:tcPr>
          <w:p w14:paraId="6639A8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313" w:type="dxa"/>
            <w:tcBorders>
              <w:top w:val="nil"/>
              <w:left w:val="nil"/>
              <w:bottom w:val="single" w:color="auto" w:sz="4" w:space="0"/>
              <w:right w:val="single" w:color="auto" w:sz="4" w:space="0"/>
            </w:tcBorders>
            <w:vAlign w:val="center"/>
          </w:tcPr>
          <w:p w14:paraId="01F8D5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3213FA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E6F1A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6E8069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7D27C54B">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5AE5C7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01" w:type="dxa"/>
            <w:tcBorders>
              <w:top w:val="nil"/>
              <w:left w:val="nil"/>
              <w:bottom w:val="single" w:color="auto" w:sz="4" w:space="0"/>
              <w:right w:val="single" w:color="auto" w:sz="4" w:space="0"/>
            </w:tcBorders>
            <w:vAlign w:val="center"/>
          </w:tcPr>
          <w:p w14:paraId="0C640E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0A81EA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c>
          <w:tcPr>
            <w:tcW w:w="1313" w:type="dxa"/>
            <w:tcBorders>
              <w:top w:val="nil"/>
              <w:left w:val="nil"/>
              <w:bottom w:val="single" w:color="auto" w:sz="4" w:space="0"/>
              <w:right w:val="single" w:color="auto" w:sz="4" w:space="0"/>
            </w:tcBorders>
            <w:vAlign w:val="center"/>
          </w:tcPr>
          <w:p w14:paraId="481194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39" w:type="dxa"/>
            <w:tcBorders>
              <w:top w:val="nil"/>
              <w:left w:val="nil"/>
              <w:bottom w:val="single" w:color="auto" w:sz="4" w:space="0"/>
              <w:right w:val="single" w:color="auto" w:sz="4" w:space="0"/>
            </w:tcBorders>
            <w:vAlign w:val="center"/>
          </w:tcPr>
          <w:p w14:paraId="03EEFE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AD690B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181" w:type="dxa"/>
            <w:tcBorders>
              <w:top w:val="nil"/>
              <w:left w:val="nil"/>
              <w:bottom w:val="single" w:color="auto" w:sz="4" w:space="0"/>
              <w:right w:val="single" w:color="auto" w:sz="4" w:space="0"/>
            </w:tcBorders>
            <w:vAlign w:val="center"/>
          </w:tcPr>
          <w:p w14:paraId="5EF6F2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r>
      <w:tr w14:paraId="1EB0B877">
        <w:tblPrEx>
          <w:tblCellMar>
            <w:top w:w="0" w:type="dxa"/>
            <w:left w:w="108" w:type="dxa"/>
            <w:bottom w:w="0" w:type="dxa"/>
            <w:right w:w="108" w:type="dxa"/>
          </w:tblCellMar>
        </w:tblPrEx>
        <w:trPr>
          <w:trHeight w:val="252" w:hRule="atLeast"/>
        </w:trPr>
        <w:tc>
          <w:tcPr>
            <w:tcW w:w="2158" w:type="dxa"/>
            <w:tcBorders>
              <w:top w:val="nil"/>
              <w:left w:val="single" w:color="auto" w:sz="4" w:space="0"/>
              <w:bottom w:val="single" w:color="auto" w:sz="4" w:space="0"/>
              <w:right w:val="single" w:color="auto" w:sz="4" w:space="0"/>
            </w:tcBorders>
            <w:vAlign w:val="center"/>
          </w:tcPr>
          <w:p w14:paraId="3FFA42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01" w:type="dxa"/>
            <w:tcBorders>
              <w:top w:val="nil"/>
              <w:left w:val="nil"/>
              <w:bottom w:val="single" w:color="auto" w:sz="4" w:space="0"/>
              <w:right w:val="single" w:color="auto" w:sz="4" w:space="0"/>
            </w:tcBorders>
            <w:vAlign w:val="center"/>
          </w:tcPr>
          <w:p w14:paraId="19DC68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181" w:type="dxa"/>
            <w:tcBorders>
              <w:top w:val="nil"/>
              <w:left w:val="nil"/>
              <w:bottom w:val="single" w:color="auto" w:sz="4" w:space="0"/>
              <w:right w:val="single" w:color="auto" w:sz="4" w:space="0"/>
            </w:tcBorders>
            <w:vAlign w:val="center"/>
          </w:tcPr>
          <w:p w14:paraId="2A0E66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313" w:type="dxa"/>
            <w:tcBorders>
              <w:top w:val="nil"/>
              <w:left w:val="nil"/>
              <w:bottom w:val="single" w:color="auto" w:sz="4" w:space="0"/>
              <w:right w:val="single" w:color="auto" w:sz="4" w:space="0"/>
            </w:tcBorders>
            <w:vAlign w:val="center"/>
          </w:tcPr>
          <w:p w14:paraId="042AAB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39" w:type="dxa"/>
            <w:tcBorders>
              <w:top w:val="nil"/>
              <w:left w:val="nil"/>
              <w:bottom w:val="single" w:color="auto" w:sz="4" w:space="0"/>
              <w:right w:val="single" w:color="auto" w:sz="4" w:space="0"/>
            </w:tcBorders>
            <w:vAlign w:val="center"/>
          </w:tcPr>
          <w:p w14:paraId="14A1DF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BFBA7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81" w:type="dxa"/>
            <w:tcBorders>
              <w:top w:val="nil"/>
              <w:left w:val="nil"/>
              <w:bottom w:val="single" w:color="auto" w:sz="4" w:space="0"/>
              <w:right w:val="single" w:color="auto" w:sz="4" w:space="0"/>
            </w:tcBorders>
            <w:vAlign w:val="center"/>
          </w:tcPr>
          <w:p w14:paraId="46A57B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2897F9E7">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3D9A1E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01" w:type="dxa"/>
            <w:tcBorders>
              <w:top w:val="nil"/>
              <w:left w:val="nil"/>
              <w:bottom w:val="single" w:color="auto" w:sz="4" w:space="0"/>
              <w:right w:val="single" w:color="auto" w:sz="4" w:space="0"/>
            </w:tcBorders>
            <w:vAlign w:val="center"/>
          </w:tcPr>
          <w:p w14:paraId="3FBB64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006C246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313" w:type="dxa"/>
            <w:tcBorders>
              <w:top w:val="nil"/>
              <w:left w:val="nil"/>
              <w:bottom w:val="single" w:color="auto" w:sz="4" w:space="0"/>
              <w:right w:val="single" w:color="auto" w:sz="4" w:space="0"/>
            </w:tcBorders>
            <w:vAlign w:val="center"/>
          </w:tcPr>
          <w:p w14:paraId="15CD81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39" w:type="dxa"/>
            <w:tcBorders>
              <w:top w:val="nil"/>
              <w:left w:val="nil"/>
              <w:bottom w:val="single" w:color="auto" w:sz="4" w:space="0"/>
              <w:right w:val="single" w:color="auto" w:sz="4" w:space="0"/>
            </w:tcBorders>
            <w:vAlign w:val="center"/>
          </w:tcPr>
          <w:p w14:paraId="65F20D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6F6D29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81" w:type="dxa"/>
            <w:tcBorders>
              <w:top w:val="nil"/>
              <w:left w:val="nil"/>
              <w:bottom w:val="single" w:color="auto" w:sz="4" w:space="0"/>
              <w:right w:val="single" w:color="auto" w:sz="4" w:space="0"/>
            </w:tcBorders>
            <w:vAlign w:val="center"/>
          </w:tcPr>
          <w:p w14:paraId="1670C8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33E7140B">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06AAD0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01" w:type="dxa"/>
            <w:tcBorders>
              <w:top w:val="nil"/>
              <w:left w:val="nil"/>
              <w:bottom w:val="single" w:color="auto" w:sz="4" w:space="0"/>
              <w:right w:val="single" w:color="auto" w:sz="4" w:space="0"/>
            </w:tcBorders>
            <w:vAlign w:val="center"/>
          </w:tcPr>
          <w:p w14:paraId="69104F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55BC33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0.0246</w:t>
            </w:r>
          </w:p>
        </w:tc>
        <w:tc>
          <w:tcPr>
            <w:tcW w:w="1313" w:type="dxa"/>
            <w:tcBorders>
              <w:top w:val="nil"/>
              <w:left w:val="nil"/>
              <w:bottom w:val="single" w:color="auto" w:sz="4" w:space="0"/>
              <w:right w:val="single" w:color="auto" w:sz="4" w:space="0"/>
            </w:tcBorders>
            <w:vAlign w:val="center"/>
          </w:tcPr>
          <w:p w14:paraId="5925B5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0.0123</w:t>
            </w:r>
          </w:p>
        </w:tc>
        <w:tc>
          <w:tcPr>
            <w:tcW w:w="1239" w:type="dxa"/>
            <w:tcBorders>
              <w:top w:val="nil"/>
              <w:left w:val="nil"/>
              <w:bottom w:val="single" w:color="auto" w:sz="4" w:space="0"/>
              <w:right w:val="single" w:color="auto" w:sz="4" w:space="0"/>
            </w:tcBorders>
            <w:vAlign w:val="center"/>
          </w:tcPr>
          <w:p w14:paraId="655B3C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30336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-0.0124</w:t>
            </w:r>
          </w:p>
        </w:tc>
        <w:tc>
          <w:tcPr>
            <w:tcW w:w="1181" w:type="dxa"/>
            <w:tcBorders>
              <w:top w:val="nil"/>
              <w:left w:val="nil"/>
              <w:bottom w:val="single" w:color="auto" w:sz="4" w:space="0"/>
              <w:right w:val="single" w:color="auto" w:sz="4" w:space="0"/>
            </w:tcBorders>
            <w:vAlign w:val="center"/>
          </w:tcPr>
          <w:p w14:paraId="56B958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-0.0247</w:t>
            </w:r>
          </w:p>
        </w:tc>
      </w:tr>
      <w:tr w14:paraId="222D1F54">
        <w:tblPrEx>
          <w:tblCellMar>
            <w:top w:w="0" w:type="dxa"/>
            <w:left w:w="108" w:type="dxa"/>
            <w:bottom w:w="0" w:type="dxa"/>
            <w:right w:w="108" w:type="dxa"/>
          </w:tblCellMar>
        </w:tblPrEx>
        <w:trPr>
          <w:trHeight w:val="288" w:hRule="atLeast"/>
        </w:trPr>
        <w:tc>
          <w:tcPr>
            <w:tcW w:w="2158" w:type="dxa"/>
            <w:tcBorders>
              <w:top w:val="nil"/>
              <w:left w:val="single" w:color="auto" w:sz="4" w:space="0"/>
              <w:bottom w:val="single" w:color="auto" w:sz="4" w:space="0"/>
              <w:right w:val="single" w:color="auto" w:sz="4" w:space="0"/>
            </w:tcBorders>
            <w:vAlign w:val="center"/>
          </w:tcPr>
          <w:p w14:paraId="1431B5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01" w:type="dxa"/>
            <w:tcBorders>
              <w:top w:val="nil"/>
              <w:left w:val="nil"/>
              <w:bottom w:val="single" w:color="auto" w:sz="4" w:space="0"/>
              <w:right w:val="single" w:color="auto" w:sz="4" w:space="0"/>
            </w:tcBorders>
            <w:vAlign w:val="center"/>
          </w:tcPr>
          <w:p w14:paraId="146180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307ADD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c>
          <w:tcPr>
            <w:tcW w:w="1313" w:type="dxa"/>
            <w:tcBorders>
              <w:top w:val="nil"/>
              <w:left w:val="nil"/>
              <w:bottom w:val="single" w:color="auto" w:sz="4" w:space="0"/>
              <w:right w:val="single" w:color="auto" w:sz="4" w:space="0"/>
            </w:tcBorders>
            <w:vAlign w:val="center"/>
          </w:tcPr>
          <w:p w14:paraId="61725F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39" w:type="dxa"/>
            <w:tcBorders>
              <w:top w:val="nil"/>
              <w:left w:val="nil"/>
              <w:bottom w:val="single" w:color="auto" w:sz="4" w:space="0"/>
              <w:right w:val="single" w:color="auto" w:sz="4" w:space="0"/>
            </w:tcBorders>
            <w:vAlign w:val="center"/>
          </w:tcPr>
          <w:p w14:paraId="6E0BA0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D28D6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181" w:type="dxa"/>
            <w:tcBorders>
              <w:top w:val="nil"/>
              <w:left w:val="nil"/>
              <w:bottom w:val="single" w:color="auto" w:sz="4" w:space="0"/>
              <w:right w:val="single" w:color="auto" w:sz="4" w:space="0"/>
            </w:tcBorders>
            <w:vAlign w:val="center"/>
          </w:tcPr>
          <w:p w14:paraId="423D6B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r>
      <w:tr w14:paraId="4FADB0CC">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5A372F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01" w:type="dxa"/>
            <w:tcBorders>
              <w:top w:val="nil"/>
              <w:left w:val="nil"/>
              <w:bottom w:val="single" w:color="auto" w:sz="4" w:space="0"/>
              <w:right w:val="single" w:color="auto" w:sz="4" w:space="0"/>
            </w:tcBorders>
            <w:vAlign w:val="center"/>
          </w:tcPr>
          <w:p w14:paraId="667713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181" w:type="dxa"/>
            <w:tcBorders>
              <w:top w:val="nil"/>
              <w:left w:val="nil"/>
              <w:bottom w:val="single" w:color="auto" w:sz="4" w:space="0"/>
              <w:right w:val="single" w:color="auto" w:sz="4" w:space="0"/>
            </w:tcBorders>
            <w:vAlign w:val="center"/>
          </w:tcPr>
          <w:p w14:paraId="4174C4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313" w:type="dxa"/>
            <w:tcBorders>
              <w:top w:val="nil"/>
              <w:left w:val="nil"/>
              <w:bottom w:val="single" w:color="auto" w:sz="4" w:space="0"/>
              <w:right w:val="single" w:color="auto" w:sz="4" w:space="0"/>
            </w:tcBorders>
            <w:vAlign w:val="center"/>
          </w:tcPr>
          <w:p w14:paraId="321A75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39" w:type="dxa"/>
            <w:tcBorders>
              <w:top w:val="nil"/>
              <w:left w:val="nil"/>
              <w:bottom w:val="single" w:color="auto" w:sz="4" w:space="0"/>
              <w:right w:val="single" w:color="auto" w:sz="4" w:space="0"/>
            </w:tcBorders>
            <w:vAlign w:val="center"/>
          </w:tcPr>
          <w:p w14:paraId="74A50A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7F4348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181" w:type="dxa"/>
            <w:tcBorders>
              <w:top w:val="nil"/>
              <w:left w:val="nil"/>
              <w:bottom w:val="single" w:color="auto" w:sz="4" w:space="0"/>
              <w:right w:val="single" w:color="auto" w:sz="4" w:space="0"/>
            </w:tcBorders>
            <w:vAlign w:val="center"/>
          </w:tcPr>
          <w:p w14:paraId="05A85E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r>
    </w:tbl>
    <w:p w14:paraId="176B3273">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表6-43  二等乡镇二级住宅用地区位修正因子指标说明表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901"/>
        <w:gridCol w:w="1302"/>
        <w:gridCol w:w="1192"/>
        <w:gridCol w:w="1361"/>
        <w:gridCol w:w="1391"/>
        <w:gridCol w:w="981"/>
      </w:tblGrid>
      <w:tr w14:paraId="2103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61257D7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vAlign w:val="center"/>
          </w:tcPr>
          <w:p w14:paraId="53EAE98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02" w:type="dxa"/>
            <w:vAlign w:val="center"/>
          </w:tcPr>
          <w:p w14:paraId="28DB94C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192" w:type="dxa"/>
            <w:vAlign w:val="center"/>
          </w:tcPr>
          <w:p w14:paraId="519B4EB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361" w:type="dxa"/>
            <w:vAlign w:val="center"/>
          </w:tcPr>
          <w:p w14:paraId="2F3B39C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91" w:type="dxa"/>
            <w:vAlign w:val="center"/>
          </w:tcPr>
          <w:p w14:paraId="2E0F3DE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1" w:type="dxa"/>
            <w:vAlign w:val="center"/>
          </w:tcPr>
          <w:p w14:paraId="658E4B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D45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158" w:type="dxa"/>
            <w:vAlign w:val="center"/>
          </w:tcPr>
          <w:p w14:paraId="27ABA7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vAlign w:val="center"/>
          </w:tcPr>
          <w:p w14:paraId="73685B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02" w:type="dxa"/>
            <w:vAlign w:val="center"/>
          </w:tcPr>
          <w:p w14:paraId="468E1F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192" w:type="dxa"/>
            <w:vAlign w:val="center"/>
          </w:tcPr>
          <w:p w14:paraId="32391A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361" w:type="dxa"/>
            <w:vAlign w:val="center"/>
          </w:tcPr>
          <w:p w14:paraId="02D551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1391" w:type="dxa"/>
            <w:vAlign w:val="center"/>
          </w:tcPr>
          <w:p w14:paraId="389F37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（550，800]</w:t>
            </w:r>
          </w:p>
        </w:tc>
        <w:tc>
          <w:tcPr>
            <w:tcW w:w="981" w:type="dxa"/>
            <w:vAlign w:val="center"/>
          </w:tcPr>
          <w:p w14:paraId="10A13A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&gt;800</w:t>
            </w:r>
          </w:p>
        </w:tc>
      </w:tr>
      <w:tr w14:paraId="57A7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158" w:type="dxa"/>
            <w:vAlign w:val="center"/>
          </w:tcPr>
          <w:p w14:paraId="3F0401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vAlign w:val="center"/>
          </w:tcPr>
          <w:p w14:paraId="5417CF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02" w:type="dxa"/>
            <w:vAlign w:val="center"/>
          </w:tcPr>
          <w:p w14:paraId="6FB940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192" w:type="dxa"/>
            <w:vAlign w:val="center"/>
          </w:tcPr>
          <w:p w14:paraId="1FA93B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361" w:type="dxa"/>
            <w:vAlign w:val="center"/>
          </w:tcPr>
          <w:p w14:paraId="072A80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391" w:type="dxa"/>
            <w:vAlign w:val="center"/>
          </w:tcPr>
          <w:p w14:paraId="6849CF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1" w:type="dxa"/>
            <w:vAlign w:val="center"/>
          </w:tcPr>
          <w:p w14:paraId="02E44E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3164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158" w:type="dxa"/>
            <w:vAlign w:val="center"/>
          </w:tcPr>
          <w:p w14:paraId="5E1585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vAlign w:val="center"/>
          </w:tcPr>
          <w:p w14:paraId="06467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02" w:type="dxa"/>
            <w:vAlign w:val="center"/>
          </w:tcPr>
          <w:p w14:paraId="0F794E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192" w:type="dxa"/>
            <w:vAlign w:val="center"/>
          </w:tcPr>
          <w:p w14:paraId="4FB0C4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361" w:type="dxa"/>
            <w:vAlign w:val="center"/>
          </w:tcPr>
          <w:p w14:paraId="47B03D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(350，600]</w:t>
            </w:r>
          </w:p>
        </w:tc>
        <w:tc>
          <w:tcPr>
            <w:tcW w:w="1391" w:type="dxa"/>
            <w:vAlign w:val="center"/>
          </w:tcPr>
          <w:p w14:paraId="511258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（600，900]</w:t>
            </w:r>
          </w:p>
        </w:tc>
        <w:tc>
          <w:tcPr>
            <w:tcW w:w="981" w:type="dxa"/>
            <w:vAlign w:val="center"/>
          </w:tcPr>
          <w:p w14:paraId="322BD0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&gt;900</w:t>
            </w:r>
          </w:p>
        </w:tc>
      </w:tr>
    </w:tbl>
    <w:p w14:paraId="75FB05BF">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表6-43  二等乡镇二级住宅用地区位修正因子指标说明表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901"/>
        <w:gridCol w:w="1302"/>
        <w:gridCol w:w="1276"/>
        <w:gridCol w:w="1417"/>
        <w:gridCol w:w="1251"/>
        <w:gridCol w:w="981"/>
      </w:tblGrid>
      <w:tr w14:paraId="5043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7301354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vAlign w:val="center"/>
          </w:tcPr>
          <w:p w14:paraId="0B42239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02" w:type="dxa"/>
            <w:vAlign w:val="center"/>
          </w:tcPr>
          <w:p w14:paraId="21CA556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6" w:type="dxa"/>
            <w:vAlign w:val="center"/>
          </w:tcPr>
          <w:p w14:paraId="3D894C5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17" w:type="dxa"/>
            <w:vAlign w:val="center"/>
          </w:tcPr>
          <w:p w14:paraId="14F787A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51" w:type="dxa"/>
            <w:vAlign w:val="center"/>
          </w:tcPr>
          <w:p w14:paraId="445F5FC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1" w:type="dxa"/>
            <w:vAlign w:val="center"/>
          </w:tcPr>
          <w:p w14:paraId="6044C6E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755A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8" w:type="dxa"/>
            <w:vAlign w:val="center"/>
          </w:tcPr>
          <w:p w14:paraId="010B37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vAlign w:val="center"/>
          </w:tcPr>
          <w:p w14:paraId="5798EB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01EB98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4EBE6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7FF93F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5A5E0A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2A67A4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409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58" w:type="dxa"/>
            <w:vAlign w:val="center"/>
          </w:tcPr>
          <w:p w14:paraId="0DDCC7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vAlign w:val="center"/>
          </w:tcPr>
          <w:p w14:paraId="3BCDA1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0E41E1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A3989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35A9B3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3A74D6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4A550E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622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8" w:type="dxa"/>
            <w:vAlign w:val="center"/>
          </w:tcPr>
          <w:p w14:paraId="702A3C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vAlign w:val="center"/>
          </w:tcPr>
          <w:p w14:paraId="02BCE4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02" w:type="dxa"/>
            <w:vAlign w:val="center"/>
          </w:tcPr>
          <w:p w14:paraId="5A4C9E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32A3D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125DC2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0D0B0E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12F92A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AE9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58" w:type="dxa"/>
            <w:vAlign w:val="center"/>
          </w:tcPr>
          <w:p w14:paraId="1336C6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vAlign w:val="center"/>
          </w:tcPr>
          <w:p w14:paraId="1C896B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7BE614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206362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5719EC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621308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5675E2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7C21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8" w:type="dxa"/>
            <w:vAlign w:val="center"/>
          </w:tcPr>
          <w:p w14:paraId="600F0F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vAlign w:val="center"/>
          </w:tcPr>
          <w:p w14:paraId="6DB0E1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726D6F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097BAF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04C930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3A3336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786266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5B82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8" w:type="dxa"/>
            <w:vAlign w:val="center"/>
          </w:tcPr>
          <w:p w14:paraId="2760CF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vAlign w:val="center"/>
          </w:tcPr>
          <w:p w14:paraId="1B7118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58BCDF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5D8D0E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406672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5B3733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399B2B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3029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58" w:type="dxa"/>
            <w:vAlign w:val="center"/>
          </w:tcPr>
          <w:p w14:paraId="0130B8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vAlign w:val="center"/>
          </w:tcPr>
          <w:p w14:paraId="40ACB3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638A26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554F65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5A4FF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113281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2182E8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27D7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8" w:type="dxa"/>
            <w:vAlign w:val="center"/>
          </w:tcPr>
          <w:p w14:paraId="73950A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01" w:type="dxa"/>
            <w:vAlign w:val="center"/>
          </w:tcPr>
          <w:p w14:paraId="3C95A8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02" w:type="dxa"/>
            <w:vAlign w:val="center"/>
          </w:tcPr>
          <w:p w14:paraId="0260B8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76" w:type="dxa"/>
            <w:vAlign w:val="center"/>
          </w:tcPr>
          <w:p w14:paraId="25E1AC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417" w:type="dxa"/>
            <w:vAlign w:val="center"/>
          </w:tcPr>
          <w:p w14:paraId="06CE84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1A9C71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78B194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06B1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8" w:type="dxa"/>
            <w:vAlign w:val="center"/>
          </w:tcPr>
          <w:p w14:paraId="0A7F1E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01" w:type="dxa"/>
            <w:vAlign w:val="center"/>
          </w:tcPr>
          <w:p w14:paraId="2B1021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02" w:type="dxa"/>
            <w:vAlign w:val="center"/>
          </w:tcPr>
          <w:p w14:paraId="773030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18B769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59C165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195319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5BBD8E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522A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8" w:type="dxa"/>
            <w:vAlign w:val="center"/>
          </w:tcPr>
          <w:p w14:paraId="49D856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01" w:type="dxa"/>
            <w:vAlign w:val="center"/>
          </w:tcPr>
          <w:p w14:paraId="36B64E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02" w:type="dxa"/>
            <w:vAlign w:val="center"/>
          </w:tcPr>
          <w:p w14:paraId="32F7C4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5B3CB6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417" w:type="dxa"/>
            <w:vAlign w:val="center"/>
          </w:tcPr>
          <w:p w14:paraId="762B1D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251" w:type="dxa"/>
            <w:vAlign w:val="center"/>
          </w:tcPr>
          <w:p w14:paraId="71EAA0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31A2C0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78EA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58" w:type="dxa"/>
            <w:vAlign w:val="center"/>
          </w:tcPr>
          <w:p w14:paraId="307AEA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01" w:type="dxa"/>
            <w:vAlign w:val="center"/>
          </w:tcPr>
          <w:p w14:paraId="264EA6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02" w:type="dxa"/>
            <w:vAlign w:val="center"/>
          </w:tcPr>
          <w:p w14:paraId="58A9AC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6" w:type="dxa"/>
            <w:vAlign w:val="center"/>
          </w:tcPr>
          <w:p w14:paraId="6D3404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417" w:type="dxa"/>
            <w:vAlign w:val="center"/>
          </w:tcPr>
          <w:p w14:paraId="1D64C1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251" w:type="dxa"/>
            <w:vAlign w:val="center"/>
          </w:tcPr>
          <w:p w14:paraId="479FFB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1" w:type="dxa"/>
            <w:vAlign w:val="center"/>
          </w:tcPr>
          <w:p w14:paraId="19BAE8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6F20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2158" w:type="dxa"/>
            <w:vAlign w:val="center"/>
          </w:tcPr>
          <w:p w14:paraId="7C6E15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01" w:type="dxa"/>
            <w:vAlign w:val="center"/>
          </w:tcPr>
          <w:p w14:paraId="3EEEF2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02" w:type="dxa"/>
            <w:vAlign w:val="center"/>
          </w:tcPr>
          <w:p w14:paraId="5169CE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276" w:type="dxa"/>
            <w:vAlign w:val="center"/>
          </w:tcPr>
          <w:p w14:paraId="7B7268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[45，65)</w:t>
            </w:r>
          </w:p>
        </w:tc>
        <w:tc>
          <w:tcPr>
            <w:tcW w:w="1417" w:type="dxa"/>
            <w:vAlign w:val="center"/>
          </w:tcPr>
          <w:p w14:paraId="6EA803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[25，45)</w:t>
            </w:r>
          </w:p>
        </w:tc>
        <w:tc>
          <w:tcPr>
            <w:tcW w:w="1251" w:type="dxa"/>
            <w:vAlign w:val="center"/>
          </w:tcPr>
          <w:p w14:paraId="6E1DA3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[10，25)</w:t>
            </w:r>
          </w:p>
        </w:tc>
        <w:tc>
          <w:tcPr>
            <w:tcW w:w="981" w:type="dxa"/>
            <w:vAlign w:val="center"/>
          </w:tcPr>
          <w:p w14:paraId="562490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6241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6D83EC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01" w:type="dxa"/>
            <w:vAlign w:val="center"/>
          </w:tcPr>
          <w:p w14:paraId="3072AE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02" w:type="dxa"/>
            <w:vAlign w:val="center"/>
          </w:tcPr>
          <w:p w14:paraId="77CBA6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6" w:type="dxa"/>
            <w:vAlign w:val="center"/>
          </w:tcPr>
          <w:p w14:paraId="3DCEBE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417" w:type="dxa"/>
            <w:vAlign w:val="center"/>
          </w:tcPr>
          <w:p w14:paraId="3FB49D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251" w:type="dxa"/>
            <w:vAlign w:val="center"/>
          </w:tcPr>
          <w:p w14:paraId="64157A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1" w:type="dxa"/>
            <w:vAlign w:val="center"/>
          </w:tcPr>
          <w:p w14:paraId="4FC654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793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158" w:type="dxa"/>
            <w:vAlign w:val="center"/>
          </w:tcPr>
          <w:p w14:paraId="3DD891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01" w:type="dxa"/>
            <w:vAlign w:val="center"/>
          </w:tcPr>
          <w:p w14:paraId="286AE7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02" w:type="dxa"/>
            <w:vAlign w:val="center"/>
          </w:tcPr>
          <w:p w14:paraId="541D01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276" w:type="dxa"/>
            <w:vAlign w:val="center"/>
          </w:tcPr>
          <w:p w14:paraId="15AA08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417" w:type="dxa"/>
            <w:vAlign w:val="center"/>
          </w:tcPr>
          <w:p w14:paraId="07FDD2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251" w:type="dxa"/>
            <w:vAlign w:val="center"/>
          </w:tcPr>
          <w:p w14:paraId="5638D6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1" w:type="dxa"/>
            <w:vAlign w:val="center"/>
          </w:tcPr>
          <w:p w14:paraId="1C5BAD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57FE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158" w:type="dxa"/>
            <w:vAlign w:val="center"/>
          </w:tcPr>
          <w:p w14:paraId="4984FA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01" w:type="dxa"/>
            <w:vAlign w:val="center"/>
          </w:tcPr>
          <w:p w14:paraId="6C7250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02" w:type="dxa"/>
            <w:vAlign w:val="center"/>
          </w:tcPr>
          <w:p w14:paraId="45B657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276" w:type="dxa"/>
            <w:vAlign w:val="center"/>
          </w:tcPr>
          <w:p w14:paraId="5E461F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417" w:type="dxa"/>
            <w:vAlign w:val="center"/>
          </w:tcPr>
          <w:p w14:paraId="32D3AA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251" w:type="dxa"/>
            <w:vAlign w:val="center"/>
          </w:tcPr>
          <w:p w14:paraId="40081B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1" w:type="dxa"/>
            <w:vAlign w:val="center"/>
          </w:tcPr>
          <w:p w14:paraId="28DC47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6D86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58" w:type="dxa"/>
            <w:vAlign w:val="center"/>
          </w:tcPr>
          <w:p w14:paraId="281B57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常住人口密度（人/km2）</w:t>
            </w:r>
          </w:p>
        </w:tc>
        <w:tc>
          <w:tcPr>
            <w:tcW w:w="901" w:type="dxa"/>
            <w:vAlign w:val="center"/>
          </w:tcPr>
          <w:p w14:paraId="6FA32D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302" w:type="dxa"/>
            <w:vAlign w:val="center"/>
          </w:tcPr>
          <w:p w14:paraId="233726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[90，110）</w:t>
            </w:r>
          </w:p>
        </w:tc>
        <w:tc>
          <w:tcPr>
            <w:tcW w:w="1276" w:type="dxa"/>
            <w:vAlign w:val="center"/>
          </w:tcPr>
          <w:p w14:paraId="022B8A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[80，90）[110，120）</w:t>
            </w:r>
          </w:p>
        </w:tc>
        <w:tc>
          <w:tcPr>
            <w:tcW w:w="1417" w:type="dxa"/>
            <w:vAlign w:val="center"/>
          </w:tcPr>
          <w:p w14:paraId="27E70A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[65，80）[120，140）</w:t>
            </w:r>
          </w:p>
        </w:tc>
        <w:tc>
          <w:tcPr>
            <w:tcW w:w="1251" w:type="dxa"/>
            <w:vAlign w:val="center"/>
          </w:tcPr>
          <w:p w14:paraId="6778ED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[30，65）[140，170）</w:t>
            </w:r>
          </w:p>
        </w:tc>
        <w:tc>
          <w:tcPr>
            <w:tcW w:w="981" w:type="dxa"/>
            <w:vAlign w:val="center"/>
          </w:tcPr>
          <w:p w14:paraId="4964D3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&lt;30，≥170</w:t>
            </w:r>
          </w:p>
        </w:tc>
      </w:tr>
    </w:tbl>
    <w:p w14:paraId="19644AC0">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表6-44  三等乡镇一级住宅用地区位因子修正系数表</w:t>
      </w:r>
    </w:p>
    <w:tbl>
      <w:tblPr>
        <w:tblStyle w:val="25"/>
        <w:tblW w:w="9286" w:type="dxa"/>
        <w:jc w:val="center"/>
        <w:tblLayout w:type="fixed"/>
        <w:tblCellMar>
          <w:top w:w="0" w:type="dxa"/>
          <w:left w:w="108" w:type="dxa"/>
          <w:bottom w:w="0" w:type="dxa"/>
          <w:right w:w="108" w:type="dxa"/>
        </w:tblCellMar>
      </w:tblPr>
      <w:tblGrid>
        <w:gridCol w:w="2158"/>
        <w:gridCol w:w="901"/>
        <w:gridCol w:w="1181"/>
        <w:gridCol w:w="1313"/>
        <w:gridCol w:w="1239"/>
        <w:gridCol w:w="1313"/>
        <w:gridCol w:w="1181"/>
      </w:tblGrid>
      <w:tr w14:paraId="3C4DDA8A">
        <w:tblPrEx>
          <w:tblCellMar>
            <w:top w:w="0" w:type="dxa"/>
            <w:left w:w="108" w:type="dxa"/>
            <w:bottom w:w="0" w:type="dxa"/>
            <w:right w:w="108" w:type="dxa"/>
          </w:tblCellMar>
        </w:tblPrEx>
        <w:trPr>
          <w:trHeight w:val="288" w:hRule="atLeast"/>
          <w:jc w:val="center"/>
        </w:trPr>
        <w:tc>
          <w:tcPr>
            <w:tcW w:w="2158" w:type="dxa"/>
            <w:tcBorders>
              <w:top w:val="single" w:color="auto" w:sz="4" w:space="0"/>
              <w:left w:val="single" w:color="auto" w:sz="4" w:space="0"/>
              <w:bottom w:val="single" w:color="auto" w:sz="4" w:space="0"/>
              <w:right w:val="single" w:color="auto" w:sz="4" w:space="0"/>
            </w:tcBorders>
            <w:vAlign w:val="center"/>
          </w:tcPr>
          <w:p w14:paraId="4FDB381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tcBorders>
              <w:top w:val="single" w:color="auto" w:sz="4" w:space="0"/>
              <w:left w:val="nil"/>
              <w:bottom w:val="single" w:color="auto" w:sz="4" w:space="0"/>
              <w:right w:val="single" w:color="auto" w:sz="4" w:space="0"/>
            </w:tcBorders>
            <w:vAlign w:val="center"/>
          </w:tcPr>
          <w:p w14:paraId="630BC5E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1" w:type="dxa"/>
            <w:tcBorders>
              <w:top w:val="single" w:color="auto" w:sz="4" w:space="0"/>
              <w:left w:val="nil"/>
              <w:bottom w:val="single" w:color="auto" w:sz="4" w:space="0"/>
              <w:right w:val="single" w:color="auto" w:sz="4" w:space="0"/>
            </w:tcBorders>
            <w:vAlign w:val="center"/>
          </w:tcPr>
          <w:p w14:paraId="1B7AB1C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13" w:type="dxa"/>
            <w:tcBorders>
              <w:top w:val="single" w:color="auto" w:sz="4" w:space="0"/>
              <w:left w:val="nil"/>
              <w:bottom w:val="single" w:color="auto" w:sz="4" w:space="0"/>
              <w:right w:val="single" w:color="auto" w:sz="4" w:space="0"/>
            </w:tcBorders>
            <w:vAlign w:val="center"/>
          </w:tcPr>
          <w:p w14:paraId="5B70DC8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39" w:type="dxa"/>
            <w:tcBorders>
              <w:top w:val="single" w:color="auto" w:sz="4" w:space="0"/>
              <w:left w:val="nil"/>
              <w:bottom w:val="single" w:color="auto" w:sz="4" w:space="0"/>
              <w:right w:val="single" w:color="auto" w:sz="4" w:space="0"/>
            </w:tcBorders>
            <w:vAlign w:val="center"/>
          </w:tcPr>
          <w:p w14:paraId="2A9148E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13" w:type="dxa"/>
            <w:tcBorders>
              <w:top w:val="single" w:color="auto" w:sz="4" w:space="0"/>
              <w:left w:val="nil"/>
              <w:bottom w:val="single" w:color="auto" w:sz="4" w:space="0"/>
              <w:right w:val="single" w:color="auto" w:sz="4" w:space="0"/>
            </w:tcBorders>
            <w:vAlign w:val="center"/>
          </w:tcPr>
          <w:p w14:paraId="46744AC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81" w:type="dxa"/>
            <w:tcBorders>
              <w:top w:val="single" w:color="auto" w:sz="4" w:space="0"/>
              <w:left w:val="nil"/>
              <w:bottom w:val="single" w:color="auto" w:sz="4" w:space="0"/>
              <w:right w:val="single" w:color="auto" w:sz="4" w:space="0"/>
            </w:tcBorders>
            <w:vAlign w:val="center"/>
          </w:tcPr>
          <w:p w14:paraId="7EA96E1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31187BB">
        <w:tblPrEx>
          <w:tblCellMar>
            <w:top w:w="0" w:type="dxa"/>
            <w:left w:w="108" w:type="dxa"/>
            <w:bottom w:w="0" w:type="dxa"/>
            <w:right w:w="108" w:type="dxa"/>
          </w:tblCellMar>
        </w:tblPrEx>
        <w:trPr>
          <w:trHeight w:val="348" w:hRule="atLeast"/>
          <w:jc w:val="center"/>
        </w:trPr>
        <w:tc>
          <w:tcPr>
            <w:tcW w:w="2158" w:type="dxa"/>
            <w:tcBorders>
              <w:top w:val="nil"/>
              <w:left w:val="single" w:color="auto" w:sz="4" w:space="0"/>
              <w:bottom w:val="single" w:color="auto" w:sz="4" w:space="0"/>
              <w:right w:val="single" w:color="auto" w:sz="4" w:space="0"/>
            </w:tcBorders>
            <w:vAlign w:val="center"/>
          </w:tcPr>
          <w:p w14:paraId="76D194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tcBorders>
              <w:top w:val="nil"/>
              <w:left w:val="nil"/>
              <w:bottom w:val="single" w:color="auto" w:sz="4" w:space="0"/>
              <w:right w:val="single" w:color="auto" w:sz="4" w:space="0"/>
            </w:tcBorders>
            <w:vAlign w:val="center"/>
          </w:tcPr>
          <w:p w14:paraId="0CB13C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181" w:type="dxa"/>
            <w:tcBorders>
              <w:top w:val="nil"/>
              <w:left w:val="nil"/>
              <w:bottom w:val="single" w:color="auto" w:sz="4" w:space="0"/>
              <w:right w:val="single" w:color="auto" w:sz="4" w:space="0"/>
            </w:tcBorders>
            <w:vAlign w:val="center"/>
          </w:tcPr>
          <w:p w14:paraId="570A25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0.0208</w:t>
            </w:r>
          </w:p>
        </w:tc>
        <w:tc>
          <w:tcPr>
            <w:tcW w:w="1313" w:type="dxa"/>
            <w:tcBorders>
              <w:top w:val="nil"/>
              <w:left w:val="nil"/>
              <w:bottom w:val="single" w:color="auto" w:sz="4" w:space="0"/>
              <w:right w:val="single" w:color="auto" w:sz="4" w:space="0"/>
            </w:tcBorders>
            <w:vAlign w:val="center"/>
          </w:tcPr>
          <w:p w14:paraId="1C7748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0.0104</w:t>
            </w:r>
          </w:p>
        </w:tc>
        <w:tc>
          <w:tcPr>
            <w:tcW w:w="1239" w:type="dxa"/>
            <w:tcBorders>
              <w:top w:val="nil"/>
              <w:left w:val="nil"/>
              <w:bottom w:val="single" w:color="auto" w:sz="4" w:space="0"/>
              <w:right w:val="single" w:color="auto" w:sz="4" w:space="0"/>
            </w:tcBorders>
            <w:vAlign w:val="center"/>
          </w:tcPr>
          <w:p w14:paraId="20F94E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64818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-0.0098</w:t>
            </w:r>
          </w:p>
        </w:tc>
        <w:tc>
          <w:tcPr>
            <w:tcW w:w="1181" w:type="dxa"/>
            <w:tcBorders>
              <w:top w:val="nil"/>
              <w:left w:val="nil"/>
              <w:bottom w:val="single" w:color="auto" w:sz="4" w:space="0"/>
              <w:right w:val="single" w:color="auto" w:sz="4" w:space="0"/>
            </w:tcBorders>
            <w:vAlign w:val="center"/>
          </w:tcPr>
          <w:p w14:paraId="3DBB29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-0.0196</w:t>
            </w:r>
          </w:p>
        </w:tc>
      </w:tr>
      <w:tr w14:paraId="098CD0A4">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37E3CA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tcBorders>
              <w:top w:val="nil"/>
              <w:left w:val="nil"/>
              <w:bottom w:val="single" w:color="auto" w:sz="4" w:space="0"/>
              <w:right w:val="single" w:color="auto" w:sz="4" w:space="0"/>
            </w:tcBorders>
            <w:vAlign w:val="center"/>
          </w:tcPr>
          <w:p w14:paraId="5C6B66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181" w:type="dxa"/>
            <w:tcBorders>
              <w:top w:val="nil"/>
              <w:left w:val="nil"/>
              <w:bottom w:val="single" w:color="auto" w:sz="4" w:space="0"/>
              <w:right w:val="single" w:color="auto" w:sz="4" w:space="0"/>
            </w:tcBorders>
            <w:vAlign w:val="center"/>
          </w:tcPr>
          <w:p w14:paraId="1234C6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313" w:type="dxa"/>
            <w:tcBorders>
              <w:top w:val="nil"/>
              <w:left w:val="nil"/>
              <w:bottom w:val="single" w:color="auto" w:sz="4" w:space="0"/>
              <w:right w:val="single" w:color="auto" w:sz="4" w:space="0"/>
            </w:tcBorders>
            <w:vAlign w:val="center"/>
          </w:tcPr>
          <w:p w14:paraId="5DB4E3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39" w:type="dxa"/>
            <w:tcBorders>
              <w:top w:val="nil"/>
              <w:left w:val="nil"/>
              <w:bottom w:val="single" w:color="auto" w:sz="4" w:space="0"/>
              <w:right w:val="single" w:color="auto" w:sz="4" w:space="0"/>
            </w:tcBorders>
            <w:vAlign w:val="center"/>
          </w:tcPr>
          <w:p w14:paraId="4CDDA8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D6944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181" w:type="dxa"/>
            <w:tcBorders>
              <w:top w:val="nil"/>
              <w:left w:val="nil"/>
              <w:bottom w:val="single" w:color="auto" w:sz="4" w:space="0"/>
              <w:right w:val="single" w:color="auto" w:sz="4" w:space="0"/>
            </w:tcBorders>
            <w:vAlign w:val="center"/>
          </w:tcPr>
          <w:p w14:paraId="061293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r>
      <w:tr w14:paraId="59CBBC99">
        <w:tblPrEx>
          <w:tblCellMar>
            <w:top w:w="0" w:type="dxa"/>
            <w:left w:w="108" w:type="dxa"/>
            <w:bottom w:w="0" w:type="dxa"/>
            <w:right w:w="108" w:type="dxa"/>
          </w:tblCellMar>
        </w:tblPrEx>
        <w:trPr>
          <w:trHeight w:val="324" w:hRule="atLeast"/>
          <w:jc w:val="center"/>
        </w:trPr>
        <w:tc>
          <w:tcPr>
            <w:tcW w:w="2158" w:type="dxa"/>
            <w:tcBorders>
              <w:top w:val="nil"/>
              <w:left w:val="single" w:color="auto" w:sz="4" w:space="0"/>
              <w:bottom w:val="single" w:color="auto" w:sz="4" w:space="0"/>
              <w:right w:val="single" w:color="auto" w:sz="4" w:space="0"/>
            </w:tcBorders>
            <w:vAlign w:val="center"/>
          </w:tcPr>
          <w:p w14:paraId="330CCF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tcBorders>
              <w:top w:val="nil"/>
              <w:left w:val="nil"/>
              <w:bottom w:val="single" w:color="auto" w:sz="4" w:space="0"/>
              <w:right w:val="single" w:color="auto" w:sz="4" w:space="0"/>
            </w:tcBorders>
            <w:vAlign w:val="center"/>
          </w:tcPr>
          <w:p w14:paraId="582270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181" w:type="dxa"/>
            <w:tcBorders>
              <w:top w:val="nil"/>
              <w:left w:val="nil"/>
              <w:bottom w:val="single" w:color="auto" w:sz="4" w:space="0"/>
              <w:right w:val="single" w:color="auto" w:sz="4" w:space="0"/>
            </w:tcBorders>
            <w:vAlign w:val="center"/>
          </w:tcPr>
          <w:p w14:paraId="188EA5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313" w:type="dxa"/>
            <w:tcBorders>
              <w:top w:val="nil"/>
              <w:left w:val="nil"/>
              <w:bottom w:val="single" w:color="auto" w:sz="4" w:space="0"/>
              <w:right w:val="single" w:color="auto" w:sz="4" w:space="0"/>
            </w:tcBorders>
            <w:vAlign w:val="center"/>
          </w:tcPr>
          <w:p w14:paraId="5FBB40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39" w:type="dxa"/>
            <w:tcBorders>
              <w:top w:val="nil"/>
              <w:left w:val="nil"/>
              <w:bottom w:val="single" w:color="auto" w:sz="4" w:space="0"/>
              <w:right w:val="single" w:color="auto" w:sz="4" w:space="0"/>
            </w:tcBorders>
            <w:vAlign w:val="center"/>
          </w:tcPr>
          <w:p w14:paraId="109DF5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4645E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181" w:type="dxa"/>
            <w:tcBorders>
              <w:top w:val="nil"/>
              <w:left w:val="nil"/>
              <w:bottom w:val="single" w:color="auto" w:sz="4" w:space="0"/>
              <w:right w:val="single" w:color="auto" w:sz="4" w:space="0"/>
            </w:tcBorders>
            <w:vAlign w:val="center"/>
          </w:tcPr>
          <w:p w14:paraId="5EA9C1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662FDE66">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5A7E5E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tcBorders>
              <w:top w:val="nil"/>
              <w:left w:val="nil"/>
              <w:bottom w:val="single" w:color="auto" w:sz="4" w:space="0"/>
              <w:right w:val="single" w:color="auto" w:sz="4" w:space="0"/>
            </w:tcBorders>
            <w:vAlign w:val="center"/>
          </w:tcPr>
          <w:p w14:paraId="0795BD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1E10D9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313" w:type="dxa"/>
            <w:tcBorders>
              <w:top w:val="nil"/>
              <w:left w:val="nil"/>
              <w:bottom w:val="single" w:color="auto" w:sz="4" w:space="0"/>
              <w:right w:val="single" w:color="auto" w:sz="4" w:space="0"/>
            </w:tcBorders>
            <w:vAlign w:val="center"/>
          </w:tcPr>
          <w:p w14:paraId="116A107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39" w:type="dxa"/>
            <w:tcBorders>
              <w:top w:val="nil"/>
              <w:left w:val="nil"/>
              <w:bottom w:val="single" w:color="auto" w:sz="4" w:space="0"/>
              <w:right w:val="single" w:color="auto" w:sz="4" w:space="0"/>
            </w:tcBorders>
            <w:vAlign w:val="center"/>
          </w:tcPr>
          <w:p w14:paraId="28D91A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D22A0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81" w:type="dxa"/>
            <w:tcBorders>
              <w:top w:val="nil"/>
              <w:left w:val="nil"/>
              <w:bottom w:val="single" w:color="auto" w:sz="4" w:space="0"/>
              <w:right w:val="single" w:color="auto" w:sz="4" w:space="0"/>
            </w:tcBorders>
            <w:vAlign w:val="center"/>
          </w:tcPr>
          <w:p w14:paraId="24E6A6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76EB1D28">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7630A1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tcBorders>
              <w:top w:val="nil"/>
              <w:left w:val="nil"/>
              <w:bottom w:val="single" w:color="auto" w:sz="4" w:space="0"/>
              <w:right w:val="single" w:color="auto" w:sz="4" w:space="0"/>
            </w:tcBorders>
            <w:vAlign w:val="center"/>
          </w:tcPr>
          <w:p w14:paraId="74C201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77395F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313" w:type="dxa"/>
            <w:tcBorders>
              <w:top w:val="nil"/>
              <w:left w:val="nil"/>
              <w:bottom w:val="single" w:color="auto" w:sz="4" w:space="0"/>
              <w:right w:val="single" w:color="auto" w:sz="4" w:space="0"/>
            </w:tcBorders>
            <w:vAlign w:val="center"/>
          </w:tcPr>
          <w:p w14:paraId="54AF20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39" w:type="dxa"/>
            <w:tcBorders>
              <w:top w:val="nil"/>
              <w:left w:val="nil"/>
              <w:bottom w:val="single" w:color="auto" w:sz="4" w:space="0"/>
              <w:right w:val="single" w:color="auto" w:sz="4" w:space="0"/>
            </w:tcBorders>
            <w:vAlign w:val="center"/>
          </w:tcPr>
          <w:p w14:paraId="22AA3D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BF07C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181" w:type="dxa"/>
            <w:tcBorders>
              <w:top w:val="nil"/>
              <w:left w:val="nil"/>
              <w:bottom w:val="single" w:color="auto" w:sz="4" w:space="0"/>
              <w:right w:val="single" w:color="auto" w:sz="4" w:space="0"/>
            </w:tcBorders>
            <w:vAlign w:val="center"/>
          </w:tcPr>
          <w:p w14:paraId="63351E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r>
      <w:tr w14:paraId="2C057510">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45E3AF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tcBorders>
              <w:top w:val="nil"/>
              <w:left w:val="nil"/>
              <w:bottom w:val="single" w:color="auto" w:sz="4" w:space="0"/>
              <w:right w:val="single" w:color="auto" w:sz="4" w:space="0"/>
            </w:tcBorders>
            <w:vAlign w:val="center"/>
          </w:tcPr>
          <w:p w14:paraId="3AEF71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181" w:type="dxa"/>
            <w:tcBorders>
              <w:top w:val="nil"/>
              <w:left w:val="nil"/>
              <w:bottom w:val="single" w:color="auto" w:sz="4" w:space="0"/>
              <w:right w:val="single" w:color="auto" w:sz="4" w:space="0"/>
            </w:tcBorders>
            <w:vAlign w:val="center"/>
          </w:tcPr>
          <w:p w14:paraId="5FB4D2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313" w:type="dxa"/>
            <w:tcBorders>
              <w:top w:val="nil"/>
              <w:left w:val="nil"/>
              <w:bottom w:val="single" w:color="auto" w:sz="4" w:space="0"/>
              <w:right w:val="single" w:color="auto" w:sz="4" w:space="0"/>
            </w:tcBorders>
            <w:vAlign w:val="center"/>
          </w:tcPr>
          <w:p w14:paraId="128C6D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39" w:type="dxa"/>
            <w:tcBorders>
              <w:top w:val="nil"/>
              <w:left w:val="nil"/>
              <w:bottom w:val="single" w:color="auto" w:sz="4" w:space="0"/>
              <w:right w:val="single" w:color="auto" w:sz="4" w:space="0"/>
            </w:tcBorders>
            <w:vAlign w:val="center"/>
          </w:tcPr>
          <w:p w14:paraId="011A02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AF882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212A35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599E26D5">
        <w:tblPrEx>
          <w:tblCellMar>
            <w:top w:w="0" w:type="dxa"/>
            <w:left w:w="108" w:type="dxa"/>
            <w:bottom w:w="0" w:type="dxa"/>
            <w:right w:w="108" w:type="dxa"/>
          </w:tblCellMar>
        </w:tblPrEx>
        <w:trPr>
          <w:trHeight w:val="264" w:hRule="atLeast"/>
          <w:jc w:val="center"/>
        </w:trPr>
        <w:tc>
          <w:tcPr>
            <w:tcW w:w="2158" w:type="dxa"/>
            <w:tcBorders>
              <w:top w:val="nil"/>
              <w:left w:val="single" w:color="auto" w:sz="4" w:space="0"/>
              <w:bottom w:val="single" w:color="auto" w:sz="4" w:space="0"/>
              <w:right w:val="single" w:color="auto" w:sz="4" w:space="0"/>
            </w:tcBorders>
            <w:vAlign w:val="center"/>
          </w:tcPr>
          <w:p w14:paraId="6FD3E0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tcBorders>
              <w:top w:val="nil"/>
              <w:left w:val="nil"/>
              <w:bottom w:val="single" w:color="auto" w:sz="4" w:space="0"/>
              <w:right w:val="single" w:color="auto" w:sz="4" w:space="0"/>
            </w:tcBorders>
            <w:vAlign w:val="center"/>
          </w:tcPr>
          <w:p w14:paraId="233AC3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6AD348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313" w:type="dxa"/>
            <w:tcBorders>
              <w:top w:val="nil"/>
              <w:left w:val="nil"/>
              <w:bottom w:val="single" w:color="auto" w:sz="4" w:space="0"/>
              <w:right w:val="single" w:color="auto" w:sz="4" w:space="0"/>
            </w:tcBorders>
            <w:vAlign w:val="center"/>
          </w:tcPr>
          <w:p w14:paraId="741DD0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39" w:type="dxa"/>
            <w:tcBorders>
              <w:top w:val="nil"/>
              <w:left w:val="nil"/>
              <w:bottom w:val="single" w:color="auto" w:sz="4" w:space="0"/>
              <w:right w:val="single" w:color="auto" w:sz="4" w:space="0"/>
            </w:tcBorders>
            <w:vAlign w:val="center"/>
          </w:tcPr>
          <w:p w14:paraId="186331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C3B78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20EEFA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7CABD9E9">
        <w:tblPrEx>
          <w:tblCellMar>
            <w:top w:w="0" w:type="dxa"/>
            <w:left w:w="108" w:type="dxa"/>
            <w:bottom w:w="0" w:type="dxa"/>
            <w:right w:w="108" w:type="dxa"/>
          </w:tblCellMar>
        </w:tblPrEx>
        <w:trPr>
          <w:trHeight w:val="252" w:hRule="atLeast"/>
          <w:jc w:val="center"/>
        </w:trPr>
        <w:tc>
          <w:tcPr>
            <w:tcW w:w="2158" w:type="dxa"/>
            <w:tcBorders>
              <w:top w:val="nil"/>
              <w:left w:val="single" w:color="auto" w:sz="4" w:space="0"/>
              <w:bottom w:val="single" w:color="auto" w:sz="4" w:space="0"/>
              <w:right w:val="single" w:color="auto" w:sz="4" w:space="0"/>
            </w:tcBorders>
            <w:vAlign w:val="center"/>
          </w:tcPr>
          <w:p w14:paraId="731B44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tcBorders>
              <w:top w:val="nil"/>
              <w:left w:val="nil"/>
              <w:bottom w:val="single" w:color="auto" w:sz="4" w:space="0"/>
              <w:right w:val="single" w:color="auto" w:sz="4" w:space="0"/>
            </w:tcBorders>
            <w:vAlign w:val="center"/>
          </w:tcPr>
          <w:p w14:paraId="2EC535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260E5C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313" w:type="dxa"/>
            <w:tcBorders>
              <w:top w:val="nil"/>
              <w:left w:val="nil"/>
              <w:bottom w:val="single" w:color="auto" w:sz="4" w:space="0"/>
              <w:right w:val="single" w:color="auto" w:sz="4" w:space="0"/>
            </w:tcBorders>
            <w:vAlign w:val="center"/>
          </w:tcPr>
          <w:p w14:paraId="01E31B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39" w:type="dxa"/>
            <w:tcBorders>
              <w:top w:val="nil"/>
              <w:left w:val="nil"/>
              <w:bottom w:val="single" w:color="auto" w:sz="4" w:space="0"/>
              <w:right w:val="single" w:color="auto" w:sz="4" w:space="0"/>
            </w:tcBorders>
            <w:vAlign w:val="center"/>
          </w:tcPr>
          <w:p w14:paraId="128530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3F89C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74A432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39DF3F6D">
        <w:tblPrEx>
          <w:tblCellMar>
            <w:top w:w="0" w:type="dxa"/>
            <w:left w:w="108" w:type="dxa"/>
            <w:bottom w:w="0" w:type="dxa"/>
            <w:right w:w="108" w:type="dxa"/>
          </w:tblCellMar>
        </w:tblPrEx>
        <w:trPr>
          <w:trHeight w:val="312" w:hRule="atLeast"/>
          <w:jc w:val="center"/>
        </w:trPr>
        <w:tc>
          <w:tcPr>
            <w:tcW w:w="2158" w:type="dxa"/>
            <w:tcBorders>
              <w:top w:val="nil"/>
              <w:left w:val="single" w:color="auto" w:sz="4" w:space="0"/>
              <w:bottom w:val="single" w:color="auto" w:sz="4" w:space="0"/>
              <w:right w:val="single" w:color="auto" w:sz="4" w:space="0"/>
            </w:tcBorders>
            <w:vAlign w:val="center"/>
          </w:tcPr>
          <w:p w14:paraId="7F9610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tcBorders>
              <w:top w:val="nil"/>
              <w:left w:val="nil"/>
              <w:bottom w:val="single" w:color="auto" w:sz="4" w:space="0"/>
              <w:right w:val="single" w:color="auto" w:sz="4" w:space="0"/>
            </w:tcBorders>
            <w:vAlign w:val="center"/>
          </w:tcPr>
          <w:p w14:paraId="7681A8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79FC0A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313" w:type="dxa"/>
            <w:tcBorders>
              <w:top w:val="nil"/>
              <w:left w:val="nil"/>
              <w:bottom w:val="single" w:color="auto" w:sz="4" w:space="0"/>
              <w:right w:val="single" w:color="auto" w:sz="4" w:space="0"/>
            </w:tcBorders>
            <w:vAlign w:val="center"/>
          </w:tcPr>
          <w:p w14:paraId="4E79EE2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39" w:type="dxa"/>
            <w:tcBorders>
              <w:top w:val="nil"/>
              <w:left w:val="nil"/>
              <w:bottom w:val="single" w:color="auto" w:sz="4" w:space="0"/>
              <w:right w:val="single" w:color="auto" w:sz="4" w:space="0"/>
            </w:tcBorders>
            <w:vAlign w:val="center"/>
          </w:tcPr>
          <w:p w14:paraId="471712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70F46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28B7B5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r>
      <w:tr w14:paraId="6040BD59">
        <w:tblPrEx>
          <w:tblCellMar>
            <w:top w:w="0" w:type="dxa"/>
            <w:left w:w="108" w:type="dxa"/>
            <w:bottom w:w="0" w:type="dxa"/>
            <w:right w:w="108" w:type="dxa"/>
          </w:tblCellMar>
        </w:tblPrEx>
        <w:trPr>
          <w:trHeight w:val="252" w:hRule="atLeast"/>
          <w:jc w:val="center"/>
        </w:trPr>
        <w:tc>
          <w:tcPr>
            <w:tcW w:w="2158" w:type="dxa"/>
            <w:tcBorders>
              <w:top w:val="nil"/>
              <w:left w:val="single" w:color="auto" w:sz="4" w:space="0"/>
              <w:bottom w:val="single" w:color="auto" w:sz="4" w:space="0"/>
              <w:right w:val="single" w:color="auto" w:sz="4" w:space="0"/>
            </w:tcBorders>
            <w:vAlign w:val="center"/>
          </w:tcPr>
          <w:p w14:paraId="583BD5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tcBorders>
              <w:top w:val="nil"/>
              <w:left w:val="nil"/>
              <w:bottom w:val="single" w:color="auto" w:sz="4" w:space="0"/>
              <w:right w:val="single" w:color="auto" w:sz="4" w:space="0"/>
            </w:tcBorders>
            <w:vAlign w:val="center"/>
          </w:tcPr>
          <w:p w14:paraId="7BF434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7FA0DB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313" w:type="dxa"/>
            <w:tcBorders>
              <w:top w:val="nil"/>
              <w:left w:val="nil"/>
              <w:bottom w:val="single" w:color="auto" w:sz="4" w:space="0"/>
              <w:right w:val="single" w:color="auto" w:sz="4" w:space="0"/>
            </w:tcBorders>
            <w:vAlign w:val="center"/>
          </w:tcPr>
          <w:p w14:paraId="151755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39" w:type="dxa"/>
            <w:tcBorders>
              <w:top w:val="nil"/>
              <w:left w:val="nil"/>
              <w:bottom w:val="single" w:color="auto" w:sz="4" w:space="0"/>
              <w:right w:val="single" w:color="auto" w:sz="4" w:space="0"/>
            </w:tcBorders>
            <w:vAlign w:val="center"/>
          </w:tcPr>
          <w:p w14:paraId="1885FE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AF35E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1F3FBC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3739E3C1">
        <w:tblPrEx>
          <w:tblCellMar>
            <w:top w:w="0" w:type="dxa"/>
            <w:left w:w="108" w:type="dxa"/>
            <w:bottom w:w="0" w:type="dxa"/>
            <w:right w:w="108" w:type="dxa"/>
          </w:tblCellMar>
        </w:tblPrEx>
        <w:trPr>
          <w:trHeight w:val="384" w:hRule="atLeast"/>
          <w:jc w:val="center"/>
        </w:trPr>
        <w:tc>
          <w:tcPr>
            <w:tcW w:w="2158" w:type="dxa"/>
            <w:tcBorders>
              <w:top w:val="nil"/>
              <w:left w:val="single" w:color="auto" w:sz="4" w:space="0"/>
              <w:bottom w:val="single" w:color="auto" w:sz="4" w:space="0"/>
              <w:right w:val="single" w:color="auto" w:sz="4" w:space="0"/>
            </w:tcBorders>
            <w:vAlign w:val="center"/>
          </w:tcPr>
          <w:p w14:paraId="596734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01" w:type="dxa"/>
            <w:tcBorders>
              <w:top w:val="nil"/>
              <w:left w:val="nil"/>
              <w:bottom w:val="single" w:color="auto" w:sz="4" w:space="0"/>
              <w:right w:val="single" w:color="auto" w:sz="4" w:space="0"/>
            </w:tcBorders>
            <w:vAlign w:val="center"/>
          </w:tcPr>
          <w:p w14:paraId="71CA3A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181" w:type="dxa"/>
            <w:tcBorders>
              <w:top w:val="nil"/>
              <w:left w:val="nil"/>
              <w:bottom w:val="single" w:color="auto" w:sz="4" w:space="0"/>
              <w:right w:val="single" w:color="auto" w:sz="4" w:space="0"/>
            </w:tcBorders>
            <w:vAlign w:val="center"/>
          </w:tcPr>
          <w:p w14:paraId="39A7DC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313" w:type="dxa"/>
            <w:tcBorders>
              <w:top w:val="nil"/>
              <w:left w:val="nil"/>
              <w:bottom w:val="single" w:color="auto" w:sz="4" w:space="0"/>
              <w:right w:val="single" w:color="auto" w:sz="4" w:space="0"/>
            </w:tcBorders>
            <w:vAlign w:val="center"/>
          </w:tcPr>
          <w:p w14:paraId="54DDE8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39" w:type="dxa"/>
            <w:tcBorders>
              <w:top w:val="nil"/>
              <w:left w:val="nil"/>
              <w:bottom w:val="single" w:color="auto" w:sz="4" w:space="0"/>
              <w:right w:val="single" w:color="auto" w:sz="4" w:space="0"/>
            </w:tcBorders>
            <w:vAlign w:val="center"/>
          </w:tcPr>
          <w:p w14:paraId="33CA90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E2DB8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81" w:type="dxa"/>
            <w:tcBorders>
              <w:top w:val="nil"/>
              <w:left w:val="nil"/>
              <w:bottom w:val="single" w:color="auto" w:sz="4" w:space="0"/>
              <w:right w:val="single" w:color="auto" w:sz="4" w:space="0"/>
            </w:tcBorders>
            <w:vAlign w:val="center"/>
          </w:tcPr>
          <w:p w14:paraId="1290B0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bl>
    <w:p w14:paraId="69511DC2">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表6-44  三等乡镇一级住宅用地区位因子修正系数表</w:t>
      </w:r>
    </w:p>
    <w:tbl>
      <w:tblPr>
        <w:tblStyle w:val="25"/>
        <w:tblW w:w="9286" w:type="dxa"/>
        <w:jc w:val="center"/>
        <w:tblLayout w:type="fixed"/>
        <w:tblCellMar>
          <w:top w:w="0" w:type="dxa"/>
          <w:left w:w="108" w:type="dxa"/>
          <w:bottom w:w="0" w:type="dxa"/>
          <w:right w:w="108" w:type="dxa"/>
        </w:tblCellMar>
      </w:tblPr>
      <w:tblGrid>
        <w:gridCol w:w="2158"/>
        <w:gridCol w:w="901"/>
        <w:gridCol w:w="1181"/>
        <w:gridCol w:w="1313"/>
        <w:gridCol w:w="1239"/>
        <w:gridCol w:w="1313"/>
        <w:gridCol w:w="1181"/>
      </w:tblGrid>
      <w:tr w14:paraId="52E14F96">
        <w:tblPrEx>
          <w:tblCellMar>
            <w:top w:w="0" w:type="dxa"/>
            <w:left w:w="108" w:type="dxa"/>
            <w:bottom w:w="0" w:type="dxa"/>
            <w:right w:w="108" w:type="dxa"/>
          </w:tblCellMar>
        </w:tblPrEx>
        <w:trPr>
          <w:trHeight w:val="288" w:hRule="atLeast"/>
          <w:jc w:val="center"/>
        </w:trPr>
        <w:tc>
          <w:tcPr>
            <w:tcW w:w="2158" w:type="dxa"/>
            <w:tcBorders>
              <w:top w:val="single" w:color="auto" w:sz="4" w:space="0"/>
              <w:left w:val="single" w:color="auto" w:sz="4" w:space="0"/>
              <w:bottom w:val="single" w:color="auto" w:sz="4" w:space="0"/>
              <w:right w:val="single" w:color="auto" w:sz="4" w:space="0"/>
            </w:tcBorders>
            <w:vAlign w:val="center"/>
          </w:tcPr>
          <w:p w14:paraId="31DE4EF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tcBorders>
              <w:top w:val="single" w:color="auto" w:sz="4" w:space="0"/>
              <w:left w:val="nil"/>
              <w:bottom w:val="single" w:color="auto" w:sz="4" w:space="0"/>
              <w:right w:val="single" w:color="auto" w:sz="4" w:space="0"/>
            </w:tcBorders>
            <w:vAlign w:val="center"/>
          </w:tcPr>
          <w:p w14:paraId="27379B3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1" w:type="dxa"/>
            <w:tcBorders>
              <w:top w:val="single" w:color="auto" w:sz="4" w:space="0"/>
              <w:left w:val="nil"/>
              <w:bottom w:val="single" w:color="auto" w:sz="4" w:space="0"/>
              <w:right w:val="single" w:color="auto" w:sz="4" w:space="0"/>
            </w:tcBorders>
            <w:vAlign w:val="center"/>
          </w:tcPr>
          <w:p w14:paraId="57658E0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13" w:type="dxa"/>
            <w:tcBorders>
              <w:top w:val="single" w:color="auto" w:sz="4" w:space="0"/>
              <w:left w:val="nil"/>
              <w:bottom w:val="single" w:color="auto" w:sz="4" w:space="0"/>
              <w:right w:val="single" w:color="auto" w:sz="4" w:space="0"/>
            </w:tcBorders>
            <w:vAlign w:val="center"/>
          </w:tcPr>
          <w:p w14:paraId="0C31A61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39" w:type="dxa"/>
            <w:tcBorders>
              <w:top w:val="single" w:color="auto" w:sz="4" w:space="0"/>
              <w:left w:val="nil"/>
              <w:bottom w:val="single" w:color="auto" w:sz="4" w:space="0"/>
              <w:right w:val="single" w:color="auto" w:sz="4" w:space="0"/>
            </w:tcBorders>
            <w:vAlign w:val="center"/>
          </w:tcPr>
          <w:p w14:paraId="1C8974A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13" w:type="dxa"/>
            <w:tcBorders>
              <w:top w:val="single" w:color="auto" w:sz="4" w:space="0"/>
              <w:left w:val="nil"/>
              <w:bottom w:val="single" w:color="auto" w:sz="4" w:space="0"/>
              <w:right w:val="single" w:color="auto" w:sz="4" w:space="0"/>
            </w:tcBorders>
            <w:vAlign w:val="center"/>
          </w:tcPr>
          <w:p w14:paraId="0590293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81" w:type="dxa"/>
            <w:tcBorders>
              <w:top w:val="single" w:color="auto" w:sz="4" w:space="0"/>
              <w:left w:val="nil"/>
              <w:bottom w:val="single" w:color="auto" w:sz="4" w:space="0"/>
              <w:right w:val="single" w:color="auto" w:sz="4" w:space="0"/>
            </w:tcBorders>
            <w:vAlign w:val="center"/>
          </w:tcPr>
          <w:p w14:paraId="39A6C1E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8BD89E0">
        <w:tblPrEx>
          <w:tblCellMar>
            <w:top w:w="0" w:type="dxa"/>
            <w:left w:w="108" w:type="dxa"/>
            <w:bottom w:w="0" w:type="dxa"/>
            <w:right w:w="108" w:type="dxa"/>
          </w:tblCellMar>
        </w:tblPrEx>
        <w:trPr>
          <w:trHeight w:val="348" w:hRule="atLeast"/>
          <w:jc w:val="center"/>
        </w:trPr>
        <w:tc>
          <w:tcPr>
            <w:tcW w:w="2158" w:type="dxa"/>
            <w:tcBorders>
              <w:top w:val="nil"/>
              <w:left w:val="single" w:color="auto" w:sz="4" w:space="0"/>
              <w:bottom w:val="single" w:color="auto" w:sz="4" w:space="0"/>
              <w:right w:val="single" w:color="auto" w:sz="4" w:space="0"/>
            </w:tcBorders>
            <w:vAlign w:val="center"/>
          </w:tcPr>
          <w:p w14:paraId="0AAAFD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01" w:type="dxa"/>
            <w:tcBorders>
              <w:top w:val="nil"/>
              <w:left w:val="nil"/>
              <w:bottom w:val="single" w:color="auto" w:sz="4" w:space="0"/>
              <w:right w:val="single" w:color="auto" w:sz="4" w:space="0"/>
            </w:tcBorders>
            <w:vAlign w:val="center"/>
          </w:tcPr>
          <w:p w14:paraId="20234B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181" w:type="dxa"/>
            <w:tcBorders>
              <w:top w:val="nil"/>
              <w:left w:val="nil"/>
              <w:bottom w:val="single" w:color="auto" w:sz="4" w:space="0"/>
              <w:right w:val="single" w:color="auto" w:sz="4" w:space="0"/>
            </w:tcBorders>
            <w:vAlign w:val="center"/>
          </w:tcPr>
          <w:p w14:paraId="125232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09DED4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77DFDA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C8062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7015BD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13D05569">
        <w:tblPrEx>
          <w:tblCellMar>
            <w:top w:w="0" w:type="dxa"/>
            <w:left w:w="108" w:type="dxa"/>
            <w:bottom w:w="0" w:type="dxa"/>
            <w:right w:w="108" w:type="dxa"/>
          </w:tblCellMar>
        </w:tblPrEx>
        <w:trPr>
          <w:trHeight w:val="336" w:hRule="atLeast"/>
          <w:jc w:val="center"/>
        </w:trPr>
        <w:tc>
          <w:tcPr>
            <w:tcW w:w="2158" w:type="dxa"/>
            <w:tcBorders>
              <w:top w:val="nil"/>
              <w:left w:val="single" w:color="auto" w:sz="4" w:space="0"/>
              <w:bottom w:val="single" w:color="auto" w:sz="4" w:space="0"/>
              <w:right w:val="single" w:color="auto" w:sz="4" w:space="0"/>
            </w:tcBorders>
            <w:vAlign w:val="center"/>
          </w:tcPr>
          <w:p w14:paraId="203DC9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01" w:type="dxa"/>
            <w:tcBorders>
              <w:top w:val="nil"/>
              <w:left w:val="nil"/>
              <w:bottom w:val="single" w:color="auto" w:sz="4" w:space="0"/>
              <w:right w:val="single" w:color="auto" w:sz="4" w:space="0"/>
            </w:tcBorders>
            <w:vAlign w:val="center"/>
          </w:tcPr>
          <w:p w14:paraId="7425B8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181" w:type="dxa"/>
            <w:tcBorders>
              <w:top w:val="nil"/>
              <w:left w:val="nil"/>
              <w:bottom w:val="single" w:color="auto" w:sz="4" w:space="0"/>
              <w:right w:val="single" w:color="auto" w:sz="4" w:space="0"/>
            </w:tcBorders>
            <w:vAlign w:val="center"/>
          </w:tcPr>
          <w:p w14:paraId="6FE7B6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294457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5C303F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373A1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2CF3D8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r>
      <w:tr w14:paraId="774B3773">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397940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01" w:type="dxa"/>
            <w:tcBorders>
              <w:top w:val="nil"/>
              <w:left w:val="nil"/>
              <w:bottom w:val="single" w:color="auto" w:sz="4" w:space="0"/>
              <w:right w:val="single" w:color="auto" w:sz="4" w:space="0"/>
            </w:tcBorders>
            <w:vAlign w:val="center"/>
          </w:tcPr>
          <w:p w14:paraId="76E22C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7A4E52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c>
          <w:tcPr>
            <w:tcW w:w="1313" w:type="dxa"/>
            <w:tcBorders>
              <w:top w:val="nil"/>
              <w:left w:val="nil"/>
              <w:bottom w:val="single" w:color="auto" w:sz="4" w:space="0"/>
              <w:right w:val="single" w:color="auto" w:sz="4" w:space="0"/>
            </w:tcBorders>
            <w:vAlign w:val="center"/>
          </w:tcPr>
          <w:p w14:paraId="70B0F6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239" w:type="dxa"/>
            <w:tcBorders>
              <w:top w:val="nil"/>
              <w:left w:val="nil"/>
              <w:bottom w:val="single" w:color="auto" w:sz="4" w:space="0"/>
              <w:right w:val="single" w:color="auto" w:sz="4" w:space="0"/>
            </w:tcBorders>
            <w:vAlign w:val="center"/>
          </w:tcPr>
          <w:p w14:paraId="7FC08A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DBDE8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181" w:type="dxa"/>
            <w:tcBorders>
              <w:top w:val="nil"/>
              <w:left w:val="nil"/>
              <w:bottom w:val="single" w:color="auto" w:sz="4" w:space="0"/>
              <w:right w:val="single" w:color="auto" w:sz="4" w:space="0"/>
            </w:tcBorders>
            <w:vAlign w:val="center"/>
          </w:tcPr>
          <w:p w14:paraId="7ABDE5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r>
      <w:tr w14:paraId="0EA23021">
        <w:tblPrEx>
          <w:tblCellMar>
            <w:top w:w="0" w:type="dxa"/>
            <w:left w:w="108" w:type="dxa"/>
            <w:bottom w:w="0" w:type="dxa"/>
            <w:right w:w="108" w:type="dxa"/>
          </w:tblCellMar>
        </w:tblPrEx>
        <w:trPr>
          <w:trHeight w:val="324" w:hRule="atLeast"/>
          <w:jc w:val="center"/>
        </w:trPr>
        <w:tc>
          <w:tcPr>
            <w:tcW w:w="2158" w:type="dxa"/>
            <w:tcBorders>
              <w:top w:val="nil"/>
              <w:left w:val="single" w:color="auto" w:sz="4" w:space="0"/>
              <w:bottom w:val="single" w:color="auto" w:sz="4" w:space="0"/>
              <w:right w:val="single" w:color="auto" w:sz="4" w:space="0"/>
            </w:tcBorders>
            <w:vAlign w:val="center"/>
          </w:tcPr>
          <w:p w14:paraId="1EA6F2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01" w:type="dxa"/>
            <w:tcBorders>
              <w:top w:val="nil"/>
              <w:left w:val="nil"/>
              <w:bottom w:val="single" w:color="auto" w:sz="4" w:space="0"/>
              <w:right w:val="single" w:color="auto" w:sz="4" w:space="0"/>
            </w:tcBorders>
            <w:vAlign w:val="center"/>
          </w:tcPr>
          <w:p w14:paraId="5F8C57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181" w:type="dxa"/>
            <w:tcBorders>
              <w:top w:val="nil"/>
              <w:left w:val="nil"/>
              <w:bottom w:val="single" w:color="auto" w:sz="4" w:space="0"/>
              <w:right w:val="single" w:color="auto" w:sz="4" w:space="0"/>
            </w:tcBorders>
            <w:vAlign w:val="center"/>
          </w:tcPr>
          <w:p w14:paraId="3DC8D6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313" w:type="dxa"/>
            <w:tcBorders>
              <w:top w:val="nil"/>
              <w:left w:val="nil"/>
              <w:bottom w:val="single" w:color="auto" w:sz="4" w:space="0"/>
              <w:right w:val="single" w:color="auto" w:sz="4" w:space="0"/>
            </w:tcBorders>
            <w:vAlign w:val="center"/>
          </w:tcPr>
          <w:p w14:paraId="17A663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39" w:type="dxa"/>
            <w:tcBorders>
              <w:top w:val="nil"/>
              <w:left w:val="nil"/>
              <w:bottom w:val="single" w:color="auto" w:sz="4" w:space="0"/>
              <w:right w:val="single" w:color="auto" w:sz="4" w:space="0"/>
            </w:tcBorders>
            <w:vAlign w:val="center"/>
          </w:tcPr>
          <w:p w14:paraId="452669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B9C80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81" w:type="dxa"/>
            <w:tcBorders>
              <w:top w:val="nil"/>
              <w:left w:val="nil"/>
              <w:bottom w:val="single" w:color="auto" w:sz="4" w:space="0"/>
              <w:right w:val="single" w:color="auto" w:sz="4" w:space="0"/>
            </w:tcBorders>
            <w:vAlign w:val="center"/>
          </w:tcPr>
          <w:p w14:paraId="2C4CB1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07BC5FAB">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25DAF5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01" w:type="dxa"/>
            <w:tcBorders>
              <w:top w:val="nil"/>
              <w:left w:val="nil"/>
              <w:bottom w:val="single" w:color="auto" w:sz="4" w:space="0"/>
              <w:right w:val="single" w:color="auto" w:sz="4" w:space="0"/>
            </w:tcBorders>
            <w:vAlign w:val="center"/>
          </w:tcPr>
          <w:p w14:paraId="65C538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3C86EC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313" w:type="dxa"/>
            <w:tcBorders>
              <w:top w:val="nil"/>
              <w:left w:val="nil"/>
              <w:bottom w:val="single" w:color="auto" w:sz="4" w:space="0"/>
              <w:right w:val="single" w:color="auto" w:sz="4" w:space="0"/>
            </w:tcBorders>
            <w:vAlign w:val="center"/>
          </w:tcPr>
          <w:p w14:paraId="28E0C8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39" w:type="dxa"/>
            <w:tcBorders>
              <w:top w:val="nil"/>
              <w:left w:val="nil"/>
              <w:bottom w:val="single" w:color="auto" w:sz="4" w:space="0"/>
              <w:right w:val="single" w:color="auto" w:sz="4" w:space="0"/>
            </w:tcBorders>
            <w:vAlign w:val="center"/>
          </w:tcPr>
          <w:p w14:paraId="4FE513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77311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81" w:type="dxa"/>
            <w:tcBorders>
              <w:top w:val="nil"/>
              <w:left w:val="nil"/>
              <w:bottom w:val="single" w:color="auto" w:sz="4" w:space="0"/>
              <w:right w:val="single" w:color="auto" w:sz="4" w:space="0"/>
            </w:tcBorders>
            <w:vAlign w:val="center"/>
          </w:tcPr>
          <w:p w14:paraId="50C1D5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3BF613A9">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64C5A7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01" w:type="dxa"/>
            <w:tcBorders>
              <w:top w:val="nil"/>
              <w:left w:val="nil"/>
              <w:bottom w:val="single" w:color="auto" w:sz="4" w:space="0"/>
              <w:right w:val="single" w:color="auto" w:sz="4" w:space="0"/>
            </w:tcBorders>
            <w:vAlign w:val="center"/>
          </w:tcPr>
          <w:p w14:paraId="223650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521D44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0.0208</w:t>
            </w:r>
          </w:p>
        </w:tc>
        <w:tc>
          <w:tcPr>
            <w:tcW w:w="1313" w:type="dxa"/>
            <w:tcBorders>
              <w:top w:val="nil"/>
              <w:left w:val="nil"/>
              <w:bottom w:val="single" w:color="auto" w:sz="4" w:space="0"/>
              <w:right w:val="single" w:color="auto" w:sz="4" w:space="0"/>
            </w:tcBorders>
            <w:vAlign w:val="center"/>
          </w:tcPr>
          <w:p w14:paraId="27B7A93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0.0104</w:t>
            </w:r>
          </w:p>
        </w:tc>
        <w:tc>
          <w:tcPr>
            <w:tcW w:w="1239" w:type="dxa"/>
            <w:tcBorders>
              <w:top w:val="nil"/>
              <w:left w:val="nil"/>
              <w:bottom w:val="single" w:color="auto" w:sz="4" w:space="0"/>
              <w:right w:val="single" w:color="auto" w:sz="4" w:space="0"/>
            </w:tcBorders>
            <w:vAlign w:val="center"/>
          </w:tcPr>
          <w:p w14:paraId="6A9F66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BAE0F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-0.0098</w:t>
            </w:r>
          </w:p>
        </w:tc>
        <w:tc>
          <w:tcPr>
            <w:tcW w:w="1181" w:type="dxa"/>
            <w:tcBorders>
              <w:top w:val="nil"/>
              <w:left w:val="nil"/>
              <w:bottom w:val="single" w:color="auto" w:sz="4" w:space="0"/>
              <w:right w:val="single" w:color="auto" w:sz="4" w:space="0"/>
            </w:tcBorders>
            <w:vAlign w:val="center"/>
          </w:tcPr>
          <w:p w14:paraId="184F5A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-0.0196</w:t>
            </w:r>
          </w:p>
        </w:tc>
      </w:tr>
      <w:tr w14:paraId="3A8320D9">
        <w:tblPrEx>
          <w:tblCellMar>
            <w:top w:w="0" w:type="dxa"/>
            <w:left w:w="108" w:type="dxa"/>
            <w:bottom w:w="0" w:type="dxa"/>
            <w:right w:w="108" w:type="dxa"/>
          </w:tblCellMar>
        </w:tblPrEx>
        <w:trPr>
          <w:trHeight w:val="288" w:hRule="atLeast"/>
          <w:jc w:val="center"/>
        </w:trPr>
        <w:tc>
          <w:tcPr>
            <w:tcW w:w="2158" w:type="dxa"/>
            <w:tcBorders>
              <w:top w:val="nil"/>
              <w:left w:val="single" w:color="auto" w:sz="4" w:space="0"/>
              <w:bottom w:val="single" w:color="auto" w:sz="4" w:space="0"/>
              <w:right w:val="single" w:color="auto" w:sz="4" w:space="0"/>
            </w:tcBorders>
            <w:vAlign w:val="center"/>
          </w:tcPr>
          <w:p w14:paraId="24F4DA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01" w:type="dxa"/>
            <w:tcBorders>
              <w:top w:val="nil"/>
              <w:left w:val="nil"/>
              <w:bottom w:val="single" w:color="auto" w:sz="4" w:space="0"/>
              <w:right w:val="single" w:color="auto" w:sz="4" w:space="0"/>
            </w:tcBorders>
            <w:vAlign w:val="center"/>
          </w:tcPr>
          <w:p w14:paraId="5169A9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13753B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313" w:type="dxa"/>
            <w:tcBorders>
              <w:top w:val="nil"/>
              <w:left w:val="nil"/>
              <w:bottom w:val="single" w:color="auto" w:sz="4" w:space="0"/>
              <w:right w:val="single" w:color="auto" w:sz="4" w:space="0"/>
            </w:tcBorders>
            <w:vAlign w:val="center"/>
          </w:tcPr>
          <w:p w14:paraId="723F55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39" w:type="dxa"/>
            <w:tcBorders>
              <w:top w:val="nil"/>
              <w:left w:val="nil"/>
              <w:bottom w:val="single" w:color="auto" w:sz="4" w:space="0"/>
              <w:right w:val="single" w:color="auto" w:sz="4" w:space="0"/>
            </w:tcBorders>
            <w:vAlign w:val="center"/>
          </w:tcPr>
          <w:p w14:paraId="0570C8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14EC4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181" w:type="dxa"/>
            <w:tcBorders>
              <w:top w:val="nil"/>
              <w:left w:val="nil"/>
              <w:bottom w:val="single" w:color="auto" w:sz="4" w:space="0"/>
              <w:right w:val="single" w:color="auto" w:sz="4" w:space="0"/>
            </w:tcBorders>
            <w:vAlign w:val="center"/>
          </w:tcPr>
          <w:p w14:paraId="3C4FC6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r>
      <w:tr w14:paraId="722B6DE9">
        <w:tblPrEx>
          <w:tblCellMar>
            <w:top w:w="0" w:type="dxa"/>
            <w:left w:w="108" w:type="dxa"/>
            <w:bottom w:w="0" w:type="dxa"/>
            <w:right w:w="108" w:type="dxa"/>
          </w:tblCellMar>
        </w:tblPrEx>
        <w:trPr>
          <w:jc w:val="center"/>
        </w:trPr>
        <w:tc>
          <w:tcPr>
            <w:tcW w:w="2158" w:type="dxa"/>
            <w:tcBorders>
              <w:top w:val="nil"/>
              <w:left w:val="single" w:color="auto" w:sz="4" w:space="0"/>
              <w:bottom w:val="single" w:color="auto" w:sz="4" w:space="0"/>
              <w:right w:val="single" w:color="auto" w:sz="4" w:space="0"/>
            </w:tcBorders>
            <w:vAlign w:val="center"/>
          </w:tcPr>
          <w:p w14:paraId="1B17DF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01" w:type="dxa"/>
            <w:tcBorders>
              <w:top w:val="nil"/>
              <w:left w:val="nil"/>
              <w:bottom w:val="single" w:color="auto" w:sz="4" w:space="0"/>
              <w:right w:val="single" w:color="auto" w:sz="4" w:space="0"/>
            </w:tcBorders>
            <w:vAlign w:val="center"/>
          </w:tcPr>
          <w:p w14:paraId="08B3C5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181" w:type="dxa"/>
            <w:tcBorders>
              <w:top w:val="nil"/>
              <w:left w:val="nil"/>
              <w:bottom w:val="single" w:color="auto" w:sz="4" w:space="0"/>
              <w:right w:val="single" w:color="auto" w:sz="4" w:space="0"/>
            </w:tcBorders>
            <w:vAlign w:val="center"/>
          </w:tcPr>
          <w:p w14:paraId="1F2B61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313" w:type="dxa"/>
            <w:tcBorders>
              <w:top w:val="nil"/>
              <w:left w:val="nil"/>
              <w:bottom w:val="single" w:color="auto" w:sz="4" w:space="0"/>
              <w:right w:val="single" w:color="auto" w:sz="4" w:space="0"/>
            </w:tcBorders>
            <w:vAlign w:val="center"/>
          </w:tcPr>
          <w:p w14:paraId="4B4C9E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39" w:type="dxa"/>
            <w:tcBorders>
              <w:top w:val="nil"/>
              <w:left w:val="nil"/>
              <w:bottom w:val="single" w:color="auto" w:sz="4" w:space="0"/>
              <w:right w:val="single" w:color="auto" w:sz="4" w:space="0"/>
            </w:tcBorders>
            <w:vAlign w:val="center"/>
          </w:tcPr>
          <w:p w14:paraId="609FA6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8B726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181" w:type="dxa"/>
            <w:tcBorders>
              <w:top w:val="nil"/>
              <w:left w:val="nil"/>
              <w:bottom w:val="single" w:color="auto" w:sz="4" w:space="0"/>
              <w:right w:val="single" w:color="auto" w:sz="4" w:space="0"/>
            </w:tcBorders>
            <w:vAlign w:val="center"/>
          </w:tcPr>
          <w:p w14:paraId="77DB83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bl>
    <w:p w14:paraId="116CE870">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表6-45  三等乡镇一级住宅用地区位修正因子指标说明表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901"/>
        <w:gridCol w:w="1302"/>
        <w:gridCol w:w="1276"/>
        <w:gridCol w:w="1277"/>
        <w:gridCol w:w="1391"/>
        <w:gridCol w:w="981"/>
      </w:tblGrid>
      <w:tr w14:paraId="5D7D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9DB4E9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vAlign w:val="center"/>
          </w:tcPr>
          <w:p w14:paraId="0D86A10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02" w:type="dxa"/>
            <w:vAlign w:val="center"/>
          </w:tcPr>
          <w:p w14:paraId="7DFEA50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6" w:type="dxa"/>
            <w:vAlign w:val="center"/>
          </w:tcPr>
          <w:p w14:paraId="2F2C5FC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7" w:type="dxa"/>
            <w:vAlign w:val="center"/>
          </w:tcPr>
          <w:p w14:paraId="5B921D5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91" w:type="dxa"/>
            <w:vAlign w:val="center"/>
          </w:tcPr>
          <w:p w14:paraId="5B2FFAF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1" w:type="dxa"/>
            <w:vAlign w:val="center"/>
          </w:tcPr>
          <w:p w14:paraId="334D6BA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B06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6F88BE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vAlign w:val="center"/>
          </w:tcPr>
          <w:p w14:paraId="2581A1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02" w:type="dxa"/>
            <w:vAlign w:val="center"/>
          </w:tcPr>
          <w:p w14:paraId="2A4D5D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76" w:type="dxa"/>
            <w:vAlign w:val="center"/>
          </w:tcPr>
          <w:p w14:paraId="60B4E3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7" w:type="dxa"/>
            <w:vAlign w:val="center"/>
          </w:tcPr>
          <w:p w14:paraId="2D57DE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1391" w:type="dxa"/>
            <w:vAlign w:val="center"/>
          </w:tcPr>
          <w:p w14:paraId="1A3A18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81" w:type="dxa"/>
            <w:vAlign w:val="center"/>
          </w:tcPr>
          <w:p w14:paraId="236363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6C74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1A4E2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vAlign w:val="center"/>
          </w:tcPr>
          <w:p w14:paraId="54781B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02" w:type="dxa"/>
            <w:vAlign w:val="center"/>
          </w:tcPr>
          <w:p w14:paraId="0029ED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6" w:type="dxa"/>
            <w:vAlign w:val="center"/>
          </w:tcPr>
          <w:p w14:paraId="6BA464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7" w:type="dxa"/>
            <w:vAlign w:val="center"/>
          </w:tcPr>
          <w:p w14:paraId="66791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391" w:type="dxa"/>
            <w:vAlign w:val="center"/>
          </w:tcPr>
          <w:p w14:paraId="6C6EA0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1" w:type="dxa"/>
            <w:vAlign w:val="center"/>
          </w:tcPr>
          <w:p w14:paraId="28E7A1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0C56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359FC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vAlign w:val="center"/>
          </w:tcPr>
          <w:p w14:paraId="7583B2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02" w:type="dxa"/>
            <w:vAlign w:val="center"/>
          </w:tcPr>
          <w:p w14:paraId="149C9E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76" w:type="dxa"/>
            <w:vAlign w:val="center"/>
          </w:tcPr>
          <w:p w14:paraId="68140B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7" w:type="dxa"/>
            <w:vAlign w:val="center"/>
          </w:tcPr>
          <w:p w14:paraId="562B01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(350，550]</w:t>
            </w:r>
          </w:p>
        </w:tc>
        <w:tc>
          <w:tcPr>
            <w:tcW w:w="1391" w:type="dxa"/>
            <w:vAlign w:val="center"/>
          </w:tcPr>
          <w:p w14:paraId="4D5C55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（550，800]</w:t>
            </w:r>
          </w:p>
        </w:tc>
        <w:tc>
          <w:tcPr>
            <w:tcW w:w="981" w:type="dxa"/>
            <w:vAlign w:val="center"/>
          </w:tcPr>
          <w:p w14:paraId="2EE6E4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&gt;800</w:t>
            </w:r>
          </w:p>
        </w:tc>
      </w:tr>
      <w:tr w14:paraId="45FE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13A4D5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vAlign w:val="center"/>
          </w:tcPr>
          <w:p w14:paraId="711785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2B8E4F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1164E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7" w:type="dxa"/>
            <w:vAlign w:val="center"/>
          </w:tcPr>
          <w:p w14:paraId="656192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91" w:type="dxa"/>
            <w:vAlign w:val="center"/>
          </w:tcPr>
          <w:p w14:paraId="12E1D9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0F4786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763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6804F4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vAlign w:val="center"/>
          </w:tcPr>
          <w:p w14:paraId="4DA640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39C99C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143849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7" w:type="dxa"/>
            <w:vAlign w:val="center"/>
          </w:tcPr>
          <w:p w14:paraId="4468CF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91" w:type="dxa"/>
            <w:vAlign w:val="center"/>
          </w:tcPr>
          <w:p w14:paraId="5C215F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7A2CD0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370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F4473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vAlign w:val="center"/>
          </w:tcPr>
          <w:p w14:paraId="44E885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02" w:type="dxa"/>
            <w:vAlign w:val="center"/>
          </w:tcPr>
          <w:p w14:paraId="68210D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3FBCC3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7" w:type="dxa"/>
            <w:vAlign w:val="center"/>
          </w:tcPr>
          <w:p w14:paraId="6331FC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91" w:type="dxa"/>
            <w:vAlign w:val="center"/>
          </w:tcPr>
          <w:p w14:paraId="61E550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21E802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0D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4DDAF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vAlign w:val="center"/>
          </w:tcPr>
          <w:p w14:paraId="4CD098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523B7F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0D5602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082398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374A8E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57DD50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056C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6D9BB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vAlign w:val="center"/>
          </w:tcPr>
          <w:p w14:paraId="6CCDEB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210BCF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4A2AD4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0367D8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3EA686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730D22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4065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4288AC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vAlign w:val="center"/>
          </w:tcPr>
          <w:p w14:paraId="7A6955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6937CF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594F6A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715574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634016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207101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2B68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40F60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vAlign w:val="center"/>
          </w:tcPr>
          <w:p w14:paraId="4D50C0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22DB2D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30F57B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04087B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1F3D7A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2F3CB3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430A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18E24A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01" w:type="dxa"/>
            <w:vAlign w:val="center"/>
          </w:tcPr>
          <w:p w14:paraId="33CF22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02" w:type="dxa"/>
            <w:vAlign w:val="center"/>
          </w:tcPr>
          <w:p w14:paraId="47F7F3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6" w:type="dxa"/>
            <w:vAlign w:val="center"/>
          </w:tcPr>
          <w:p w14:paraId="67276A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7" w:type="dxa"/>
            <w:vAlign w:val="center"/>
          </w:tcPr>
          <w:p w14:paraId="2204FB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3890E0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63A71D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1E15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E4D9B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01" w:type="dxa"/>
            <w:vAlign w:val="center"/>
          </w:tcPr>
          <w:p w14:paraId="5CE798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02" w:type="dxa"/>
            <w:vAlign w:val="center"/>
          </w:tcPr>
          <w:p w14:paraId="1FF7DF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235347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275B2D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240BA6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099C74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0E65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9C4FD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01" w:type="dxa"/>
            <w:vAlign w:val="center"/>
          </w:tcPr>
          <w:p w14:paraId="4B469A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02" w:type="dxa"/>
            <w:vAlign w:val="center"/>
          </w:tcPr>
          <w:p w14:paraId="7CED81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tc>
        <w:tc>
          <w:tcPr>
            <w:tcW w:w="1276" w:type="dxa"/>
            <w:vAlign w:val="center"/>
          </w:tcPr>
          <w:p w14:paraId="33E3CA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（200，300]</w:t>
            </w:r>
          </w:p>
        </w:tc>
        <w:tc>
          <w:tcPr>
            <w:tcW w:w="1277" w:type="dxa"/>
            <w:vAlign w:val="center"/>
          </w:tcPr>
          <w:p w14:paraId="19771E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（300，450]</w:t>
            </w:r>
          </w:p>
        </w:tc>
        <w:tc>
          <w:tcPr>
            <w:tcW w:w="1391" w:type="dxa"/>
            <w:vAlign w:val="center"/>
          </w:tcPr>
          <w:p w14:paraId="5F82C8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（450，650]</w:t>
            </w:r>
          </w:p>
        </w:tc>
        <w:tc>
          <w:tcPr>
            <w:tcW w:w="981" w:type="dxa"/>
            <w:vAlign w:val="center"/>
          </w:tcPr>
          <w:p w14:paraId="291CA0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&gt;650</w:t>
            </w:r>
          </w:p>
        </w:tc>
      </w:tr>
      <w:tr w14:paraId="6AE3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4F58E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01" w:type="dxa"/>
            <w:vAlign w:val="center"/>
          </w:tcPr>
          <w:p w14:paraId="561891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02" w:type="dxa"/>
            <w:vAlign w:val="center"/>
          </w:tcPr>
          <w:p w14:paraId="295444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6" w:type="dxa"/>
            <w:vAlign w:val="center"/>
          </w:tcPr>
          <w:p w14:paraId="59117A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277" w:type="dxa"/>
            <w:vAlign w:val="center"/>
          </w:tcPr>
          <w:p w14:paraId="07EF13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391" w:type="dxa"/>
            <w:vAlign w:val="center"/>
          </w:tcPr>
          <w:p w14:paraId="7F0DF8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1" w:type="dxa"/>
            <w:vAlign w:val="center"/>
          </w:tcPr>
          <w:p w14:paraId="1E55B5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4F46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B3AA1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01" w:type="dxa"/>
            <w:vAlign w:val="center"/>
          </w:tcPr>
          <w:p w14:paraId="74DF00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02" w:type="dxa"/>
            <w:vAlign w:val="center"/>
          </w:tcPr>
          <w:p w14:paraId="5AEEF2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276" w:type="dxa"/>
            <w:vAlign w:val="center"/>
          </w:tcPr>
          <w:p w14:paraId="387705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277" w:type="dxa"/>
            <w:vAlign w:val="center"/>
          </w:tcPr>
          <w:p w14:paraId="467E1C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391" w:type="dxa"/>
            <w:vAlign w:val="center"/>
          </w:tcPr>
          <w:p w14:paraId="7ACFA0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81" w:type="dxa"/>
            <w:vAlign w:val="center"/>
          </w:tcPr>
          <w:p w14:paraId="612002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228F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5E26A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01" w:type="dxa"/>
            <w:vAlign w:val="center"/>
          </w:tcPr>
          <w:p w14:paraId="201E74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02" w:type="dxa"/>
            <w:vAlign w:val="center"/>
          </w:tcPr>
          <w:p w14:paraId="5B38EB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6" w:type="dxa"/>
            <w:vAlign w:val="center"/>
          </w:tcPr>
          <w:p w14:paraId="5375F5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277" w:type="dxa"/>
            <w:vAlign w:val="center"/>
          </w:tcPr>
          <w:p w14:paraId="5E92CB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391" w:type="dxa"/>
            <w:vAlign w:val="center"/>
          </w:tcPr>
          <w:p w14:paraId="6295B6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1" w:type="dxa"/>
            <w:vAlign w:val="center"/>
          </w:tcPr>
          <w:p w14:paraId="727EC9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781E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5ABE46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01" w:type="dxa"/>
            <w:vAlign w:val="center"/>
          </w:tcPr>
          <w:p w14:paraId="31D2C0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02" w:type="dxa"/>
            <w:vAlign w:val="center"/>
          </w:tcPr>
          <w:p w14:paraId="172DE1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276" w:type="dxa"/>
            <w:vAlign w:val="center"/>
          </w:tcPr>
          <w:p w14:paraId="1D30CF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277" w:type="dxa"/>
            <w:vAlign w:val="center"/>
          </w:tcPr>
          <w:p w14:paraId="56BDD6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91" w:type="dxa"/>
            <w:vAlign w:val="center"/>
          </w:tcPr>
          <w:p w14:paraId="7B9146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1" w:type="dxa"/>
            <w:vAlign w:val="center"/>
          </w:tcPr>
          <w:p w14:paraId="6F5F26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2FB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7C9644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01" w:type="dxa"/>
            <w:vAlign w:val="center"/>
          </w:tcPr>
          <w:p w14:paraId="2FC795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02" w:type="dxa"/>
            <w:vAlign w:val="center"/>
          </w:tcPr>
          <w:p w14:paraId="539C96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276" w:type="dxa"/>
            <w:vAlign w:val="center"/>
          </w:tcPr>
          <w:p w14:paraId="567A10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277" w:type="dxa"/>
            <w:vAlign w:val="center"/>
          </w:tcPr>
          <w:p w14:paraId="494B5A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91" w:type="dxa"/>
            <w:vAlign w:val="center"/>
          </w:tcPr>
          <w:p w14:paraId="304EBA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1" w:type="dxa"/>
            <w:vAlign w:val="center"/>
          </w:tcPr>
          <w:p w14:paraId="77AD0E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630AC464">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表6-45  三等乡镇一级住宅用地区位修正因子指标说明表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901"/>
        <w:gridCol w:w="1075"/>
        <w:gridCol w:w="1419"/>
        <w:gridCol w:w="1361"/>
        <w:gridCol w:w="1391"/>
        <w:gridCol w:w="981"/>
      </w:tblGrid>
      <w:tr w14:paraId="0F86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393CB07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vAlign w:val="center"/>
          </w:tcPr>
          <w:p w14:paraId="38BCC50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75" w:type="dxa"/>
            <w:vAlign w:val="center"/>
          </w:tcPr>
          <w:p w14:paraId="23C958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19" w:type="dxa"/>
            <w:vAlign w:val="center"/>
          </w:tcPr>
          <w:p w14:paraId="2137B61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361" w:type="dxa"/>
            <w:vAlign w:val="center"/>
          </w:tcPr>
          <w:p w14:paraId="7F39B8A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91" w:type="dxa"/>
            <w:vAlign w:val="center"/>
          </w:tcPr>
          <w:p w14:paraId="3DCC8F8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1" w:type="dxa"/>
            <w:vAlign w:val="center"/>
          </w:tcPr>
          <w:p w14:paraId="7A2544B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FD1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8" w:type="dxa"/>
            <w:vAlign w:val="center"/>
          </w:tcPr>
          <w:p w14:paraId="2A1567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01" w:type="dxa"/>
            <w:vAlign w:val="center"/>
          </w:tcPr>
          <w:p w14:paraId="7B713C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075" w:type="dxa"/>
            <w:vAlign w:val="center"/>
          </w:tcPr>
          <w:p w14:paraId="4E102F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[100，120）</w:t>
            </w:r>
          </w:p>
        </w:tc>
        <w:tc>
          <w:tcPr>
            <w:tcW w:w="1419" w:type="dxa"/>
            <w:vAlign w:val="center"/>
          </w:tcPr>
          <w:p w14:paraId="58D54F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[90，100）[120，130）</w:t>
            </w:r>
          </w:p>
        </w:tc>
        <w:tc>
          <w:tcPr>
            <w:tcW w:w="1361" w:type="dxa"/>
            <w:vAlign w:val="center"/>
          </w:tcPr>
          <w:p w14:paraId="27EAC9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[70，90）[130，150）</w:t>
            </w:r>
          </w:p>
        </w:tc>
        <w:tc>
          <w:tcPr>
            <w:tcW w:w="1391" w:type="dxa"/>
            <w:vAlign w:val="center"/>
          </w:tcPr>
          <w:p w14:paraId="318AE7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[40，70）[150，180）</w:t>
            </w:r>
          </w:p>
        </w:tc>
        <w:tc>
          <w:tcPr>
            <w:tcW w:w="981" w:type="dxa"/>
            <w:vAlign w:val="center"/>
          </w:tcPr>
          <w:p w14:paraId="5B25CA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&lt;40，≥180</w:t>
            </w:r>
          </w:p>
        </w:tc>
      </w:tr>
    </w:tbl>
    <w:p w14:paraId="6AEB50AD">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表6-46  三等乡镇二级住宅用地区位子修正系数表</w:t>
      </w:r>
    </w:p>
    <w:tbl>
      <w:tblPr>
        <w:tblStyle w:val="25"/>
        <w:tblW w:w="9286" w:type="dxa"/>
        <w:tblInd w:w="0" w:type="dxa"/>
        <w:tblLayout w:type="fixed"/>
        <w:tblCellMar>
          <w:top w:w="0" w:type="dxa"/>
          <w:left w:w="108" w:type="dxa"/>
          <w:bottom w:w="0" w:type="dxa"/>
          <w:right w:w="108" w:type="dxa"/>
        </w:tblCellMar>
      </w:tblPr>
      <w:tblGrid>
        <w:gridCol w:w="2158"/>
        <w:gridCol w:w="901"/>
        <w:gridCol w:w="1181"/>
        <w:gridCol w:w="1313"/>
        <w:gridCol w:w="1239"/>
        <w:gridCol w:w="1313"/>
        <w:gridCol w:w="1181"/>
      </w:tblGrid>
      <w:tr w14:paraId="01F49B71">
        <w:tblPrEx>
          <w:tblCellMar>
            <w:top w:w="0" w:type="dxa"/>
            <w:left w:w="108" w:type="dxa"/>
            <w:bottom w:w="0" w:type="dxa"/>
            <w:right w:w="108" w:type="dxa"/>
          </w:tblCellMar>
        </w:tblPrEx>
        <w:tc>
          <w:tcPr>
            <w:tcW w:w="2158" w:type="dxa"/>
            <w:tcBorders>
              <w:top w:val="single" w:color="auto" w:sz="4" w:space="0"/>
              <w:left w:val="single" w:color="auto" w:sz="4" w:space="0"/>
              <w:bottom w:val="single" w:color="auto" w:sz="4" w:space="0"/>
              <w:right w:val="single" w:color="auto" w:sz="4" w:space="0"/>
            </w:tcBorders>
            <w:vAlign w:val="center"/>
          </w:tcPr>
          <w:p w14:paraId="7AF171F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tcBorders>
              <w:top w:val="single" w:color="auto" w:sz="4" w:space="0"/>
              <w:left w:val="nil"/>
              <w:bottom w:val="single" w:color="auto" w:sz="4" w:space="0"/>
              <w:right w:val="single" w:color="auto" w:sz="4" w:space="0"/>
            </w:tcBorders>
            <w:vAlign w:val="center"/>
          </w:tcPr>
          <w:p w14:paraId="34D7D34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81" w:type="dxa"/>
            <w:tcBorders>
              <w:top w:val="single" w:color="auto" w:sz="4" w:space="0"/>
              <w:left w:val="nil"/>
              <w:bottom w:val="single" w:color="auto" w:sz="4" w:space="0"/>
              <w:right w:val="single" w:color="auto" w:sz="4" w:space="0"/>
            </w:tcBorders>
            <w:vAlign w:val="center"/>
          </w:tcPr>
          <w:p w14:paraId="7706270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13" w:type="dxa"/>
            <w:tcBorders>
              <w:top w:val="single" w:color="auto" w:sz="4" w:space="0"/>
              <w:left w:val="nil"/>
              <w:bottom w:val="single" w:color="auto" w:sz="4" w:space="0"/>
              <w:right w:val="single" w:color="auto" w:sz="4" w:space="0"/>
            </w:tcBorders>
            <w:vAlign w:val="center"/>
          </w:tcPr>
          <w:p w14:paraId="196F5CD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39" w:type="dxa"/>
            <w:tcBorders>
              <w:top w:val="single" w:color="auto" w:sz="4" w:space="0"/>
              <w:left w:val="nil"/>
              <w:bottom w:val="single" w:color="auto" w:sz="4" w:space="0"/>
              <w:right w:val="single" w:color="auto" w:sz="4" w:space="0"/>
            </w:tcBorders>
            <w:vAlign w:val="center"/>
          </w:tcPr>
          <w:p w14:paraId="36F72CA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13" w:type="dxa"/>
            <w:tcBorders>
              <w:top w:val="single" w:color="auto" w:sz="4" w:space="0"/>
              <w:left w:val="nil"/>
              <w:bottom w:val="single" w:color="auto" w:sz="4" w:space="0"/>
              <w:right w:val="single" w:color="auto" w:sz="4" w:space="0"/>
            </w:tcBorders>
            <w:vAlign w:val="center"/>
          </w:tcPr>
          <w:p w14:paraId="685BE6D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181" w:type="dxa"/>
            <w:tcBorders>
              <w:top w:val="single" w:color="auto" w:sz="4" w:space="0"/>
              <w:left w:val="nil"/>
              <w:bottom w:val="single" w:color="auto" w:sz="4" w:space="0"/>
              <w:right w:val="single" w:color="auto" w:sz="4" w:space="0"/>
            </w:tcBorders>
            <w:vAlign w:val="center"/>
          </w:tcPr>
          <w:p w14:paraId="40BC793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BD9DC56">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1EA115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tcBorders>
              <w:top w:val="nil"/>
              <w:left w:val="nil"/>
              <w:bottom w:val="single" w:color="auto" w:sz="4" w:space="0"/>
              <w:right w:val="single" w:color="auto" w:sz="4" w:space="0"/>
            </w:tcBorders>
            <w:vAlign w:val="center"/>
          </w:tcPr>
          <w:p w14:paraId="5F1651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181" w:type="dxa"/>
            <w:tcBorders>
              <w:top w:val="nil"/>
              <w:left w:val="nil"/>
              <w:bottom w:val="single" w:color="auto" w:sz="4" w:space="0"/>
              <w:right w:val="single" w:color="auto" w:sz="4" w:space="0"/>
            </w:tcBorders>
            <w:vAlign w:val="center"/>
          </w:tcPr>
          <w:p w14:paraId="46D2CE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0.0157</w:t>
            </w:r>
          </w:p>
        </w:tc>
        <w:tc>
          <w:tcPr>
            <w:tcW w:w="1313" w:type="dxa"/>
            <w:tcBorders>
              <w:top w:val="nil"/>
              <w:left w:val="nil"/>
              <w:bottom w:val="single" w:color="auto" w:sz="4" w:space="0"/>
              <w:right w:val="single" w:color="auto" w:sz="4" w:space="0"/>
            </w:tcBorders>
            <w:vAlign w:val="center"/>
          </w:tcPr>
          <w:p w14:paraId="04ACDBF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c>
          <w:tcPr>
            <w:tcW w:w="1239" w:type="dxa"/>
            <w:tcBorders>
              <w:top w:val="nil"/>
              <w:left w:val="nil"/>
              <w:bottom w:val="single" w:color="auto" w:sz="4" w:space="0"/>
              <w:right w:val="single" w:color="auto" w:sz="4" w:space="0"/>
            </w:tcBorders>
            <w:vAlign w:val="center"/>
          </w:tcPr>
          <w:p w14:paraId="74A555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86F6B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1181" w:type="dxa"/>
            <w:tcBorders>
              <w:top w:val="nil"/>
              <w:left w:val="nil"/>
              <w:bottom w:val="single" w:color="auto" w:sz="4" w:space="0"/>
              <w:right w:val="single" w:color="auto" w:sz="4" w:space="0"/>
            </w:tcBorders>
            <w:vAlign w:val="center"/>
          </w:tcPr>
          <w:p w14:paraId="612DEB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-0.0164</w:t>
            </w:r>
          </w:p>
        </w:tc>
      </w:tr>
      <w:tr w14:paraId="682290F3">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14C646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tcBorders>
              <w:top w:val="nil"/>
              <w:left w:val="nil"/>
              <w:bottom w:val="single" w:color="auto" w:sz="4" w:space="0"/>
              <w:right w:val="single" w:color="auto" w:sz="4" w:space="0"/>
            </w:tcBorders>
            <w:vAlign w:val="center"/>
          </w:tcPr>
          <w:p w14:paraId="38B6B4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181" w:type="dxa"/>
            <w:tcBorders>
              <w:top w:val="nil"/>
              <w:left w:val="nil"/>
              <w:bottom w:val="single" w:color="auto" w:sz="4" w:space="0"/>
              <w:right w:val="single" w:color="auto" w:sz="4" w:space="0"/>
            </w:tcBorders>
            <w:vAlign w:val="center"/>
          </w:tcPr>
          <w:p w14:paraId="7BB487E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1313" w:type="dxa"/>
            <w:tcBorders>
              <w:top w:val="nil"/>
              <w:left w:val="nil"/>
              <w:bottom w:val="single" w:color="auto" w:sz="4" w:space="0"/>
              <w:right w:val="single" w:color="auto" w:sz="4" w:space="0"/>
            </w:tcBorders>
            <w:vAlign w:val="center"/>
          </w:tcPr>
          <w:p w14:paraId="4DC200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39" w:type="dxa"/>
            <w:tcBorders>
              <w:top w:val="nil"/>
              <w:left w:val="nil"/>
              <w:bottom w:val="single" w:color="auto" w:sz="4" w:space="0"/>
              <w:right w:val="single" w:color="auto" w:sz="4" w:space="0"/>
            </w:tcBorders>
            <w:vAlign w:val="center"/>
          </w:tcPr>
          <w:p w14:paraId="0D61C1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9DB1F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181" w:type="dxa"/>
            <w:tcBorders>
              <w:top w:val="nil"/>
              <w:left w:val="nil"/>
              <w:bottom w:val="single" w:color="auto" w:sz="4" w:space="0"/>
              <w:right w:val="single" w:color="auto" w:sz="4" w:space="0"/>
            </w:tcBorders>
            <w:vAlign w:val="center"/>
          </w:tcPr>
          <w:p w14:paraId="52A8EC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r>
      <w:tr w14:paraId="74F82EE2">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560992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tcBorders>
              <w:top w:val="nil"/>
              <w:left w:val="nil"/>
              <w:bottom w:val="single" w:color="auto" w:sz="4" w:space="0"/>
              <w:right w:val="single" w:color="auto" w:sz="4" w:space="0"/>
            </w:tcBorders>
            <w:vAlign w:val="center"/>
          </w:tcPr>
          <w:p w14:paraId="77E6E7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181" w:type="dxa"/>
            <w:tcBorders>
              <w:top w:val="nil"/>
              <w:left w:val="nil"/>
              <w:bottom w:val="single" w:color="auto" w:sz="4" w:space="0"/>
              <w:right w:val="single" w:color="auto" w:sz="4" w:space="0"/>
            </w:tcBorders>
            <w:vAlign w:val="center"/>
          </w:tcPr>
          <w:p w14:paraId="4A35D9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313" w:type="dxa"/>
            <w:tcBorders>
              <w:top w:val="nil"/>
              <w:left w:val="nil"/>
              <w:bottom w:val="single" w:color="auto" w:sz="4" w:space="0"/>
              <w:right w:val="single" w:color="auto" w:sz="4" w:space="0"/>
            </w:tcBorders>
            <w:vAlign w:val="center"/>
          </w:tcPr>
          <w:p w14:paraId="642B26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39" w:type="dxa"/>
            <w:tcBorders>
              <w:top w:val="nil"/>
              <w:left w:val="nil"/>
              <w:bottom w:val="single" w:color="auto" w:sz="4" w:space="0"/>
              <w:right w:val="single" w:color="auto" w:sz="4" w:space="0"/>
            </w:tcBorders>
            <w:vAlign w:val="center"/>
          </w:tcPr>
          <w:p w14:paraId="7654F5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416CC8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181" w:type="dxa"/>
            <w:tcBorders>
              <w:top w:val="nil"/>
              <w:left w:val="nil"/>
              <w:bottom w:val="single" w:color="auto" w:sz="4" w:space="0"/>
              <w:right w:val="single" w:color="auto" w:sz="4" w:space="0"/>
            </w:tcBorders>
            <w:vAlign w:val="center"/>
          </w:tcPr>
          <w:p w14:paraId="065A87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6E68F959">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6A8779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tcBorders>
              <w:top w:val="nil"/>
              <w:left w:val="nil"/>
              <w:bottom w:val="single" w:color="auto" w:sz="4" w:space="0"/>
              <w:right w:val="single" w:color="auto" w:sz="4" w:space="0"/>
            </w:tcBorders>
            <w:vAlign w:val="center"/>
          </w:tcPr>
          <w:p w14:paraId="6F7C5E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45244C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313" w:type="dxa"/>
            <w:tcBorders>
              <w:top w:val="nil"/>
              <w:left w:val="nil"/>
              <w:bottom w:val="single" w:color="auto" w:sz="4" w:space="0"/>
              <w:right w:val="single" w:color="auto" w:sz="4" w:space="0"/>
            </w:tcBorders>
            <w:vAlign w:val="center"/>
          </w:tcPr>
          <w:p w14:paraId="003FA6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39" w:type="dxa"/>
            <w:tcBorders>
              <w:top w:val="nil"/>
              <w:left w:val="nil"/>
              <w:bottom w:val="single" w:color="auto" w:sz="4" w:space="0"/>
              <w:right w:val="single" w:color="auto" w:sz="4" w:space="0"/>
            </w:tcBorders>
            <w:vAlign w:val="center"/>
          </w:tcPr>
          <w:p w14:paraId="05EB70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98DB2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81" w:type="dxa"/>
            <w:tcBorders>
              <w:top w:val="nil"/>
              <w:left w:val="nil"/>
              <w:bottom w:val="single" w:color="auto" w:sz="4" w:space="0"/>
              <w:right w:val="single" w:color="auto" w:sz="4" w:space="0"/>
            </w:tcBorders>
            <w:vAlign w:val="center"/>
          </w:tcPr>
          <w:p w14:paraId="25D339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10DC14D2">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4A91E9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tcBorders>
              <w:top w:val="nil"/>
              <w:left w:val="nil"/>
              <w:bottom w:val="single" w:color="auto" w:sz="4" w:space="0"/>
              <w:right w:val="single" w:color="auto" w:sz="4" w:space="0"/>
            </w:tcBorders>
            <w:vAlign w:val="center"/>
          </w:tcPr>
          <w:p w14:paraId="18C45F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181" w:type="dxa"/>
            <w:tcBorders>
              <w:top w:val="nil"/>
              <w:left w:val="nil"/>
              <w:bottom w:val="single" w:color="auto" w:sz="4" w:space="0"/>
              <w:right w:val="single" w:color="auto" w:sz="4" w:space="0"/>
            </w:tcBorders>
            <w:vAlign w:val="center"/>
          </w:tcPr>
          <w:p w14:paraId="0CCF16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313" w:type="dxa"/>
            <w:tcBorders>
              <w:top w:val="nil"/>
              <w:left w:val="nil"/>
              <w:bottom w:val="single" w:color="auto" w:sz="4" w:space="0"/>
              <w:right w:val="single" w:color="auto" w:sz="4" w:space="0"/>
            </w:tcBorders>
            <w:vAlign w:val="center"/>
          </w:tcPr>
          <w:p w14:paraId="47C298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39" w:type="dxa"/>
            <w:tcBorders>
              <w:top w:val="nil"/>
              <w:left w:val="nil"/>
              <w:bottom w:val="single" w:color="auto" w:sz="4" w:space="0"/>
              <w:right w:val="single" w:color="auto" w:sz="4" w:space="0"/>
            </w:tcBorders>
            <w:vAlign w:val="center"/>
          </w:tcPr>
          <w:p w14:paraId="4D101D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D3D0E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181" w:type="dxa"/>
            <w:tcBorders>
              <w:top w:val="nil"/>
              <w:left w:val="nil"/>
              <w:bottom w:val="single" w:color="auto" w:sz="4" w:space="0"/>
              <w:right w:val="single" w:color="auto" w:sz="4" w:space="0"/>
            </w:tcBorders>
            <w:vAlign w:val="center"/>
          </w:tcPr>
          <w:p w14:paraId="215A91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547E6477">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3339E2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tcBorders>
              <w:top w:val="nil"/>
              <w:left w:val="nil"/>
              <w:bottom w:val="single" w:color="auto" w:sz="4" w:space="0"/>
              <w:right w:val="single" w:color="auto" w:sz="4" w:space="0"/>
            </w:tcBorders>
            <w:vAlign w:val="center"/>
          </w:tcPr>
          <w:p w14:paraId="2DD3D6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181" w:type="dxa"/>
            <w:tcBorders>
              <w:top w:val="nil"/>
              <w:left w:val="nil"/>
              <w:bottom w:val="single" w:color="auto" w:sz="4" w:space="0"/>
              <w:right w:val="single" w:color="auto" w:sz="4" w:space="0"/>
            </w:tcBorders>
            <w:vAlign w:val="center"/>
          </w:tcPr>
          <w:p w14:paraId="3F6F51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313" w:type="dxa"/>
            <w:tcBorders>
              <w:top w:val="nil"/>
              <w:left w:val="nil"/>
              <w:bottom w:val="single" w:color="auto" w:sz="4" w:space="0"/>
              <w:right w:val="single" w:color="auto" w:sz="4" w:space="0"/>
            </w:tcBorders>
            <w:vAlign w:val="center"/>
          </w:tcPr>
          <w:p w14:paraId="64C9F4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006EB61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FA380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181" w:type="dxa"/>
            <w:tcBorders>
              <w:top w:val="nil"/>
              <w:left w:val="nil"/>
              <w:bottom w:val="single" w:color="auto" w:sz="4" w:space="0"/>
              <w:right w:val="single" w:color="auto" w:sz="4" w:space="0"/>
            </w:tcBorders>
            <w:vAlign w:val="center"/>
          </w:tcPr>
          <w:p w14:paraId="24F71B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651C453E">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28DFAD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tcBorders>
              <w:top w:val="nil"/>
              <w:left w:val="nil"/>
              <w:bottom w:val="single" w:color="auto" w:sz="4" w:space="0"/>
              <w:right w:val="single" w:color="auto" w:sz="4" w:space="0"/>
            </w:tcBorders>
            <w:vAlign w:val="center"/>
          </w:tcPr>
          <w:p w14:paraId="17D11C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773FA6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7086A49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37F686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BDB04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309FF4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31B1C4AF">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53E96B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tcBorders>
              <w:top w:val="nil"/>
              <w:left w:val="nil"/>
              <w:bottom w:val="single" w:color="auto" w:sz="4" w:space="0"/>
              <w:right w:val="single" w:color="auto" w:sz="4" w:space="0"/>
            </w:tcBorders>
            <w:vAlign w:val="center"/>
          </w:tcPr>
          <w:p w14:paraId="2F4FF2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181" w:type="dxa"/>
            <w:tcBorders>
              <w:top w:val="nil"/>
              <w:left w:val="nil"/>
              <w:bottom w:val="single" w:color="auto" w:sz="4" w:space="0"/>
              <w:right w:val="single" w:color="auto" w:sz="4" w:space="0"/>
            </w:tcBorders>
            <w:vAlign w:val="center"/>
          </w:tcPr>
          <w:p w14:paraId="5106D5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441001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5864079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72EF1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4EE5D4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38302A46">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364442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tcBorders>
              <w:top w:val="nil"/>
              <w:left w:val="nil"/>
              <w:bottom w:val="single" w:color="auto" w:sz="4" w:space="0"/>
              <w:right w:val="single" w:color="auto" w:sz="4" w:space="0"/>
            </w:tcBorders>
            <w:vAlign w:val="center"/>
          </w:tcPr>
          <w:p w14:paraId="1773BB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029C6A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051064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25F0CD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E87FC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5A671B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528BF565">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7EA357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tcBorders>
              <w:top w:val="nil"/>
              <w:left w:val="nil"/>
              <w:bottom w:val="single" w:color="auto" w:sz="4" w:space="0"/>
              <w:right w:val="single" w:color="auto" w:sz="4" w:space="0"/>
            </w:tcBorders>
            <w:vAlign w:val="center"/>
          </w:tcPr>
          <w:p w14:paraId="78519E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181" w:type="dxa"/>
            <w:tcBorders>
              <w:top w:val="nil"/>
              <w:left w:val="nil"/>
              <w:bottom w:val="single" w:color="auto" w:sz="4" w:space="0"/>
              <w:right w:val="single" w:color="auto" w:sz="4" w:space="0"/>
            </w:tcBorders>
            <w:vAlign w:val="center"/>
          </w:tcPr>
          <w:p w14:paraId="5A5463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313" w:type="dxa"/>
            <w:tcBorders>
              <w:top w:val="nil"/>
              <w:left w:val="nil"/>
              <w:bottom w:val="single" w:color="auto" w:sz="4" w:space="0"/>
              <w:right w:val="single" w:color="auto" w:sz="4" w:space="0"/>
            </w:tcBorders>
            <w:vAlign w:val="center"/>
          </w:tcPr>
          <w:p w14:paraId="071EB5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39" w:type="dxa"/>
            <w:tcBorders>
              <w:top w:val="nil"/>
              <w:left w:val="nil"/>
              <w:bottom w:val="single" w:color="auto" w:sz="4" w:space="0"/>
              <w:right w:val="single" w:color="auto" w:sz="4" w:space="0"/>
            </w:tcBorders>
            <w:vAlign w:val="center"/>
          </w:tcPr>
          <w:p w14:paraId="635A3E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E6979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181" w:type="dxa"/>
            <w:tcBorders>
              <w:top w:val="nil"/>
              <w:left w:val="nil"/>
              <w:bottom w:val="single" w:color="auto" w:sz="4" w:space="0"/>
              <w:right w:val="single" w:color="auto" w:sz="4" w:space="0"/>
            </w:tcBorders>
            <w:vAlign w:val="center"/>
          </w:tcPr>
          <w:p w14:paraId="12EA4C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r>
      <w:tr w14:paraId="4264AF82">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0E251C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01" w:type="dxa"/>
            <w:tcBorders>
              <w:top w:val="nil"/>
              <w:left w:val="nil"/>
              <w:bottom w:val="single" w:color="auto" w:sz="4" w:space="0"/>
              <w:right w:val="single" w:color="auto" w:sz="4" w:space="0"/>
            </w:tcBorders>
            <w:vAlign w:val="center"/>
          </w:tcPr>
          <w:p w14:paraId="605DB8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181" w:type="dxa"/>
            <w:tcBorders>
              <w:top w:val="nil"/>
              <w:left w:val="nil"/>
              <w:bottom w:val="single" w:color="auto" w:sz="4" w:space="0"/>
              <w:right w:val="single" w:color="auto" w:sz="4" w:space="0"/>
            </w:tcBorders>
            <w:vAlign w:val="center"/>
          </w:tcPr>
          <w:p w14:paraId="32855E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313" w:type="dxa"/>
            <w:tcBorders>
              <w:top w:val="nil"/>
              <w:left w:val="nil"/>
              <w:bottom w:val="single" w:color="auto" w:sz="4" w:space="0"/>
              <w:right w:val="single" w:color="auto" w:sz="4" w:space="0"/>
            </w:tcBorders>
            <w:vAlign w:val="center"/>
          </w:tcPr>
          <w:p w14:paraId="6091FE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39" w:type="dxa"/>
            <w:tcBorders>
              <w:top w:val="nil"/>
              <w:left w:val="nil"/>
              <w:bottom w:val="single" w:color="auto" w:sz="4" w:space="0"/>
              <w:right w:val="single" w:color="auto" w:sz="4" w:space="0"/>
            </w:tcBorders>
            <w:vAlign w:val="center"/>
          </w:tcPr>
          <w:p w14:paraId="539724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635BF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181" w:type="dxa"/>
            <w:tcBorders>
              <w:top w:val="nil"/>
              <w:left w:val="nil"/>
              <w:bottom w:val="single" w:color="auto" w:sz="4" w:space="0"/>
              <w:right w:val="single" w:color="auto" w:sz="4" w:space="0"/>
            </w:tcBorders>
            <w:vAlign w:val="center"/>
          </w:tcPr>
          <w:p w14:paraId="6647AC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09AECB11">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4105AB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01" w:type="dxa"/>
            <w:tcBorders>
              <w:top w:val="nil"/>
              <w:left w:val="nil"/>
              <w:bottom w:val="single" w:color="auto" w:sz="4" w:space="0"/>
              <w:right w:val="single" w:color="auto" w:sz="4" w:space="0"/>
            </w:tcBorders>
            <w:vAlign w:val="center"/>
          </w:tcPr>
          <w:p w14:paraId="20982D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181" w:type="dxa"/>
            <w:tcBorders>
              <w:top w:val="nil"/>
              <w:left w:val="nil"/>
              <w:bottom w:val="single" w:color="auto" w:sz="4" w:space="0"/>
              <w:right w:val="single" w:color="auto" w:sz="4" w:space="0"/>
            </w:tcBorders>
            <w:vAlign w:val="center"/>
          </w:tcPr>
          <w:p w14:paraId="6E0E8E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313" w:type="dxa"/>
            <w:tcBorders>
              <w:top w:val="nil"/>
              <w:left w:val="nil"/>
              <w:bottom w:val="single" w:color="auto" w:sz="4" w:space="0"/>
              <w:right w:val="single" w:color="auto" w:sz="4" w:space="0"/>
            </w:tcBorders>
            <w:vAlign w:val="center"/>
          </w:tcPr>
          <w:p w14:paraId="776838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39" w:type="dxa"/>
            <w:tcBorders>
              <w:top w:val="nil"/>
              <w:left w:val="nil"/>
              <w:bottom w:val="single" w:color="auto" w:sz="4" w:space="0"/>
              <w:right w:val="single" w:color="auto" w:sz="4" w:space="0"/>
            </w:tcBorders>
            <w:vAlign w:val="center"/>
          </w:tcPr>
          <w:p w14:paraId="0ECDC1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E0169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81" w:type="dxa"/>
            <w:tcBorders>
              <w:top w:val="nil"/>
              <w:left w:val="nil"/>
              <w:bottom w:val="single" w:color="auto" w:sz="4" w:space="0"/>
              <w:right w:val="single" w:color="auto" w:sz="4" w:space="0"/>
            </w:tcBorders>
            <w:vAlign w:val="center"/>
          </w:tcPr>
          <w:p w14:paraId="1460FF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r>
      <w:tr w14:paraId="338B85B0">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3D001D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01" w:type="dxa"/>
            <w:tcBorders>
              <w:top w:val="nil"/>
              <w:left w:val="nil"/>
              <w:bottom w:val="single" w:color="auto" w:sz="4" w:space="0"/>
              <w:right w:val="single" w:color="auto" w:sz="4" w:space="0"/>
            </w:tcBorders>
            <w:vAlign w:val="center"/>
          </w:tcPr>
          <w:p w14:paraId="0148AE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181" w:type="dxa"/>
            <w:tcBorders>
              <w:top w:val="nil"/>
              <w:left w:val="nil"/>
              <w:bottom w:val="single" w:color="auto" w:sz="4" w:space="0"/>
              <w:right w:val="single" w:color="auto" w:sz="4" w:space="0"/>
            </w:tcBorders>
            <w:vAlign w:val="center"/>
          </w:tcPr>
          <w:p w14:paraId="6C3320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313" w:type="dxa"/>
            <w:tcBorders>
              <w:top w:val="nil"/>
              <w:left w:val="nil"/>
              <w:bottom w:val="single" w:color="auto" w:sz="4" w:space="0"/>
              <w:right w:val="single" w:color="auto" w:sz="4" w:space="0"/>
            </w:tcBorders>
            <w:vAlign w:val="center"/>
          </w:tcPr>
          <w:p w14:paraId="6E03EC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239" w:type="dxa"/>
            <w:tcBorders>
              <w:top w:val="nil"/>
              <w:left w:val="nil"/>
              <w:bottom w:val="single" w:color="auto" w:sz="4" w:space="0"/>
              <w:right w:val="single" w:color="auto" w:sz="4" w:space="0"/>
            </w:tcBorders>
            <w:vAlign w:val="center"/>
          </w:tcPr>
          <w:p w14:paraId="4AF522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718AD0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-0.0002</w:t>
            </w:r>
          </w:p>
        </w:tc>
        <w:tc>
          <w:tcPr>
            <w:tcW w:w="1181" w:type="dxa"/>
            <w:tcBorders>
              <w:top w:val="nil"/>
              <w:left w:val="nil"/>
              <w:bottom w:val="single" w:color="auto" w:sz="4" w:space="0"/>
              <w:right w:val="single" w:color="auto" w:sz="4" w:space="0"/>
            </w:tcBorders>
            <w:vAlign w:val="center"/>
          </w:tcPr>
          <w:p w14:paraId="4533EF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r>
      <w:tr w14:paraId="4B1D7A1D">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080A67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01" w:type="dxa"/>
            <w:tcBorders>
              <w:top w:val="nil"/>
              <w:left w:val="nil"/>
              <w:bottom w:val="single" w:color="auto" w:sz="4" w:space="0"/>
              <w:right w:val="single" w:color="auto" w:sz="4" w:space="0"/>
            </w:tcBorders>
            <w:vAlign w:val="center"/>
          </w:tcPr>
          <w:p w14:paraId="63818D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48568C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313" w:type="dxa"/>
            <w:tcBorders>
              <w:top w:val="nil"/>
              <w:left w:val="nil"/>
              <w:bottom w:val="single" w:color="auto" w:sz="4" w:space="0"/>
              <w:right w:val="single" w:color="auto" w:sz="4" w:space="0"/>
            </w:tcBorders>
            <w:vAlign w:val="center"/>
          </w:tcPr>
          <w:p w14:paraId="53946D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39" w:type="dxa"/>
            <w:tcBorders>
              <w:top w:val="nil"/>
              <w:left w:val="nil"/>
              <w:bottom w:val="single" w:color="auto" w:sz="4" w:space="0"/>
              <w:right w:val="single" w:color="auto" w:sz="4" w:space="0"/>
            </w:tcBorders>
            <w:vAlign w:val="center"/>
          </w:tcPr>
          <w:p w14:paraId="1B4CBF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307FDC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181" w:type="dxa"/>
            <w:tcBorders>
              <w:top w:val="nil"/>
              <w:left w:val="nil"/>
              <w:bottom w:val="single" w:color="auto" w:sz="4" w:space="0"/>
              <w:right w:val="single" w:color="auto" w:sz="4" w:space="0"/>
            </w:tcBorders>
            <w:vAlign w:val="center"/>
          </w:tcPr>
          <w:p w14:paraId="5F3AAF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r>
      <w:tr w14:paraId="59C0B856">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1CD864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01" w:type="dxa"/>
            <w:tcBorders>
              <w:top w:val="nil"/>
              <w:left w:val="nil"/>
              <w:bottom w:val="single" w:color="auto" w:sz="4" w:space="0"/>
              <w:right w:val="single" w:color="auto" w:sz="4" w:space="0"/>
            </w:tcBorders>
            <w:vAlign w:val="center"/>
          </w:tcPr>
          <w:p w14:paraId="6D4BA1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181" w:type="dxa"/>
            <w:tcBorders>
              <w:top w:val="nil"/>
              <w:left w:val="nil"/>
              <w:bottom w:val="single" w:color="auto" w:sz="4" w:space="0"/>
              <w:right w:val="single" w:color="auto" w:sz="4" w:space="0"/>
            </w:tcBorders>
            <w:vAlign w:val="center"/>
          </w:tcPr>
          <w:p w14:paraId="220C6A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313" w:type="dxa"/>
            <w:tcBorders>
              <w:top w:val="nil"/>
              <w:left w:val="nil"/>
              <w:bottom w:val="single" w:color="auto" w:sz="4" w:space="0"/>
              <w:right w:val="single" w:color="auto" w:sz="4" w:space="0"/>
            </w:tcBorders>
            <w:vAlign w:val="center"/>
          </w:tcPr>
          <w:p w14:paraId="6046E6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39" w:type="dxa"/>
            <w:tcBorders>
              <w:top w:val="nil"/>
              <w:left w:val="nil"/>
              <w:bottom w:val="single" w:color="auto" w:sz="4" w:space="0"/>
              <w:right w:val="single" w:color="auto" w:sz="4" w:space="0"/>
            </w:tcBorders>
            <w:vAlign w:val="center"/>
          </w:tcPr>
          <w:p w14:paraId="4DF46B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0807E8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81" w:type="dxa"/>
            <w:tcBorders>
              <w:top w:val="nil"/>
              <w:left w:val="nil"/>
              <w:bottom w:val="single" w:color="auto" w:sz="4" w:space="0"/>
              <w:right w:val="single" w:color="auto" w:sz="4" w:space="0"/>
            </w:tcBorders>
            <w:vAlign w:val="center"/>
          </w:tcPr>
          <w:p w14:paraId="0C2183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74C8B732">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177122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01" w:type="dxa"/>
            <w:tcBorders>
              <w:top w:val="nil"/>
              <w:left w:val="nil"/>
              <w:bottom w:val="single" w:color="auto" w:sz="4" w:space="0"/>
              <w:right w:val="single" w:color="auto" w:sz="4" w:space="0"/>
            </w:tcBorders>
            <w:vAlign w:val="center"/>
          </w:tcPr>
          <w:p w14:paraId="418566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181" w:type="dxa"/>
            <w:tcBorders>
              <w:top w:val="nil"/>
              <w:left w:val="nil"/>
              <w:bottom w:val="single" w:color="auto" w:sz="4" w:space="0"/>
              <w:right w:val="single" w:color="auto" w:sz="4" w:space="0"/>
            </w:tcBorders>
            <w:vAlign w:val="center"/>
          </w:tcPr>
          <w:p w14:paraId="6536FD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313" w:type="dxa"/>
            <w:tcBorders>
              <w:top w:val="nil"/>
              <w:left w:val="nil"/>
              <w:bottom w:val="single" w:color="auto" w:sz="4" w:space="0"/>
              <w:right w:val="single" w:color="auto" w:sz="4" w:space="0"/>
            </w:tcBorders>
            <w:vAlign w:val="center"/>
          </w:tcPr>
          <w:p w14:paraId="2B15EF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39" w:type="dxa"/>
            <w:tcBorders>
              <w:top w:val="nil"/>
              <w:left w:val="nil"/>
              <w:bottom w:val="single" w:color="auto" w:sz="4" w:space="0"/>
              <w:right w:val="single" w:color="auto" w:sz="4" w:space="0"/>
            </w:tcBorders>
            <w:vAlign w:val="center"/>
          </w:tcPr>
          <w:p w14:paraId="2F7615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22ACC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181" w:type="dxa"/>
            <w:tcBorders>
              <w:top w:val="nil"/>
              <w:left w:val="nil"/>
              <w:bottom w:val="single" w:color="auto" w:sz="4" w:space="0"/>
              <w:right w:val="single" w:color="auto" w:sz="4" w:space="0"/>
            </w:tcBorders>
            <w:vAlign w:val="center"/>
          </w:tcPr>
          <w:p w14:paraId="0B891C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r>
      <w:tr w14:paraId="415AA8AA">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526EF7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01" w:type="dxa"/>
            <w:tcBorders>
              <w:top w:val="nil"/>
              <w:left w:val="nil"/>
              <w:bottom w:val="single" w:color="auto" w:sz="4" w:space="0"/>
              <w:right w:val="single" w:color="auto" w:sz="4" w:space="0"/>
            </w:tcBorders>
            <w:vAlign w:val="center"/>
          </w:tcPr>
          <w:p w14:paraId="7F269D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21C8D0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0.0157</w:t>
            </w:r>
          </w:p>
        </w:tc>
        <w:tc>
          <w:tcPr>
            <w:tcW w:w="1313" w:type="dxa"/>
            <w:tcBorders>
              <w:top w:val="nil"/>
              <w:left w:val="nil"/>
              <w:bottom w:val="single" w:color="auto" w:sz="4" w:space="0"/>
              <w:right w:val="single" w:color="auto" w:sz="4" w:space="0"/>
            </w:tcBorders>
            <w:vAlign w:val="center"/>
          </w:tcPr>
          <w:p w14:paraId="55DC65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c>
          <w:tcPr>
            <w:tcW w:w="1239" w:type="dxa"/>
            <w:tcBorders>
              <w:top w:val="nil"/>
              <w:left w:val="nil"/>
              <w:bottom w:val="single" w:color="auto" w:sz="4" w:space="0"/>
              <w:right w:val="single" w:color="auto" w:sz="4" w:space="0"/>
            </w:tcBorders>
            <w:vAlign w:val="center"/>
          </w:tcPr>
          <w:p w14:paraId="6F9093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5239D1B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1181" w:type="dxa"/>
            <w:tcBorders>
              <w:top w:val="nil"/>
              <w:left w:val="nil"/>
              <w:bottom w:val="single" w:color="auto" w:sz="4" w:space="0"/>
              <w:right w:val="single" w:color="auto" w:sz="4" w:space="0"/>
            </w:tcBorders>
            <w:vAlign w:val="center"/>
          </w:tcPr>
          <w:p w14:paraId="36685F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-0.0164</w:t>
            </w:r>
          </w:p>
        </w:tc>
      </w:tr>
      <w:tr w14:paraId="3CEC022D">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6D390B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01" w:type="dxa"/>
            <w:tcBorders>
              <w:top w:val="nil"/>
              <w:left w:val="nil"/>
              <w:bottom w:val="single" w:color="auto" w:sz="4" w:space="0"/>
              <w:right w:val="single" w:color="auto" w:sz="4" w:space="0"/>
            </w:tcBorders>
            <w:vAlign w:val="center"/>
          </w:tcPr>
          <w:p w14:paraId="35CC95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81" w:type="dxa"/>
            <w:tcBorders>
              <w:top w:val="nil"/>
              <w:left w:val="nil"/>
              <w:bottom w:val="single" w:color="auto" w:sz="4" w:space="0"/>
              <w:right w:val="single" w:color="auto" w:sz="4" w:space="0"/>
            </w:tcBorders>
            <w:vAlign w:val="center"/>
          </w:tcPr>
          <w:p w14:paraId="6427DE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1313" w:type="dxa"/>
            <w:tcBorders>
              <w:top w:val="nil"/>
              <w:left w:val="nil"/>
              <w:bottom w:val="single" w:color="auto" w:sz="4" w:space="0"/>
              <w:right w:val="single" w:color="auto" w:sz="4" w:space="0"/>
            </w:tcBorders>
            <w:vAlign w:val="center"/>
          </w:tcPr>
          <w:p w14:paraId="3D68CA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39" w:type="dxa"/>
            <w:tcBorders>
              <w:top w:val="nil"/>
              <w:left w:val="nil"/>
              <w:bottom w:val="single" w:color="auto" w:sz="4" w:space="0"/>
              <w:right w:val="single" w:color="auto" w:sz="4" w:space="0"/>
            </w:tcBorders>
            <w:vAlign w:val="center"/>
          </w:tcPr>
          <w:p w14:paraId="36D4FAA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16ADE4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181" w:type="dxa"/>
            <w:tcBorders>
              <w:top w:val="nil"/>
              <w:left w:val="nil"/>
              <w:bottom w:val="single" w:color="auto" w:sz="4" w:space="0"/>
              <w:right w:val="single" w:color="auto" w:sz="4" w:space="0"/>
            </w:tcBorders>
            <w:vAlign w:val="center"/>
          </w:tcPr>
          <w:p w14:paraId="6118EB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r>
      <w:tr w14:paraId="56F1EEB3">
        <w:tblPrEx>
          <w:tblCellMar>
            <w:top w:w="0" w:type="dxa"/>
            <w:left w:w="108" w:type="dxa"/>
            <w:bottom w:w="0" w:type="dxa"/>
            <w:right w:w="108" w:type="dxa"/>
          </w:tblCellMar>
        </w:tblPrEx>
        <w:tc>
          <w:tcPr>
            <w:tcW w:w="2158" w:type="dxa"/>
            <w:tcBorders>
              <w:top w:val="nil"/>
              <w:left w:val="single" w:color="auto" w:sz="4" w:space="0"/>
              <w:bottom w:val="single" w:color="auto" w:sz="4" w:space="0"/>
              <w:right w:val="single" w:color="auto" w:sz="4" w:space="0"/>
            </w:tcBorders>
            <w:vAlign w:val="center"/>
          </w:tcPr>
          <w:p w14:paraId="6FD689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01" w:type="dxa"/>
            <w:tcBorders>
              <w:top w:val="nil"/>
              <w:left w:val="nil"/>
              <w:bottom w:val="single" w:color="auto" w:sz="4" w:space="0"/>
              <w:right w:val="single" w:color="auto" w:sz="4" w:space="0"/>
            </w:tcBorders>
            <w:vAlign w:val="center"/>
          </w:tcPr>
          <w:p w14:paraId="7318F5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181" w:type="dxa"/>
            <w:tcBorders>
              <w:top w:val="nil"/>
              <w:left w:val="nil"/>
              <w:bottom w:val="single" w:color="auto" w:sz="4" w:space="0"/>
              <w:right w:val="single" w:color="auto" w:sz="4" w:space="0"/>
            </w:tcBorders>
            <w:vAlign w:val="center"/>
          </w:tcPr>
          <w:p w14:paraId="652706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313" w:type="dxa"/>
            <w:tcBorders>
              <w:top w:val="nil"/>
              <w:left w:val="nil"/>
              <w:bottom w:val="single" w:color="auto" w:sz="4" w:space="0"/>
              <w:right w:val="single" w:color="auto" w:sz="4" w:space="0"/>
            </w:tcBorders>
            <w:vAlign w:val="center"/>
          </w:tcPr>
          <w:p w14:paraId="54543D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239" w:type="dxa"/>
            <w:tcBorders>
              <w:top w:val="nil"/>
              <w:left w:val="nil"/>
              <w:bottom w:val="single" w:color="auto" w:sz="4" w:space="0"/>
              <w:right w:val="single" w:color="auto" w:sz="4" w:space="0"/>
            </w:tcBorders>
            <w:vAlign w:val="center"/>
          </w:tcPr>
          <w:p w14:paraId="69906F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13" w:type="dxa"/>
            <w:tcBorders>
              <w:top w:val="nil"/>
              <w:left w:val="nil"/>
              <w:bottom w:val="single" w:color="auto" w:sz="4" w:space="0"/>
              <w:right w:val="single" w:color="auto" w:sz="4" w:space="0"/>
            </w:tcBorders>
            <w:vAlign w:val="center"/>
          </w:tcPr>
          <w:p w14:paraId="25817E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181" w:type="dxa"/>
            <w:tcBorders>
              <w:top w:val="nil"/>
              <w:left w:val="nil"/>
              <w:bottom w:val="single" w:color="auto" w:sz="4" w:space="0"/>
              <w:right w:val="single" w:color="auto" w:sz="4" w:space="0"/>
            </w:tcBorders>
            <w:vAlign w:val="center"/>
          </w:tcPr>
          <w:p w14:paraId="33AC29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bl>
    <w:p w14:paraId="55F92BB5">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表6-47  三等乡镇二级住宅用地区位修正因子指标说明表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901"/>
        <w:gridCol w:w="1302"/>
        <w:gridCol w:w="1276"/>
        <w:gridCol w:w="1417"/>
        <w:gridCol w:w="1251"/>
        <w:gridCol w:w="981"/>
      </w:tblGrid>
      <w:tr w14:paraId="34CA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3E8D373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01" w:type="dxa"/>
            <w:vAlign w:val="center"/>
          </w:tcPr>
          <w:p w14:paraId="65912DC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02" w:type="dxa"/>
            <w:vAlign w:val="center"/>
          </w:tcPr>
          <w:p w14:paraId="61A3D8F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6" w:type="dxa"/>
            <w:vAlign w:val="center"/>
          </w:tcPr>
          <w:p w14:paraId="7B9EEC9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17" w:type="dxa"/>
            <w:vAlign w:val="center"/>
          </w:tcPr>
          <w:p w14:paraId="33AA7BF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51" w:type="dxa"/>
            <w:vAlign w:val="center"/>
          </w:tcPr>
          <w:p w14:paraId="2C38E5A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1" w:type="dxa"/>
            <w:vAlign w:val="center"/>
          </w:tcPr>
          <w:p w14:paraId="7D47FCD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4C8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158" w:type="dxa"/>
            <w:vAlign w:val="center"/>
          </w:tcPr>
          <w:p w14:paraId="434015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01" w:type="dxa"/>
            <w:vAlign w:val="center"/>
          </w:tcPr>
          <w:p w14:paraId="1A8267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02" w:type="dxa"/>
            <w:vAlign w:val="center"/>
          </w:tcPr>
          <w:p w14:paraId="1FAAD7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5C23C5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417" w:type="dxa"/>
            <w:vAlign w:val="center"/>
          </w:tcPr>
          <w:p w14:paraId="317501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1251" w:type="dxa"/>
            <w:vAlign w:val="center"/>
          </w:tcPr>
          <w:p w14:paraId="2F6E71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（600，850]</w:t>
            </w:r>
          </w:p>
        </w:tc>
        <w:tc>
          <w:tcPr>
            <w:tcW w:w="981" w:type="dxa"/>
            <w:vAlign w:val="center"/>
          </w:tcPr>
          <w:p w14:paraId="7E3929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&gt;850</w:t>
            </w:r>
          </w:p>
        </w:tc>
      </w:tr>
      <w:tr w14:paraId="43D5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58" w:type="dxa"/>
            <w:vAlign w:val="center"/>
          </w:tcPr>
          <w:p w14:paraId="6161F7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01" w:type="dxa"/>
            <w:vAlign w:val="center"/>
          </w:tcPr>
          <w:p w14:paraId="2E5722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02" w:type="dxa"/>
            <w:vAlign w:val="center"/>
          </w:tcPr>
          <w:p w14:paraId="63D734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6" w:type="dxa"/>
            <w:vAlign w:val="center"/>
          </w:tcPr>
          <w:p w14:paraId="0CE07B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417" w:type="dxa"/>
            <w:vAlign w:val="center"/>
          </w:tcPr>
          <w:p w14:paraId="733E0E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51" w:type="dxa"/>
            <w:vAlign w:val="center"/>
          </w:tcPr>
          <w:p w14:paraId="688FD1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1" w:type="dxa"/>
            <w:vAlign w:val="center"/>
          </w:tcPr>
          <w:p w14:paraId="1C8A19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0A03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8" w:type="dxa"/>
            <w:vAlign w:val="center"/>
          </w:tcPr>
          <w:p w14:paraId="735699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01" w:type="dxa"/>
            <w:vAlign w:val="center"/>
          </w:tcPr>
          <w:p w14:paraId="480B04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02" w:type="dxa"/>
            <w:vAlign w:val="center"/>
          </w:tcPr>
          <w:p w14:paraId="416043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1866F4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417" w:type="dxa"/>
            <w:vAlign w:val="center"/>
          </w:tcPr>
          <w:p w14:paraId="110675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(400，650]</w:t>
            </w:r>
          </w:p>
        </w:tc>
        <w:tc>
          <w:tcPr>
            <w:tcW w:w="1251" w:type="dxa"/>
            <w:vAlign w:val="center"/>
          </w:tcPr>
          <w:p w14:paraId="5F91DE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（650，900]</w:t>
            </w:r>
          </w:p>
        </w:tc>
        <w:tc>
          <w:tcPr>
            <w:tcW w:w="981" w:type="dxa"/>
            <w:vAlign w:val="center"/>
          </w:tcPr>
          <w:p w14:paraId="13015D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&gt;950</w:t>
            </w:r>
          </w:p>
        </w:tc>
      </w:tr>
      <w:tr w14:paraId="29D6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8" w:type="dxa"/>
            <w:vAlign w:val="center"/>
          </w:tcPr>
          <w:p w14:paraId="07F73C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01" w:type="dxa"/>
            <w:vAlign w:val="center"/>
          </w:tcPr>
          <w:p w14:paraId="0CB4CC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142812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4AB71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69E581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0854D1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6EBEFC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B6B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7E3A0F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01" w:type="dxa"/>
            <w:vAlign w:val="center"/>
          </w:tcPr>
          <w:p w14:paraId="0C8A08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02" w:type="dxa"/>
            <w:vAlign w:val="center"/>
          </w:tcPr>
          <w:p w14:paraId="0705D4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43A130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0439AD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4AF32E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557E12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843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158" w:type="dxa"/>
            <w:vAlign w:val="center"/>
          </w:tcPr>
          <w:p w14:paraId="51E59F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01" w:type="dxa"/>
            <w:vAlign w:val="center"/>
          </w:tcPr>
          <w:p w14:paraId="71F7A5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02" w:type="dxa"/>
            <w:vAlign w:val="center"/>
          </w:tcPr>
          <w:p w14:paraId="7FAF51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6" w:type="dxa"/>
            <w:vAlign w:val="center"/>
          </w:tcPr>
          <w:p w14:paraId="0DCBF6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417" w:type="dxa"/>
            <w:vAlign w:val="center"/>
          </w:tcPr>
          <w:p w14:paraId="179C74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1" w:type="dxa"/>
            <w:vAlign w:val="center"/>
          </w:tcPr>
          <w:p w14:paraId="0D92A8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1" w:type="dxa"/>
            <w:vAlign w:val="center"/>
          </w:tcPr>
          <w:p w14:paraId="6412EE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448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8" w:type="dxa"/>
            <w:vAlign w:val="center"/>
          </w:tcPr>
          <w:p w14:paraId="1FAC13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01" w:type="dxa"/>
            <w:vAlign w:val="center"/>
          </w:tcPr>
          <w:p w14:paraId="73B16A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6A712F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276" w:type="dxa"/>
            <w:vAlign w:val="center"/>
          </w:tcPr>
          <w:p w14:paraId="3D2D29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417" w:type="dxa"/>
            <w:vAlign w:val="center"/>
          </w:tcPr>
          <w:p w14:paraId="0A4C31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251" w:type="dxa"/>
            <w:vAlign w:val="center"/>
          </w:tcPr>
          <w:p w14:paraId="4D382F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981" w:type="dxa"/>
            <w:vAlign w:val="center"/>
          </w:tcPr>
          <w:p w14:paraId="6ACBD4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0D02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58" w:type="dxa"/>
            <w:vAlign w:val="center"/>
          </w:tcPr>
          <w:p w14:paraId="024075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01" w:type="dxa"/>
            <w:vAlign w:val="center"/>
          </w:tcPr>
          <w:p w14:paraId="1FD491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02" w:type="dxa"/>
            <w:vAlign w:val="center"/>
          </w:tcPr>
          <w:p w14:paraId="16CB61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276" w:type="dxa"/>
            <w:vAlign w:val="center"/>
          </w:tcPr>
          <w:p w14:paraId="3458B4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417" w:type="dxa"/>
            <w:vAlign w:val="center"/>
          </w:tcPr>
          <w:p w14:paraId="167691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251" w:type="dxa"/>
            <w:vAlign w:val="center"/>
          </w:tcPr>
          <w:p w14:paraId="29F0B2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981" w:type="dxa"/>
            <w:vAlign w:val="center"/>
          </w:tcPr>
          <w:p w14:paraId="218AA2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7158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158" w:type="dxa"/>
            <w:vAlign w:val="center"/>
          </w:tcPr>
          <w:p w14:paraId="6D54FA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01" w:type="dxa"/>
            <w:vAlign w:val="center"/>
          </w:tcPr>
          <w:p w14:paraId="14A0EA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41C1F1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276" w:type="dxa"/>
            <w:vAlign w:val="center"/>
          </w:tcPr>
          <w:p w14:paraId="09570B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417" w:type="dxa"/>
            <w:vAlign w:val="center"/>
          </w:tcPr>
          <w:p w14:paraId="76517E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251" w:type="dxa"/>
            <w:vAlign w:val="center"/>
          </w:tcPr>
          <w:p w14:paraId="0E7B89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981" w:type="dxa"/>
            <w:vAlign w:val="center"/>
          </w:tcPr>
          <w:p w14:paraId="24BF01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76A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58" w:type="dxa"/>
            <w:vAlign w:val="center"/>
          </w:tcPr>
          <w:p w14:paraId="43B48B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01" w:type="dxa"/>
            <w:vAlign w:val="center"/>
          </w:tcPr>
          <w:p w14:paraId="2D28BE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02" w:type="dxa"/>
            <w:vAlign w:val="center"/>
          </w:tcPr>
          <w:p w14:paraId="065AFB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276" w:type="dxa"/>
            <w:vAlign w:val="center"/>
          </w:tcPr>
          <w:p w14:paraId="76B37B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417" w:type="dxa"/>
            <w:vAlign w:val="center"/>
          </w:tcPr>
          <w:p w14:paraId="3D7E29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251" w:type="dxa"/>
            <w:vAlign w:val="center"/>
          </w:tcPr>
          <w:p w14:paraId="4DC456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981" w:type="dxa"/>
            <w:vAlign w:val="center"/>
          </w:tcPr>
          <w:p w14:paraId="7CED11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bl>
    <w:p w14:paraId="0248A01D">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表6-47  三等乡镇二级住宅用地区位修正因子指标说明表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2"/>
        <w:gridCol w:w="957"/>
        <w:gridCol w:w="1270"/>
        <w:gridCol w:w="1334"/>
        <w:gridCol w:w="1361"/>
        <w:gridCol w:w="1306"/>
        <w:gridCol w:w="1066"/>
      </w:tblGrid>
      <w:tr w14:paraId="7DC7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1992" w:type="dxa"/>
            <w:vAlign w:val="center"/>
          </w:tcPr>
          <w:p w14:paraId="30BBBE9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7" w:type="dxa"/>
            <w:vAlign w:val="center"/>
          </w:tcPr>
          <w:p w14:paraId="7814FE6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270" w:type="dxa"/>
            <w:vAlign w:val="center"/>
          </w:tcPr>
          <w:p w14:paraId="27970DE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34" w:type="dxa"/>
            <w:vAlign w:val="center"/>
          </w:tcPr>
          <w:p w14:paraId="064513F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361" w:type="dxa"/>
            <w:vAlign w:val="center"/>
          </w:tcPr>
          <w:p w14:paraId="1A44EA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06" w:type="dxa"/>
            <w:vAlign w:val="center"/>
          </w:tcPr>
          <w:p w14:paraId="38A28FC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66" w:type="dxa"/>
            <w:vAlign w:val="center"/>
          </w:tcPr>
          <w:p w14:paraId="0218E52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B25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992" w:type="dxa"/>
            <w:vAlign w:val="center"/>
          </w:tcPr>
          <w:p w14:paraId="0B92BE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57" w:type="dxa"/>
            <w:vAlign w:val="center"/>
          </w:tcPr>
          <w:p w14:paraId="2BC296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270" w:type="dxa"/>
            <w:vAlign w:val="center"/>
          </w:tcPr>
          <w:p w14:paraId="7FB090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334" w:type="dxa"/>
            <w:vAlign w:val="center"/>
          </w:tcPr>
          <w:p w14:paraId="1D38E0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361" w:type="dxa"/>
            <w:vAlign w:val="center"/>
          </w:tcPr>
          <w:p w14:paraId="5A23A4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306" w:type="dxa"/>
            <w:vAlign w:val="center"/>
          </w:tcPr>
          <w:p w14:paraId="6555E3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1066" w:type="dxa"/>
            <w:vAlign w:val="center"/>
          </w:tcPr>
          <w:p w14:paraId="6B2463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551A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992" w:type="dxa"/>
            <w:vAlign w:val="center"/>
          </w:tcPr>
          <w:p w14:paraId="003CB7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57" w:type="dxa"/>
            <w:vAlign w:val="center"/>
          </w:tcPr>
          <w:p w14:paraId="75FE89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270" w:type="dxa"/>
            <w:vAlign w:val="center"/>
          </w:tcPr>
          <w:p w14:paraId="2F9757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334" w:type="dxa"/>
            <w:vAlign w:val="center"/>
          </w:tcPr>
          <w:p w14:paraId="12678E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361" w:type="dxa"/>
            <w:vAlign w:val="center"/>
          </w:tcPr>
          <w:p w14:paraId="265E06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306" w:type="dxa"/>
            <w:vAlign w:val="center"/>
          </w:tcPr>
          <w:p w14:paraId="6361F2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1066" w:type="dxa"/>
            <w:vAlign w:val="center"/>
          </w:tcPr>
          <w:p w14:paraId="598EFF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7BE5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992" w:type="dxa"/>
            <w:vAlign w:val="center"/>
          </w:tcPr>
          <w:p w14:paraId="60708B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57" w:type="dxa"/>
            <w:vAlign w:val="center"/>
          </w:tcPr>
          <w:p w14:paraId="4B4134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270" w:type="dxa"/>
            <w:vAlign w:val="center"/>
          </w:tcPr>
          <w:p w14:paraId="02E374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w:t>
            </w:r>
          </w:p>
        </w:tc>
        <w:tc>
          <w:tcPr>
            <w:tcW w:w="1334" w:type="dxa"/>
            <w:vAlign w:val="center"/>
          </w:tcPr>
          <w:p w14:paraId="59793C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361" w:type="dxa"/>
            <w:vAlign w:val="center"/>
          </w:tcPr>
          <w:p w14:paraId="745006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（400，550]</w:t>
            </w:r>
          </w:p>
        </w:tc>
        <w:tc>
          <w:tcPr>
            <w:tcW w:w="1306" w:type="dxa"/>
            <w:vAlign w:val="center"/>
          </w:tcPr>
          <w:p w14:paraId="4CC6E9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（550，750]</w:t>
            </w:r>
          </w:p>
        </w:tc>
        <w:tc>
          <w:tcPr>
            <w:tcW w:w="1066" w:type="dxa"/>
            <w:vAlign w:val="center"/>
          </w:tcPr>
          <w:p w14:paraId="2553EA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&gt;750</w:t>
            </w:r>
          </w:p>
        </w:tc>
      </w:tr>
      <w:tr w14:paraId="1AD5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992" w:type="dxa"/>
            <w:vAlign w:val="center"/>
          </w:tcPr>
          <w:p w14:paraId="35A570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57" w:type="dxa"/>
            <w:vAlign w:val="center"/>
          </w:tcPr>
          <w:p w14:paraId="1B255C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270" w:type="dxa"/>
            <w:vAlign w:val="center"/>
          </w:tcPr>
          <w:p w14:paraId="611592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334" w:type="dxa"/>
            <w:vAlign w:val="center"/>
          </w:tcPr>
          <w:p w14:paraId="45134C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361" w:type="dxa"/>
            <w:vAlign w:val="center"/>
          </w:tcPr>
          <w:p w14:paraId="38DDD0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306" w:type="dxa"/>
            <w:vAlign w:val="center"/>
          </w:tcPr>
          <w:p w14:paraId="799881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1066" w:type="dxa"/>
            <w:vAlign w:val="center"/>
          </w:tcPr>
          <w:p w14:paraId="6FD8CE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1744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92" w:type="dxa"/>
            <w:vAlign w:val="center"/>
          </w:tcPr>
          <w:p w14:paraId="500852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57" w:type="dxa"/>
            <w:vAlign w:val="center"/>
          </w:tcPr>
          <w:p w14:paraId="29E358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270" w:type="dxa"/>
            <w:vAlign w:val="center"/>
          </w:tcPr>
          <w:p w14:paraId="6D0390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334" w:type="dxa"/>
            <w:vAlign w:val="center"/>
          </w:tcPr>
          <w:p w14:paraId="1E7BC2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[45，65)</w:t>
            </w:r>
          </w:p>
        </w:tc>
        <w:tc>
          <w:tcPr>
            <w:tcW w:w="1361" w:type="dxa"/>
            <w:vAlign w:val="center"/>
          </w:tcPr>
          <w:p w14:paraId="613D21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[25，45)</w:t>
            </w:r>
          </w:p>
        </w:tc>
        <w:tc>
          <w:tcPr>
            <w:tcW w:w="1306" w:type="dxa"/>
            <w:vAlign w:val="center"/>
          </w:tcPr>
          <w:p w14:paraId="633C71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[10，25)</w:t>
            </w:r>
          </w:p>
        </w:tc>
        <w:tc>
          <w:tcPr>
            <w:tcW w:w="1066" w:type="dxa"/>
            <w:vAlign w:val="center"/>
          </w:tcPr>
          <w:p w14:paraId="200923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32CD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92" w:type="dxa"/>
            <w:vAlign w:val="center"/>
          </w:tcPr>
          <w:p w14:paraId="1AF8D56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57" w:type="dxa"/>
            <w:vAlign w:val="center"/>
          </w:tcPr>
          <w:p w14:paraId="374521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270" w:type="dxa"/>
            <w:vAlign w:val="center"/>
          </w:tcPr>
          <w:p w14:paraId="77AF42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334" w:type="dxa"/>
            <w:vAlign w:val="center"/>
          </w:tcPr>
          <w:p w14:paraId="2D425E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361" w:type="dxa"/>
            <w:vAlign w:val="center"/>
          </w:tcPr>
          <w:p w14:paraId="1C0480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306" w:type="dxa"/>
            <w:vAlign w:val="center"/>
          </w:tcPr>
          <w:p w14:paraId="6E85A4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1066" w:type="dxa"/>
            <w:vAlign w:val="center"/>
          </w:tcPr>
          <w:p w14:paraId="3A84E0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6A7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92" w:type="dxa"/>
            <w:vAlign w:val="center"/>
          </w:tcPr>
          <w:p w14:paraId="4E1DF9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57" w:type="dxa"/>
            <w:vAlign w:val="center"/>
          </w:tcPr>
          <w:p w14:paraId="45792A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270" w:type="dxa"/>
            <w:vAlign w:val="center"/>
          </w:tcPr>
          <w:p w14:paraId="0A852F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334" w:type="dxa"/>
            <w:vAlign w:val="center"/>
          </w:tcPr>
          <w:p w14:paraId="647AB2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361" w:type="dxa"/>
            <w:vAlign w:val="center"/>
          </w:tcPr>
          <w:p w14:paraId="3C0886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06" w:type="dxa"/>
            <w:vAlign w:val="center"/>
          </w:tcPr>
          <w:p w14:paraId="70E2F2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1066" w:type="dxa"/>
            <w:vAlign w:val="center"/>
          </w:tcPr>
          <w:p w14:paraId="23321A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7E9A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992" w:type="dxa"/>
            <w:vAlign w:val="center"/>
          </w:tcPr>
          <w:p w14:paraId="4AB810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57" w:type="dxa"/>
            <w:vAlign w:val="center"/>
          </w:tcPr>
          <w:p w14:paraId="376BCF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270" w:type="dxa"/>
            <w:vAlign w:val="center"/>
          </w:tcPr>
          <w:p w14:paraId="292F94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334" w:type="dxa"/>
            <w:vAlign w:val="center"/>
          </w:tcPr>
          <w:p w14:paraId="25972D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361" w:type="dxa"/>
            <w:vAlign w:val="center"/>
          </w:tcPr>
          <w:p w14:paraId="393993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06" w:type="dxa"/>
            <w:vAlign w:val="center"/>
          </w:tcPr>
          <w:p w14:paraId="659E88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1066" w:type="dxa"/>
            <w:vAlign w:val="center"/>
          </w:tcPr>
          <w:p w14:paraId="6FD41D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6762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992" w:type="dxa"/>
            <w:vAlign w:val="center"/>
          </w:tcPr>
          <w:p w14:paraId="326215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57" w:type="dxa"/>
            <w:vAlign w:val="center"/>
          </w:tcPr>
          <w:p w14:paraId="277C7A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270" w:type="dxa"/>
            <w:vAlign w:val="center"/>
          </w:tcPr>
          <w:p w14:paraId="6A844B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[90，110）</w:t>
            </w:r>
          </w:p>
        </w:tc>
        <w:tc>
          <w:tcPr>
            <w:tcW w:w="1334" w:type="dxa"/>
            <w:vAlign w:val="center"/>
          </w:tcPr>
          <w:p w14:paraId="73814C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[80，90）[110，120）</w:t>
            </w:r>
          </w:p>
        </w:tc>
        <w:tc>
          <w:tcPr>
            <w:tcW w:w="1361" w:type="dxa"/>
            <w:vAlign w:val="center"/>
          </w:tcPr>
          <w:p w14:paraId="5702D9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[65，80）[120，140）</w:t>
            </w:r>
          </w:p>
        </w:tc>
        <w:tc>
          <w:tcPr>
            <w:tcW w:w="1306" w:type="dxa"/>
            <w:vAlign w:val="center"/>
          </w:tcPr>
          <w:p w14:paraId="5855C4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[30，65）[140，170）</w:t>
            </w:r>
          </w:p>
        </w:tc>
        <w:tc>
          <w:tcPr>
            <w:tcW w:w="1066" w:type="dxa"/>
            <w:vAlign w:val="center"/>
          </w:tcPr>
          <w:p w14:paraId="77A14F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&lt;30，≥170</w:t>
            </w:r>
          </w:p>
        </w:tc>
      </w:tr>
    </w:tbl>
    <w:p w14:paraId="4785CC89">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表6-48  开发区和新区一级住宅用地区位因子修正系数表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122AEA1F">
        <w:tblPrEx>
          <w:tblCellMar>
            <w:top w:w="0" w:type="dxa"/>
            <w:left w:w="108" w:type="dxa"/>
            <w:bottom w:w="0" w:type="dxa"/>
            <w:right w:w="108" w:type="dxa"/>
          </w:tblCellMar>
        </w:tblPrEx>
        <w:tc>
          <w:tcPr>
            <w:tcW w:w="2283" w:type="dxa"/>
            <w:tcBorders>
              <w:top w:val="single" w:color="auto" w:sz="4" w:space="0"/>
              <w:left w:val="single" w:color="auto" w:sz="4" w:space="0"/>
              <w:bottom w:val="single" w:color="auto" w:sz="4" w:space="0"/>
              <w:right w:val="single" w:color="auto" w:sz="4" w:space="0"/>
            </w:tcBorders>
            <w:vAlign w:val="center"/>
          </w:tcPr>
          <w:p w14:paraId="5820447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62911CE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5232E1E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2602FE9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4D5474D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4A80E1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1292ACF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7BCA197">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822DB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53" w:type="dxa"/>
            <w:tcBorders>
              <w:top w:val="nil"/>
              <w:left w:val="nil"/>
              <w:bottom w:val="single" w:color="auto" w:sz="4" w:space="0"/>
              <w:right w:val="single" w:color="auto" w:sz="4" w:space="0"/>
            </w:tcBorders>
            <w:vAlign w:val="center"/>
          </w:tcPr>
          <w:p w14:paraId="780402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0.1</w:t>
            </w:r>
          </w:p>
        </w:tc>
        <w:tc>
          <w:tcPr>
            <w:tcW w:w="953" w:type="dxa"/>
            <w:tcBorders>
              <w:top w:val="nil"/>
              <w:left w:val="nil"/>
              <w:bottom w:val="single" w:color="auto" w:sz="4" w:space="0"/>
              <w:right w:val="single" w:color="auto" w:sz="4" w:space="0"/>
            </w:tcBorders>
            <w:vAlign w:val="center"/>
          </w:tcPr>
          <w:p w14:paraId="3FBB713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0.0159</w:t>
            </w:r>
          </w:p>
        </w:tc>
        <w:tc>
          <w:tcPr>
            <w:tcW w:w="1229" w:type="dxa"/>
            <w:tcBorders>
              <w:top w:val="nil"/>
              <w:left w:val="nil"/>
              <w:bottom w:val="single" w:color="auto" w:sz="4" w:space="0"/>
              <w:right w:val="single" w:color="auto" w:sz="4" w:space="0"/>
            </w:tcBorders>
            <w:vAlign w:val="center"/>
          </w:tcPr>
          <w:p w14:paraId="7F1A54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0.0080</w:t>
            </w:r>
          </w:p>
        </w:tc>
        <w:tc>
          <w:tcPr>
            <w:tcW w:w="1270" w:type="dxa"/>
            <w:tcBorders>
              <w:top w:val="nil"/>
              <w:left w:val="nil"/>
              <w:bottom w:val="single" w:color="auto" w:sz="4" w:space="0"/>
              <w:right w:val="single" w:color="auto" w:sz="4" w:space="0"/>
            </w:tcBorders>
            <w:vAlign w:val="center"/>
          </w:tcPr>
          <w:p w14:paraId="2438B75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9AEB6E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-0.0083</w:t>
            </w:r>
          </w:p>
        </w:tc>
        <w:tc>
          <w:tcPr>
            <w:tcW w:w="1209" w:type="dxa"/>
            <w:tcBorders>
              <w:top w:val="nil"/>
              <w:left w:val="nil"/>
              <w:bottom w:val="single" w:color="auto" w:sz="4" w:space="0"/>
              <w:right w:val="single" w:color="auto" w:sz="4" w:space="0"/>
            </w:tcBorders>
            <w:vAlign w:val="center"/>
          </w:tcPr>
          <w:p w14:paraId="5614CE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-0.0167</w:t>
            </w:r>
          </w:p>
        </w:tc>
      </w:tr>
      <w:tr w14:paraId="12F473BA">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F937F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53" w:type="dxa"/>
            <w:tcBorders>
              <w:top w:val="nil"/>
              <w:left w:val="nil"/>
              <w:bottom w:val="single" w:color="auto" w:sz="4" w:space="0"/>
              <w:right w:val="single" w:color="auto" w:sz="4" w:space="0"/>
            </w:tcBorders>
            <w:vAlign w:val="center"/>
          </w:tcPr>
          <w:p w14:paraId="2DF83E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0.156</w:t>
            </w:r>
          </w:p>
        </w:tc>
        <w:tc>
          <w:tcPr>
            <w:tcW w:w="953" w:type="dxa"/>
            <w:tcBorders>
              <w:top w:val="nil"/>
              <w:left w:val="nil"/>
              <w:bottom w:val="single" w:color="auto" w:sz="4" w:space="0"/>
              <w:right w:val="single" w:color="auto" w:sz="4" w:space="0"/>
            </w:tcBorders>
            <w:vAlign w:val="center"/>
          </w:tcPr>
          <w:p w14:paraId="6F5C0E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0.0249</w:t>
            </w:r>
          </w:p>
        </w:tc>
        <w:tc>
          <w:tcPr>
            <w:tcW w:w="1229" w:type="dxa"/>
            <w:tcBorders>
              <w:top w:val="nil"/>
              <w:left w:val="nil"/>
              <w:bottom w:val="single" w:color="auto" w:sz="4" w:space="0"/>
              <w:right w:val="single" w:color="auto" w:sz="4" w:space="0"/>
            </w:tcBorders>
            <w:vAlign w:val="center"/>
          </w:tcPr>
          <w:p w14:paraId="013255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0.0124</w:t>
            </w:r>
          </w:p>
        </w:tc>
        <w:tc>
          <w:tcPr>
            <w:tcW w:w="1270" w:type="dxa"/>
            <w:tcBorders>
              <w:top w:val="nil"/>
              <w:left w:val="nil"/>
              <w:bottom w:val="single" w:color="auto" w:sz="4" w:space="0"/>
              <w:right w:val="single" w:color="auto" w:sz="4" w:space="0"/>
            </w:tcBorders>
            <w:vAlign w:val="center"/>
          </w:tcPr>
          <w:p w14:paraId="317776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DEF3D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c>
          <w:tcPr>
            <w:tcW w:w="1209" w:type="dxa"/>
            <w:tcBorders>
              <w:top w:val="nil"/>
              <w:left w:val="nil"/>
              <w:bottom w:val="single" w:color="auto" w:sz="4" w:space="0"/>
              <w:right w:val="single" w:color="auto" w:sz="4" w:space="0"/>
            </w:tcBorders>
            <w:vAlign w:val="center"/>
          </w:tcPr>
          <w:p w14:paraId="54CBD7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-0.0260</w:t>
            </w:r>
          </w:p>
        </w:tc>
      </w:tr>
      <w:tr w14:paraId="0F9A789D">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2121E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53" w:type="dxa"/>
            <w:tcBorders>
              <w:top w:val="nil"/>
              <w:left w:val="nil"/>
              <w:bottom w:val="single" w:color="auto" w:sz="4" w:space="0"/>
              <w:right w:val="single" w:color="auto" w:sz="4" w:space="0"/>
            </w:tcBorders>
            <w:vAlign w:val="center"/>
          </w:tcPr>
          <w:p w14:paraId="516DB8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0.104</w:t>
            </w:r>
          </w:p>
        </w:tc>
        <w:tc>
          <w:tcPr>
            <w:tcW w:w="953" w:type="dxa"/>
            <w:tcBorders>
              <w:top w:val="nil"/>
              <w:left w:val="nil"/>
              <w:bottom w:val="single" w:color="auto" w:sz="4" w:space="0"/>
              <w:right w:val="single" w:color="auto" w:sz="4" w:space="0"/>
            </w:tcBorders>
            <w:vAlign w:val="center"/>
          </w:tcPr>
          <w:p w14:paraId="65AB89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0.0166</w:t>
            </w:r>
          </w:p>
        </w:tc>
        <w:tc>
          <w:tcPr>
            <w:tcW w:w="1229" w:type="dxa"/>
            <w:tcBorders>
              <w:top w:val="nil"/>
              <w:left w:val="nil"/>
              <w:bottom w:val="single" w:color="auto" w:sz="4" w:space="0"/>
              <w:right w:val="single" w:color="auto" w:sz="4" w:space="0"/>
            </w:tcBorders>
            <w:vAlign w:val="center"/>
          </w:tcPr>
          <w:p w14:paraId="45C819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0.0083</w:t>
            </w:r>
          </w:p>
        </w:tc>
        <w:tc>
          <w:tcPr>
            <w:tcW w:w="1270" w:type="dxa"/>
            <w:tcBorders>
              <w:top w:val="nil"/>
              <w:left w:val="nil"/>
              <w:bottom w:val="single" w:color="auto" w:sz="4" w:space="0"/>
              <w:right w:val="single" w:color="auto" w:sz="4" w:space="0"/>
            </w:tcBorders>
            <w:vAlign w:val="center"/>
          </w:tcPr>
          <w:p w14:paraId="6FD773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D848F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-0.0087</w:t>
            </w:r>
          </w:p>
        </w:tc>
        <w:tc>
          <w:tcPr>
            <w:tcW w:w="1209" w:type="dxa"/>
            <w:tcBorders>
              <w:top w:val="nil"/>
              <w:left w:val="nil"/>
              <w:bottom w:val="single" w:color="auto" w:sz="4" w:space="0"/>
              <w:right w:val="single" w:color="auto" w:sz="4" w:space="0"/>
            </w:tcBorders>
            <w:vAlign w:val="center"/>
          </w:tcPr>
          <w:p w14:paraId="1107D6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-0.0173</w:t>
            </w:r>
          </w:p>
        </w:tc>
      </w:tr>
      <w:tr w14:paraId="2C71B175">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EF911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53" w:type="dxa"/>
            <w:tcBorders>
              <w:top w:val="nil"/>
              <w:left w:val="nil"/>
              <w:bottom w:val="single" w:color="auto" w:sz="4" w:space="0"/>
              <w:right w:val="single" w:color="auto" w:sz="4" w:space="0"/>
            </w:tcBorders>
            <w:vAlign w:val="center"/>
          </w:tcPr>
          <w:p w14:paraId="1229BF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0.0558</w:t>
            </w:r>
          </w:p>
        </w:tc>
        <w:tc>
          <w:tcPr>
            <w:tcW w:w="953" w:type="dxa"/>
            <w:tcBorders>
              <w:top w:val="nil"/>
              <w:left w:val="nil"/>
              <w:bottom w:val="single" w:color="auto" w:sz="4" w:space="0"/>
              <w:right w:val="single" w:color="auto" w:sz="4" w:space="0"/>
            </w:tcBorders>
            <w:vAlign w:val="center"/>
          </w:tcPr>
          <w:p w14:paraId="768858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0.0089</w:t>
            </w:r>
          </w:p>
        </w:tc>
        <w:tc>
          <w:tcPr>
            <w:tcW w:w="1229" w:type="dxa"/>
            <w:tcBorders>
              <w:top w:val="nil"/>
              <w:left w:val="nil"/>
              <w:bottom w:val="single" w:color="auto" w:sz="4" w:space="0"/>
              <w:right w:val="single" w:color="auto" w:sz="4" w:space="0"/>
            </w:tcBorders>
            <w:vAlign w:val="center"/>
          </w:tcPr>
          <w:p w14:paraId="0B00D8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70" w:type="dxa"/>
            <w:tcBorders>
              <w:top w:val="nil"/>
              <w:left w:val="nil"/>
              <w:bottom w:val="single" w:color="auto" w:sz="4" w:space="0"/>
              <w:right w:val="single" w:color="auto" w:sz="4" w:space="0"/>
            </w:tcBorders>
            <w:vAlign w:val="center"/>
          </w:tcPr>
          <w:p w14:paraId="46E0FD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8CC6D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209" w:type="dxa"/>
            <w:tcBorders>
              <w:top w:val="nil"/>
              <w:left w:val="nil"/>
              <w:bottom w:val="single" w:color="auto" w:sz="4" w:space="0"/>
              <w:right w:val="single" w:color="auto" w:sz="4" w:space="0"/>
            </w:tcBorders>
            <w:vAlign w:val="center"/>
          </w:tcPr>
          <w:p w14:paraId="76BE6B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-0.0093</w:t>
            </w:r>
          </w:p>
        </w:tc>
      </w:tr>
      <w:tr w14:paraId="790DC143">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235B3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53" w:type="dxa"/>
            <w:tcBorders>
              <w:top w:val="nil"/>
              <w:left w:val="nil"/>
              <w:bottom w:val="single" w:color="auto" w:sz="4" w:space="0"/>
              <w:right w:val="single" w:color="auto" w:sz="4" w:space="0"/>
            </w:tcBorders>
            <w:vAlign w:val="center"/>
          </w:tcPr>
          <w:p w14:paraId="1CD44C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0.0558</w:t>
            </w:r>
          </w:p>
        </w:tc>
        <w:tc>
          <w:tcPr>
            <w:tcW w:w="953" w:type="dxa"/>
            <w:tcBorders>
              <w:top w:val="nil"/>
              <w:left w:val="nil"/>
              <w:bottom w:val="single" w:color="auto" w:sz="4" w:space="0"/>
              <w:right w:val="single" w:color="auto" w:sz="4" w:space="0"/>
            </w:tcBorders>
            <w:vAlign w:val="center"/>
          </w:tcPr>
          <w:p w14:paraId="632716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0.0089</w:t>
            </w:r>
          </w:p>
        </w:tc>
        <w:tc>
          <w:tcPr>
            <w:tcW w:w="1229" w:type="dxa"/>
            <w:tcBorders>
              <w:top w:val="nil"/>
              <w:left w:val="nil"/>
              <w:bottom w:val="single" w:color="auto" w:sz="4" w:space="0"/>
              <w:right w:val="single" w:color="auto" w:sz="4" w:space="0"/>
            </w:tcBorders>
            <w:vAlign w:val="center"/>
          </w:tcPr>
          <w:p w14:paraId="627060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70" w:type="dxa"/>
            <w:tcBorders>
              <w:top w:val="nil"/>
              <w:left w:val="nil"/>
              <w:bottom w:val="single" w:color="auto" w:sz="4" w:space="0"/>
              <w:right w:val="single" w:color="auto" w:sz="4" w:space="0"/>
            </w:tcBorders>
            <w:vAlign w:val="center"/>
          </w:tcPr>
          <w:p w14:paraId="70D266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80714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209" w:type="dxa"/>
            <w:tcBorders>
              <w:top w:val="nil"/>
              <w:left w:val="nil"/>
              <w:bottom w:val="single" w:color="auto" w:sz="4" w:space="0"/>
              <w:right w:val="single" w:color="auto" w:sz="4" w:space="0"/>
            </w:tcBorders>
            <w:vAlign w:val="center"/>
          </w:tcPr>
          <w:p w14:paraId="2F180E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-0.0093</w:t>
            </w:r>
          </w:p>
        </w:tc>
      </w:tr>
      <w:tr w14:paraId="4AD9BEAA">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1999A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53" w:type="dxa"/>
            <w:tcBorders>
              <w:top w:val="nil"/>
              <w:left w:val="nil"/>
              <w:bottom w:val="single" w:color="auto" w:sz="4" w:space="0"/>
              <w:right w:val="single" w:color="auto" w:sz="4" w:space="0"/>
            </w:tcBorders>
            <w:vAlign w:val="center"/>
          </w:tcPr>
          <w:p w14:paraId="49FDF5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0.0279</w:t>
            </w:r>
          </w:p>
        </w:tc>
        <w:tc>
          <w:tcPr>
            <w:tcW w:w="953" w:type="dxa"/>
            <w:tcBorders>
              <w:top w:val="nil"/>
              <w:left w:val="nil"/>
              <w:bottom w:val="single" w:color="auto" w:sz="4" w:space="0"/>
              <w:right w:val="single" w:color="auto" w:sz="4" w:space="0"/>
            </w:tcBorders>
            <w:vAlign w:val="center"/>
          </w:tcPr>
          <w:p w14:paraId="059BF3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29" w:type="dxa"/>
            <w:tcBorders>
              <w:top w:val="nil"/>
              <w:left w:val="nil"/>
              <w:bottom w:val="single" w:color="auto" w:sz="4" w:space="0"/>
              <w:right w:val="single" w:color="auto" w:sz="4" w:space="0"/>
            </w:tcBorders>
            <w:vAlign w:val="center"/>
          </w:tcPr>
          <w:p w14:paraId="58226D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270" w:type="dxa"/>
            <w:tcBorders>
              <w:top w:val="nil"/>
              <w:left w:val="nil"/>
              <w:bottom w:val="single" w:color="auto" w:sz="4" w:space="0"/>
              <w:right w:val="single" w:color="auto" w:sz="4" w:space="0"/>
            </w:tcBorders>
            <w:vAlign w:val="center"/>
          </w:tcPr>
          <w:p w14:paraId="7C5298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7BFB7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09" w:type="dxa"/>
            <w:tcBorders>
              <w:top w:val="nil"/>
              <w:left w:val="nil"/>
              <w:bottom w:val="single" w:color="auto" w:sz="4" w:space="0"/>
              <w:right w:val="single" w:color="auto" w:sz="4" w:space="0"/>
            </w:tcBorders>
            <w:vAlign w:val="center"/>
          </w:tcPr>
          <w:p w14:paraId="3FCF8F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7E7DC9FD">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6D0A6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53" w:type="dxa"/>
            <w:tcBorders>
              <w:top w:val="nil"/>
              <w:left w:val="nil"/>
              <w:bottom w:val="single" w:color="auto" w:sz="4" w:space="0"/>
              <w:right w:val="single" w:color="auto" w:sz="4" w:space="0"/>
            </w:tcBorders>
            <w:vAlign w:val="center"/>
          </w:tcPr>
          <w:p w14:paraId="7C8B50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0.0289</w:t>
            </w:r>
          </w:p>
        </w:tc>
        <w:tc>
          <w:tcPr>
            <w:tcW w:w="953" w:type="dxa"/>
            <w:tcBorders>
              <w:top w:val="nil"/>
              <w:left w:val="nil"/>
              <w:bottom w:val="single" w:color="auto" w:sz="4" w:space="0"/>
              <w:right w:val="single" w:color="auto" w:sz="4" w:space="0"/>
            </w:tcBorders>
            <w:vAlign w:val="center"/>
          </w:tcPr>
          <w:p w14:paraId="6326C8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229" w:type="dxa"/>
            <w:tcBorders>
              <w:top w:val="nil"/>
              <w:left w:val="nil"/>
              <w:bottom w:val="single" w:color="auto" w:sz="4" w:space="0"/>
              <w:right w:val="single" w:color="auto" w:sz="4" w:space="0"/>
            </w:tcBorders>
            <w:vAlign w:val="center"/>
          </w:tcPr>
          <w:p w14:paraId="25ADD0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70" w:type="dxa"/>
            <w:tcBorders>
              <w:top w:val="nil"/>
              <w:left w:val="nil"/>
              <w:bottom w:val="single" w:color="auto" w:sz="4" w:space="0"/>
              <w:right w:val="single" w:color="auto" w:sz="4" w:space="0"/>
            </w:tcBorders>
            <w:vAlign w:val="center"/>
          </w:tcPr>
          <w:p w14:paraId="32F956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011E1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09" w:type="dxa"/>
            <w:tcBorders>
              <w:top w:val="nil"/>
              <w:left w:val="nil"/>
              <w:bottom w:val="single" w:color="auto" w:sz="4" w:space="0"/>
              <w:right w:val="single" w:color="auto" w:sz="4" w:space="0"/>
            </w:tcBorders>
            <w:vAlign w:val="center"/>
          </w:tcPr>
          <w:p w14:paraId="514547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r>
      <w:tr w14:paraId="4FBEF49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13837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53" w:type="dxa"/>
            <w:tcBorders>
              <w:top w:val="nil"/>
              <w:left w:val="nil"/>
              <w:bottom w:val="single" w:color="auto" w:sz="4" w:space="0"/>
              <w:right w:val="single" w:color="auto" w:sz="4" w:space="0"/>
            </w:tcBorders>
            <w:vAlign w:val="center"/>
          </w:tcPr>
          <w:p w14:paraId="18FB65A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0.0289</w:t>
            </w:r>
          </w:p>
        </w:tc>
        <w:tc>
          <w:tcPr>
            <w:tcW w:w="953" w:type="dxa"/>
            <w:tcBorders>
              <w:top w:val="nil"/>
              <w:left w:val="nil"/>
              <w:bottom w:val="single" w:color="auto" w:sz="4" w:space="0"/>
              <w:right w:val="single" w:color="auto" w:sz="4" w:space="0"/>
            </w:tcBorders>
            <w:vAlign w:val="center"/>
          </w:tcPr>
          <w:p w14:paraId="245455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229" w:type="dxa"/>
            <w:tcBorders>
              <w:top w:val="nil"/>
              <w:left w:val="nil"/>
              <w:bottom w:val="single" w:color="auto" w:sz="4" w:space="0"/>
              <w:right w:val="single" w:color="auto" w:sz="4" w:space="0"/>
            </w:tcBorders>
            <w:vAlign w:val="center"/>
          </w:tcPr>
          <w:p w14:paraId="38A691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70" w:type="dxa"/>
            <w:tcBorders>
              <w:top w:val="nil"/>
              <w:left w:val="nil"/>
              <w:bottom w:val="single" w:color="auto" w:sz="4" w:space="0"/>
              <w:right w:val="single" w:color="auto" w:sz="4" w:space="0"/>
            </w:tcBorders>
            <w:vAlign w:val="center"/>
          </w:tcPr>
          <w:p w14:paraId="5BE265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27B1D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209" w:type="dxa"/>
            <w:tcBorders>
              <w:top w:val="nil"/>
              <w:left w:val="nil"/>
              <w:bottom w:val="single" w:color="auto" w:sz="4" w:space="0"/>
              <w:right w:val="single" w:color="auto" w:sz="4" w:space="0"/>
            </w:tcBorders>
            <w:vAlign w:val="center"/>
          </w:tcPr>
          <w:p w14:paraId="2DDEA7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r>
      <w:tr w14:paraId="5722EF49">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273B6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53" w:type="dxa"/>
            <w:tcBorders>
              <w:top w:val="nil"/>
              <w:left w:val="nil"/>
              <w:bottom w:val="single" w:color="auto" w:sz="4" w:space="0"/>
              <w:right w:val="single" w:color="auto" w:sz="4" w:space="0"/>
            </w:tcBorders>
            <w:vAlign w:val="center"/>
          </w:tcPr>
          <w:p w14:paraId="63978B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0.0191</w:t>
            </w:r>
          </w:p>
        </w:tc>
        <w:tc>
          <w:tcPr>
            <w:tcW w:w="953" w:type="dxa"/>
            <w:tcBorders>
              <w:top w:val="nil"/>
              <w:left w:val="nil"/>
              <w:bottom w:val="single" w:color="auto" w:sz="4" w:space="0"/>
              <w:right w:val="single" w:color="auto" w:sz="4" w:space="0"/>
            </w:tcBorders>
            <w:vAlign w:val="center"/>
          </w:tcPr>
          <w:p w14:paraId="7F1F11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29" w:type="dxa"/>
            <w:tcBorders>
              <w:top w:val="nil"/>
              <w:left w:val="nil"/>
              <w:bottom w:val="single" w:color="auto" w:sz="4" w:space="0"/>
              <w:right w:val="single" w:color="auto" w:sz="4" w:space="0"/>
            </w:tcBorders>
            <w:vAlign w:val="center"/>
          </w:tcPr>
          <w:p w14:paraId="3F0841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70" w:type="dxa"/>
            <w:tcBorders>
              <w:top w:val="nil"/>
              <w:left w:val="nil"/>
              <w:bottom w:val="single" w:color="auto" w:sz="4" w:space="0"/>
              <w:right w:val="single" w:color="auto" w:sz="4" w:space="0"/>
            </w:tcBorders>
            <w:vAlign w:val="center"/>
          </w:tcPr>
          <w:p w14:paraId="317810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FE75C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09" w:type="dxa"/>
            <w:tcBorders>
              <w:top w:val="nil"/>
              <w:left w:val="nil"/>
              <w:bottom w:val="single" w:color="auto" w:sz="4" w:space="0"/>
              <w:right w:val="single" w:color="auto" w:sz="4" w:space="0"/>
            </w:tcBorders>
            <w:vAlign w:val="center"/>
          </w:tcPr>
          <w:p w14:paraId="4C6E9C9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r>
      <w:tr w14:paraId="3240976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18CEB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53" w:type="dxa"/>
            <w:tcBorders>
              <w:top w:val="nil"/>
              <w:left w:val="nil"/>
              <w:bottom w:val="single" w:color="auto" w:sz="4" w:space="0"/>
              <w:right w:val="single" w:color="auto" w:sz="4" w:space="0"/>
            </w:tcBorders>
            <w:vAlign w:val="center"/>
          </w:tcPr>
          <w:p w14:paraId="64C74A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0.0187</w:t>
            </w:r>
          </w:p>
        </w:tc>
        <w:tc>
          <w:tcPr>
            <w:tcW w:w="953" w:type="dxa"/>
            <w:tcBorders>
              <w:top w:val="nil"/>
              <w:left w:val="nil"/>
              <w:bottom w:val="single" w:color="auto" w:sz="4" w:space="0"/>
              <w:right w:val="single" w:color="auto" w:sz="4" w:space="0"/>
            </w:tcBorders>
            <w:vAlign w:val="center"/>
          </w:tcPr>
          <w:p w14:paraId="030127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29" w:type="dxa"/>
            <w:tcBorders>
              <w:top w:val="nil"/>
              <w:left w:val="nil"/>
              <w:bottom w:val="single" w:color="auto" w:sz="4" w:space="0"/>
              <w:right w:val="single" w:color="auto" w:sz="4" w:space="0"/>
            </w:tcBorders>
            <w:vAlign w:val="center"/>
          </w:tcPr>
          <w:p w14:paraId="062EAB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70" w:type="dxa"/>
            <w:tcBorders>
              <w:top w:val="nil"/>
              <w:left w:val="nil"/>
              <w:bottom w:val="single" w:color="auto" w:sz="4" w:space="0"/>
              <w:right w:val="single" w:color="auto" w:sz="4" w:space="0"/>
            </w:tcBorders>
            <w:vAlign w:val="center"/>
          </w:tcPr>
          <w:p w14:paraId="2BACB4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6D9DFF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09" w:type="dxa"/>
            <w:tcBorders>
              <w:top w:val="nil"/>
              <w:left w:val="nil"/>
              <w:bottom w:val="single" w:color="auto" w:sz="4" w:space="0"/>
              <w:right w:val="single" w:color="auto" w:sz="4" w:space="0"/>
            </w:tcBorders>
            <w:vAlign w:val="center"/>
          </w:tcPr>
          <w:p w14:paraId="6B65D0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52126364">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F11E3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53" w:type="dxa"/>
            <w:tcBorders>
              <w:top w:val="nil"/>
              <w:left w:val="nil"/>
              <w:bottom w:val="single" w:color="auto" w:sz="4" w:space="0"/>
              <w:right w:val="single" w:color="auto" w:sz="4" w:space="0"/>
            </w:tcBorders>
            <w:vAlign w:val="center"/>
          </w:tcPr>
          <w:p w14:paraId="2BD0C2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0.0494</w:t>
            </w:r>
          </w:p>
        </w:tc>
        <w:tc>
          <w:tcPr>
            <w:tcW w:w="953" w:type="dxa"/>
            <w:tcBorders>
              <w:top w:val="nil"/>
              <w:left w:val="nil"/>
              <w:bottom w:val="single" w:color="auto" w:sz="4" w:space="0"/>
              <w:right w:val="single" w:color="auto" w:sz="4" w:space="0"/>
            </w:tcBorders>
            <w:vAlign w:val="center"/>
          </w:tcPr>
          <w:p w14:paraId="0DE0DB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0.0079</w:t>
            </w:r>
          </w:p>
        </w:tc>
        <w:tc>
          <w:tcPr>
            <w:tcW w:w="1229" w:type="dxa"/>
            <w:tcBorders>
              <w:top w:val="nil"/>
              <w:left w:val="nil"/>
              <w:bottom w:val="single" w:color="auto" w:sz="4" w:space="0"/>
              <w:right w:val="single" w:color="auto" w:sz="4" w:space="0"/>
            </w:tcBorders>
            <w:vAlign w:val="center"/>
          </w:tcPr>
          <w:p w14:paraId="61287A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70" w:type="dxa"/>
            <w:tcBorders>
              <w:top w:val="nil"/>
              <w:left w:val="nil"/>
              <w:bottom w:val="single" w:color="auto" w:sz="4" w:space="0"/>
              <w:right w:val="single" w:color="auto" w:sz="4" w:space="0"/>
            </w:tcBorders>
            <w:vAlign w:val="center"/>
          </w:tcPr>
          <w:p w14:paraId="603759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098168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209" w:type="dxa"/>
            <w:tcBorders>
              <w:top w:val="nil"/>
              <w:left w:val="nil"/>
              <w:bottom w:val="single" w:color="auto" w:sz="4" w:space="0"/>
              <w:right w:val="single" w:color="auto" w:sz="4" w:space="0"/>
            </w:tcBorders>
            <w:vAlign w:val="center"/>
          </w:tcPr>
          <w:p w14:paraId="629BF8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r>
      <w:tr w14:paraId="3556E9D7">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8D3DA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53" w:type="dxa"/>
            <w:tcBorders>
              <w:top w:val="nil"/>
              <w:left w:val="nil"/>
              <w:bottom w:val="single" w:color="auto" w:sz="4" w:space="0"/>
              <w:right w:val="single" w:color="auto" w:sz="4" w:space="0"/>
            </w:tcBorders>
            <w:vAlign w:val="center"/>
          </w:tcPr>
          <w:p w14:paraId="370046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c>
          <w:tcPr>
            <w:tcW w:w="953" w:type="dxa"/>
            <w:tcBorders>
              <w:top w:val="nil"/>
              <w:left w:val="nil"/>
              <w:bottom w:val="single" w:color="auto" w:sz="4" w:space="0"/>
              <w:right w:val="single" w:color="auto" w:sz="4" w:space="0"/>
            </w:tcBorders>
            <w:vAlign w:val="center"/>
          </w:tcPr>
          <w:p w14:paraId="1B7B6F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9" w:type="dxa"/>
            <w:tcBorders>
              <w:top w:val="nil"/>
              <w:left w:val="nil"/>
              <w:bottom w:val="single" w:color="auto" w:sz="4" w:space="0"/>
              <w:right w:val="single" w:color="auto" w:sz="4" w:space="0"/>
            </w:tcBorders>
            <w:vAlign w:val="center"/>
          </w:tcPr>
          <w:p w14:paraId="4D58F4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70" w:type="dxa"/>
            <w:tcBorders>
              <w:top w:val="nil"/>
              <w:left w:val="nil"/>
              <w:bottom w:val="single" w:color="auto" w:sz="4" w:space="0"/>
              <w:right w:val="single" w:color="auto" w:sz="4" w:space="0"/>
            </w:tcBorders>
            <w:vAlign w:val="center"/>
          </w:tcPr>
          <w:p w14:paraId="1BEBDC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80DA0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09" w:type="dxa"/>
            <w:tcBorders>
              <w:top w:val="nil"/>
              <w:left w:val="nil"/>
              <w:bottom w:val="single" w:color="auto" w:sz="4" w:space="0"/>
              <w:right w:val="single" w:color="auto" w:sz="4" w:space="0"/>
            </w:tcBorders>
            <w:vAlign w:val="center"/>
          </w:tcPr>
          <w:p w14:paraId="7A6AB7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6E9B5F45">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74EC5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53" w:type="dxa"/>
            <w:tcBorders>
              <w:top w:val="nil"/>
              <w:left w:val="nil"/>
              <w:bottom w:val="single" w:color="auto" w:sz="4" w:space="0"/>
              <w:right w:val="single" w:color="auto" w:sz="4" w:space="0"/>
            </w:tcBorders>
            <w:vAlign w:val="center"/>
          </w:tcPr>
          <w:p w14:paraId="2DBB4A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w:t>
            </w:r>
          </w:p>
        </w:tc>
        <w:tc>
          <w:tcPr>
            <w:tcW w:w="953" w:type="dxa"/>
            <w:tcBorders>
              <w:top w:val="nil"/>
              <w:left w:val="nil"/>
              <w:bottom w:val="single" w:color="auto" w:sz="4" w:space="0"/>
              <w:right w:val="single" w:color="auto" w:sz="4" w:space="0"/>
            </w:tcBorders>
            <w:vAlign w:val="center"/>
          </w:tcPr>
          <w:p w14:paraId="31702D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29" w:type="dxa"/>
            <w:tcBorders>
              <w:top w:val="nil"/>
              <w:left w:val="nil"/>
              <w:bottom w:val="single" w:color="auto" w:sz="4" w:space="0"/>
              <w:right w:val="single" w:color="auto" w:sz="4" w:space="0"/>
            </w:tcBorders>
            <w:vAlign w:val="center"/>
          </w:tcPr>
          <w:p w14:paraId="59304E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70" w:type="dxa"/>
            <w:tcBorders>
              <w:top w:val="nil"/>
              <w:left w:val="nil"/>
              <w:bottom w:val="single" w:color="auto" w:sz="4" w:space="0"/>
              <w:right w:val="single" w:color="auto" w:sz="4" w:space="0"/>
            </w:tcBorders>
            <w:vAlign w:val="center"/>
          </w:tcPr>
          <w:p w14:paraId="5A1FB6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93F57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09" w:type="dxa"/>
            <w:tcBorders>
              <w:top w:val="nil"/>
              <w:left w:val="nil"/>
              <w:bottom w:val="single" w:color="auto" w:sz="4" w:space="0"/>
              <w:right w:val="single" w:color="auto" w:sz="4" w:space="0"/>
            </w:tcBorders>
            <w:vAlign w:val="center"/>
          </w:tcPr>
          <w:p w14:paraId="78F13D3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r>
      <w:tr w14:paraId="45E44783">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288EA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53" w:type="dxa"/>
            <w:tcBorders>
              <w:top w:val="nil"/>
              <w:left w:val="nil"/>
              <w:bottom w:val="single" w:color="auto" w:sz="4" w:space="0"/>
              <w:right w:val="single" w:color="auto" w:sz="4" w:space="0"/>
            </w:tcBorders>
            <w:vAlign w:val="center"/>
          </w:tcPr>
          <w:p w14:paraId="5A6690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0.0525</w:t>
            </w:r>
          </w:p>
        </w:tc>
        <w:tc>
          <w:tcPr>
            <w:tcW w:w="953" w:type="dxa"/>
            <w:tcBorders>
              <w:top w:val="nil"/>
              <w:left w:val="nil"/>
              <w:bottom w:val="single" w:color="auto" w:sz="4" w:space="0"/>
              <w:right w:val="single" w:color="auto" w:sz="4" w:space="0"/>
            </w:tcBorders>
            <w:vAlign w:val="center"/>
          </w:tcPr>
          <w:p w14:paraId="0E2BDF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229" w:type="dxa"/>
            <w:tcBorders>
              <w:top w:val="nil"/>
              <w:left w:val="nil"/>
              <w:bottom w:val="single" w:color="auto" w:sz="4" w:space="0"/>
              <w:right w:val="single" w:color="auto" w:sz="4" w:space="0"/>
            </w:tcBorders>
            <w:vAlign w:val="center"/>
          </w:tcPr>
          <w:p w14:paraId="6F7C92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1270" w:type="dxa"/>
            <w:tcBorders>
              <w:top w:val="nil"/>
              <w:left w:val="nil"/>
              <w:bottom w:val="single" w:color="auto" w:sz="4" w:space="0"/>
              <w:right w:val="single" w:color="auto" w:sz="4" w:space="0"/>
            </w:tcBorders>
            <w:vAlign w:val="center"/>
          </w:tcPr>
          <w:p w14:paraId="3E524E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8895C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09" w:type="dxa"/>
            <w:tcBorders>
              <w:top w:val="nil"/>
              <w:left w:val="nil"/>
              <w:bottom w:val="single" w:color="auto" w:sz="4" w:space="0"/>
              <w:right w:val="single" w:color="auto" w:sz="4" w:space="0"/>
            </w:tcBorders>
            <w:vAlign w:val="center"/>
          </w:tcPr>
          <w:p w14:paraId="213DBE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-0.0088</w:t>
            </w:r>
          </w:p>
        </w:tc>
      </w:tr>
      <w:tr w14:paraId="693F049D">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42AF0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53" w:type="dxa"/>
            <w:tcBorders>
              <w:top w:val="nil"/>
              <w:left w:val="nil"/>
              <w:bottom w:val="single" w:color="auto" w:sz="4" w:space="0"/>
              <w:right w:val="single" w:color="auto" w:sz="4" w:space="0"/>
            </w:tcBorders>
            <w:vAlign w:val="center"/>
          </w:tcPr>
          <w:p w14:paraId="26A9B0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0.105</w:t>
            </w:r>
          </w:p>
        </w:tc>
        <w:tc>
          <w:tcPr>
            <w:tcW w:w="953" w:type="dxa"/>
            <w:tcBorders>
              <w:top w:val="nil"/>
              <w:left w:val="nil"/>
              <w:bottom w:val="single" w:color="auto" w:sz="4" w:space="0"/>
              <w:right w:val="single" w:color="auto" w:sz="4" w:space="0"/>
            </w:tcBorders>
            <w:vAlign w:val="center"/>
          </w:tcPr>
          <w:p w14:paraId="020D20B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0.0167</w:t>
            </w:r>
          </w:p>
        </w:tc>
        <w:tc>
          <w:tcPr>
            <w:tcW w:w="1229" w:type="dxa"/>
            <w:tcBorders>
              <w:top w:val="nil"/>
              <w:left w:val="nil"/>
              <w:bottom w:val="single" w:color="auto" w:sz="4" w:space="0"/>
              <w:right w:val="single" w:color="auto" w:sz="4" w:space="0"/>
            </w:tcBorders>
            <w:vAlign w:val="center"/>
          </w:tcPr>
          <w:p w14:paraId="2929C2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270" w:type="dxa"/>
            <w:tcBorders>
              <w:top w:val="nil"/>
              <w:left w:val="nil"/>
              <w:bottom w:val="single" w:color="auto" w:sz="4" w:space="0"/>
              <w:right w:val="single" w:color="auto" w:sz="4" w:space="0"/>
            </w:tcBorders>
            <w:vAlign w:val="center"/>
          </w:tcPr>
          <w:p w14:paraId="2DF5FD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EF592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-0.0088</w:t>
            </w:r>
          </w:p>
        </w:tc>
        <w:tc>
          <w:tcPr>
            <w:tcW w:w="1209" w:type="dxa"/>
            <w:tcBorders>
              <w:top w:val="nil"/>
              <w:left w:val="nil"/>
              <w:bottom w:val="single" w:color="auto" w:sz="4" w:space="0"/>
              <w:right w:val="single" w:color="auto" w:sz="4" w:space="0"/>
            </w:tcBorders>
            <w:vAlign w:val="center"/>
          </w:tcPr>
          <w:p w14:paraId="039E20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-0.0175</w:t>
            </w:r>
          </w:p>
        </w:tc>
      </w:tr>
      <w:tr w14:paraId="245FC17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E1F70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53" w:type="dxa"/>
            <w:tcBorders>
              <w:top w:val="nil"/>
              <w:left w:val="nil"/>
              <w:bottom w:val="single" w:color="auto" w:sz="4" w:space="0"/>
              <w:right w:val="single" w:color="auto" w:sz="4" w:space="0"/>
            </w:tcBorders>
            <w:vAlign w:val="center"/>
          </w:tcPr>
          <w:p w14:paraId="106AE7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0.0525</w:t>
            </w:r>
          </w:p>
        </w:tc>
        <w:tc>
          <w:tcPr>
            <w:tcW w:w="953" w:type="dxa"/>
            <w:tcBorders>
              <w:top w:val="nil"/>
              <w:left w:val="nil"/>
              <w:bottom w:val="single" w:color="auto" w:sz="4" w:space="0"/>
              <w:right w:val="single" w:color="auto" w:sz="4" w:space="0"/>
            </w:tcBorders>
            <w:vAlign w:val="center"/>
          </w:tcPr>
          <w:p w14:paraId="60B75C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229" w:type="dxa"/>
            <w:tcBorders>
              <w:top w:val="nil"/>
              <w:left w:val="nil"/>
              <w:bottom w:val="single" w:color="auto" w:sz="4" w:space="0"/>
              <w:right w:val="single" w:color="auto" w:sz="4" w:space="0"/>
            </w:tcBorders>
            <w:vAlign w:val="center"/>
          </w:tcPr>
          <w:p w14:paraId="797B45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1270" w:type="dxa"/>
            <w:tcBorders>
              <w:top w:val="nil"/>
              <w:left w:val="nil"/>
              <w:bottom w:val="single" w:color="auto" w:sz="4" w:space="0"/>
              <w:right w:val="single" w:color="auto" w:sz="4" w:space="0"/>
            </w:tcBorders>
            <w:vAlign w:val="center"/>
          </w:tcPr>
          <w:p w14:paraId="558A98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A3D4D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209" w:type="dxa"/>
            <w:tcBorders>
              <w:top w:val="nil"/>
              <w:left w:val="nil"/>
              <w:bottom w:val="single" w:color="auto" w:sz="4" w:space="0"/>
              <w:right w:val="single" w:color="auto" w:sz="4" w:space="0"/>
            </w:tcBorders>
            <w:vAlign w:val="center"/>
          </w:tcPr>
          <w:p w14:paraId="511605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-0.0088</w:t>
            </w:r>
          </w:p>
        </w:tc>
      </w:tr>
      <w:tr w14:paraId="0749AB89">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E9B79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53" w:type="dxa"/>
            <w:tcBorders>
              <w:top w:val="nil"/>
              <w:left w:val="nil"/>
              <w:bottom w:val="single" w:color="auto" w:sz="4" w:space="0"/>
              <w:right w:val="single" w:color="auto" w:sz="4" w:space="0"/>
            </w:tcBorders>
            <w:vAlign w:val="center"/>
          </w:tcPr>
          <w:p w14:paraId="17F549C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953" w:type="dxa"/>
            <w:tcBorders>
              <w:top w:val="nil"/>
              <w:left w:val="nil"/>
              <w:bottom w:val="single" w:color="auto" w:sz="4" w:space="0"/>
              <w:right w:val="single" w:color="auto" w:sz="4" w:space="0"/>
            </w:tcBorders>
            <w:vAlign w:val="center"/>
          </w:tcPr>
          <w:p w14:paraId="70B0EE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229" w:type="dxa"/>
            <w:tcBorders>
              <w:top w:val="nil"/>
              <w:left w:val="nil"/>
              <w:bottom w:val="single" w:color="auto" w:sz="4" w:space="0"/>
              <w:right w:val="single" w:color="auto" w:sz="4" w:space="0"/>
            </w:tcBorders>
            <w:vAlign w:val="center"/>
          </w:tcPr>
          <w:p w14:paraId="693D47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70" w:type="dxa"/>
            <w:tcBorders>
              <w:top w:val="nil"/>
              <w:left w:val="nil"/>
              <w:bottom w:val="single" w:color="auto" w:sz="4" w:space="0"/>
              <w:right w:val="single" w:color="auto" w:sz="4" w:space="0"/>
            </w:tcBorders>
            <w:vAlign w:val="center"/>
          </w:tcPr>
          <w:p w14:paraId="4AC1C2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DFB72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09" w:type="dxa"/>
            <w:tcBorders>
              <w:top w:val="nil"/>
              <w:left w:val="nil"/>
              <w:bottom w:val="single" w:color="auto" w:sz="4" w:space="0"/>
              <w:right w:val="single" w:color="auto" w:sz="4" w:space="0"/>
            </w:tcBorders>
            <w:vAlign w:val="center"/>
          </w:tcPr>
          <w:p w14:paraId="735030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r>
      <w:tr w14:paraId="5555912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C77B9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53" w:type="dxa"/>
            <w:tcBorders>
              <w:top w:val="nil"/>
              <w:left w:val="nil"/>
              <w:bottom w:val="single" w:color="auto" w:sz="4" w:space="0"/>
              <w:right w:val="single" w:color="auto" w:sz="4" w:space="0"/>
            </w:tcBorders>
            <w:vAlign w:val="center"/>
          </w:tcPr>
          <w:p w14:paraId="703FDE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0.035</w:t>
            </w:r>
          </w:p>
        </w:tc>
        <w:tc>
          <w:tcPr>
            <w:tcW w:w="953" w:type="dxa"/>
            <w:tcBorders>
              <w:top w:val="nil"/>
              <w:left w:val="nil"/>
              <w:bottom w:val="single" w:color="auto" w:sz="4" w:space="0"/>
              <w:right w:val="single" w:color="auto" w:sz="4" w:space="0"/>
            </w:tcBorders>
            <w:vAlign w:val="center"/>
          </w:tcPr>
          <w:p w14:paraId="5EC8E8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229" w:type="dxa"/>
            <w:tcBorders>
              <w:top w:val="nil"/>
              <w:left w:val="nil"/>
              <w:bottom w:val="single" w:color="auto" w:sz="4" w:space="0"/>
              <w:right w:val="single" w:color="auto" w:sz="4" w:space="0"/>
            </w:tcBorders>
            <w:vAlign w:val="center"/>
          </w:tcPr>
          <w:p w14:paraId="06C8A7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70" w:type="dxa"/>
            <w:tcBorders>
              <w:top w:val="nil"/>
              <w:left w:val="nil"/>
              <w:bottom w:val="single" w:color="auto" w:sz="4" w:space="0"/>
              <w:right w:val="single" w:color="auto" w:sz="4" w:space="0"/>
            </w:tcBorders>
            <w:vAlign w:val="center"/>
          </w:tcPr>
          <w:p w14:paraId="6D69FD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24A4D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09" w:type="dxa"/>
            <w:tcBorders>
              <w:top w:val="nil"/>
              <w:left w:val="nil"/>
              <w:bottom w:val="single" w:color="auto" w:sz="4" w:space="0"/>
              <w:right w:val="single" w:color="auto" w:sz="4" w:space="0"/>
            </w:tcBorders>
            <w:vAlign w:val="center"/>
          </w:tcPr>
          <w:p w14:paraId="4BE6C4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r>
      <w:tr w14:paraId="1A28DF25">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4F488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53" w:type="dxa"/>
            <w:tcBorders>
              <w:top w:val="nil"/>
              <w:left w:val="nil"/>
              <w:bottom w:val="single" w:color="auto" w:sz="4" w:space="0"/>
              <w:right w:val="single" w:color="auto" w:sz="4" w:space="0"/>
            </w:tcBorders>
            <w:vAlign w:val="center"/>
          </w:tcPr>
          <w:p w14:paraId="183349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0.05</w:t>
            </w:r>
          </w:p>
        </w:tc>
        <w:tc>
          <w:tcPr>
            <w:tcW w:w="953" w:type="dxa"/>
            <w:tcBorders>
              <w:top w:val="nil"/>
              <w:left w:val="nil"/>
              <w:bottom w:val="single" w:color="auto" w:sz="4" w:space="0"/>
              <w:right w:val="single" w:color="auto" w:sz="4" w:space="0"/>
            </w:tcBorders>
            <w:vAlign w:val="center"/>
          </w:tcPr>
          <w:p w14:paraId="719A7C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0.0080</w:t>
            </w:r>
          </w:p>
        </w:tc>
        <w:tc>
          <w:tcPr>
            <w:tcW w:w="1229" w:type="dxa"/>
            <w:tcBorders>
              <w:top w:val="nil"/>
              <w:left w:val="nil"/>
              <w:bottom w:val="single" w:color="auto" w:sz="4" w:space="0"/>
              <w:right w:val="single" w:color="auto" w:sz="4" w:space="0"/>
            </w:tcBorders>
            <w:vAlign w:val="center"/>
          </w:tcPr>
          <w:p w14:paraId="0EA642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270" w:type="dxa"/>
            <w:tcBorders>
              <w:top w:val="nil"/>
              <w:left w:val="nil"/>
              <w:bottom w:val="single" w:color="auto" w:sz="4" w:space="0"/>
              <w:right w:val="single" w:color="auto" w:sz="4" w:space="0"/>
            </w:tcBorders>
            <w:vAlign w:val="center"/>
          </w:tcPr>
          <w:p w14:paraId="40E90E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F090A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-0.0042</w:t>
            </w:r>
          </w:p>
        </w:tc>
        <w:tc>
          <w:tcPr>
            <w:tcW w:w="1209" w:type="dxa"/>
            <w:tcBorders>
              <w:top w:val="nil"/>
              <w:left w:val="nil"/>
              <w:bottom w:val="single" w:color="auto" w:sz="4" w:space="0"/>
              <w:right w:val="single" w:color="auto" w:sz="4" w:space="0"/>
            </w:tcBorders>
            <w:vAlign w:val="center"/>
          </w:tcPr>
          <w:p w14:paraId="4378BB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-0.0083</w:t>
            </w:r>
          </w:p>
        </w:tc>
      </w:tr>
    </w:tbl>
    <w:p w14:paraId="6BC2F9E8">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表6-49  开发区和新区一级住宅用地区位修正因子指标说明表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275"/>
        <w:gridCol w:w="1276"/>
        <w:gridCol w:w="1250"/>
        <w:gridCol w:w="982"/>
      </w:tblGrid>
      <w:tr w14:paraId="085D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40AF012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1D4B0B5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262C10A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5" w:type="dxa"/>
            <w:vAlign w:val="center"/>
          </w:tcPr>
          <w:p w14:paraId="77899CA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6" w:type="dxa"/>
            <w:vAlign w:val="center"/>
          </w:tcPr>
          <w:p w14:paraId="25BA894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50" w:type="dxa"/>
            <w:vAlign w:val="center"/>
          </w:tcPr>
          <w:p w14:paraId="331DE99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129A90D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592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259" w:type="dxa"/>
            <w:vAlign w:val="center"/>
          </w:tcPr>
          <w:p w14:paraId="68D0F6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211587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15" w:type="dxa"/>
            <w:vAlign w:val="center"/>
          </w:tcPr>
          <w:p w14:paraId="013EE1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（100，250]</w:t>
            </w:r>
          </w:p>
        </w:tc>
        <w:tc>
          <w:tcPr>
            <w:tcW w:w="1275" w:type="dxa"/>
            <w:vAlign w:val="center"/>
          </w:tcPr>
          <w:p w14:paraId="28C437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65EADD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50" w:type="dxa"/>
            <w:vAlign w:val="center"/>
          </w:tcPr>
          <w:p w14:paraId="0446EB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82" w:type="dxa"/>
            <w:vAlign w:val="center"/>
          </w:tcPr>
          <w:p w14:paraId="5F1475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52AF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259" w:type="dxa"/>
            <w:vAlign w:val="center"/>
          </w:tcPr>
          <w:p w14:paraId="4B0201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246B48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15" w:type="dxa"/>
            <w:vAlign w:val="center"/>
          </w:tcPr>
          <w:p w14:paraId="5B3E02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5" w:type="dxa"/>
            <w:vAlign w:val="center"/>
          </w:tcPr>
          <w:p w14:paraId="296CB3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6" w:type="dxa"/>
            <w:vAlign w:val="center"/>
          </w:tcPr>
          <w:p w14:paraId="24F623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50" w:type="dxa"/>
            <w:vAlign w:val="center"/>
          </w:tcPr>
          <w:p w14:paraId="247CDF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2" w:type="dxa"/>
            <w:vAlign w:val="center"/>
          </w:tcPr>
          <w:p w14:paraId="385748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497E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259" w:type="dxa"/>
            <w:vAlign w:val="center"/>
          </w:tcPr>
          <w:p w14:paraId="424118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56E331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15" w:type="dxa"/>
            <w:vAlign w:val="center"/>
          </w:tcPr>
          <w:p w14:paraId="103EB2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(100，250]</w:t>
            </w:r>
          </w:p>
        </w:tc>
        <w:tc>
          <w:tcPr>
            <w:tcW w:w="1275" w:type="dxa"/>
            <w:vAlign w:val="center"/>
          </w:tcPr>
          <w:p w14:paraId="6BB00C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354411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(250，450]</w:t>
            </w:r>
          </w:p>
        </w:tc>
        <w:tc>
          <w:tcPr>
            <w:tcW w:w="1250" w:type="dxa"/>
            <w:vAlign w:val="center"/>
          </w:tcPr>
          <w:p w14:paraId="0CF4A1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（450，700]</w:t>
            </w:r>
          </w:p>
        </w:tc>
        <w:tc>
          <w:tcPr>
            <w:tcW w:w="982" w:type="dxa"/>
            <w:vAlign w:val="center"/>
          </w:tcPr>
          <w:p w14:paraId="63C785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1EB7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259" w:type="dxa"/>
            <w:vAlign w:val="center"/>
          </w:tcPr>
          <w:p w14:paraId="20EB75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3FA4B2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7214A6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219AF7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51C20A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7797FC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42D443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C72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563FE2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21AB25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6C9454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402499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C8976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254727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6AED06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0ECB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0B42C1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552A32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15" w:type="dxa"/>
            <w:vAlign w:val="center"/>
          </w:tcPr>
          <w:p w14:paraId="7DF0B8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6FDCDF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EB32B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50" w:type="dxa"/>
            <w:vAlign w:val="center"/>
          </w:tcPr>
          <w:p w14:paraId="28913A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2429BE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1772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0AA53A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47FAF2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377010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3525D5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20E396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38D9C6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01187D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52B5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7BEB16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008FBE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0E34E7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48D8F5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11AEAE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1A364D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2D4395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57B0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385087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3290BB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683386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774652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2FCC14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03225E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5E1BE2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07E8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259" w:type="dxa"/>
            <w:vAlign w:val="center"/>
          </w:tcPr>
          <w:p w14:paraId="0A35F5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287000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52E722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5" w:type="dxa"/>
            <w:vAlign w:val="center"/>
          </w:tcPr>
          <w:p w14:paraId="372EC5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6" w:type="dxa"/>
            <w:vAlign w:val="center"/>
          </w:tcPr>
          <w:p w14:paraId="7E352A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303EDB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5B82F1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5D09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2601FF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22F22B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15" w:type="dxa"/>
            <w:vAlign w:val="center"/>
          </w:tcPr>
          <w:p w14:paraId="73A5AD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055B53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57FEFF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572E70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4F8259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6CDF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7CAC69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48ED12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15" w:type="dxa"/>
            <w:vAlign w:val="center"/>
          </w:tcPr>
          <w:p w14:paraId="61F218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549085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211550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6C92B7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65ECFA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547F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1AFB37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0C8449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15" w:type="dxa"/>
            <w:vAlign w:val="center"/>
          </w:tcPr>
          <w:p w14:paraId="16708D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275" w:type="dxa"/>
            <w:vAlign w:val="center"/>
          </w:tcPr>
          <w:p w14:paraId="0BD1BB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（100，200]</w:t>
            </w:r>
          </w:p>
        </w:tc>
        <w:tc>
          <w:tcPr>
            <w:tcW w:w="1276" w:type="dxa"/>
            <w:vAlign w:val="center"/>
          </w:tcPr>
          <w:p w14:paraId="429E1A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（200，350]</w:t>
            </w:r>
          </w:p>
        </w:tc>
        <w:tc>
          <w:tcPr>
            <w:tcW w:w="1250" w:type="dxa"/>
            <w:vAlign w:val="center"/>
          </w:tcPr>
          <w:p w14:paraId="20D7CD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（350，500]</w:t>
            </w:r>
          </w:p>
        </w:tc>
        <w:tc>
          <w:tcPr>
            <w:tcW w:w="982" w:type="dxa"/>
            <w:vAlign w:val="center"/>
          </w:tcPr>
          <w:p w14:paraId="1DC201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&gt;500</w:t>
            </w:r>
          </w:p>
        </w:tc>
      </w:tr>
      <w:tr w14:paraId="32DA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259" w:type="dxa"/>
            <w:vAlign w:val="center"/>
          </w:tcPr>
          <w:p w14:paraId="76F434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34A9F5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1F7CAC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5" w:type="dxa"/>
            <w:vAlign w:val="center"/>
          </w:tcPr>
          <w:p w14:paraId="4DC720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276" w:type="dxa"/>
            <w:vAlign w:val="center"/>
          </w:tcPr>
          <w:p w14:paraId="10C845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250" w:type="dxa"/>
            <w:vAlign w:val="center"/>
          </w:tcPr>
          <w:p w14:paraId="4D3BA5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2" w:type="dxa"/>
            <w:vAlign w:val="center"/>
          </w:tcPr>
          <w:p w14:paraId="0BC8BD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709D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59" w:type="dxa"/>
            <w:vAlign w:val="center"/>
          </w:tcPr>
          <w:p w14:paraId="467426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2A21E8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15" w:type="dxa"/>
            <w:vAlign w:val="center"/>
          </w:tcPr>
          <w:p w14:paraId="30B07C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275" w:type="dxa"/>
            <w:vAlign w:val="center"/>
          </w:tcPr>
          <w:p w14:paraId="11A5B8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276" w:type="dxa"/>
            <w:vAlign w:val="center"/>
          </w:tcPr>
          <w:p w14:paraId="5CA721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250" w:type="dxa"/>
            <w:vAlign w:val="center"/>
          </w:tcPr>
          <w:p w14:paraId="03A53B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82" w:type="dxa"/>
            <w:vAlign w:val="center"/>
          </w:tcPr>
          <w:p w14:paraId="7DE400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40E7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4219F5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69B0D8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6742D7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5" w:type="dxa"/>
            <w:vAlign w:val="center"/>
          </w:tcPr>
          <w:p w14:paraId="344978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276" w:type="dxa"/>
            <w:vAlign w:val="center"/>
          </w:tcPr>
          <w:p w14:paraId="031DC2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250" w:type="dxa"/>
            <w:vAlign w:val="center"/>
          </w:tcPr>
          <w:p w14:paraId="6AE825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2" w:type="dxa"/>
            <w:vAlign w:val="center"/>
          </w:tcPr>
          <w:p w14:paraId="0588AF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5E89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259" w:type="dxa"/>
            <w:vAlign w:val="center"/>
          </w:tcPr>
          <w:p w14:paraId="2A229F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062042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69B697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275" w:type="dxa"/>
            <w:vAlign w:val="center"/>
          </w:tcPr>
          <w:p w14:paraId="2C8BCA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276" w:type="dxa"/>
            <w:vAlign w:val="center"/>
          </w:tcPr>
          <w:p w14:paraId="6323A7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250" w:type="dxa"/>
            <w:vAlign w:val="center"/>
          </w:tcPr>
          <w:p w14:paraId="736890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5674FA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006D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259" w:type="dxa"/>
            <w:vAlign w:val="center"/>
          </w:tcPr>
          <w:p w14:paraId="5203C8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74E80C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291465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275" w:type="dxa"/>
            <w:vAlign w:val="center"/>
          </w:tcPr>
          <w:p w14:paraId="78DCA6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276" w:type="dxa"/>
            <w:vAlign w:val="center"/>
          </w:tcPr>
          <w:p w14:paraId="742EA6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250" w:type="dxa"/>
            <w:vAlign w:val="center"/>
          </w:tcPr>
          <w:p w14:paraId="75DCC5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050E1A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5716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59" w:type="dxa"/>
            <w:vAlign w:val="center"/>
          </w:tcPr>
          <w:p w14:paraId="68C112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常住人口密度（人/km2）</w:t>
            </w:r>
          </w:p>
        </w:tc>
        <w:tc>
          <w:tcPr>
            <w:tcW w:w="929" w:type="dxa"/>
            <w:vAlign w:val="center"/>
          </w:tcPr>
          <w:p w14:paraId="70FC73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315" w:type="dxa"/>
            <w:vAlign w:val="center"/>
          </w:tcPr>
          <w:p w14:paraId="581036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[100，120）</w:t>
            </w:r>
          </w:p>
        </w:tc>
        <w:tc>
          <w:tcPr>
            <w:tcW w:w="1275" w:type="dxa"/>
            <w:vAlign w:val="center"/>
          </w:tcPr>
          <w:p w14:paraId="04CF33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[90，100）[120，130）</w:t>
            </w:r>
          </w:p>
        </w:tc>
        <w:tc>
          <w:tcPr>
            <w:tcW w:w="1276" w:type="dxa"/>
            <w:vAlign w:val="center"/>
          </w:tcPr>
          <w:p w14:paraId="27863F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[70，90）[130，150）</w:t>
            </w:r>
          </w:p>
        </w:tc>
        <w:tc>
          <w:tcPr>
            <w:tcW w:w="1250" w:type="dxa"/>
            <w:vAlign w:val="center"/>
          </w:tcPr>
          <w:p w14:paraId="64F933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[40，70）[150，180）</w:t>
            </w:r>
          </w:p>
        </w:tc>
        <w:tc>
          <w:tcPr>
            <w:tcW w:w="982" w:type="dxa"/>
            <w:vAlign w:val="center"/>
          </w:tcPr>
          <w:p w14:paraId="448420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&lt;40，≥180</w:t>
            </w:r>
          </w:p>
        </w:tc>
      </w:tr>
    </w:tbl>
    <w:p w14:paraId="7748DC51">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表6-50  开发区和新区二级住宅用地区位因子修正系数表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2B7A7346">
        <w:tblPrEx>
          <w:tblCellMar>
            <w:top w:w="0" w:type="dxa"/>
            <w:left w:w="108" w:type="dxa"/>
            <w:bottom w:w="0" w:type="dxa"/>
            <w:right w:w="108" w:type="dxa"/>
          </w:tblCellMar>
        </w:tblPrEx>
        <w:tc>
          <w:tcPr>
            <w:tcW w:w="2283" w:type="dxa"/>
            <w:tcBorders>
              <w:top w:val="single" w:color="auto" w:sz="4" w:space="0"/>
              <w:left w:val="single" w:color="auto" w:sz="4" w:space="0"/>
              <w:bottom w:val="single" w:color="auto" w:sz="4" w:space="0"/>
              <w:right w:val="single" w:color="auto" w:sz="4" w:space="0"/>
            </w:tcBorders>
            <w:vAlign w:val="center"/>
          </w:tcPr>
          <w:p w14:paraId="7BB836D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659CB04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3499FBE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147B8FF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6684AFE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0C6FAF8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477C55E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F937C48">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34C778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53" w:type="dxa"/>
            <w:tcBorders>
              <w:top w:val="nil"/>
              <w:left w:val="nil"/>
              <w:bottom w:val="single" w:color="auto" w:sz="4" w:space="0"/>
              <w:right w:val="single" w:color="auto" w:sz="4" w:space="0"/>
            </w:tcBorders>
            <w:vAlign w:val="center"/>
          </w:tcPr>
          <w:p w14:paraId="1C43DF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953" w:type="dxa"/>
            <w:tcBorders>
              <w:top w:val="nil"/>
              <w:left w:val="nil"/>
              <w:bottom w:val="single" w:color="auto" w:sz="4" w:space="0"/>
              <w:right w:val="single" w:color="auto" w:sz="4" w:space="0"/>
            </w:tcBorders>
            <w:vAlign w:val="center"/>
          </w:tcPr>
          <w:p w14:paraId="23C7BA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0.0108</w:t>
            </w:r>
          </w:p>
        </w:tc>
        <w:tc>
          <w:tcPr>
            <w:tcW w:w="1229" w:type="dxa"/>
            <w:tcBorders>
              <w:top w:val="nil"/>
              <w:left w:val="nil"/>
              <w:bottom w:val="single" w:color="auto" w:sz="4" w:space="0"/>
              <w:right w:val="single" w:color="auto" w:sz="4" w:space="0"/>
            </w:tcBorders>
            <w:vAlign w:val="center"/>
          </w:tcPr>
          <w:p w14:paraId="7A5269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270" w:type="dxa"/>
            <w:tcBorders>
              <w:top w:val="nil"/>
              <w:left w:val="nil"/>
              <w:bottom w:val="single" w:color="auto" w:sz="4" w:space="0"/>
              <w:right w:val="single" w:color="auto" w:sz="4" w:space="0"/>
            </w:tcBorders>
            <w:vAlign w:val="center"/>
          </w:tcPr>
          <w:p w14:paraId="1BB89A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130CD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c>
          <w:tcPr>
            <w:tcW w:w="1209" w:type="dxa"/>
            <w:tcBorders>
              <w:top w:val="nil"/>
              <w:left w:val="nil"/>
              <w:bottom w:val="single" w:color="auto" w:sz="4" w:space="0"/>
              <w:right w:val="single" w:color="auto" w:sz="4" w:space="0"/>
            </w:tcBorders>
            <w:vAlign w:val="center"/>
          </w:tcPr>
          <w:p w14:paraId="2E13F7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-0.0104</w:t>
            </w:r>
          </w:p>
        </w:tc>
      </w:tr>
      <w:tr w14:paraId="663873FD">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CF61D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53" w:type="dxa"/>
            <w:tcBorders>
              <w:top w:val="nil"/>
              <w:left w:val="nil"/>
              <w:bottom w:val="single" w:color="auto" w:sz="4" w:space="0"/>
              <w:right w:val="single" w:color="auto" w:sz="4" w:space="0"/>
            </w:tcBorders>
            <w:vAlign w:val="center"/>
          </w:tcPr>
          <w:p w14:paraId="60C450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953" w:type="dxa"/>
            <w:tcBorders>
              <w:top w:val="nil"/>
              <w:left w:val="nil"/>
              <w:bottom w:val="single" w:color="auto" w:sz="4" w:space="0"/>
              <w:right w:val="single" w:color="auto" w:sz="4" w:space="0"/>
            </w:tcBorders>
            <w:vAlign w:val="center"/>
          </w:tcPr>
          <w:p w14:paraId="734FC1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0.0168</w:t>
            </w:r>
          </w:p>
        </w:tc>
        <w:tc>
          <w:tcPr>
            <w:tcW w:w="1229" w:type="dxa"/>
            <w:tcBorders>
              <w:top w:val="nil"/>
              <w:left w:val="nil"/>
              <w:bottom w:val="single" w:color="auto" w:sz="4" w:space="0"/>
              <w:right w:val="single" w:color="auto" w:sz="4" w:space="0"/>
            </w:tcBorders>
            <w:vAlign w:val="center"/>
          </w:tcPr>
          <w:p w14:paraId="455A84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0.0084</w:t>
            </w:r>
          </w:p>
        </w:tc>
        <w:tc>
          <w:tcPr>
            <w:tcW w:w="1270" w:type="dxa"/>
            <w:tcBorders>
              <w:top w:val="nil"/>
              <w:left w:val="nil"/>
              <w:bottom w:val="single" w:color="auto" w:sz="4" w:space="0"/>
              <w:right w:val="single" w:color="auto" w:sz="4" w:space="0"/>
            </w:tcBorders>
            <w:vAlign w:val="center"/>
          </w:tcPr>
          <w:p w14:paraId="713EE1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6BAB0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-0.0081</w:t>
            </w:r>
          </w:p>
        </w:tc>
        <w:tc>
          <w:tcPr>
            <w:tcW w:w="1209" w:type="dxa"/>
            <w:tcBorders>
              <w:top w:val="nil"/>
              <w:left w:val="nil"/>
              <w:bottom w:val="single" w:color="auto" w:sz="4" w:space="0"/>
              <w:right w:val="single" w:color="auto" w:sz="4" w:space="0"/>
            </w:tcBorders>
            <w:vAlign w:val="center"/>
          </w:tcPr>
          <w:p w14:paraId="42122F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-0.0162</w:t>
            </w:r>
          </w:p>
        </w:tc>
      </w:tr>
      <w:tr w14:paraId="26885DAC">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33806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53" w:type="dxa"/>
            <w:tcBorders>
              <w:top w:val="nil"/>
              <w:left w:val="nil"/>
              <w:bottom w:val="single" w:color="auto" w:sz="4" w:space="0"/>
              <w:right w:val="single" w:color="auto" w:sz="4" w:space="0"/>
            </w:tcBorders>
            <w:vAlign w:val="center"/>
          </w:tcPr>
          <w:p w14:paraId="32CA39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953" w:type="dxa"/>
            <w:tcBorders>
              <w:top w:val="nil"/>
              <w:left w:val="nil"/>
              <w:bottom w:val="single" w:color="auto" w:sz="4" w:space="0"/>
              <w:right w:val="single" w:color="auto" w:sz="4" w:space="0"/>
            </w:tcBorders>
            <w:vAlign w:val="center"/>
          </w:tcPr>
          <w:p w14:paraId="24DC45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0.0112</w:t>
            </w:r>
          </w:p>
        </w:tc>
        <w:tc>
          <w:tcPr>
            <w:tcW w:w="1229" w:type="dxa"/>
            <w:tcBorders>
              <w:top w:val="nil"/>
              <w:left w:val="nil"/>
              <w:bottom w:val="single" w:color="auto" w:sz="4" w:space="0"/>
              <w:right w:val="single" w:color="auto" w:sz="4" w:space="0"/>
            </w:tcBorders>
            <w:vAlign w:val="center"/>
          </w:tcPr>
          <w:p w14:paraId="6B87E9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1270" w:type="dxa"/>
            <w:tcBorders>
              <w:top w:val="nil"/>
              <w:left w:val="nil"/>
              <w:bottom w:val="single" w:color="auto" w:sz="4" w:space="0"/>
              <w:right w:val="single" w:color="auto" w:sz="4" w:space="0"/>
            </w:tcBorders>
            <w:vAlign w:val="center"/>
          </w:tcPr>
          <w:p w14:paraId="41AB54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9B727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209" w:type="dxa"/>
            <w:tcBorders>
              <w:top w:val="nil"/>
              <w:left w:val="nil"/>
              <w:bottom w:val="single" w:color="auto" w:sz="4" w:space="0"/>
              <w:right w:val="single" w:color="auto" w:sz="4" w:space="0"/>
            </w:tcBorders>
            <w:vAlign w:val="center"/>
          </w:tcPr>
          <w:p w14:paraId="2ECF45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-0.0108</w:t>
            </w:r>
          </w:p>
        </w:tc>
      </w:tr>
      <w:tr w14:paraId="7BB0C823">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37BEA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53" w:type="dxa"/>
            <w:tcBorders>
              <w:top w:val="nil"/>
              <w:left w:val="nil"/>
              <w:bottom w:val="single" w:color="auto" w:sz="4" w:space="0"/>
              <w:right w:val="single" w:color="auto" w:sz="4" w:space="0"/>
            </w:tcBorders>
            <w:vAlign w:val="center"/>
          </w:tcPr>
          <w:p w14:paraId="6E50BF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953" w:type="dxa"/>
            <w:tcBorders>
              <w:top w:val="nil"/>
              <w:left w:val="nil"/>
              <w:bottom w:val="single" w:color="auto" w:sz="4" w:space="0"/>
              <w:right w:val="single" w:color="auto" w:sz="4" w:space="0"/>
            </w:tcBorders>
            <w:vAlign w:val="center"/>
          </w:tcPr>
          <w:p w14:paraId="299FC2D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1229" w:type="dxa"/>
            <w:tcBorders>
              <w:top w:val="nil"/>
              <w:left w:val="nil"/>
              <w:bottom w:val="single" w:color="auto" w:sz="4" w:space="0"/>
              <w:right w:val="single" w:color="auto" w:sz="4" w:space="0"/>
            </w:tcBorders>
            <w:vAlign w:val="center"/>
          </w:tcPr>
          <w:p w14:paraId="1F41DF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70" w:type="dxa"/>
            <w:tcBorders>
              <w:top w:val="nil"/>
              <w:left w:val="nil"/>
              <w:bottom w:val="single" w:color="auto" w:sz="4" w:space="0"/>
              <w:right w:val="single" w:color="auto" w:sz="4" w:space="0"/>
            </w:tcBorders>
            <w:vAlign w:val="center"/>
          </w:tcPr>
          <w:p w14:paraId="5BA784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F715DE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09" w:type="dxa"/>
            <w:tcBorders>
              <w:top w:val="nil"/>
              <w:left w:val="nil"/>
              <w:bottom w:val="single" w:color="auto" w:sz="4" w:space="0"/>
              <w:right w:val="single" w:color="auto" w:sz="4" w:space="0"/>
            </w:tcBorders>
            <w:vAlign w:val="center"/>
          </w:tcPr>
          <w:p w14:paraId="7C3ECF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r>
      <w:tr w14:paraId="43C89286">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CCD9A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53" w:type="dxa"/>
            <w:tcBorders>
              <w:top w:val="nil"/>
              <w:left w:val="nil"/>
              <w:bottom w:val="single" w:color="auto" w:sz="4" w:space="0"/>
              <w:right w:val="single" w:color="auto" w:sz="4" w:space="0"/>
            </w:tcBorders>
            <w:vAlign w:val="center"/>
          </w:tcPr>
          <w:p w14:paraId="5061F2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953" w:type="dxa"/>
            <w:tcBorders>
              <w:top w:val="nil"/>
              <w:left w:val="nil"/>
              <w:bottom w:val="single" w:color="auto" w:sz="4" w:space="0"/>
              <w:right w:val="single" w:color="auto" w:sz="4" w:space="0"/>
            </w:tcBorders>
            <w:vAlign w:val="center"/>
          </w:tcPr>
          <w:p w14:paraId="105A02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1229" w:type="dxa"/>
            <w:tcBorders>
              <w:top w:val="nil"/>
              <w:left w:val="nil"/>
              <w:bottom w:val="single" w:color="auto" w:sz="4" w:space="0"/>
              <w:right w:val="single" w:color="auto" w:sz="4" w:space="0"/>
            </w:tcBorders>
            <w:vAlign w:val="center"/>
          </w:tcPr>
          <w:p w14:paraId="4336E8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70" w:type="dxa"/>
            <w:tcBorders>
              <w:top w:val="nil"/>
              <w:left w:val="nil"/>
              <w:bottom w:val="single" w:color="auto" w:sz="4" w:space="0"/>
              <w:right w:val="single" w:color="auto" w:sz="4" w:space="0"/>
            </w:tcBorders>
            <w:vAlign w:val="center"/>
          </w:tcPr>
          <w:p w14:paraId="3AE2AA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3BEBA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209" w:type="dxa"/>
            <w:tcBorders>
              <w:top w:val="nil"/>
              <w:left w:val="nil"/>
              <w:bottom w:val="single" w:color="auto" w:sz="4" w:space="0"/>
              <w:right w:val="single" w:color="auto" w:sz="4" w:space="0"/>
            </w:tcBorders>
            <w:vAlign w:val="center"/>
          </w:tcPr>
          <w:p w14:paraId="71F4AFA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r>
    </w:tbl>
    <w:p w14:paraId="58862104">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表6-50  开发区和新区二级住宅用地区位因子修正系数表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0C3A375E">
        <w:tblPrEx>
          <w:tblCellMar>
            <w:top w:w="0" w:type="dxa"/>
            <w:left w:w="108" w:type="dxa"/>
            <w:bottom w:w="0" w:type="dxa"/>
            <w:right w:w="108" w:type="dxa"/>
          </w:tblCellMar>
        </w:tblPrEx>
        <w:tc>
          <w:tcPr>
            <w:tcW w:w="2283" w:type="dxa"/>
            <w:tcBorders>
              <w:top w:val="single" w:color="auto" w:sz="4" w:space="0"/>
              <w:left w:val="single" w:color="auto" w:sz="4" w:space="0"/>
              <w:bottom w:val="single" w:color="auto" w:sz="4" w:space="0"/>
              <w:right w:val="single" w:color="auto" w:sz="4" w:space="0"/>
            </w:tcBorders>
            <w:vAlign w:val="center"/>
          </w:tcPr>
          <w:p w14:paraId="56ABEF3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3F5214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5A54CE7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120802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014894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73D9528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14E3668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AB478A1">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24CF73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53" w:type="dxa"/>
            <w:tcBorders>
              <w:top w:val="nil"/>
              <w:left w:val="nil"/>
              <w:bottom w:val="single" w:color="auto" w:sz="4" w:space="0"/>
              <w:right w:val="single" w:color="auto" w:sz="4" w:space="0"/>
            </w:tcBorders>
            <w:vAlign w:val="center"/>
          </w:tcPr>
          <w:p w14:paraId="6606B4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953" w:type="dxa"/>
            <w:tcBorders>
              <w:top w:val="nil"/>
              <w:left w:val="nil"/>
              <w:bottom w:val="single" w:color="auto" w:sz="4" w:space="0"/>
              <w:right w:val="single" w:color="auto" w:sz="4" w:space="0"/>
            </w:tcBorders>
            <w:vAlign w:val="center"/>
          </w:tcPr>
          <w:p w14:paraId="48240D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229" w:type="dxa"/>
            <w:tcBorders>
              <w:top w:val="nil"/>
              <w:left w:val="nil"/>
              <w:bottom w:val="single" w:color="auto" w:sz="4" w:space="0"/>
              <w:right w:val="single" w:color="auto" w:sz="4" w:space="0"/>
            </w:tcBorders>
            <w:vAlign w:val="center"/>
          </w:tcPr>
          <w:p w14:paraId="5EBCFC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70" w:type="dxa"/>
            <w:tcBorders>
              <w:top w:val="nil"/>
              <w:left w:val="nil"/>
              <w:bottom w:val="single" w:color="auto" w:sz="4" w:space="0"/>
              <w:right w:val="single" w:color="auto" w:sz="4" w:space="0"/>
            </w:tcBorders>
            <w:vAlign w:val="center"/>
          </w:tcPr>
          <w:p w14:paraId="5E486C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D3CB9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09" w:type="dxa"/>
            <w:tcBorders>
              <w:top w:val="nil"/>
              <w:left w:val="nil"/>
              <w:bottom w:val="single" w:color="auto" w:sz="4" w:space="0"/>
              <w:right w:val="single" w:color="auto" w:sz="4" w:space="0"/>
            </w:tcBorders>
            <w:vAlign w:val="center"/>
          </w:tcPr>
          <w:p w14:paraId="59DCEC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11D0495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2F0DEC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53" w:type="dxa"/>
            <w:tcBorders>
              <w:top w:val="nil"/>
              <w:left w:val="nil"/>
              <w:bottom w:val="single" w:color="auto" w:sz="4" w:space="0"/>
              <w:right w:val="single" w:color="auto" w:sz="4" w:space="0"/>
            </w:tcBorders>
            <w:vAlign w:val="center"/>
          </w:tcPr>
          <w:p w14:paraId="4628F8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953" w:type="dxa"/>
            <w:tcBorders>
              <w:top w:val="nil"/>
              <w:left w:val="nil"/>
              <w:bottom w:val="single" w:color="auto" w:sz="4" w:space="0"/>
              <w:right w:val="single" w:color="auto" w:sz="4" w:space="0"/>
            </w:tcBorders>
            <w:vAlign w:val="center"/>
          </w:tcPr>
          <w:p w14:paraId="2076A6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229" w:type="dxa"/>
            <w:tcBorders>
              <w:top w:val="nil"/>
              <w:left w:val="nil"/>
              <w:bottom w:val="single" w:color="auto" w:sz="4" w:space="0"/>
              <w:right w:val="single" w:color="auto" w:sz="4" w:space="0"/>
            </w:tcBorders>
            <w:vAlign w:val="center"/>
          </w:tcPr>
          <w:p w14:paraId="7EF792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70" w:type="dxa"/>
            <w:tcBorders>
              <w:top w:val="nil"/>
              <w:left w:val="nil"/>
              <w:bottom w:val="single" w:color="auto" w:sz="4" w:space="0"/>
              <w:right w:val="single" w:color="auto" w:sz="4" w:space="0"/>
            </w:tcBorders>
            <w:vAlign w:val="center"/>
          </w:tcPr>
          <w:p w14:paraId="79A2D3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9CD42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09" w:type="dxa"/>
            <w:tcBorders>
              <w:top w:val="nil"/>
              <w:left w:val="nil"/>
              <w:bottom w:val="single" w:color="auto" w:sz="4" w:space="0"/>
              <w:right w:val="single" w:color="auto" w:sz="4" w:space="0"/>
            </w:tcBorders>
            <w:vAlign w:val="center"/>
          </w:tcPr>
          <w:p w14:paraId="7C675DF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653552F6">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DDD9E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53" w:type="dxa"/>
            <w:tcBorders>
              <w:top w:val="nil"/>
              <w:left w:val="nil"/>
              <w:bottom w:val="single" w:color="auto" w:sz="4" w:space="0"/>
              <w:right w:val="single" w:color="auto" w:sz="4" w:space="0"/>
            </w:tcBorders>
            <w:vAlign w:val="center"/>
          </w:tcPr>
          <w:p w14:paraId="1279A9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953" w:type="dxa"/>
            <w:tcBorders>
              <w:top w:val="nil"/>
              <w:left w:val="nil"/>
              <w:bottom w:val="single" w:color="auto" w:sz="4" w:space="0"/>
              <w:right w:val="single" w:color="auto" w:sz="4" w:space="0"/>
            </w:tcBorders>
            <w:vAlign w:val="center"/>
          </w:tcPr>
          <w:p w14:paraId="4A5B1CF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229" w:type="dxa"/>
            <w:tcBorders>
              <w:top w:val="nil"/>
              <w:left w:val="nil"/>
              <w:bottom w:val="single" w:color="auto" w:sz="4" w:space="0"/>
              <w:right w:val="single" w:color="auto" w:sz="4" w:space="0"/>
            </w:tcBorders>
            <w:vAlign w:val="center"/>
          </w:tcPr>
          <w:p w14:paraId="02FE7D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270" w:type="dxa"/>
            <w:tcBorders>
              <w:top w:val="nil"/>
              <w:left w:val="nil"/>
              <w:bottom w:val="single" w:color="auto" w:sz="4" w:space="0"/>
              <w:right w:val="single" w:color="auto" w:sz="4" w:space="0"/>
            </w:tcBorders>
            <w:vAlign w:val="center"/>
          </w:tcPr>
          <w:p w14:paraId="24C12C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112F6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09" w:type="dxa"/>
            <w:tcBorders>
              <w:top w:val="nil"/>
              <w:left w:val="nil"/>
              <w:bottom w:val="single" w:color="auto" w:sz="4" w:space="0"/>
              <w:right w:val="single" w:color="auto" w:sz="4" w:space="0"/>
            </w:tcBorders>
            <w:vAlign w:val="center"/>
          </w:tcPr>
          <w:p w14:paraId="137D8D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0C503D6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61965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53" w:type="dxa"/>
            <w:tcBorders>
              <w:top w:val="nil"/>
              <w:left w:val="nil"/>
              <w:bottom w:val="single" w:color="auto" w:sz="4" w:space="0"/>
              <w:right w:val="single" w:color="auto" w:sz="4" w:space="0"/>
            </w:tcBorders>
            <w:vAlign w:val="center"/>
          </w:tcPr>
          <w:p w14:paraId="21CF1E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953" w:type="dxa"/>
            <w:tcBorders>
              <w:top w:val="nil"/>
              <w:left w:val="nil"/>
              <w:bottom w:val="single" w:color="auto" w:sz="4" w:space="0"/>
              <w:right w:val="single" w:color="auto" w:sz="4" w:space="0"/>
            </w:tcBorders>
            <w:vAlign w:val="center"/>
          </w:tcPr>
          <w:p w14:paraId="724EFA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29" w:type="dxa"/>
            <w:tcBorders>
              <w:top w:val="nil"/>
              <w:left w:val="nil"/>
              <w:bottom w:val="single" w:color="auto" w:sz="4" w:space="0"/>
              <w:right w:val="single" w:color="auto" w:sz="4" w:space="0"/>
            </w:tcBorders>
            <w:vAlign w:val="center"/>
          </w:tcPr>
          <w:p w14:paraId="35AD9F7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70" w:type="dxa"/>
            <w:tcBorders>
              <w:top w:val="nil"/>
              <w:left w:val="nil"/>
              <w:bottom w:val="single" w:color="auto" w:sz="4" w:space="0"/>
              <w:right w:val="single" w:color="auto" w:sz="4" w:space="0"/>
            </w:tcBorders>
            <w:vAlign w:val="center"/>
          </w:tcPr>
          <w:p w14:paraId="39C7E5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30AFB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09" w:type="dxa"/>
            <w:tcBorders>
              <w:top w:val="nil"/>
              <w:left w:val="nil"/>
              <w:bottom w:val="single" w:color="auto" w:sz="4" w:space="0"/>
              <w:right w:val="single" w:color="auto" w:sz="4" w:space="0"/>
            </w:tcBorders>
            <w:vAlign w:val="center"/>
          </w:tcPr>
          <w:p w14:paraId="036413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r>
      <w:tr w14:paraId="64DBA0BC">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C5D9F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53" w:type="dxa"/>
            <w:tcBorders>
              <w:top w:val="nil"/>
              <w:left w:val="nil"/>
              <w:bottom w:val="single" w:color="auto" w:sz="4" w:space="0"/>
              <w:right w:val="single" w:color="auto" w:sz="4" w:space="0"/>
            </w:tcBorders>
            <w:vAlign w:val="center"/>
          </w:tcPr>
          <w:p w14:paraId="262A38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953" w:type="dxa"/>
            <w:tcBorders>
              <w:top w:val="nil"/>
              <w:left w:val="nil"/>
              <w:bottom w:val="single" w:color="auto" w:sz="4" w:space="0"/>
              <w:right w:val="single" w:color="auto" w:sz="4" w:space="0"/>
            </w:tcBorders>
            <w:vAlign w:val="center"/>
          </w:tcPr>
          <w:p w14:paraId="6D6D02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9" w:type="dxa"/>
            <w:tcBorders>
              <w:top w:val="nil"/>
              <w:left w:val="nil"/>
              <w:bottom w:val="single" w:color="auto" w:sz="4" w:space="0"/>
              <w:right w:val="single" w:color="auto" w:sz="4" w:space="0"/>
            </w:tcBorders>
            <w:vAlign w:val="center"/>
          </w:tcPr>
          <w:p w14:paraId="04853C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70" w:type="dxa"/>
            <w:tcBorders>
              <w:top w:val="nil"/>
              <w:left w:val="nil"/>
              <w:bottom w:val="single" w:color="auto" w:sz="4" w:space="0"/>
              <w:right w:val="single" w:color="auto" w:sz="4" w:space="0"/>
            </w:tcBorders>
            <w:vAlign w:val="center"/>
          </w:tcPr>
          <w:p w14:paraId="7109AA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213A4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09" w:type="dxa"/>
            <w:tcBorders>
              <w:top w:val="nil"/>
              <w:left w:val="nil"/>
              <w:bottom w:val="single" w:color="auto" w:sz="4" w:space="0"/>
              <w:right w:val="single" w:color="auto" w:sz="4" w:space="0"/>
            </w:tcBorders>
            <w:vAlign w:val="center"/>
          </w:tcPr>
          <w:p w14:paraId="30BDDA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1EA7BF1F">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BC0A6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53" w:type="dxa"/>
            <w:tcBorders>
              <w:top w:val="nil"/>
              <w:left w:val="nil"/>
              <w:bottom w:val="single" w:color="auto" w:sz="4" w:space="0"/>
              <w:right w:val="single" w:color="auto" w:sz="4" w:space="0"/>
            </w:tcBorders>
            <w:vAlign w:val="center"/>
          </w:tcPr>
          <w:p w14:paraId="746990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953" w:type="dxa"/>
            <w:tcBorders>
              <w:top w:val="nil"/>
              <w:left w:val="nil"/>
              <w:bottom w:val="single" w:color="auto" w:sz="4" w:space="0"/>
              <w:right w:val="single" w:color="auto" w:sz="4" w:space="0"/>
            </w:tcBorders>
            <w:vAlign w:val="center"/>
          </w:tcPr>
          <w:p w14:paraId="4DE635F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c>
          <w:tcPr>
            <w:tcW w:w="1229" w:type="dxa"/>
            <w:tcBorders>
              <w:top w:val="nil"/>
              <w:left w:val="nil"/>
              <w:bottom w:val="single" w:color="auto" w:sz="4" w:space="0"/>
              <w:right w:val="single" w:color="auto" w:sz="4" w:space="0"/>
            </w:tcBorders>
            <w:vAlign w:val="center"/>
          </w:tcPr>
          <w:p w14:paraId="086605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70" w:type="dxa"/>
            <w:tcBorders>
              <w:top w:val="nil"/>
              <w:left w:val="nil"/>
              <w:bottom w:val="single" w:color="auto" w:sz="4" w:space="0"/>
              <w:right w:val="single" w:color="auto" w:sz="4" w:space="0"/>
            </w:tcBorders>
            <w:vAlign w:val="center"/>
          </w:tcPr>
          <w:p w14:paraId="1AD0C2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CFD2A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09" w:type="dxa"/>
            <w:tcBorders>
              <w:top w:val="nil"/>
              <w:left w:val="nil"/>
              <w:bottom w:val="single" w:color="auto" w:sz="4" w:space="0"/>
              <w:right w:val="single" w:color="auto" w:sz="4" w:space="0"/>
            </w:tcBorders>
            <w:vAlign w:val="center"/>
          </w:tcPr>
          <w:p w14:paraId="6608EF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r>
      <w:tr w14:paraId="1FA5B827">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9FDE6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53" w:type="dxa"/>
            <w:tcBorders>
              <w:top w:val="nil"/>
              <w:left w:val="nil"/>
              <w:bottom w:val="single" w:color="auto" w:sz="4" w:space="0"/>
              <w:right w:val="single" w:color="auto" w:sz="4" w:space="0"/>
            </w:tcBorders>
            <w:vAlign w:val="center"/>
          </w:tcPr>
          <w:p w14:paraId="1C5C29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953" w:type="dxa"/>
            <w:tcBorders>
              <w:top w:val="nil"/>
              <w:left w:val="nil"/>
              <w:bottom w:val="single" w:color="auto" w:sz="4" w:space="0"/>
              <w:right w:val="single" w:color="auto" w:sz="4" w:space="0"/>
            </w:tcBorders>
            <w:vAlign w:val="center"/>
          </w:tcPr>
          <w:p w14:paraId="6DDCFF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29" w:type="dxa"/>
            <w:tcBorders>
              <w:top w:val="nil"/>
              <w:left w:val="nil"/>
              <w:bottom w:val="single" w:color="auto" w:sz="4" w:space="0"/>
              <w:right w:val="single" w:color="auto" w:sz="4" w:space="0"/>
            </w:tcBorders>
            <w:vAlign w:val="center"/>
          </w:tcPr>
          <w:p w14:paraId="063D4C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270" w:type="dxa"/>
            <w:tcBorders>
              <w:top w:val="nil"/>
              <w:left w:val="nil"/>
              <w:bottom w:val="single" w:color="auto" w:sz="4" w:space="0"/>
              <w:right w:val="single" w:color="auto" w:sz="4" w:space="0"/>
            </w:tcBorders>
            <w:vAlign w:val="center"/>
          </w:tcPr>
          <w:p w14:paraId="204A67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65B74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09" w:type="dxa"/>
            <w:tcBorders>
              <w:top w:val="nil"/>
              <w:left w:val="nil"/>
              <w:bottom w:val="single" w:color="auto" w:sz="4" w:space="0"/>
              <w:right w:val="single" w:color="auto" w:sz="4" w:space="0"/>
            </w:tcBorders>
            <w:vAlign w:val="center"/>
          </w:tcPr>
          <w:p w14:paraId="1B7388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r>
      <w:tr w14:paraId="08B9932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326518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53" w:type="dxa"/>
            <w:tcBorders>
              <w:top w:val="nil"/>
              <w:left w:val="nil"/>
              <w:bottom w:val="single" w:color="auto" w:sz="4" w:space="0"/>
              <w:right w:val="single" w:color="auto" w:sz="4" w:space="0"/>
            </w:tcBorders>
            <w:vAlign w:val="center"/>
          </w:tcPr>
          <w:p w14:paraId="085203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953" w:type="dxa"/>
            <w:tcBorders>
              <w:top w:val="nil"/>
              <w:left w:val="nil"/>
              <w:bottom w:val="single" w:color="auto" w:sz="4" w:space="0"/>
              <w:right w:val="single" w:color="auto" w:sz="4" w:space="0"/>
            </w:tcBorders>
            <w:vAlign w:val="center"/>
          </w:tcPr>
          <w:p w14:paraId="361AAC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29" w:type="dxa"/>
            <w:tcBorders>
              <w:top w:val="nil"/>
              <w:left w:val="nil"/>
              <w:bottom w:val="single" w:color="auto" w:sz="4" w:space="0"/>
              <w:right w:val="single" w:color="auto" w:sz="4" w:space="0"/>
            </w:tcBorders>
            <w:vAlign w:val="center"/>
          </w:tcPr>
          <w:p w14:paraId="45C47F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70" w:type="dxa"/>
            <w:tcBorders>
              <w:top w:val="nil"/>
              <w:left w:val="nil"/>
              <w:bottom w:val="single" w:color="auto" w:sz="4" w:space="0"/>
              <w:right w:val="single" w:color="auto" w:sz="4" w:space="0"/>
            </w:tcBorders>
            <w:vAlign w:val="center"/>
          </w:tcPr>
          <w:p w14:paraId="006660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2CF0E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209" w:type="dxa"/>
            <w:tcBorders>
              <w:top w:val="nil"/>
              <w:left w:val="nil"/>
              <w:bottom w:val="single" w:color="auto" w:sz="4" w:space="0"/>
              <w:right w:val="single" w:color="auto" w:sz="4" w:space="0"/>
            </w:tcBorders>
            <w:vAlign w:val="center"/>
          </w:tcPr>
          <w:p w14:paraId="37DA24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r>
      <w:tr w14:paraId="68FCB034">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1351B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53" w:type="dxa"/>
            <w:tcBorders>
              <w:top w:val="nil"/>
              <w:left w:val="nil"/>
              <w:bottom w:val="single" w:color="auto" w:sz="4" w:space="0"/>
              <w:right w:val="single" w:color="auto" w:sz="4" w:space="0"/>
            </w:tcBorders>
            <w:vAlign w:val="center"/>
          </w:tcPr>
          <w:p w14:paraId="1F05DB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953" w:type="dxa"/>
            <w:tcBorders>
              <w:top w:val="nil"/>
              <w:left w:val="nil"/>
              <w:bottom w:val="single" w:color="auto" w:sz="4" w:space="0"/>
              <w:right w:val="single" w:color="auto" w:sz="4" w:space="0"/>
            </w:tcBorders>
            <w:vAlign w:val="center"/>
          </w:tcPr>
          <w:p w14:paraId="7D2A4E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29" w:type="dxa"/>
            <w:tcBorders>
              <w:top w:val="nil"/>
              <w:left w:val="nil"/>
              <w:bottom w:val="single" w:color="auto" w:sz="4" w:space="0"/>
              <w:right w:val="single" w:color="auto" w:sz="4" w:space="0"/>
            </w:tcBorders>
            <w:vAlign w:val="center"/>
          </w:tcPr>
          <w:p w14:paraId="06FC2F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70" w:type="dxa"/>
            <w:tcBorders>
              <w:top w:val="nil"/>
              <w:left w:val="nil"/>
              <w:bottom w:val="single" w:color="auto" w:sz="4" w:space="0"/>
              <w:right w:val="single" w:color="auto" w:sz="4" w:space="0"/>
            </w:tcBorders>
            <w:vAlign w:val="center"/>
          </w:tcPr>
          <w:p w14:paraId="3ACA4A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C79C2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09" w:type="dxa"/>
            <w:tcBorders>
              <w:top w:val="nil"/>
              <w:left w:val="nil"/>
              <w:bottom w:val="single" w:color="auto" w:sz="4" w:space="0"/>
              <w:right w:val="single" w:color="auto" w:sz="4" w:space="0"/>
            </w:tcBorders>
            <w:vAlign w:val="center"/>
          </w:tcPr>
          <w:p w14:paraId="593C5D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r>
      <w:tr w14:paraId="1428ABF5">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B5C3F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53" w:type="dxa"/>
            <w:tcBorders>
              <w:top w:val="nil"/>
              <w:left w:val="nil"/>
              <w:bottom w:val="single" w:color="auto" w:sz="4" w:space="0"/>
              <w:right w:val="single" w:color="auto" w:sz="4" w:space="0"/>
            </w:tcBorders>
            <w:vAlign w:val="center"/>
          </w:tcPr>
          <w:p w14:paraId="315206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953" w:type="dxa"/>
            <w:tcBorders>
              <w:top w:val="nil"/>
              <w:left w:val="nil"/>
              <w:bottom w:val="single" w:color="auto" w:sz="4" w:space="0"/>
              <w:right w:val="single" w:color="auto" w:sz="4" w:space="0"/>
            </w:tcBorders>
            <w:vAlign w:val="center"/>
          </w:tcPr>
          <w:p w14:paraId="55ACF0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0.0113</w:t>
            </w:r>
          </w:p>
        </w:tc>
        <w:tc>
          <w:tcPr>
            <w:tcW w:w="1229" w:type="dxa"/>
            <w:tcBorders>
              <w:top w:val="nil"/>
              <w:left w:val="nil"/>
              <w:bottom w:val="single" w:color="auto" w:sz="4" w:space="0"/>
              <w:right w:val="single" w:color="auto" w:sz="4" w:space="0"/>
            </w:tcBorders>
            <w:vAlign w:val="center"/>
          </w:tcPr>
          <w:p w14:paraId="2504A7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70" w:type="dxa"/>
            <w:tcBorders>
              <w:top w:val="nil"/>
              <w:left w:val="nil"/>
              <w:bottom w:val="single" w:color="auto" w:sz="4" w:space="0"/>
              <w:right w:val="single" w:color="auto" w:sz="4" w:space="0"/>
            </w:tcBorders>
            <w:vAlign w:val="center"/>
          </w:tcPr>
          <w:p w14:paraId="583AC7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6892D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1209" w:type="dxa"/>
            <w:tcBorders>
              <w:top w:val="nil"/>
              <w:left w:val="nil"/>
              <w:bottom w:val="single" w:color="auto" w:sz="4" w:space="0"/>
              <w:right w:val="single" w:color="auto" w:sz="4" w:space="0"/>
            </w:tcBorders>
            <w:vAlign w:val="center"/>
          </w:tcPr>
          <w:p w14:paraId="38F86E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-0.0109</w:t>
            </w:r>
          </w:p>
        </w:tc>
      </w:tr>
      <w:tr w14:paraId="560E9DD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9374F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53" w:type="dxa"/>
            <w:tcBorders>
              <w:top w:val="nil"/>
              <w:left w:val="nil"/>
              <w:bottom w:val="single" w:color="auto" w:sz="4" w:space="0"/>
              <w:right w:val="single" w:color="auto" w:sz="4" w:space="0"/>
            </w:tcBorders>
            <w:vAlign w:val="center"/>
          </w:tcPr>
          <w:p w14:paraId="2F5047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953" w:type="dxa"/>
            <w:tcBorders>
              <w:top w:val="nil"/>
              <w:left w:val="nil"/>
              <w:bottom w:val="single" w:color="auto" w:sz="4" w:space="0"/>
              <w:right w:val="single" w:color="auto" w:sz="4" w:space="0"/>
            </w:tcBorders>
            <w:vAlign w:val="center"/>
          </w:tcPr>
          <w:p w14:paraId="758C63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29" w:type="dxa"/>
            <w:tcBorders>
              <w:top w:val="nil"/>
              <w:left w:val="nil"/>
              <w:bottom w:val="single" w:color="auto" w:sz="4" w:space="0"/>
              <w:right w:val="single" w:color="auto" w:sz="4" w:space="0"/>
            </w:tcBorders>
            <w:vAlign w:val="center"/>
          </w:tcPr>
          <w:p w14:paraId="035CE6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70" w:type="dxa"/>
            <w:tcBorders>
              <w:top w:val="nil"/>
              <w:left w:val="nil"/>
              <w:bottom w:val="single" w:color="auto" w:sz="4" w:space="0"/>
              <w:right w:val="single" w:color="auto" w:sz="4" w:space="0"/>
            </w:tcBorders>
            <w:vAlign w:val="center"/>
          </w:tcPr>
          <w:p w14:paraId="416900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68047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09" w:type="dxa"/>
            <w:tcBorders>
              <w:top w:val="nil"/>
              <w:left w:val="nil"/>
              <w:bottom w:val="single" w:color="auto" w:sz="4" w:space="0"/>
              <w:right w:val="single" w:color="auto" w:sz="4" w:space="0"/>
            </w:tcBorders>
            <w:vAlign w:val="center"/>
          </w:tcPr>
          <w:p w14:paraId="47AB12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r>
      <w:tr w14:paraId="4F9E1D4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D7D4D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53" w:type="dxa"/>
            <w:tcBorders>
              <w:top w:val="nil"/>
              <w:left w:val="nil"/>
              <w:bottom w:val="single" w:color="auto" w:sz="4" w:space="0"/>
              <w:right w:val="single" w:color="auto" w:sz="4" w:space="0"/>
            </w:tcBorders>
            <w:vAlign w:val="center"/>
          </w:tcPr>
          <w:p w14:paraId="6E52B2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53" w:type="dxa"/>
            <w:tcBorders>
              <w:top w:val="nil"/>
              <w:left w:val="nil"/>
              <w:bottom w:val="single" w:color="auto" w:sz="4" w:space="0"/>
              <w:right w:val="single" w:color="auto" w:sz="4" w:space="0"/>
            </w:tcBorders>
            <w:vAlign w:val="center"/>
          </w:tcPr>
          <w:p w14:paraId="5BACD3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229" w:type="dxa"/>
            <w:tcBorders>
              <w:top w:val="nil"/>
              <w:left w:val="nil"/>
              <w:bottom w:val="single" w:color="auto" w:sz="4" w:space="0"/>
              <w:right w:val="single" w:color="auto" w:sz="4" w:space="0"/>
            </w:tcBorders>
            <w:vAlign w:val="center"/>
          </w:tcPr>
          <w:p w14:paraId="49B070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70" w:type="dxa"/>
            <w:tcBorders>
              <w:top w:val="nil"/>
              <w:left w:val="nil"/>
              <w:bottom w:val="single" w:color="auto" w:sz="4" w:space="0"/>
              <w:right w:val="single" w:color="auto" w:sz="4" w:space="0"/>
            </w:tcBorders>
            <w:vAlign w:val="center"/>
          </w:tcPr>
          <w:p w14:paraId="74B84B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4D3953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09" w:type="dxa"/>
            <w:tcBorders>
              <w:top w:val="nil"/>
              <w:left w:val="nil"/>
              <w:bottom w:val="single" w:color="auto" w:sz="4" w:space="0"/>
              <w:right w:val="single" w:color="auto" w:sz="4" w:space="0"/>
            </w:tcBorders>
            <w:vAlign w:val="center"/>
          </w:tcPr>
          <w:p w14:paraId="17515E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1189A0D4">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EDB3A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53" w:type="dxa"/>
            <w:tcBorders>
              <w:top w:val="nil"/>
              <w:left w:val="nil"/>
              <w:bottom w:val="single" w:color="auto" w:sz="4" w:space="0"/>
              <w:right w:val="single" w:color="auto" w:sz="4" w:space="0"/>
            </w:tcBorders>
            <w:vAlign w:val="center"/>
          </w:tcPr>
          <w:p w14:paraId="387325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53" w:type="dxa"/>
            <w:tcBorders>
              <w:top w:val="nil"/>
              <w:left w:val="nil"/>
              <w:bottom w:val="single" w:color="auto" w:sz="4" w:space="0"/>
              <w:right w:val="single" w:color="auto" w:sz="4" w:space="0"/>
            </w:tcBorders>
            <w:vAlign w:val="center"/>
          </w:tcPr>
          <w:p w14:paraId="27D520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229" w:type="dxa"/>
            <w:tcBorders>
              <w:top w:val="nil"/>
              <w:left w:val="nil"/>
              <w:bottom w:val="single" w:color="auto" w:sz="4" w:space="0"/>
              <w:right w:val="single" w:color="auto" w:sz="4" w:space="0"/>
            </w:tcBorders>
            <w:vAlign w:val="center"/>
          </w:tcPr>
          <w:p w14:paraId="7F016E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70" w:type="dxa"/>
            <w:tcBorders>
              <w:top w:val="nil"/>
              <w:left w:val="nil"/>
              <w:bottom w:val="single" w:color="auto" w:sz="4" w:space="0"/>
              <w:right w:val="single" w:color="auto" w:sz="4" w:space="0"/>
            </w:tcBorders>
            <w:vAlign w:val="center"/>
          </w:tcPr>
          <w:p w14:paraId="5841888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2E99D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09" w:type="dxa"/>
            <w:tcBorders>
              <w:top w:val="nil"/>
              <w:left w:val="nil"/>
              <w:bottom w:val="single" w:color="auto" w:sz="4" w:space="0"/>
              <w:right w:val="single" w:color="auto" w:sz="4" w:space="0"/>
            </w:tcBorders>
            <w:vAlign w:val="center"/>
          </w:tcPr>
          <w:p w14:paraId="3E9D71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1045443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DE8B2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53" w:type="dxa"/>
            <w:tcBorders>
              <w:top w:val="nil"/>
              <w:left w:val="nil"/>
              <w:bottom w:val="single" w:color="auto" w:sz="4" w:space="0"/>
              <w:right w:val="single" w:color="auto" w:sz="4" w:space="0"/>
            </w:tcBorders>
            <w:vAlign w:val="center"/>
          </w:tcPr>
          <w:p w14:paraId="3F632D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953" w:type="dxa"/>
            <w:tcBorders>
              <w:top w:val="nil"/>
              <w:left w:val="nil"/>
              <w:bottom w:val="single" w:color="auto" w:sz="4" w:space="0"/>
              <w:right w:val="single" w:color="auto" w:sz="4" w:space="0"/>
            </w:tcBorders>
            <w:vAlign w:val="center"/>
          </w:tcPr>
          <w:p w14:paraId="6C5322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229" w:type="dxa"/>
            <w:tcBorders>
              <w:top w:val="nil"/>
              <w:left w:val="nil"/>
              <w:bottom w:val="single" w:color="auto" w:sz="4" w:space="0"/>
              <w:right w:val="single" w:color="auto" w:sz="4" w:space="0"/>
            </w:tcBorders>
            <w:vAlign w:val="center"/>
          </w:tcPr>
          <w:p w14:paraId="058781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270" w:type="dxa"/>
            <w:tcBorders>
              <w:top w:val="nil"/>
              <w:left w:val="nil"/>
              <w:bottom w:val="single" w:color="auto" w:sz="4" w:space="0"/>
              <w:right w:val="single" w:color="auto" w:sz="4" w:space="0"/>
            </w:tcBorders>
            <w:vAlign w:val="center"/>
          </w:tcPr>
          <w:p w14:paraId="43F3B1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89AB6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09" w:type="dxa"/>
            <w:tcBorders>
              <w:top w:val="nil"/>
              <w:left w:val="nil"/>
              <w:bottom w:val="single" w:color="auto" w:sz="4" w:space="0"/>
              <w:right w:val="single" w:color="auto" w:sz="4" w:space="0"/>
            </w:tcBorders>
            <w:vAlign w:val="center"/>
          </w:tcPr>
          <w:p w14:paraId="0DA5D5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r>
    </w:tbl>
    <w:p w14:paraId="431972F2">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表6-51  开发区和新区二级住宅用地区位修正因子指标说明表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275"/>
        <w:gridCol w:w="1276"/>
        <w:gridCol w:w="1276"/>
        <w:gridCol w:w="956"/>
      </w:tblGrid>
      <w:tr w14:paraId="2F89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2DD7AB6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49C6FBC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6781BB4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5" w:type="dxa"/>
            <w:vAlign w:val="center"/>
          </w:tcPr>
          <w:p w14:paraId="1EB1BE2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6" w:type="dxa"/>
            <w:vAlign w:val="center"/>
          </w:tcPr>
          <w:p w14:paraId="72D3D4D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76" w:type="dxa"/>
            <w:vAlign w:val="center"/>
          </w:tcPr>
          <w:p w14:paraId="74B70A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56" w:type="dxa"/>
            <w:vAlign w:val="center"/>
          </w:tcPr>
          <w:p w14:paraId="2E80903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230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7F1562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05CFFC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15" w:type="dxa"/>
            <w:vAlign w:val="center"/>
          </w:tcPr>
          <w:p w14:paraId="43378D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275" w:type="dxa"/>
            <w:vAlign w:val="center"/>
          </w:tcPr>
          <w:p w14:paraId="0A0145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1CA53F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76" w:type="dxa"/>
            <w:vAlign w:val="center"/>
          </w:tcPr>
          <w:p w14:paraId="39EFBC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56" w:type="dxa"/>
            <w:vAlign w:val="center"/>
          </w:tcPr>
          <w:p w14:paraId="3CCEB4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456C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59" w:type="dxa"/>
            <w:vAlign w:val="center"/>
          </w:tcPr>
          <w:p w14:paraId="1E7653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3F1377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15" w:type="dxa"/>
            <w:vAlign w:val="center"/>
          </w:tcPr>
          <w:p w14:paraId="470722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275" w:type="dxa"/>
            <w:vAlign w:val="center"/>
          </w:tcPr>
          <w:p w14:paraId="2A9DCE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276" w:type="dxa"/>
            <w:vAlign w:val="center"/>
          </w:tcPr>
          <w:p w14:paraId="2B250A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76" w:type="dxa"/>
            <w:vAlign w:val="center"/>
          </w:tcPr>
          <w:p w14:paraId="391140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56" w:type="dxa"/>
            <w:vAlign w:val="center"/>
          </w:tcPr>
          <w:p w14:paraId="4885B8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025E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12C1DF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4A99C8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15" w:type="dxa"/>
            <w:vAlign w:val="center"/>
          </w:tcPr>
          <w:p w14:paraId="31FF17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 (150，300)</w:t>
            </w:r>
          </w:p>
        </w:tc>
        <w:tc>
          <w:tcPr>
            <w:tcW w:w="1275" w:type="dxa"/>
            <w:vAlign w:val="center"/>
          </w:tcPr>
          <w:p w14:paraId="13D730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44DC6D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76" w:type="dxa"/>
            <w:vAlign w:val="center"/>
          </w:tcPr>
          <w:p w14:paraId="25EA7B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（500，800）</w:t>
            </w:r>
          </w:p>
        </w:tc>
        <w:tc>
          <w:tcPr>
            <w:tcW w:w="956" w:type="dxa"/>
            <w:vAlign w:val="center"/>
          </w:tcPr>
          <w:p w14:paraId="3A2286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&gt;800</w:t>
            </w:r>
          </w:p>
        </w:tc>
      </w:tr>
      <w:tr w14:paraId="114B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2CF612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76F7E6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7DE085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6C9C16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14ED75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76" w:type="dxa"/>
            <w:vAlign w:val="center"/>
          </w:tcPr>
          <w:p w14:paraId="723730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56" w:type="dxa"/>
            <w:vAlign w:val="center"/>
          </w:tcPr>
          <w:p w14:paraId="628ABE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7E2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152001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0D5917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638D1F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7E7511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2072A0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76" w:type="dxa"/>
            <w:vAlign w:val="center"/>
          </w:tcPr>
          <w:p w14:paraId="11949F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56" w:type="dxa"/>
            <w:vAlign w:val="center"/>
          </w:tcPr>
          <w:p w14:paraId="0836E8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789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3F8C20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064FDC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15" w:type="dxa"/>
            <w:vAlign w:val="center"/>
          </w:tcPr>
          <w:p w14:paraId="30F600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405031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276" w:type="dxa"/>
            <w:vAlign w:val="center"/>
          </w:tcPr>
          <w:p w14:paraId="65692F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276" w:type="dxa"/>
            <w:vAlign w:val="center"/>
          </w:tcPr>
          <w:p w14:paraId="0581EF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56" w:type="dxa"/>
            <w:vAlign w:val="center"/>
          </w:tcPr>
          <w:p w14:paraId="047A32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592C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7266D9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1B424D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1CD6F1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7ECC7A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478ECA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6A1333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36BE14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5E35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71515D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1279BB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092FDE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528927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0BEBB5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43C0D9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6A9E1C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118C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87C22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37732D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19AAA0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24DBC8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7D5DE7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7AA5C1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5CDBB6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73D1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7538A3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7F94B9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5725FF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060B3E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5DF612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3A6143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4155EC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3EA7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4167F2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095164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15" w:type="dxa"/>
            <w:vAlign w:val="center"/>
          </w:tcPr>
          <w:p w14:paraId="51DFB2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5" w:type="dxa"/>
            <w:vAlign w:val="center"/>
          </w:tcPr>
          <w:p w14:paraId="2AE8EC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6" w:type="dxa"/>
            <w:vAlign w:val="center"/>
          </w:tcPr>
          <w:p w14:paraId="7D163B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030A8E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327BF9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2328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146A7D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3EF4B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15" w:type="dxa"/>
            <w:vAlign w:val="center"/>
          </w:tcPr>
          <w:p w14:paraId="5F4324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373DF4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48FBD4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7F2C37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2875D6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31B1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08EE37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442FDA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15" w:type="dxa"/>
            <w:vAlign w:val="center"/>
          </w:tcPr>
          <w:p w14:paraId="0F86E0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275" w:type="dxa"/>
            <w:vAlign w:val="center"/>
          </w:tcPr>
          <w:p w14:paraId="00453A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（150，250）</w:t>
            </w:r>
          </w:p>
        </w:tc>
        <w:tc>
          <w:tcPr>
            <w:tcW w:w="1276" w:type="dxa"/>
            <w:vAlign w:val="center"/>
          </w:tcPr>
          <w:p w14:paraId="7E1D97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（250，400）</w:t>
            </w:r>
          </w:p>
        </w:tc>
        <w:tc>
          <w:tcPr>
            <w:tcW w:w="1276" w:type="dxa"/>
            <w:vAlign w:val="center"/>
          </w:tcPr>
          <w:p w14:paraId="3EEFF6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（400，600）</w:t>
            </w:r>
          </w:p>
        </w:tc>
        <w:tc>
          <w:tcPr>
            <w:tcW w:w="956" w:type="dxa"/>
            <w:vAlign w:val="center"/>
          </w:tcPr>
          <w:p w14:paraId="6D7C9D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&gt;600</w:t>
            </w:r>
          </w:p>
        </w:tc>
      </w:tr>
      <w:tr w14:paraId="5A52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259" w:type="dxa"/>
            <w:vAlign w:val="center"/>
          </w:tcPr>
          <w:p w14:paraId="7BD952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20368F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46DA98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5" w:type="dxa"/>
            <w:vAlign w:val="center"/>
          </w:tcPr>
          <w:p w14:paraId="4B9297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276" w:type="dxa"/>
            <w:vAlign w:val="center"/>
          </w:tcPr>
          <w:p w14:paraId="2DCAA3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276" w:type="dxa"/>
            <w:vAlign w:val="center"/>
          </w:tcPr>
          <w:p w14:paraId="519392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56" w:type="dxa"/>
            <w:vAlign w:val="center"/>
          </w:tcPr>
          <w:p w14:paraId="4B3704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4033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7528B8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56A039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15" w:type="dxa"/>
            <w:vAlign w:val="center"/>
          </w:tcPr>
          <w:p w14:paraId="29B874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275" w:type="dxa"/>
            <w:vAlign w:val="center"/>
          </w:tcPr>
          <w:p w14:paraId="0AB90B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276" w:type="dxa"/>
            <w:vAlign w:val="center"/>
          </w:tcPr>
          <w:p w14:paraId="6FEFD6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276" w:type="dxa"/>
            <w:vAlign w:val="center"/>
          </w:tcPr>
          <w:p w14:paraId="0E4947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56" w:type="dxa"/>
            <w:vAlign w:val="center"/>
          </w:tcPr>
          <w:p w14:paraId="593FAF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22BC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57CE5A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7C0C0F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37BE51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5" w:type="dxa"/>
            <w:vAlign w:val="center"/>
          </w:tcPr>
          <w:p w14:paraId="2A9F1B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276" w:type="dxa"/>
            <w:vAlign w:val="center"/>
          </w:tcPr>
          <w:p w14:paraId="678D2B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276" w:type="dxa"/>
            <w:vAlign w:val="center"/>
          </w:tcPr>
          <w:p w14:paraId="15F277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56" w:type="dxa"/>
            <w:vAlign w:val="center"/>
          </w:tcPr>
          <w:p w14:paraId="46789C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bl>
    <w:p w14:paraId="0F574675">
      <w:pPr>
        <w:pStyle w:val="14"/>
        <w:spacing w:before="163" w:beforeLines="5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表6-51  开发区和新区二级住宅用地区位修正因子指标说明表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884"/>
        <w:gridCol w:w="1415"/>
        <w:gridCol w:w="1428"/>
        <w:gridCol w:w="1389"/>
        <w:gridCol w:w="982"/>
      </w:tblGrid>
      <w:tr w14:paraId="761A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103B345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33B93A0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884" w:type="dxa"/>
            <w:vAlign w:val="center"/>
          </w:tcPr>
          <w:p w14:paraId="7F5CCA4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15" w:type="dxa"/>
            <w:vAlign w:val="center"/>
          </w:tcPr>
          <w:p w14:paraId="0A9019C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28" w:type="dxa"/>
            <w:vAlign w:val="center"/>
          </w:tcPr>
          <w:p w14:paraId="3229A7C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vAlign w:val="center"/>
          </w:tcPr>
          <w:p w14:paraId="408EDC4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37F5405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40A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406F12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73319E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6F01D2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415" w:type="dxa"/>
            <w:vAlign w:val="center"/>
          </w:tcPr>
          <w:p w14:paraId="785776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428" w:type="dxa"/>
            <w:vAlign w:val="center"/>
          </w:tcPr>
          <w:p w14:paraId="194D68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89" w:type="dxa"/>
            <w:vAlign w:val="center"/>
          </w:tcPr>
          <w:p w14:paraId="702141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587409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4C87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59" w:type="dxa"/>
            <w:vAlign w:val="center"/>
          </w:tcPr>
          <w:p w14:paraId="05D81B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207BE2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884" w:type="dxa"/>
            <w:vAlign w:val="center"/>
          </w:tcPr>
          <w:p w14:paraId="14A7D2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415" w:type="dxa"/>
            <w:vAlign w:val="center"/>
          </w:tcPr>
          <w:p w14:paraId="72FA06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428" w:type="dxa"/>
            <w:vAlign w:val="center"/>
          </w:tcPr>
          <w:p w14:paraId="7C98CE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89" w:type="dxa"/>
            <w:vAlign w:val="center"/>
          </w:tcPr>
          <w:p w14:paraId="6368D8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1D47D2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3908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71FC51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w:t>
            </w:r>
            <w:r>
              <w:rPr>
                <w:rFonts w:ascii="Times New Roman" w:hAnsi="Times New Roman" w:eastAsia="宋体"/>
                <w:color w:val="000000"/>
                <w:kern w:val="0"/>
                <w:sz w:val="21"/>
                <w:szCs w:val="21"/>
                <w:vertAlign w:val="superscript"/>
              </w:rPr>
              <w:t>2</w:t>
            </w:r>
            <w:r>
              <w:rPr>
                <w:rFonts w:ascii="Times New Roman" w:hAnsi="Times New Roman" w:eastAsia="宋体"/>
                <w:color w:val="000000"/>
                <w:kern w:val="0"/>
                <w:sz w:val="21"/>
                <w:szCs w:val="21"/>
              </w:rPr>
              <w:t>）</w:t>
            </w:r>
          </w:p>
        </w:tc>
        <w:tc>
          <w:tcPr>
            <w:tcW w:w="929" w:type="dxa"/>
            <w:vAlign w:val="center"/>
          </w:tcPr>
          <w:p w14:paraId="3F0097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884" w:type="dxa"/>
            <w:vAlign w:val="center"/>
          </w:tcPr>
          <w:p w14:paraId="1E2DCC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[100，120）</w:t>
            </w:r>
          </w:p>
        </w:tc>
        <w:tc>
          <w:tcPr>
            <w:tcW w:w="1415" w:type="dxa"/>
            <w:vAlign w:val="center"/>
          </w:tcPr>
          <w:p w14:paraId="1EA3E8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[90，100）[120，130）</w:t>
            </w:r>
          </w:p>
        </w:tc>
        <w:tc>
          <w:tcPr>
            <w:tcW w:w="1428" w:type="dxa"/>
            <w:vAlign w:val="center"/>
          </w:tcPr>
          <w:p w14:paraId="1C2812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[70，90）[130，150）</w:t>
            </w:r>
          </w:p>
        </w:tc>
        <w:tc>
          <w:tcPr>
            <w:tcW w:w="1389" w:type="dxa"/>
            <w:vAlign w:val="center"/>
          </w:tcPr>
          <w:p w14:paraId="49DD2F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[40，70）[150，180）</w:t>
            </w:r>
          </w:p>
        </w:tc>
        <w:tc>
          <w:tcPr>
            <w:tcW w:w="982" w:type="dxa"/>
            <w:vAlign w:val="center"/>
          </w:tcPr>
          <w:p w14:paraId="7B398A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&lt;40，≥180</w:t>
            </w:r>
          </w:p>
        </w:tc>
      </w:tr>
    </w:tbl>
    <w:p w14:paraId="43E25AE9">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表6-52  开发区和新区三级住宅用地区位因子修正系数表</w:t>
      </w:r>
    </w:p>
    <w:tbl>
      <w:tblPr>
        <w:tblStyle w:val="25"/>
        <w:tblW w:w="9286" w:type="dxa"/>
        <w:tblInd w:w="0" w:type="dxa"/>
        <w:tblLayout w:type="fixed"/>
        <w:tblCellMar>
          <w:top w:w="0" w:type="dxa"/>
          <w:left w:w="108" w:type="dxa"/>
          <w:bottom w:w="0" w:type="dxa"/>
          <w:right w:w="108" w:type="dxa"/>
        </w:tblCellMar>
      </w:tblPr>
      <w:tblGrid>
        <w:gridCol w:w="2283"/>
        <w:gridCol w:w="953"/>
        <w:gridCol w:w="953"/>
        <w:gridCol w:w="1229"/>
        <w:gridCol w:w="1270"/>
        <w:gridCol w:w="1389"/>
        <w:gridCol w:w="1209"/>
      </w:tblGrid>
      <w:tr w14:paraId="42892805">
        <w:tblPrEx>
          <w:tblCellMar>
            <w:top w:w="0" w:type="dxa"/>
            <w:left w:w="108" w:type="dxa"/>
            <w:bottom w:w="0" w:type="dxa"/>
            <w:right w:w="108" w:type="dxa"/>
          </w:tblCellMar>
        </w:tblPrEx>
        <w:tc>
          <w:tcPr>
            <w:tcW w:w="2283" w:type="dxa"/>
            <w:tcBorders>
              <w:top w:val="single" w:color="auto" w:sz="4" w:space="0"/>
              <w:left w:val="single" w:color="auto" w:sz="4" w:space="0"/>
              <w:bottom w:val="single" w:color="auto" w:sz="4" w:space="0"/>
              <w:right w:val="single" w:color="auto" w:sz="4" w:space="0"/>
            </w:tcBorders>
            <w:vAlign w:val="center"/>
          </w:tcPr>
          <w:p w14:paraId="7958CB3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53" w:type="dxa"/>
            <w:tcBorders>
              <w:top w:val="single" w:color="auto" w:sz="4" w:space="0"/>
              <w:left w:val="nil"/>
              <w:bottom w:val="single" w:color="auto" w:sz="4" w:space="0"/>
              <w:right w:val="single" w:color="auto" w:sz="4" w:space="0"/>
            </w:tcBorders>
            <w:vAlign w:val="center"/>
          </w:tcPr>
          <w:p w14:paraId="08098DA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53" w:type="dxa"/>
            <w:tcBorders>
              <w:top w:val="single" w:color="auto" w:sz="4" w:space="0"/>
              <w:left w:val="nil"/>
              <w:bottom w:val="single" w:color="auto" w:sz="4" w:space="0"/>
              <w:right w:val="single" w:color="auto" w:sz="4" w:space="0"/>
            </w:tcBorders>
            <w:vAlign w:val="center"/>
          </w:tcPr>
          <w:p w14:paraId="70AC8FA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29" w:type="dxa"/>
            <w:tcBorders>
              <w:top w:val="single" w:color="auto" w:sz="4" w:space="0"/>
              <w:left w:val="nil"/>
              <w:bottom w:val="single" w:color="auto" w:sz="4" w:space="0"/>
              <w:right w:val="single" w:color="auto" w:sz="4" w:space="0"/>
            </w:tcBorders>
            <w:vAlign w:val="center"/>
          </w:tcPr>
          <w:p w14:paraId="5EFA9B3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270" w:type="dxa"/>
            <w:tcBorders>
              <w:top w:val="single" w:color="auto" w:sz="4" w:space="0"/>
              <w:left w:val="nil"/>
              <w:bottom w:val="single" w:color="auto" w:sz="4" w:space="0"/>
              <w:right w:val="single" w:color="auto" w:sz="4" w:space="0"/>
            </w:tcBorders>
            <w:vAlign w:val="center"/>
          </w:tcPr>
          <w:p w14:paraId="74DD477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tcBorders>
              <w:top w:val="single" w:color="auto" w:sz="4" w:space="0"/>
              <w:left w:val="nil"/>
              <w:bottom w:val="single" w:color="auto" w:sz="4" w:space="0"/>
              <w:right w:val="single" w:color="auto" w:sz="4" w:space="0"/>
            </w:tcBorders>
            <w:vAlign w:val="center"/>
          </w:tcPr>
          <w:p w14:paraId="03AC4FA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09" w:type="dxa"/>
            <w:tcBorders>
              <w:top w:val="single" w:color="auto" w:sz="4" w:space="0"/>
              <w:left w:val="nil"/>
              <w:bottom w:val="single" w:color="auto" w:sz="4" w:space="0"/>
              <w:right w:val="single" w:color="auto" w:sz="4" w:space="0"/>
            </w:tcBorders>
            <w:vAlign w:val="center"/>
          </w:tcPr>
          <w:p w14:paraId="0A1AB20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483C12A">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225694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53" w:type="dxa"/>
            <w:tcBorders>
              <w:top w:val="nil"/>
              <w:left w:val="nil"/>
              <w:bottom w:val="single" w:color="auto" w:sz="4" w:space="0"/>
              <w:right w:val="single" w:color="auto" w:sz="4" w:space="0"/>
            </w:tcBorders>
            <w:vAlign w:val="center"/>
          </w:tcPr>
          <w:p w14:paraId="715A6E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953" w:type="dxa"/>
            <w:tcBorders>
              <w:top w:val="nil"/>
              <w:left w:val="nil"/>
              <w:bottom w:val="single" w:color="auto" w:sz="4" w:space="0"/>
              <w:right w:val="single" w:color="auto" w:sz="4" w:space="0"/>
            </w:tcBorders>
            <w:vAlign w:val="center"/>
          </w:tcPr>
          <w:p w14:paraId="344A85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0.0073</w:t>
            </w:r>
          </w:p>
        </w:tc>
        <w:tc>
          <w:tcPr>
            <w:tcW w:w="1229" w:type="dxa"/>
            <w:tcBorders>
              <w:top w:val="nil"/>
              <w:left w:val="nil"/>
              <w:bottom w:val="single" w:color="auto" w:sz="4" w:space="0"/>
              <w:right w:val="single" w:color="auto" w:sz="4" w:space="0"/>
            </w:tcBorders>
            <w:vAlign w:val="center"/>
          </w:tcPr>
          <w:p w14:paraId="6D8D01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70" w:type="dxa"/>
            <w:tcBorders>
              <w:top w:val="nil"/>
              <w:left w:val="nil"/>
              <w:bottom w:val="single" w:color="auto" w:sz="4" w:space="0"/>
              <w:right w:val="single" w:color="auto" w:sz="4" w:space="0"/>
            </w:tcBorders>
            <w:vAlign w:val="center"/>
          </w:tcPr>
          <w:p w14:paraId="100B01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1A801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209" w:type="dxa"/>
            <w:tcBorders>
              <w:top w:val="nil"/>
              <w:left w:val="nil"/>
              <w:bottom w:val="single" w:color="auto" w:sz="4" w:space="0"/>
              <w:right w:val="single" w:color="auto" w:sz="4" w:space="0"/>
            </w:tcBorders>
            <w:vAlign w:val="center"/>
          </w:tcPr>
          <w:p w14:paraId="64229E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-0.0083</w:t>
            </w:r>
          </w:p>
        </w:tc>
      </w:tr>
      <w:tr w14:paraId="3B285AAC">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89FE0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53" w:type="dxa"/>
            <w:tcBorders>
              <w:top w:val="nil"/>
              <w:left w:val="nil"/>
              <w:bottom w:val="single" w:color="auto" w:sz="4" w:space="0"/>
              <w:right w:val="single" w:color="auto" w:sz="4" w:space="0"/>
            </w:tcBorders>
            <w:vAlign w:val="center"/>
          </w:tcPr>
          <w:p w14:paraId="779F84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953" w:type="dxa"/>
            <w:tcBorders>
              <w:top w:val="nil"/>
              <w:left w:val="nil"/>
              <w:bottom w:val="single" w:color="auto" w:sz="4" w:space="0"/>
              <w:right w:val="single" w:color="auto" w:sz="4" w:space="0"/>
            </w:tcBorders>
            <w:vAlign w:val="center"/>
          </w:tcPr>
          <w:p w14:paraId="0F2102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0.0114</w:t>
            </w:r>
          </w:p>
        </w:tc>
        <w:tc>
          <w:tcPr>
            <w:tcW w:w="1229" w:type="dxa"/>
            <w:tcBorders>
              <w:top w:val="nil"/>
              <w:left w:val="nil"/>
              <w:bottom w:val="single" w:color="auto" w:sz="4" w:space="0"/>
              <w:right w:val="single" w:color="auto" w:sz="4" w:space="0"/>
            </w:tcBorders>
            <w:vAlign w:val="center"/>
          </w:tcPr>
          <w:p w14:paraId="127DC67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1270" w:type="dxa"/>
            <w:tcBorders>
              <w:top w:val="nil"/>
              <w:left w:val="nil"/>
              <w:bottom w:val="single" w:color="auto" w:sz="4" w:space="0"/>
              <w:right w:val="single" w:color="auto" w:sz="4" w:space="0"/>
            </w:tcBorders>
            <w:vAlign w:val="center"/>
          </w:tcPr>
          <w:p w14:paraId="2764E30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1204C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-0.0064</w:t>
            </w:r>
          </w:p>
        </w:tc>
        <w:tc>
          <w:tcPr>
            <w:tcW w:w="1209" w:type="dxa"/>
            <w:tcBorders>
              <w:top w:val="nil"/>
              <w:left w:val="nil"/>
              <w:bottom w:val="single" w:color="auto" w:sz="4" w:space="0"/>
              <w:right w:val="single" w:color="auto" w:sz="4" w:space="0"/>
            </w:tcBorders>
            <w:vAlign w:val="center"/>
          </w:tcPr>
          <w:p w14:paraId="24D9C0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-0.0129</w:t>
            </w:r>
          </w:p>
        </w:tc>
      </w:tr>
      <w:tr w14:paraId="44732CA4">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28FE7C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53" w:type="dxa"/>
            <w:tcBorders>
              <w:top w:val="nil"/>
              <w:left w:val="nil"/>
              <w:bottom w:val="single" w:color="auto" w:sz="4" w:space="0"/>
              <w:right w:val="single" w:color="auto" w:sz="4" w:space="0"/>
            </w:tcBorders>
            <w:vAlign w:val="center"/>
          </w:tcPr>
          <w:p w14:paraId="3C98C5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953" w:type="dxa"/>
            <w:tcBorders>
              <w:top w:val="nil"/>
              <w:left w:val="nil"/>
              <w:bottom w:val="single" w:color="auto" w:sz="4" w:space="0"/>
              <w:right w:val="single" w:color="auto" w:sz="4" w:space="0"/>
            </w:tcBorders>
            <w:vAlign w:val="center"/>
          </w:tcPr>
          <w:p w14:paraId="3C2648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0.0076</w:t>
            </w:r>
          </w:p>
        </w:tc>
        <w:tc>
          <w:tcPr>
            <w:tcW w:w="1229" w:type="dxa"/>
            <w:tcBorders>
              <w:top w:val="nil"/>
              <w:left w:val="nil"/>
              <w:bottom w:val="single" w:color="auto" w:sz="4" w:space="0"/>
              <w:right w:val="single" w:color="auto" w:sz="4" w:space="0"/>
            </w:tcBorders>
            <w:vAlign w:val="center"/>
          </w:tcPr>
          <w:p w14:paraId="6EFE5C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270" w:type="dxa"/>
            <w:tcBorders>
              <w:top w:val="nil"/>
              <w:left w:val="nil"/>
              <w:bottom w:val="single" w:color="auto" w:sz="4" w:space="0"/>
              <w:right w:val="single" w:color="auto" w:sz="4" w:space="0"/>
            </w:tcBorders>
            <w:vAlign w:val="center"/>
          </w:tcPr>
          <w:p w14:paraId="2D38B1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1F802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209" w:type="dxa"/>
            <w:tcBorders>
              <w:top w:val="nil"/>
              <w:left w:val="nil"/>
              <w:bottom w:val="single" w:color="auto" w:sz="4" w:space="0"/>
              <w:right w:val="single" w:color="auto" w:sz="4" w:space="0"/>
            </w:tcBorders>
            <w:vAlign w:val="center"/>
          </w:tcPr>
          <w:p w14:paraId="4C5B3F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-0.0086</w:t>
            </w:r>
          </w:p>
        </w:tc>
      </w:tr>
      <w:tr w14:paraId="656BD58C">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32BAD5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53" w:type="dxa"/>
            <w:tcBorders>
              <w:top w:val="nil"/>
              <w:left w:val="nil"/>
              <w:bottom w:val="single" w:color="auto" w:sz="4" w:space="0"/>
              <w:right w:val="single" w:color="auto" w:sz="4" w:space="0"/>
            </w:tcBorders>
            <w:vAlign w:val="center"/>
          </w:tcPr>
          <w:p w14:paraId="36A4C3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953" w:type="dxa"/>
            <w:tcBorders>
              <w:top w:val="nil"/>
              <w:left w:val="nil"/>
              <w:bottom w:val="single" w:color="auto" w:sz="4" w:space="0"/>
              <w:right w:val="single" w:color="auto" w:sz="4" w:space="0"/>
            </w:tcBorders>
            <w:vAlign w:val="center"/>
          </w:tcPr>
          <w:p w14:paraId="48CA7C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229" w:type="dxa"/>
            <w:tcBorders>
              <w:top w:val="nil"/>
              <w:left w:val="nil"/>
              <w:bottom w:val="single" w:color="auto" w:sz="4" w:space="0"/>
              <w:right w:val="single" w:color="auto" w:sz="4" w:space="0"/>
            </w:tcBorders>
            <w:vAlign w:val="center"/>
          </w:tcPr>
          <w:p w14:paraId="3A3C9E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70" w:type="dxa"/>
            <w:tcBorders>
              <w:top w:val="nil"/>
              <w:left w:val="nil"/>
              <w:bottom w:val="single" w:color="auto" w:sz="4" w:space="0"/>
              <w:right w:val="single" w:color="auto" w:sz="4" w:space="0"/>
            </w:tcBorders>
            <w:vAlign w:val="center"/>
          </w:tcPr>
          <w:p w14:paraId="6D209D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4504E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09" w:type="dxa"/>
            <w:tcBorders>
              <w:top w:val="nil"/>
              <w:left w:val="nil"/>
              <w:bottom w:val="single" w:color="auto" w:sz="4" w:space="0"/>
              <w:right w:val="single" w:color="auto" w:sz="4" w:space="0"/>
            </w:tcBorders>
            <w:vAlign w:val="center"/>
          </w:tcPr>
          <w:p w14:paraId="49A1C3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r>
      <w:tr w14:paraId="72BAFA39">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F160E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53" w:type="dxa"/>
            <w:tcBorders>
              <w:top w:val="nil"/>
              <w:left w:val="nil"/>
              <w:bottom w:val="single" w:color="auto" w:sz="4" w:space="0"/>
              <w:right w:val="single" w:color="auto" w:sz="4" w:space="0"/>
            </w:tcBorders>
            <w:vAlign w:val="center"/>
          </w:tcPr>
          <w:p w14:paraId="2541A2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953" w:type="dxa"/>
            <w:tcBorders>
              <w:top w:val="nil"/>
              <w:left w:val="nil"/>
              <w:bottom w:val="single" w:color="auto" w:sz="4" w:space="0"/>
              <w:right w:val="single" w:color="auto" w:sz="4" w:space="0"/>
            </w:tcBorders>
            <w:vAlign w:val="center"/>
          </w:tcPr>
          <w:p w14:paraId="5C5ECA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c>
          <w:tcPr>
            <w:tcW w:w="1229" w:type="dxa"/>
            <w:tcBorders>
              <w:top w:val="nil"/>
              <w:left w:val="nil"/>
              <w:bottom w:val="single" w:color="auto" w:sz="4" w:space="0"/>
              <w:right w:val="single" w:color="auto" w:sz="4" w:space="0"/>
            </w:tcBorders>
            <w:vAlign w:val="center"/>
          </w:tcPr>
          <w:p w14:paraId="4314B9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70" w:type="dxa"/>
            <w:tcBorders>
              <w:top w:val="nil"/>
              <w:left w:val="nil"/>
              <w:bottom w:val="single" w:color="auto" w:sz="4" w:space="0"/>
              <w:right w:val="single" w:color="auto" w:sz="4" w:space="0"/>
            </w:tcBorders>
            <w:vAlign w:val="center"/>
          </w:tcPr>
          <w:p w14:paraId="7B6CF7C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0201E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09" w:type="dxa"/>
            <w:tcBorders>
              <w:top w:val="nil"/>
              <w:left w:val="nil"/>
              <w:bottom w:val="single" w:color="auto" w:sz="4" w:space="0"/>
              <w:right w:val="single" w:color="auto" w:sz="4" w:space="0"/>
            </w:tcBorders>
            <w:vAlign w:val="center"/>
          </w:tcPr>
          <w:p w14:paraId="61488E7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r>
      <w:tr w14:paraId="7772027B">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33705A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53" w:type="dxa"/>
            <w:tcBorders>
              <w:top w:val="nil"/>
              <w:left w:val="nil"/>
              <w:bottom w:val="single" w:color="auto" w:sz="4" w:space="0"/>
              <w:right w:val="single" w:color="auto" w:sz="4" w:space="0"/>
            </w:tcBorders>
            <w:vAlign w:val="center"/>
          </w:tcPr>
          <w:p w14:paraId="178F01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953" w:type="dxa"/>
            <w:tcBorders>
              <w:top w:val="nil"/>
              <w:left w:val="nil"/>
              <w:bottom w:val="single" w:color="auto" w:sz="4" w:space="0"/>
              <w:right w:val="single" w:color="auto" w:sz="4" w:space="0"/>
            </w:tcBorders>
            <w:vAlign w:val="center"/>
          </w:tcPr>
          <w:p w14:paraId="6C2ECA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29" w:type="dxa"/>
            <w:tcBorders>
              <w:top w:val="nil"/>
              <w:left w:val="nil"/>
              <w:bottom w:val="single" w:color="auto" w:sz="4" w:space="0"/>
              <w:right w:val="single" w:color="auto" w:sz="4" w:space="0"/>
            </w:tcBorders>
            <w:vAlign w:val="center"/>
          </w:tcPr>
          <w:p w14:paraId="4BD33D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70" w:type="dxa"/>
            <w:tcBorders>
              <w:top w:val="nil"/>
              <w:left w:val="nil"/>
              <w:bottom w:val="single" w:color="auto" w:sz="4" w:space="0"/>
              <w:right w:val="single" w:color="auto" w:sz="4" w:space="0"/>
            </w:tcBorders>
            <w:vAlign w:val="center"/>
          </w:tcPr>
          <w:p w14:paraId="224F5E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DF224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09" w:type="dxa"/>
            <w:tcBorders>
              <w:top w:val="nil"/>
              <w:left w:val="nil"/>
              <w:bottom w:val="single" w:color="auto" w:sz="4" w:space="0"/>
              <w:right w:val="single" w:color="auto" w:sz="4" w:space="0"/>
            </w:tcBorders>
            <w:vAlign w:val="center"/>
          </w:tcPr>
          <w:p w14:paraId="04D536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1E85060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2F87B1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53" w:type="dxa"/>
            <w:tcBorders>
              <w:top w:val="nil"/>
              <w:left w:val="nil"/>
              <w:bottom w:val="single" w:color="auto" w:sz="4" w:space="0"/>
              <w:right w:val="single" w:color="auto" w:sz="4" w:space="0"/>
            </w:tcBorders>
            <w:vAlign w:val="center"/>
          </w:tcPr>
          <w:p w14:paraId="3A88D4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953" w:type="dxa"/>
            <w:tcBorders>
              <w:top w:val="nil"/>
              <w:left w:val="nil"/>
              <w:bottom w:val="single" w:color="auto" w:sz="4" w:space="0"/>
              <w:right w:val="single" w:color="auto" w:sz="4" w:space="0"/>
            </w:tcBorders>
            <w:vAlign w:val="center"/>
          </w:tcPr>
          <w:p w14:paraId="56B0D3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29" w:type="dxa"/>
            <w:tcBorders>
              <w:top w:val="nil"/>
              <w:left w:val="nil"/>
              <w:bottom w:val="single" w:color="auto" w:sz="4" w:space="0"/>
              <w:right w:val="single" w:color="auto" w:sz="4" w:space="0"/>
            </w:tcBorders>
            <w:vAlign w:val="center"/>
          </w:tcPr>
          <w:p w14:paraId="6C0AF7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70" w:type="dxa"/>
            <w:tcBorders>
              <w:top w:val="nil"/>
              <w:left w:val="nil"/>
              <w:bottom w:val="single" w:color="auto" w:sz="4" w:space="0"/>
              <w:right w:val="single" w:color="auto" w:sz="4" w:space="0"/>
            </w:tcBorders>
            <w:vAlign w:val="center"/>
          </w:tcPr>
          <w:p w14:paraId="67BD17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710F52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09" w:type="dxa"/>
            <w:tcBorders>
              <w:top w:val="nil"/>
              <w:left w:val="nil"/>
              <w:bottom w:val="single" w:color="auto" w:sz="4" w:space="0"/>
              <w:right w:val="single" w:color="auto" w:sz="4" w:space="0"/>
            </w:tcBorders>
            <w:vAlign w:val="center"/>
          </w:tcPr>
          <w:p w14:paraId="27BDA2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r>
      <w:tr w14:paraId="15FE31D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C6141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53" w:type="dxa"/>
            <w:tcBorders>
              <w:top w:val="nil"/>
              <w:left w:val="nil"/>
              <w:bottom w:val="single" w:color="auto" w:sz="4" w:space="0"/>
              <w:right w:val="single" w:color="auto" w:sz="4" w:space="0"/>
            </w:tcBorders>
            <w:vAlign w:val="center"/>
          </w:tcPr>
          <w:p w14:paraId="70ACFC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953" w:type="dxa"/>
            <w:tcBorders>
              <w:top w:val="nil"/>
              <w:left w:val="nil"/>
              <w:bottom w:val="single" w:color="auto" w:sz="4" w:space="0"/>
              <w:right w:val="single" w:color="auto" w:sz="4" w:space="0"/>
            </w:tcBorders>
            <w:vAlign w:val="center"/>
          </w:tcPr>
          <w:p w14:paraId="7FBE5E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29" w:type="dxa"/>
            <w:tcBorders>
              <w:top w:val="nil"/>
              <w:left w:val="nil"/>
              <w:bottom w:val="single" w:color="auto" w:sz="4" w:space="0"/>
              <w:right w:val="single" w:color="auto" w:sz="4" w:space="0"/>
            </w:tcBorders>
            <w:vAlign w:val="center"/>
          </w:tcPr>
          <w:p w14:paraId="1454AB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70" w:type="dxa"/>
            <w:tcBorders>
              <w:top w:val="nil"/>
              <w:left w:val="nil"/>
              <w:bottom w:val="single" w:color="auto" w:sz="4" w:space="0"/>
              <w:right w:val="single" w:color="auto" w:sz="4" w:space="0"/>
            </w:tcBorders>
            <w:vAlign w:val="center"/>
          </w:tcPr>
          <w:p w14:paraId="20B5EE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F8526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09" w:type="dxa"/>
            <w:tcBorders>
              <w:top w:val="nil"/>
              <w:left w:val="nil"/>
              <w:bottom w:val="single" w:color="auto" w:sz="4" w:space="0"/>
              <w:right w:val="single" w:color="auto" w:sz="4" w:space="0"/>
            </w:tcBorders>
            <w:vAlign w:val="center"/>
          </w:tcPr>
          <w:p w14:paraId="2C1294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r>
      <w:tr w14:paraId="12747BC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EC5BF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53" w:type="dxa"/>
            <w:tcBorders>
              <w:top w:val="nil"/>
              <w:left w:val="nil"/>
              <w:bottom w:val="single" w:color="auto" w:sz="4" w:space="0"/>
              <w:right w:val="single" w:color="auto" w:sz="4" w:space="0"/>
            </w:tcBorders>
            <w:vAlign w:val="center"/>
          </w:tcPr>
          <w:p w14:paraId="2ED8B1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953" w:type="dxa"/>
            <w:tcBorders>
              <w:top w:val="nil"/>
              <w:left w:val="nil"/>
              <w:bottom w:val="single" w:color="auto" w:sz="4" w:space="0"/>
              <w:right w:val="single" w:color="auto" w:sz="4" w:space="0"/>
            </w:tcBorders>
            <w:vAlign w:val="center"/>
          </w:tcPr>
          <w:p w14:paraId="151F5D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9" w:type="dxa"/>
            <w:tcBorders>
              <w:top w:val="nil"/>
              <w:left w:val="nil"/>
              <w:bottom w:val="single" w:color="auto" w:sz="4" w:space="0"/>
              <w:right w:val="single" w:color="auto" w:sz="4" w:space="0"/>
            </w:tcBorders>
            <w:vAlign w:val="center"/>
          </w:tcPr>
          <w:p w14:paraId="463C9C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70" w:type="dxa"/>
            <w:tcBorders>
              <w:top w:val="nil"/>
              <w:left w:val="nil"/>
              <w:bottom w:val="single" w:color="auto" w:sz="4" w:space="0"/>
              <w:right w:val="single" w:color="auto" w:sz="4" w:space="0"/>
            </w:tcBorders>
            <w:vAlign w:val="center"/>
          </w:tcPr>
          <w:p w14:paraId="1C126A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7D0410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57619C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5A8BA14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0E56A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53" w:type="dxa"/>
            <w:tcBorders>
              <w:top w:val="nil"/>
              <w:left w:val="nil"/>
              <w:bottom w:val="single" w:color="auto" w:sz="4" w:space="0"/>
              <w:right w:val="single" w:color="auto" w:sz="4" w:space="0"/>
            </w:tcBorders>
            <w:vAlign w:val="center"/>
          </w:tcPr>
          <w:p w14:paraId="1732EF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953" w:type="dxa"/>
            <w:tcBorders>
              <w:top w:val="nil"/>
              <w:left w:val="nil"/>
              <w:bottom w:val="single" w:color="auto" w:sz="4" w:space="0"/>
              <w:right w:val="single" w:color="auto" w:sz="4" w:space="0"/>
            </w:tcBorders>
            <w:vAlign w:val="center"/>
          </w:tcPr>
          <w:p w14:paraId="1EE347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29" w:type="dxa"/>
            <w:tcBorders>
              <w:top w:val="nil"/>
              <w:left w:val="nil"/>
              <w:bottom w:val="single" w:color="auto" w:sz="4" w:space="0"/>
              <w:right w:val="single" w:color="auto" w:sz="4" w:space="0"/>
            </w:tcBorders>
            <w:vAlign w:val="center"/>
          </w:tcPr>
          <w:p w14:paraId="659C19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70" w:type="dxa"/>
            <w:tcBorders>
              <w:top w:val="nil"/>
              <w:left w:val="nil"/>
              <w:bottom w:val="single" w:color="auto" w:sz="4" w:space="0"/>
              <w:right w:val="single" w:color="auto" w:sz="4" w:space="0"/>
            </w:tcBorders>
            <w:vAlign w:val="center"/>
          </w:tcPr>
          <w:p w14:paraId="5D8116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DDAA5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209" w:type="dxa"/>
            <w:tcBorders>
              <w:top w:val="nil"/>
              <w:left w:val="nil"/>
              <w:bottom w:val="single" w:color="auto" w:sz="4" w:space="0"/>
              <w:right w:val="single" w:color="auto" w:sz="4" w:space="0"/>
            </w:tcBorders>
            <w:vAlign w:val="center"/>
          </w:tcPr>
          <w:p w14:paraId="627A44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0C0286D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497BA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53" w:type="dxa"/>
            <w:tcBorders>
              <w:top w:val="nil"/>
              <w:left w:val="nil"/>
              <w:bottom w:val="single" w:color="auto" w:sz="4" w:space="0"/>
              <w:right w:val="single" w:color="auto" w:sz="4" w:space="0"/>
            </w:tcBorders>
            <w:vAlign w:val="center"/>
          </w:tcPr>
          <w:p w14:paraId="008FCA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953" w:type="dxa"/>
            <w:tcBorders>
              <w:top w:val="nil"/>
              <w:left w:val="nil"/>
              <w:bottom w:val="single" w:color="auto" w:sz="4" w:space="0"/>
              <w:right w:val="single" w:color="auto" w:sz="4" w:space="0"/>
            </w:tcBorders>
            <w:vAlign w:val="center"/>
          </w:tcPr>
          <w:p w14:paraId="79BB2CB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229" w:type="dxa"/>
            <w:tcBorders>
              <w:top w:val="nil"/>
              <w:left w:val="nil"/>
              <w:bottom w:val="single" w:color="auto" w:sz="4" w:space="0"/>
              <w:right w:val="single" w:color="auto" w:sz="4" w:space="0"/>
            </w:tcBorders>
            <w:vAlign w:val="center"/>
          </w:tcPr>
          <w:p w14:paraId="63E52A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70" w:type="dxa"/>
            <w:tcBorders>
              <w:top w:val="nil"/>
              <w:left w:val="nil"/>
              <w:bottom w:val="single" w:color="auto" w:sz="4" w:space="0"/>
              <w:right w:val="single" w:color="auto" w:sz="4" w:space="0"/>
            </w:tcBorders>
            <w:vAlign w:val="center"/>
          </w:tcPr>
          <w:p w14:paraId="744C85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7D52B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209" w:type="dxa"/>
            <w:tcBorders>
              <w:top w:val="nil"/>
              <w:left w:val="nil"/>
              <w:bottom w:val="single" w:color="auto" w:sz="4" w:space="0"/>
              <w:right w:val="single" w:color="auto" w:sz="4" w:space="0"/>
            </w:tcBorders>
            <w:vAlign w:val="center"/>
          </w:tcPr>
          <w:p w14:paraId="6F8E57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r>
      <w:tr w14:paraId="79F3B701">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52D98E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53" w:type="dxa"/>
            <w:tcBorders>
              <w:top w:val="nil"/>
              <w:left w:val="nil"/>
              <w:bottom w:val="single" w:color="auto" w:sz="4" w:space="0"/>
              <w:right w:val="single" w:color="auto" w:sz="4" w:space="0"/>
            </w:tcBorders>
            <w:vAlign w:val="center"/>
          </w:tcPr>
          <w:p w14:paraId="12C4E9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953" w:type="dxa"/>
            <w:tcBorders>
              <w:top w:val="nil"/>
              <w:left w:val="nil"/>
              <w:bottom w:val="single" w:color="auto" w:sz="4" w:space="0"/>
              <w:right w:val="single" w:color="auto" w:sz="4" w:space="0"/>
            </w:tcBorders>
            <w:vAlign w:val="center"/>
          </w:tcPr>
          <w:p w14:paraId="6E813B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29" w:type="dxa"/>
            <w:tcBorders>
              <w:top w:val="nil"/>
              <w:left w:val="nil"/>
              <w:bottom w:val="single" w:color="auto" w:sz="4" w:space="0"/>
              <w:right w:val="single" w:color="auto" w:sz="4" w:space="0"/>
            </w:tcBorders>
            <w:vAlign w:val="center"/>
          </w:tcPr>
          <w:p w14:paraId="317AC7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0.0003</w:t>
            </w:r>
          </w:p>
        </w:tc>
        <w:tc>
          <w:tcPr>
            <w:tcW w:w="1270" w:type="dxa"/>
            <w:tcBorders>
              <w:top w:val="nil"/>
              <w:left w:val="nil"/>
              <w:bottom w:val="single" w:color="auto" w:sz="4" w:space="0"/>
              <w:right w:val="single" w:color="auto" w:sz="4" w:space="0"/>
            </w:tcBorders>
            <w:vAlign w:val="center"/>
          </w:tcPr>
          <w:p w14:paraId="3EF341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07B289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-0.0004</w:t>
            </w:r>
          </w:p>
        </w:tc>
        <w:tc>
          <w:tcPr>
            <w:tcW w:w="1209" w:type="dxa"/>
            <w:tcBorders>
              <w:top w:val="nil"/>
              <w:left w:val="nil"/>
              <w:bottom w:val="single" w:color="auto" w:sz="4" w:space="0"/>
              <w:right w:val="single" w:color="auto" w:sz="4" w:space="0"/>
            </w:tcBorders>
            <w:vAlign w:val="center"/>
          </w:tcPr>
          <w:p w14:paraId="0B6AB9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r>
      <w:tr w14:paraId="0A124D3E">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4ED5AA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53" w:type="dxa"/>
            <w:tcBorders>
              <w:top w:val="nil"/>
              <w:left w:val="nil"/>
              <w:bottom w:val="single" w:color="auto" w:sz="4" w:space="0"/>
              <w:right w:val="single" w:color="auto" w:sz="4" w:space="0"/>
            </w:tcBorders>
            <w:vAlign w:val="center"/>
          </w:tcPr>
          <w:p w14:paraId="2EB156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953" w:type="dxa"/>
            <w:tcBorders>
              <w:top w:val="nil"/>
              <w:left w:val="nil"/>
              <w:bottom w:val="single" w:color="auto" w:sz="4" w:space="0"/>
              <w:right w:val="single" w:color="auto" w:sz="4" w:space="0"/>
            </w:tcBorders>
            <w:vAlign w:val="center"/>
          </w:tcPr>
          <w:p w14:paraId="057B4E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229" w:type="dxa"/>
            <w:tcBorders>
              <w:top w:val="nil"/>
              <w:left w:val="nil"/>
              <w:bottom w:val="single" w:color="auto" w:sz="4" w:space="0"/>
              <w:right w:val="single" w:color="auto" w:sz="4" w:space="0"/>
            </w:tcBorders>
            <w:vAlign w:val="center"/>
          </w:tcPr>
          <w:p w14:paraId="42CC2B4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270" w:type="dxa"/>
            <w:tcBorders>
              <w:top w:val="nil"/>
              <w:left w:val="nil"/>
              <w:bottom w:val="single" w:color="auto" w:sz="4" w:space="0"/>
              <w:right w:val="single" w:color="auto" w:sz="4" w:space="0"/>
            </w:tcBorders>
            <w:vAlign w:val="center"/>
          </w:tcPr>
          <w:p w14:paraId="21B993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C7CE6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209" w:type="dxa"/>
            <w:tcBorders>
              <w:top w:val="nil"/>
              <w:left w:val="nil"/>
              <w:bottom w:val="single" w:color="auto" w:sz="4" w:space="0"/>
              <w:right w:val="single" w:color="auto" w:sz="4" w:space="0"/>
            </w:tcBorders>
            <w:vAlign w:val="center"/>
          </w:tcPr>
          <w:p w14:paraId="2D16140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1A1DEDB2">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21B2D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53" w:type="dxa"/>
            <w:tcBorders>
              <w:top w:val="nil"/>
              <w:left w:val="nil"/>
              <w:bottom w:val="single" w:color="auto" w:sz="4" w:space="0"/>
              <w:right w:val="single" w:color="auto" w:sz="4" w:space="0"/>
            </w:tcBorders>
            <w:vAlign w:val="center"/>
          </w:tcPr>
          <w:p w14:paraId="273717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953" w:type="dxa"/>
            <w:tcBorders>
              <w:top w:val="nil"/>
              <w:left w:val="nil"/>
              <w:bottom w:val="single" w:color="auto" w:sz="4" w:space="0"/>
              <w:right w:val="single" w:color="auto" w:sz="4" w:space="0"/>
            </w:tcBorders>
            <w:vAlign w:val="center"/>
          </w:tcPr>
          <w:p w14:paraId="573E965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29" w:type="dxa"/>
            <w:tcBorders>
              <w:top w:val="nil"/>
              <w:left w:val="nil"/>
              <w:bottom w:val="single" w:color="auto" w:sz="4" w:space="0"/>
              <w:right w:val="single" w:color="auto" w:sz="4" w:space="0"/>
            </w:tcBorders>
            <w:vAlign w:val="center"/>
          </w:tcPr>
          <w:p w14:paraId="6A4B2A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70" w:type="dxa"/>
            <w:tcBorders>
              <w:top w:val="nil"/>
              <w:left w:val="nil"/>
              <w:bottom w:val="single" w:color="auto" w:sz="4" w:space="0"/>
              <w:right w:val="single" w:color="auto" w:sz="4" w:space="0"/>
            </w:tcBorders>
            <w:vAlign w:val="center"/>
          </w:tcPr>
          <w:p w14:paraId="4FF246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6AE03D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209" w:type="dxa"/>
            <w:tcBorders>
              <w:top w:val="nil"/>
              <w:left w:val="nil"/>
              <w:bottom w:val="single" w:color="auto" w:sz="4" w:space="0"/>
              <w:right w:val="single" w:color="auto" w:sz="4" w:space="0"/>
            </w:tcBorders>
            <w:vAlign w:val="center"/>
          </w:tcPr>
          <w:p w14:paraId="4C7B87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4FB8FD03">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363591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53" w:type="dxa"/>
            <w:tcBorders>
              <w:top w:val="nil"/>
              <w:left w:val="nil"/>
              <w:bottom w:val="single" w:color="auto" w:sz="4" w:space="0"/>
              <w:right w:val="single" w:color="auto" w:sz="4" w:space="0"/>
            </w:tcBorders>
            <w:vAlign w:val="center"/>
          </w:tcPr>
          <w:p w14:paraId="5C2CF9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953" w:type="dxa"/>
            <w:tcBorders>
              <w:top w:val="nil"/>
              <w:left w:val="nil"/>
              <w:bottom w:val="single" w:color="auto" w:sz="4" w:space="0"/>
              <w:right w:val="single" w:color="auto" w:sz="4" w:space="0"/>
            </w:tcBorders>
            <w:vAlign w:val="center"/>
          </w:tcPr>
          <w:p w14:paraId="40F561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c>
          <w:tcPr>
            <w:tcW w:w="1229" w:type="dxa"/>
            <w:tcBorders>
              <w:top w:val="nil"/>
              <w:left w:val="nil"/>
              <w:bottom w:val="single" w:color="auto" w:sz="4" w:space="0"/>
              <w:right w:val="single" w:color="auto" w:sz="4" w:space="0"/>
            </w:tcBorders>
            <w:vAlign w:val="center"/>
          </w:tcPr>
          <w:p w14:paraId="643908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70" w:type="dxa"/>
            <w:tcBorders>
              <w:top w:val="nil"/>
              <w:left w:val="nil"/>
              <w:bottom w:val="single" w:color="auto" w:sz="4" w:space="0"/>
              <w:right w:val="single" w:color="auto" w:sz="4" w:space="0"/>
            </w:tcBorders>
            <w:vAlign w:val="center"/>
          </w:tcPr>
          <w:p w14:paraId="62637B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27F8D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209" w:type="dxa"/>
            <w:tcBorders>
              <w:top w:val="nil"/>
              <w:left w:val="nil"/>
              <w:bottom w:val="single" w:color="auto" w:sz="4" w:space="0"/>
              <w:right w:val="single" w:color="auto" w:sz="4" w:space="0"/>
            </w:tcBorders>
            <w:vAlign w:val="center"/>
          </w:tcPr>
          <w:p w14:paraId="0AFC710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-0.0087</w:t>
            </w:r>
          </w:p>
        </w:tc>
      </w:tr>
      <w:tr w14:paraId="418EF210">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6E8EF8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53" w:type="dxa"/>
            <w:tcBorders>
              <w:top w:val="nil"/>
              <w:left w:val="nil"/>
              <w:bottom w:val="single" w:color="auto" w:sz="4" w:space="0"/>
              <w:right w:val="single" w:color="auto" w:sz="4" w:space="0"/>
            </w:tcBorders>
            <w:vAlign w:val="center"/>
          </w:tcPr>
          <w:p w14:paraId="0C360A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953" w:type="dxa"/>
            <w:tcBorders>
              <w:top w:val="nil"/>
              <w:left w:val="nil"/>
              <w:bottom w:val="single" w:color="auto" w:sz="4" w:space="0"/>
              <w:right w:val="single" w:color="auto" w:sz="4" w:space="0"/>
            </w:tcBorders>
            <w:vAlign w:val="center"/>
          </w:tcPr>
          <w:p w14:paraId="3C9566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229" w:type="dxa"/>
            <w:tcBorders>
              <w:top w:val="nil"/>
              <w:left w:val="nil"/>
              <w:bottom w:val="single" w:color="auto" w:sz="4" w:space="0"/>
              <w:right w:val="single" w:color="auto" w:sz="4" w:space="0"/>
            </w:tcBorders>
            <w:vAlign w:val="center"/>
          </w:tcPr>
          <w:p w14:paraId="663148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70" w:type="dxa"/>
            <w:tcBorders>
              <w:top w:val="nil"/>
              <w:left w:val="nil"/>
              <w:bottom w:val="single" w:color="auto" w:sz="4" w:space="0"/>
              <w:right w:val="single" w:color="auto" w:sz="4" w:space="0"/>
            </w:tcBorders>
            <w:vAlign w:val="center"/>
          </w:tcPr>
          <w:p w14:paraId="2BFEAC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2A1FC9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209" w:type="dxa"/>
            <w:tcBorders>
              <w:top w:val="nil"/>
              <w:left w:val="nil"/>
              <w:bottom w:val="single" w:color="auto" w:sz="4" w:space="0"/>
              <w:right w:val="single" w:color="auto" w:sz="4" w:space="0"/>
            </w:tcBorders>
            <w:vAlign w:val="center"/>
          </w:tcPr>
          <w:p w14:paraId="22B176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6D374C2A">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0F4FF0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53" w:type="dxa"/>
            <w:tcBorders>
              <w:top w:val="nil"/>
              <w:left w:val="nil"/>
              <w:bottom w:val="single" w:color="auto" w:sz="4" w:space="0"/>
              <w:right w:val="single" w:color="auto" w:sz="4" w:space="0"/>
            </w:tcBorders>
            <w:vAlign w:val="center"/>
          </w:tcPr>
          <w:p w14:paraId="59DC0B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53" w:type="dxa"/>
            <w:tcBorders>
              <w:top w:val="nil"/>
              <w:left w:val="nil"/>
              <w:bottom w:val="single" w:color="auto" w:sz="4" w:space="0"/>
              <w:right w:val="single" w:color="auto" w:sz="4" w:space="0"/>
            </w:tcBorders>
            <w:vAlign w:val="center"/>
          </w:tcPr>
          <w:p w14:paraId="5F3B00E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9" w:type="dxa"/>
            <w:tcBorders>
              <w:top w:val="nil"/>
              <w:left w:val="nil"/>
              <w:bottom w:val="single" w:color="auto" w:sz="4" w:space="0"/>
              <w:right w:val="single" w:color="auto" w:sz="4" w:space="0"/>
            </w:tcBorders>
            <w:vAlign w:val="center"/>
          </w:tcPr>
          <w:p w14:paraId="5EAEFA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70" w:type="dxa"/>
            <w:tcBorders>
              <w:top w:val="nil"/>
              <w:left w:val="nil"/>
              <w:bottom w:val="single" w:color="auto" w:sz="4" w:space="0"/>
              <w:right w:val="single" w:color="auto" w:sz="4" w:space="0"/>
            </w:tcBorders>
            <w:vAlign w:val="center"/>
          </w:tcPr>
          <w:p w14:paraId="3A74F7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3277840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09" w:type="dxa"/>
            <w:tcBorders>
              <w:top w:val="nil"/>
              <w:left w:val="nil"/>
              <w:bottom w:val="single" w:color="auto" w:sz="4" w:space="0"/>
              <w:right w:val="single" w:color="auto" w:sz="4" w:space="0"/>
            </w:tcBorders>
            <w:vAlign w:val="center"/>
          </w:tcPr>
          <w:p w14:paraId="266DBF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6ECD5596">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1997E2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53" w:type="dxa"/>
            <w:tcBorders>
              <w:top w:val="nil"/>
              <w:left w:val="nil"/>
              <w:bottom w:val="single" w:color="auto" w:sz="4" w:space="0"/>
              <w:right w:val="single" w:color="auto" w:sz="4" w:space="0"/>
            </w:tcBorders>
            <w:vAlign w:val="center"/>
          </w:tcPr>
          <w:p w14:paraId="64A3EA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53" w:type="dxa"/>
            <w:tcBorders>
              <w:top w:val="nil"/>
              <w:left w:val="nil"/>
              <w:bottom w:val="single" w:color="auto" w:sz="4" w:space="0"/>
              <w:right w:val="single" w:color="auto" w:sz="4" w:space="0"/>
            </w:tcBorders>
            <w:vAlign w:val="center"/>
          </w:tcPr>
          <w:p w14:paraId="1DB822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229" w:type="dxa"/>
            <w:tcBorders>
              <w:top w:val="nil"/>
              <w:left w:val="nil"/>
              <w:bottom w:val="single" w:color="auto" w:sz="4" w:space="0"/>
              <w:right w:val="single" w:color="auto" w:sz="4" w:space="0"/>
            </w:tcBorders>
            <w:vAlign w:val="center"/>
          </w:tcPr>
          <w:p w14:paraId="2C67D1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70" w:type="dxa"/>
            <w:tcBorders>
              <w:top w:val="nil"/>
              <w:left w:val="nil"/>
              <w:bottom w:val="single" w:color="auto" w:sz="4" w:space="0"/>
              <w:right w:val="single" w:color="auto" w:sz="4" w:space="0"/>
            </w:tcBorders>
            <w:vAlign w:val="center"/>
          </w:tcPr>
          <w:p w14:paraId="5B4F65E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5A5CC6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209" w:type="dxa"/>
            <w:tcBorders>
              <w:top w:val="nil"/>
              <w:left w:val="nil"/>
              <w:bottom w:val="single" w:color="auto" w:sz="4" w:space="0"/>
              <w:right w:val="single" w:color="auto" w:sz="4" w:space="0"/>
            </w:tcBorders>
            <w:vAlign w:val="center"/>
          </w:tcPr>
          <w:p w14:paraId="10E3C7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66FABD8C">
        <w:tblPrEx>
          <w:tblCellMar>
            <w:top w:w="0" w:type="dxa"/>
            <w:left w:w="108" w:type="dxa"/>
            <w:bottom w:w="0" w:type="dxa"/>
            <w:right w:w="108" w:type="dxa"/>
          </w:tblCellMar>
        </w:tblPrEx>
        <w:tc>
          <w:tcPr>
            <w:tcW w:w="2283" w:type="dxa"/>
            <w:tcBorders>
              <w:top w:val="nil"/>
              <w:left w:val="single" w:color="auto" w:sz="4" w:space="0"/>
              <w:bottom w:val="single" w:color="auto" w:sz="4" w:space="0"/>
              <w:right w:val="single" w:color="auto" w:sz="4" w:space="0"/>
            </w:tcBorders>
            <w:vAlign w:val="center"/>
          </w:tcPr>
          <w:p w14:paraId="76760D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w:t>
            </w:r>
          </w:p>
        </w:tc>
        <w:tc>
          <w:tcPr>
            <w:tcW w:w="953" w:type="dxa"/>
            <w:tcBorders>
              <w:top w:val="nil"/>
              <w:left w:val="nil"/>
              <w:bottom w:val="single" w:color="auto" w:sz="4" w:space="0"/>
              <w:right w:val="single" w:color="auto" w:sz="4" w:space="0"/>
            </w:tcBorders>
            <w:vAlign w:val="center"/>
          </w:tcPr>
          <w:p w14:paraId="740944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953" w:type="dxa"/>
            <w:tcBorders>
              <w:top w:val="nil"/>
              <w:left w:val="nil"/>
              <w:bottom w:val="single" w:color="auto" w:sz="4" w:space="0"/>
              <w:right w:val="single" w:color="auto" w:sz="4" w:space="0"/>
            </w:tcBorders>
            <w:vAlign w:val="center"/>
          </w:tcPr>
          <w:p w14:paraId="64150E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29" w:type="dxa"/>
            <w:tcBorders>
              <w:top w:val="nil"/>
              <w:left w:val="nil"/>
              <w:bottom w:val="single" w:color="auto" w:sz="4" w:space="0"/>
              <w:right w:val="single" w:color="auto" w:sz="4" w:space="0"/>
            </w:tcBorders>
            <w:vAlign w:val="center"/>
          </w:tcPr>
          <w:p w14:paraId="7860B74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70" w:type="dxa"/>
            <w:tcBorders>
              <w:top w:val="nil"/>
              <w:left w:val="nil"/>
              <w:bottom w:val="single" w:color="auto" w:sz="4" w:space="0"/>
              <w:right w:val="single" w:color="auto" w:sz="4" w:space="0"/>
            </w:tcBorders>
            <w:vAlign w:val="center"/>
          </w:tcPr>
          <w:p w14:paraId="1519CB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389" w:type="dxa"/>
            <w:tcBorders>
              <w:top w:val="nil"/>
              <w:left w:val="nil"/>
              <w:bottom w:val="single" w:color="auto" w:sz="4" w:space="0"/>
              <w:right w:val="single" w:color="auto" w:sz="4" w:space="0"/>
            </w:tcBorders>
            <w:vAlign w:val="center"/>
          </w:tcPr>
          <w:p w14:paraId="145A05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209" w:type="dxa"/>
            <w:tcBorders>
              <w:top w:val="nil"/>
              <w:left w:val="nil"/>
              <w:bottom w:val="single" w:color="auto" w:sz="4" w:space="0"/>
              <w:right w:val="single" w:color="auto" w:sz="4" w:space="0"/>
            </w:tcBorders>
            <w:vAlign w:val="center"/>
          </w:tcPr>
          <w:p w14:paraId="3DE4AC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-0.0041</w:t>
            </w:r>
          </w:p>
        </w:tc>
      </w:tr>
    </w:tbl>
    <w:p w14:paraId="232DC65B">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表6-53  开发区和新区三级住宅用地区位修正因子指标说明表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134"/>
        <w:gridCol w:w="1417"/>
        <w:gridCol w:w="1276"/>
        <w:gridCol w:w="956"/>
      </w:tblGrid>
      <w:tr w14:paraId="522F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6AE23BC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4AC4D9A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0BB6CA7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134" w:type="dxa"/>
            <w:vAlign w:val="center"/>
          </w:tcPr>
          <w:p w14:paraId="682CB57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17" w:type="dxa"/>
            <w:vAlign w:val="center"/>
          </w:tcPr>
          <w:p w14:paraId="2784914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76" w:type="dxa"/>
            <w:vAlign w:val="center"/>
          </w:tcPr>
          <w:p w14:paraId="68E01E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56" w:type="dxa"/>
            <w:vAlign w:val="center"/>
          </w:tcPr>
          <w:p w14:paraId="42F9FCB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1B0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259" w:type="dxa"/>
            <w:vAlign w:val="center"/>
          </w:tcPr>
          <w:p w14:paraId="126974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距商服中心距离（米）</w:t>
            </w:r>
          </w:p>
        </w:tc>
        <w:tc>
          <w:tcPr>
            <w:tcW w:w="929" w:type="dxa"/>
            <w:vAlign w:val="center"/>
          </w:tcPr>
          <w:p w14:paraId="0891FB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0.1000</w:t>
            </w:r>
          </w:p>
        </w:tc>
        <w:tc>
          <w:tcPr>
            <w:tcW w:w="1315" w:type="dxa"/>
            <w:vAlign w:val="center"/>
          </w:tcPr>
          <w:p w14:paraId="6F8360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（150，300]</w:t>
            </w:r>
          </w:p>
        </w:tc>
        <w:tc>
          <w:tcPr>
            <w:tcW w:w="1134" w:type="dxa"/>
            <w:vAlign w:val="center"/>
          </w:tcPr>
          <w:p w14:paraId="4E76EA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c>
          <w:tcPr>
            <w:tcW w:w="1417" w:type="dxa"/>
            <w:vAlign w:val="center"/>
          </w:tcPr>
          <w:p w14:paraId="6585B6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（300，500]</w:t>
            </w:r>
          </w:p>
        </w:tc>
        <w:tc>
          <w:tcPr>
            <w:tcW w:w="1276" w:type="dxa"/>
            <w:vAlign w:val="center"/>
          </w:tcPr>
          <w:p w14:paraId="640DED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（500，700]</w:t>
            </w:r>
          </w:p>
        </w:tc>
        <w:tc>
          <w:tcPr>
            <w:tcW w:w="956" w:type="dxa"/>
            <w:vAlign w:val="center"/>
          </w:tcPr>
          <w:p w14:paraId="345B9E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078F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259" w:type="dxa"/>
            <w:vAlign w:val="center"/>
          </w:tcPr>
          <w:p w14:paraId="1418E8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29" w:type="dxa"/>
            <w:vAlign w:val="center"/>
          </w:tcPr>
          <w:p w14:paraId="760C37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0.1560</w:t>
            </w:r>
          </w:p>
        </w:tc>
        <w:tc>
          <w:tcPr>
            <w:tcW w:w="1315" w:type="dxa"/>
            <w:vAlign w:val="center"/>
          </w:tcPr>
          <w:p w14:paraId="43BC38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134" w:type="dxa"/>
            <w:vAlign w:val="center"/>
          </w:tcPr>
          <w:p w14:paraId="1A8391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417" w:type="dxa"/>
            <w:vAlign w:val="center"/>
          </w:tcPr>
          <w:p w14:paraId="250F9B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276" w:type="dxa"/>
            <w:vAlign w:val="center"/>
          </w:tcPr>
          <w:p w14:paraId="015569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56" w:type="dxa"/>
            <w:vAlign w:val="center"/>
          </w:tcPr>
          <w:p w14:paraId="3BD488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0E85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2A56D8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29" w:type="dxa"/>
            <w:vAlign w:val="center"/>
          </w:tcPr>
          <w:p w14:paraId="5F359F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0.1040</w:t>
            </w:r>
          </w:p>
        </w:tc>
        <w:tc>
          <w:tcPr>
            <w:tcW w:w="1315" w:type="dxa"/>
            <w:vAlign w:val="center"/>
          </w:tcPr>
          <w:p w14:paraId="62723568">
            <w:pPr>
              <w:pStyle w:val="66"/>
              <w:rPr>
                <w:rFonts w:ascii="Times New Roman" w:hAnsi="Times New Roman"/>
                <w:color w:val="000000"/>
                <w:lang w:val="en-US" w:eastAsia="zh-CN"/>
              </w:rPr>
            </w:pPr>
            <w:r>
              <w:rPr>
                <w:rFonts w:ascii="Times New Roman" w:hAnsi="Times New Roman"/>
                <w:color w:val="000000"/>
                <w:lang w:val="en-US" w:eastAsia="zh-CN"/>
              </w:rPr>
              <w:t xml:space="preserve"> (200，400]</w:t>
            </w:r>
          </w:p>
        </w:tc>
        <w:tc>
          <w:tcPr>
            <w:tcW w:w="1134" w:type="dxa"/>
            <w:vAlign w:val="center"/>
          </w:tcPr>
          <w:p w14:paraId="6BAE96C2">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417" w:type="dxa"/>
            <w:vAlign w:val="center"/>
          </w:tcPr>
          <w:p w14:paraId="3F0D0D14">
            <w:pPr>
              <w:pStyle w:val="66"/>
              <w:rPr>
                <w:rFonts w:ascii="Times New Roman" w:hAnsi="Times New Roman"/>
                <w:color w:val="000000"/>
                <w:lang w:val="en-US" w:eastAsia="zh-CN"/>
              </w:rPr>
            </w:pPr>
            <w:r>
              <w:rPr>
                <w:rFonts w:ascii="Times New Roman" w:hAnsi="Times New Roman"/>
                <w:color w:val="000000"/>
                <w:lang w:val="en-US" w:eastAsia="zh-CN"/>
              </w:rPr>
              <w:t>(400，650]</w:t>
            </w:r>
          </w:p>
        </w:tc>
        <w:tc>
          <w:tcPr>
            <w:tcW w:w="1276" w:type="dxa"/>
            <w:vAlign w:val="center"/>
          </w:tcPr>
          <w:p w14:paraId="1EE9084B">
            <w:pPr>
              <w:pStyle w:val="66"/>
              <w:rPr>
                <w:rFonts w:ascii="Times New Roman" w:hAnsi="Times New Roman"/>
                <w:color w:val="000000"/>
                <w:lang w:val="en-US" w:eastAsia="zh-CN"/>
              </w:rPr>
            </w:pPr>
            <w:r>
              <w:rPr>
                <w:rFonts w:ascii="Times New Roman" w:hAnsi="Times New Roman"/>
                <w:color w:val="000000"/>
                <w:lang w:val="en-US" w:eastAsia="zh-CN"/>
              </w:rPr>
              <w:t>（650，900]</w:t>
            </w:r>
          </w:p>
        </w:tc>
        <w:tc>
          <w:tcPr>
            <w:tcW w:w="956" w:type="dxa"/>
            <w:vAlign w:val="center"/>
          </w:tcPr>
          <w:p w14:paraId="639E9B5E">
            <w:pPr>
              <w:pStyle w:val="66"/>
              <w:rPr>
                <w:rFonts w:ascii="Times New Roman" w:hAnsi="Times New Roman"/>
                <w:color w:val="000000"/>
                <w:lang w:val="en-US" w:eastAsia="zh-CN"/>
              </w:rPr>
            </w:pPr>
            <w:r>
              <w:rPr>
                <w:rFonts w:ascii="Times New Roman" w:hAnsi="Times New Roman"/>
                <w:color w:val="000000"/>
                <w:lang w:val="en-US" w:eastAsia="zh-CN"/>
              </w:rPr>
              <w:t>&gt;900</w:t>
            </w:r>
          </w:p>
        </w:tc>
      </w:tr>
    </w:tbl>
    <w:p w14:paraId="23DA96B6">
      <w:pPr>
        <w:pStyle w:val="14"/>
        <w:spacing w:before="0"/>
        <w:rPr>
          <w:rFonts w:ascii="Times New Roman" w:hAnsi="Times New Roman" w:cs="Times New Roman"/>
          <w:color w:val="000000"/>
          <w:szCs w:val="21"/>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szCs w:val="21"/>
        </w:rPr>
        <w:t>表6-53  开发区和新区三级住宅用地区位修正因子指标说明表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929"/>
        <w:gridCol w:w="1315"/>
        <w:gridCol w:w="1275"/>
        <w:gridCol w:w="1137"/>
        <w:gridCol w:w="1389"/>
        <w:gridCol w:w="982"/>
      </w:tblGrid>
      <w:tr w14:paraId="0006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C02971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29" w:type="dxa"/>
            <w:vAlign w:val="center"/>
          </w:tcPr>
          <w:p w14:paraId="288D242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315" w:type="dxa"/>
            <w:vAlign w:val="center"/>
          </w:tcPr>
          <w:p w14:paraId="3CE75C2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275" w:type="dxa"/>
            <w:vAlign w:val="center"/>
          </w:tcPr>
          <w:p w14:paraId="39A2426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137" w:type="dxa"/>
            <w:vAlign w:val="center"/>
          </w:tcPr>
          <w:p w14:paraId="513C999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389" w:type="dxa"/>
            <w:vAlign w:val="center"/>
          </w:tcPr>
          <w:p w14:paraId="09353D0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2" w:type="dxa"/>
            <w:vAlign w:val="center"/>
          </w:tcPr>
          <w:p w14:paraId="5ADABF4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A14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70F454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29" w:type="dxa"/>
            <w:vAlign w:val="center"/>
          </w:tcPr>
          <w:p w14:paraId="7A0772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1AA8B5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21B3C7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137" w:type="dxa"/>
            <w:vAlign w:val="center"/>
          </w:tcPr>
          <w:p w14:paraId="5BC067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74B36E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344E99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5E7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17AC62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29" w:type="dxa"/>
            <w:vAlign w:val="center"/>
          </w:tcPr>
          <w:p w14:paraId="79C9AA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0.0558</w:t>
            </w:r>
          </w:p>
        </w:tc>
        <w:tc>
          <w:tcPr>
            <w:tcW w:w="1315" w:type="dxa"/>
            <w:vAlign w:val="center"/>
          </w:tcPr>
          <w:p w14:paraId="6F2204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7E6F6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137" w:type="dxa"/>
            <w:vAlign w:val="center"/>
          </w:tcPr>
          <w:p w14:paraId="48AE5E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5CF4E3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0D2636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08A9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259" w:type="dxa"/>
            <w:vAlign w:val="center"/>
          </w:tcPr>
          <w:p w14:paraId="5518E9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29" w:type="dxa"/>
            <w:vAlign w:val="center"/>
          </w:tcPr>
          <w:p w14:paraId="44FF5C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0.0279</w:t>
            </w:r>
          </w:p>
        </w:tc>
        <w:tc>
          <w:tcPr>
            <w:tcW w:w="1315" w:type="dxa"/>
            <w:vAlign w:val="center"/>
          </w:tcPr>
          <w:p w14:paraId="74C338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275" w:type="dxa"/>
            <w:vAlign w:val="center"/>
          </w:tcPr>
          <w:p w14:paraId="479C7F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137" w:type="dxa"/>
            <w:vAlign w:val="center"/>
          </w:tcPr>
          <w:p w14:paraId="19EECB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389" w:type="dxa"/>
            <w:vAlign w:val="center"/>
          </w:tcPr>
          <w:p w14:paraId="5ACBE7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2" w:type="dxa"/>
            <w:vAlign w:val="center"/>
          </w:tcPr>
          <w:p w14:paraId="100CB4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3C7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2121CA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距中学距离（米）</w:t>
            </w:r>
          </w:p>
        </w:tc>
        <w:tc>
          <w:tcPr>
            <w:tcW w:w="929" w:type="dxa"/>
            <w:vAlign w:val="center"/>
          </w:tcPr>
          <w:p w14:paraId="0496D7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632B974F">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2E64949F">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20CCF2AD">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335D0CB7">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34EA95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78E7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1C6768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距小学距离（米）</w:t>
            </w:r>
          </w:p>
        </w:tc>
        <w:tc>
          <w:tcPr>
            <w:tcW w:w="929" w:type="dxa"/>
            <w:vAlign w:val="center"/>
          </w:tcPr>
          <w:p w14:paraId="681909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0.0289</w:t>
            </w:r>
          </w:p>
        </w:tc>
        <w:tc>
          <w:tcPr>
            <w:tcW w:w="1315" w:type="dxa"/>
            <w:vAlign w:val="center"/>
          </w:tcPr>
          <w:p w14:paraId="3182A6C7">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2E9950B1">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6E38792D">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26C6A8B3">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0733D0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29F7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470BE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距幼儿园距离（米）</w:t>
            </w:r>
          </w:p>
        </w:tc>
        <w:tc>
          <w:tcPr>
            <w:tcW w:w="929" w:type="dxa"/>
            <w:vAlign w:val="center"/>
          </w:tcPr>
          <w:p w14:paraId="127B43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03AA4074">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339FFBA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0807D144">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0BC9D8C4">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71993C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3B53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FE1F2C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距公园距离（米）</w:t>
            </w:r>
          </w:p>
        </w:tc>
        <w:tc>
          <w:tcPr>
            <w:tcW w:w="929" w:type="dxa"/>
            <w:vAlign w:val="center"/>
          </w:tcPr>
          <w:p w14:paraId="245848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0.0187</w:t>
            </w:r>
          </w:p>
        </w:tc>
        <w:tc>
          <w:tcPr>
            <w:tcW w:w="1315" w:type="dxa"/>
            <w:vAlign w:val="center"/>
          </w:tcPr>
          <w:p w14:paraId="0F3247A5">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459F648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4D59C8EE">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104C382A">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1F3904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5C2A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1BDE20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距医院距离（米）</w:t>
            </w:r>
          </w:p>
        </w:tc>
        <w:tc>
          <w:tcPr>
            <w:tcW w:w="929" w:type="dxa"/>
            <w:vAlign w:val="center"/>
          </w:tcPr>
          <w:p w14:paraId="603140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0.0494</w:t>
            </w:r>
          </w:p>
        </w:tc>
        <w:tc>
          <w:tcPr>
            <w:tcW w:w="1315" w:type="dxa"/>
            <w:vAlign w:val="center"/>
          </w:tcPr>
          <w:p w14:paraId="6F0D33CF">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275" w:type="dxa"/>
            <w:vAlign w:val="center"/>
          </w:tcPr>
          <w:p w14:paraId="219AD0B7">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137" w:type="dxa"/>
            <w:vAlign w:val="center"/>
          </w:tcPr>
          <w:p w14:paraId="3D4DF0ED">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0BE96D0F">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2B72EF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3368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59" w:type="dxa"/>
            <w:vAlign w:val="center"/>
          </w:tcPr>
          <w:p w14:paraId="21615A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29" w:type="dxa"/>
            <w:vAlign w:val="center"/>
          </w:tcPr>
          <w:p w14:paraId="7F135C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0.0085</w:t>
            </w:r>
          </w:p>
        </w:tc>
        <w:tc>
          <w:tcPr>
            <w:tcW w:w="1315" w:type="dxa"/>
            <w:vAlign w:val="center"/>
          </w:tcPr>
          <w:p w14:paraId="4C462A78">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44F08EA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7E93D40E">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1B55EF30">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760E95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38BE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259" w:type="dxa"/>
            <w:vAlign w:val="center"/>
          </w:tcPr>
          <w:p w14:paraId="325FFA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29" w:type="dxa"/>
            <w:vAlign w:val="center"/>
          </w:tcPr>
          <w:p w14:paraId="049FB3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0.0170</w:t>
            </w:r>
          </w:p>
        </w:tc>
        <w:tc>
          <w:tcPr>
            <w:tcW w:w="1315" w:type="dxa"/>
            <w:vAlign w:val="center"/>
          </w:tcPr>
          <w:p w14:paraId="5BFF489D">
            <w:pPr>
              <w:pStyle w:val="66"/>
              <w:rPr>
                <w:rFonts w:ascii="Times New Roman" w:hAnsi="Times New Roman"/>
                <w:color w:val="000000"/>
                <w:lang w:val="en-US" w:eastAsia="zh-CN"/>
              </w:rPr>
            </w:pPr>
            <w:r>
              <w:rPr>
                <w:rFonts w:ascii="Times New Roman" w:hAnsi="Times New Roman"/>
                <w:color w:val="000000"/>
                <w:lang w:val="en-US" w:eastAsia="zh-CN"/>
              </w:rPr>
              <w:t>≤200</w:t>
            </w:r>
          </w:p>
        </w:tc>
        <w:tc>
          <w:tcPr>
            <w:tcW w:w="1275" w:type="dxa"/>
            <w:vAlign w:val="center"/>
          </w:tcPr>
          <w:p w14:paraId="16163E7D">
            <w:pPr>
              <w:pStyle w:val="66"/>
              <w:rPr>
                <w:rFonts w:ascii="Times New Roman" w:hAnsi="Times New Roman"/>
                <w:color w:val="000000"/>
                <w:lang w:val="en-US" w:eastAsia="zh-CN"/>
              </w:rPr>
            </w:pPr>
            <w:r>
              <w:rPr>
                <w:rFonts w:ascii="Times New Roman" w:hAnsi="Times New Roman"/>
                <w:color w:val="000000"/>
                <w:lang w:val="en-US" w:eastAsia="zh-CN"/>
              </w:rPr>
              <w:t>（200，350]</w:t>
            </w:r>
          </w:p>
        </w:tc>
        <w:tc>
          <w:tcPr>
            <w:tcW w:w="1137" w:type="dxa"/>
            <w:vAlign w:val="center"/>
          </w:tcPr>
          <w:p w14:paraId="01C88194">
            <w:pPr>
              <w:pStyle w:val="66"/>
              <w:rPr>
                <w:rFonts w:ascii="Times New Roman" w:hAnsi="Times New Roman"/>
                <w:color w:val="000000"/>
                <w:lang w:val="en-US" w:eastAsia="zh-CN"/>
              </w:rPr>
            </w:pPr>
            <w:r>
              <w:rPr>
                <w:rFonts w:ascii="Times New Roman" w:hAnsi="Times New Roman"/>
                <w:color w:val="000000"/>
                <w:lang w:val="en-US" w:eastAsia="zh-CN"/>
              </w:rPr>
              <w:t>(350，500]</w:t>
            </w:r>
          </w:p>
        </w:tc>
        <w:tc>
          <w:tcPr>
            <w:tcW w:w="1389" w:type="dxa"/>
            <w:vAlign w:val="center"/>
          </w:tcPr>
          <w:p w14:paraId="09F1EFA7">
            <w:pPr>
              <w:pStyle w:val="66"/>
              <w:rPr>
                <w:rFonts w:ascii="Times New Roman" w:hAnsi="Times New Roman"/>
                <w:color w:val="000000"/>
                <w:lang w:val="en-US" w:eastAsia="zh-CN"/>
              </w:rPr>
            </w:pPr>
            <w:r>
              <w:rPr>
                <w:rFonts w:ascii="Times New Roman" w:hAnsi="Times New Roman"/>
                <w:color w:val="000000"/>
                <w:lang w:val="en-US" w:eastAsia="zh-CN"/>
              </w:rPr>
              <w:t>（500，700]</w:t>
            </w:r>
          </w:p>
        </w:tc>
        <w:tc>
          <w:tcPr>
            <w:tcW w:w="982" w:type="dxa"/>
            <w:vAlign w:val="center"/>
          </w:tcPr>
          <w:p w14:paraId="03F52E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&gt;700</w:t>
            </w:r>
          </w:p>
        </w:tc>
      </w:tr>
      <w:tr w14:paraId="2E28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259" w:type="dxa"/>
            <w:vAlign w:val="center"/>
          </w:tcPr>
          <w:p w14:paraId="60CDED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地质条件</w:t>
            </w:r>
          </w:p>
        </w:tc>
        <w:tc>
          <w:tcPr>
            <w:tcW w:w="929" w:type="dxa"/>
            <w:vAlign w:val="center"/>
          </w:tcPr>
          <w:p w14:paraId="790AD5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130EE0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275" w:type="dxa"/>
            <w:vAlign w:val="center"/>
          </w:tcPr>
          <w:p w14:paraId="7F22A2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137" w:type="dxa"/>
            <w:vAlign w:val="center"/>
          </w:tcPr>
          <w:p w14:paraId="585143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389" w:type="dxa"/>
            <w:vAlign w:val="center"/>
          </w:tcPr>
          <w:p w14:paraId="0E9F24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2" w:type="dxa"/>
            <w:vAlign w:val="center"/>
          </w:tcPr>
          <w:p w14:paraId="47F782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027C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356B2E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绿地覆盖度</w:t>
            </w:r>
          </w:p>
        </w:tc>
        <w:tc>
          <w:tcPr>
            <w:tcW w:w="929" w:type="dxa"/>
            <w:vAlign w:val="center"/>
          </w:tcPr>
          <w:p w14:paraId="2D88B8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0.1050</w:t>
            </w:r>
          </w:p>
        </w:tc>
        <w:tc>
          <w:tcPr>
            <w:tcW w:w="1315" w:type="dxa"/>
            <w:vAlign w:val="center"/>
          </w:tcPr>
          <w:p w14:paraId="275A61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1275" w:type="dxa"/>
            <w:vAlign w:val="center"/>
          </w:tcPr>
          <w:p w14:paraId="23C83D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[50，70)</w:t>
            </w:r>
          </w:p>
        </w:tc>
        <w:tc>
          <w:tcPr>
            <w:tcW w:w="1137" w:type="dxa"/>
            <w:vAlign w:val="center"/>
          </w:tcPr>
          <w:p w14:paraId="4197C9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w:t>
            </w:r>
          </w:p>
        </w:tc>
        <w:tc>
          <w:tcPr>
            <w:tcW w:w="1389" w:type="dxa"/>
            <w:vAlign w:val="center"/>
          </w:tcPr>
          <w:p w14:paraId="4E353B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[10，30)</w:t>
            </w:r>
          </w:p>
        </w:tc>
        <w:tc>
          <w:tcPr>
            <w:tcW w:w="982" w:type="dxa"/>
            <w:vAlign w:val="center"/>
          </w:tcPr>
          <w:p w14:paraId="2E18D1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&lt;10</w:t>
            </w:r>
          </w:p>
        </w:tc>
      </w:tr>
      <w:tr w14:paraId="1C53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259" w:type="dxa"/>
            <w:vAlign w:val="center"/>
          </w:tcPr>
          <w:p w14:paraId="481D4F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地形坡度</w:t>
            </w:r>
          </w:p>
        </w:tc>
        <w:tc>
          <w:tcPr>
            <w:tcW w:w="929" w:type="dxa"/>
            <w:vAlign w:val="center"/>
          </w:tcPr>
          <w:p w14:paraId="3FADB2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0.0525</w:t>
            </w:r>
          </w:p>
        </w:tc>
        <w:tc>
          <w:tcPr>
            <w:tcW w:w="1315" w:type="dxa"/>
            <w:vAlign w:val="center"/>
          </w:tcPr>
          <w:p w14:paraId="78D6AF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275" w:type="dxa"/>
            <w:vAlign w:val="center"/>
          </w:tcPr>
          <w:p w14:paraId="4D96D4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137" w:type="dxa"/>
            <w:vAlign w:val="center"/>
          </w:tcPr>
          <w:p w14:paraId="28B942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389" w:type="dxa"/>
            <w:vAlign w:val="center"/>
          </w:tcPr>
          <w:p w14:paraId="27FA2F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2" w:type="dxa"/>
            <w:vAlign w:val="center"/>
          </w:tcPr>
          <w:p w14:paraId="197027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111B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317E22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29" w:type="dxa"/>
            <w:vAlign w:val="center"/>
          </w:tcPr>
          <w:p w14:paraId="341C0D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016219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275" w:type="dxa"/>
            <w:vAlign w:val="center"/>
          </w:tcPr>
          <w:p w14:paraId="0C56D2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137" w:type="dxa"/>
            <w:vAlign w:val="center"/>
          </w:tcPr>
          <w:p w14:paraId="1B6177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389" w:type="dxa"/>
            <w:vAlign w:val="center"/>
          </w:tcPr>
          <w:p w14:paraId="544615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2" w:type="dxa"/>
            <w:vAlign w:val="center"/>
          </w:tcPr>
          <w:p w14:paraId="353E09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488F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259" w:type="dxa"/>
            <w:vAlign w:val="center"/>
          </w:tcPr>
          <w:p w14:paraId="66197C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29" w:type="dxa"/>
            <w:vAlign w:val="center"/>
          </w:tcPr>
          <w:p w14:paraId="5E7D62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315" w:type="dxa"/>
            <w:vAlign w:val="center"/>
          </w:tcPr>
          <w:p w14:paraId="0F5FEA9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275" w:type="dxa"/>
            <w:vAlign w:val="center"/>
          </w:tcPr>
          <w:p w14:paraId="512633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137" w:type="dxa"/>
            <w:vAlign w:val="center"/>
          </w:tcPr>
          <w:p w14:paraId="3FBA4B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389" w:type="dxa"/>
            <w:vAlign w:val="center"/>
          </w:tcPr>
          <w:p w14:paraId="734132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2" w:type="dxa"/>
            <w:vAlign w:val="center"/>
          </w:tcPr>
          <w:p w14:paraId="21A5E2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r w14:paraId="2B7C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259" w:type="dxa"/>
            <w:vAlign w:val="center"/>
          </w:tcPr>
          <w:p w14:paraId="0E04BD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常住人口密度（人/km2）</w:t>
            </w:r>
          </w:p>
        </w:tc>
        <w:tc>
          <w:tcPr>
            <w:tcW w:w="929" w:type="dxa"/>
            <w:vAlign w:val="center"/>
          </w:tcPr>
          <w:p w14:paraId="52D0AC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0.0500</w:t>
            </w:r>
          </w:p>
        </w:tc>
        <w:tc>
          <w:tcPr>
            <w:tcW w:w="1315" w:type="dxa"/>
            <w:vAlign w:val="center"/>
          </w:tcPr>
          <w:p w14:paraId="26ED95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[90，110）</w:t>
            </w:r>
          </w:p>
        </w:tc>
        <w:tc>
          <w:tcPr>
            <w:tcW w:w="1275" w:type="dxa"/>
            <w:vAlign w:val="center"/>
          </w:tcPr>
          <w:p w14:paraId="443FF8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[80，90）[110，120）</w:t>
            </w:r>
          </w:p>
        </w:tc>
        <w:tc>
          <w:tcPr>
            <w:tcW w:w="1137" w:type="dxa"/>
            <w:vAlign w:val="center"/>
          </w:tcPr>
          <w:p w14:paraId="4C7684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[65，80）[120，140）</w:t>
            </w:r>
          </w:p>
        </w:tc>
        <w:tc>
          <w:tcPr>
            <w:tcW w:w="1389" w:type="dxa"/>
            <w:vAlign w:val="center"/>
          </w:tcPr>
          <w:p w14:paraId="703110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[30，65）[140，170）</w:t>
            </w:r>
          </w:p>
        </w:tc>
        <w:tc>
          <w:tcPr>
            <w:tcW w:w="982" w:type="dxa"/>
            <w:vAlign w:val="center"/>
          </w:tcPr>
          <w:p w14:paraId="3C5759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&lt;30，≥170</w:t>
            </w:r>
          </w:p>
        </w:tc>
      </w:tr>
    </w:tbl>
    <w:p w14:paraId="66CAB51B">
      <w:pPr>
        <w:pStyle w:val="6"/>
        <w:numPr>
          <w:ilvl w:val="2"/>
          <w:numId w:val="9"/>
        </w:numPr>
        <w:ind w:left="826" w:hanging="826"/>
        <w:rPr>
          <w:rFonts w:ascii="Times New Roman" w:hAnsi="Times New Roman"/>
          <w:color w:val="000000"/>
        </w:rPr>
      </w:pPr>
      <w:bookmarkStart w:id="160" w:name="_Toc28026"/>
      <w:r>
        <w:rPr>
          <w:rFonts w:ascii="Times New Roman" w:hAnsi="Times New Roman"/>
          <w:color w:val="000000"/>
        </w:rPr>
        <w:t>住宅用地基准地价个别因素修正体系</w:t>
      </w:r>
      <w:bookmarkEnd w:id="160"/>
    </w:p>
    <w:p w14:paraId="4814299B">
      <w:pPr>
        <w:pStyle w:val="73"/>
        <w:ind w:firstLine="480"/>
        <w:rPr>
          <w:color w:val="000000"/>
        </w:rPr>
      </w:pPr>
      <w:r>
        <w:rPr>
          <w:color w:val="000000"/>
        </w:rPr>
        <w:t>（1） 容积率修正系数</w:t>
      </w:r>
    </w:p>
    <w:p w14:paraId="6A25EC45">
      <w:pPr>
        <w:pStyle w:val="73"/>
        <w:ind w:firstLine="480"/>
        <w:rPr>
          <w:color w:val="000000"/>
        </w:rPr>
      </w:pPr>
      <w:r>
        <w:rPr>
          <w:color w:val="000000"/>
        </w:rPr>
        <w:t>基准地价是代表设定容积率水平下的地价，在进行宗地地价计算时需将基准地价修正到宗地实际容积率水平下的地价。调查不同容积率水平下的地价平均值，得出住宅用地容积率修正系数见表6-5</w:t>
      </w:r>
      <w:r>
        <w:rPr>
          <w:rFonts w:hint="eastAsia"/>
          <w:color w:val="000000"/>
        </w:rPr>
        <w:t>4</w:t>
      </w:r>
      <w:r>
        <w:rPr>
          <w:color w:val="000000"/>
        </w:rPr>
        <w:t>。</w:t>
      </w:r>
    </w:p>
    <w:p w14:paraId="1DD43D4D">
      <w:pPr>
        <w:pStyle w:val="73"/>
        <w:adjustRightInd w:val="0"/>
        <w:snapToGrid w:val="0"/>
        <w:ind w:firstLine="480"/>
        <w:jc w:val="center"/>
        <w:rPr>
          <w:rFonts w:ascii="宋体" w:hAnsi="宋体" w:cs="宋体"/>
          <w:b/>
          <w:color w:val="000000"/>
          <w:sz w:val="21"/>
          <w:szCs w:val="21"/>
        </w:rPr>
      </w:pPr>
      <w:r>
        <w:rPr>
          <w:color w:val="000000"/>
        </w:rPr>
        <w:br w:type="page"/>
      </w:r>
      <w:r>
        <w:rPr>
          <w:rFonts w:hint="eastAsia" w:ascii="宋体" w:hAnsi="宋体" w:cs="宋体"/>
          <w:b/>
          <w:color w:val="000000"/>
          <w:sz w:val="21"/>
          <w:szCs w:val="21"/>
        </w:rPr>
        <w:t>表6-54 住宅用地价格与容积率的函数关系</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795"/>
        <w:gridCol w:w="5068"/>
        <w:gridCol w:w="2374"/>
      </w:tblGrid>
      <w:tr w14:paraId="53FF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049" w:type="dxa"/>
            <w:vAlign w:val="center"/>
          </w:tcPr>
          <w:p w14:paraId="660ADF2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用途</w:t>
            </w:r>
          </w:p>
        </w:tc>
        <w:tc>
          <w:tcPr>
            <w:tcW w:w="795" w:type="dxa"/>
            <w:vAlign w:val="center"/>
          </w:tcPr>
          <w:p w14:paraId="2D65DD8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级别</w:t>
            </w:r>
          </w:p>
        </w:tc>
        <w:tc>
          <w:tcPr>
            <w:tcW w:w="7442" w:type="dxa"/>
            <w:gridSpan w:val="2"/>
            <w:vAlign w:val="center"/>
          </w:tcPr>
          <w:p w14:paraId="52432E4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函数关系（x代表容积率，y代表用地价格）</w:t>
            </w:r>
          </w:p>
        </w:tc>
      </w:tr>
      <w:tr w14:paraId="6616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1049" w:type="dxa"/>
            <w:vMerge w:val="restart"/>
            <w:vAlign w:val="center"/>
          </w:tcPr>
          <w:p w14:paraId="47C97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p w14:paraId="31A8F4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w:t>
            </w:r>
          </w:p>
        </w:tc>
        <w:tc>
          <w:tcPr>
            <w:tcW w:w="795" w:type="dxa"/>
            <w:vAlign w:val="center"/>
          </w:tcPr>
          <w:p w14:paraId="5D7C99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I级</w:t>
            </w:r>
          </w:p>
        </w:tc>
        <w:tc>
          <w:tcPr>
            <w:tcW w:w="5068" w:type="dxa"/>
            <w:vAlign w:val="center"/>
          </w:tcPr>
          <w:p w14:paraId="6194AB3E">
            <w:pPr>
              <w:widowControl/>
              <w:spacing w:line="240" w:lineRule="auto"/>
              <w:jc w:val="center"/>
              <w:rPr>
                <w:rFonts w:ascii="Times New Roman" w:hAnsi="Times New Roman"/>
                <w:color w:val="000000"/>
                <w:kern w:val="0"/>
                <w:sz w:val="18"/>
                <w:szCs w:val="18"/>
              </w:rPr>
            </w:pPr>
            <w:r>
              <w:rPr>
                <w:rFonts w:ascii="Times New Roman" w:hAnsi="Times New Roman"/>
                <w:color w:val="000000"/>
                <w:sz w:val="21"/>
                <w:szCs w:val="21"/>
              </w:rPr>
              <w:t>y = 0.1188x</w:t>
            </w:r>
            <w:r>
              <w:rPr>
                <w:rFonts w:ascii="Times New Roman" w:hAnsi="Times New Roman"/>
                <w:color w:val="000000"/>
                <w:sz w:val="21"/>
                <w:szCs w:val="21"/>
                <w:vertAlign w:val="superscript"/>
              </w:rPr>
              <w:t>2</w:t>
            </w:r>
            <w:r>
              <w:rPr>
                <w:rFonts w:ascii="Times New Roman" w:hAnsi="Times New Roman"/>
                <w:color w:val="000000"/>
                <w:sz w:val="21"/>
                <w:szCs w:val="21"/>
              </w:rPr>
              <w:t xml:space="preserve"> - 0.1519x + 0.8449</w:t>
            </w:r>
          </w:p>
        </w:tc>
        <w:tc>
          <w:tcPr>
            <w:tcW w:w="2374" w:type="dxa"/>
            <w:vMerge w:val="restart"/>
            <w:vAlign w:val="center"/>
          </w:tcPr>
          <w:p w14:paraId="388193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备注：同一级别容积率修正系数等于该级别不同容积率下的地价除以平均容积率下的地价</w:t>
            </w:r>
          </w:p>
        </w:tc>
      </w:tr>
      <w:tr w14:paraId="2DD6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1049" w:type="dxa"/>
            <w:vMerge w:val="continue"/>
            <w:vAlign w:val="center"/>
          </w:tcPr>
          <w:p w14:paraId="5DB6C52D">
            <w:pPr>
              <w:widowControl/>
              <w:spacing w:line="240" w:lineRule="auto"/>
              <w:jc w:val="left"/>
              <w:rPr>
                <w:rFonts w:ascii="Times New Roman" w:hAnsi="Times New Roman" w:eastAsia="宋体"/>
                <w:color w:val="000000"/>
                <w:kern w:val="0"/>
                <w:sz w:val="21"/>
                <w:szCs w:val="21"/>
                <w:highlight w:val="yellow"/>
              </w:rPr>
            </w:pPr>
          </w:p>
        </w:tc>
        <w:tc>
          <w:tcPr>
            <w:tcW w:w="795" w:type="dxa"/>
            <w:vAlign w:val="center"/>
          </w:tcPr>
          <w:p w14:paraId="293142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II级</w:t>
            </w:r>
          </w:p>
        </w:tc>
        <w:tc>
          <w:tcPr>
            <w:tcW w:w="5068" w:type="dxa"/>
            <w:vAlign w:val="center"/>
          </w:tcPr>
          <w:p w14:paraId="5B646922">
            <w:pPr>
              <w:widowControl/>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y = 0.1055x</w:t>
            </w:r>
            <w:r>
              <w:rPr>
                <w:rFonts w:ascii="Times New Roman" w:hAnsi="Times New Roman" w:eastAsia="宋体"/>
                <w:color w:val="000000"/>
                <w:sz w:val="21"/>
                <w:szCs w:val="21"/>
                <w:vertAlign w:val="superscript"/>
              </w:rPr>
              <w:t>2</w:t>
            </w:r>
            <w:r>
              <w:rPr>
                <w:rFonts w:ascii="Times New Roman" w:hAnsi="Times New Roman" w:eastAsia="宋体"/>
                <w:color w:val="000000"/>
                <w:sz w:val="21"/>
                <w:szCs w:val="21"/>
              </w:rPr>
              <w:t xml:space="preserve"> - 0.0622x + 0.7221</w:t>
            </w:r>
          </w:p>
        </w:tc>
        <w:tc>
          <w:tcPr>
            <w:tcW w:w="2374" w:type="dxa"/>
            <w:vMerge w:val="continue"/>
            <w:vAlign w:val="center"/>
          </w:tcPr>
          <w:p w14:paraId="0B4D9CF4">
            <w:pPr>
              <w:widowControl/>
              <w:spacing w:line="240" w:lineRule="auto"/>
              <w:jc w:val="left"/>
              <w:rPr>
                <w:rFonts w:ascii="Times New Roman" w:hAnsi="Times New Roman" w:eastAsia="宋体"/>
                <w:color w:val="000000"/>
                <w:kern w:val="0"/>
                <w:sz w:val="21"/>
                <w:szCs w:val="21"/>
                <w:highlight w:val="yellow"/>
              </w:rPr>
            </w:pPr>
          </w:p>
        </w:tc>
      </w:tr>
      <w:tr w14:paraId="694D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blHeader/>
          <w:jc w:val="center"/>
        </w:trPr>
        <w:tc>
          <w:tcPr>
            <w:tcW w:w="1049" w:type="dxa"/>
            <w:vMerge w:val="continue"/>
            <w:vAlign w:val="center"/>
          </w:tcPr>
          <w:p w14:paraId="568BF537">
            <w:pPr>
              <w:widowControl/>
              <w:spacing w:line="240" w:lineRule="auto"/>
              <w:jc w:val="left"/>
              <w:rPr>
                <w:rFonts w:ascii="Times New Roman" w:hAnsi="Times New Roman" w:eastAsia="宋体"/>
                <w:color w:val="000000"/>
                <w:kern w:val="0"/>
                <w:sz w:val="21"/>
                <w:szCs w:val="21"/>
                <w:highlight w:val="yellow"/>
              </w:rPr>
            </w:pPr>
          </w:p>
        </w:tc>
        <w:tc>
          <w:tcPr>
            <w:tcW w:w="795" w:type="dxa"/>
            <w:vAlign w:val="center"/>
          </w:tcPr>
          <w:p w14:paraId="6C5520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III级</w:t>
            </w:r>
          </w:p>
        </w:tc>
        <w:tc>
          <w:tcPr>
            <w:tcW w:w="5068" w:type="dxa"/>
            <w:vAlign w:val="center"/>
          </w:tcPr>
          <w:p w14:paraId="72EEFB11">
            <w:pPr>
              <w:widowControl/>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y = 0.0922x</w:t>
            </w:r>
            <w:r>
              <w:rPr>
                <w:rFonts w:ascii="Times New Roman" w:hAnsi="Times New Roman" w:eastAsia="宋体"/>
                <w:color w:val="000000"/>
                <w:sz w:val="21"/>
                <w:szCs w:val="21"/>
                <w:vertAlign w:val="superscript"/>
              </w:rPr>
              <w:t>2</w:t>
            </w:r>
            <w:r>
              <w:rPr>
                <w:rFonts w:ascii="Times New Roman" w:hAnsi="Times New Roman" w:eastAsia="宋体"/>
                <w:color w:val="000000"/>
                <w:sz w:val="21"/>
                <w:szCs w:val="21"/>
              </w:rPr>
              <w:t xml:space="preserve"> - 0.004x + 0.6592</w:t>
            </w:r>
          </w:p>
        </w:tc>
        <w:tc>
          <w:tcPr>
            <w:tcW w:w="2374" w:type="dxa"/>
            <w:vMerge w:val="continue"/>
            <w:vAlign w:val="center"/>
          </w:tcPr>
          <w:p w14:paraId="22933F2C">
            <w:pPr>
              <w:widowControl/>
              <w:spacing w:line="240" w:lineRule="auto"/>
              <w:jc w:val="left"/>
              <w:rPr>
                <w:rFonts w:ascii="Times New Roman" w:hAnsi="Times New Roman" w:eastAsia="宋体"/>
                <w:color w:val="000000"/>
                <w:kern w:val="0"/>
                <w:sz w:val="21"/>
                <w:szCs w:val="21"/>
                <w:highlight w:val="yellow"/>
              </w:rPr>
            </w:pPr>
          </w:p>
        </w:tc>
      </w:tr>
    </w:tbl>
    <w:p w14:paraId="02DD942C">
      <w:pPr>
        <w:ind w:firstLine="480" w:firstLineChars="200"/>
        <w:rPr>
          <w:rFonts w:ascii="宋体" w:hAnsi="宋体" w:eastAsia="宋体" w:cs="宋体"/>
          <w:color w:val="000000"/>
        </w:rPr>
      </w:pPr>
      <w:r>
        <w:rPr>
          <w:rFonts w:hint="eastAsia" w:ascii="宋体" w:hAnsi="宋体" w:eastAsia="宋体" w:cs="宋体"/>
          <w:color w:val="000000"/>
        </w:rPr>
        <w:t>根据下列公式：</w:t>
      </w:r>
    </w:p>
    <w:p w14:paraId="0375A06A">
      <w:pPr>
        <w:adjustRightInd w:val="0"/>
        <w:snapToGrid w:val="0"/>
        <w:spacing w:line="240" w:lineRule="auto"/>
        <w:jc w:val="center"/>
        <w:rPr>
          <w:rFonts w:ascii="宋体" w:hAnsi="宋体" w:eastAsia="宋体" w:cs="宋体"/>
          <w:color w:val="000000"/>
        </w:rPr>
      </w:pPr>
      <w:r>
        <w:rPr>
          <w:rFonts w:hint="eastAsia" w:ascii="宋体" w:hAnsi="宋体" w:eastAsia="宋体" w:cs="宋体"/>
          <w:color w:val="000000"/>
          <w:position w:val="-12"/>
        </w:rPr>
        <w:drawing>
          <wp:inline distT="0" distB="0" distL="0" distR="0">
            <wp:extent cx="609600" cy="228600"/>
            <wp:effectExtent l="0" t="0" r="0" b="0"/>
            <wp:docPr id="139"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9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a:xfrm>
                      <a:off x="0" y="0"/>
                      <a:ext cx="609600" cy="228600"/>
                    </a:xfrm>
                    <a:prstGeom prst="rect">
                      <a:avLst/>
                    </a:prstGeom>
                    <a:noFill/>
                    <a:ln>
                      <a:noFill/>
                    </a:ln>
                  </pic:spPr>
                </pic:pic>
              </a:graphicData>
            </a:graphic>
          </wp:inline>
        </w:drawing>
      </w:r>
    </w:p>
    <w:p w14:paraId="0080B121">
      <w:pPr>
        <w:ind w:firstLine="840" w:firstLineChars="350"/>
        <w:rPr>
          <w:rFonts w:ascii="宋体" w:hAnsi="宋体" w:eastAsia="宋体" w:cs="宋体"/>
          <w:color w:val="000000"/>
        </w:rPr>
      </w:pPr>
      <w:r>
        <w:rPr>
          <w:rFonts w:hint="eastAsia" w:ascii="宋体" w:hAnsi="宋体" w:eastAsia="宋体" w:cs="宋体"/>
          <w:color w:val="000000"/>
        </w:rPr>
        <w:t>式中：</w:t>
      </w:r>
      <w:r>
        <w:rPr>
          <w:rFonts w:hint="eastAsia" w:ascii="宋体" w:hAnsi="宋体" w:eastAsia="宋体" w:cs="宋体"/>
          <w:color w:val="000000"/>
        </w:rPr>
        <w:drawing>
          <wp:inline distT="0" distB="0" distL="0" distR="0">
            <wp:extent cx="161925" cy="161925"/>
            <wp:effectExtent l="0" t="0" r="0" b="0"/>
            <wp:docPr id="140"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99"/>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a:xfrm>
                      <a:off x="0" y="0"/>
                      <a:ext cx="161925" cy="161925"/>
                    </a:xfrm>
                    <a:prstGeom prst="rect">
                      <a:avLst/>
                    </a:prstGeom>
                    <a:noFill/>
                    <a:ln>
                      <a:noFill/>
                    </a:ln>
                  </pic:spPr>
                </pic:pic>
              </a:graphicData>
            </a:graphic>
          </wp:inline>
        </w:drawing>
      </w:r>
      <w:r>
        <w:rPr>
          <w:rFonts w:hint="eastAsia" w:ascii="宋体" w:hAnsi="宋体" w:eastAsia="宋体" w:cs="宋体"/>
          <w:color w:val="000000"/>
        </w:rPr>
        <w:t>―容积率修正系数；</w:t>
      </w:r>
    </w:p>
    <w:p w14:paraId="6896266E">
      <w:pPr>
        <w:ind w:firstLine="1440" w:firstLineChars="600"/>
        <w:rPr>
          <w:rFonts w:ascii="宋体" w:hAnsi="宋体" w:eastAsia="宋体" w:cs="宋体"/>
          <w:color w:val="000000"/>
        </w:rPr>
      </w:pPr>
      <w:r>
        <w:rPr>
          <w:rFonts w:hint="eastAsia" w:ascii="宋体" w:hAnsi="宋体" w:eastAsia="宋体" w:cs="宋体"/>
          <w:color w:val="000000"/>
        </w:rPr>
        <w:drawing>
          <wp:inline distT="0" distB="0" distL="0" distR="0">
            <wp:extent cx="152400" cy="161925"/>
            <wp:effectExtent l="0" t="0" r="0" b="0"/>
            <wp:docPr id="141"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00"/>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a:xfrm>
                      <a:off x="0" y="0"/>
                      <a:ext cx="152400" cy="161925"/>
                    </a:xfrm>
                    <a:prstGeom prst="rect">
                      <a:avLst/>
                    </a:prstGeom>
                    <a:noFill/>
                    <a:ln>
                      <a:noFill/>
                    </a:ln>
                  </pic:spPr>
                </pic:pic>
              </a:graphicData>
            </a:graphic>
          </wp:inline>
        </w:drawing>
      </w:r>
      <w:r>
        <w:rPr>
          <w:rFonts w:hint="eastAsia" w:ascii="宋体" w:hAnsi="宋体" w:eastAsia="宋体" w:cs="宋体"/>
          <w:color w:val="000000"/>
        </w:rPr>
        <w:t>―某级别某一容积率下的地价；</w:t>
      </w:r>
    </w:p>
    <w:p w14:paraId="676D55A2">
      <w:pPr>
        <w:ind w:firstLine="1440" w:firstLineChars="600"/>
        <w:rPr>
          <w:rFonts w:ascii="宋体" w:hAnsi="宋体" w:eastAsia="宋体" w:cs="宋体"/>
          <w:color w:val="000000"/>
        </w:rPr>
      </w:pPr>
      <w:r>
        <w:rPr>
          <w:rFonts w:hint="eastAsia" w:ascii="宋体" w:hAnsi="宋体" w:eastAsia="宋体" w:cs="宋体"/>
          <w:color w:val="000000"/>
        </w:rPr>
        <w:drawing>
          <wp:inline distT="0" distB="0" distL="0" distR="0">
            <wp:extent cx="152400" cy="228600"/>
            <wp:effectExtent l="0" t="0" r="0" b="0"/>
            <wp:docPr id="142"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01"/>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a:xfrm>
                      <a:off x="0" y="0"/>
                      <a:ext cx="152400" cy="228600"/>
                    </a:xfrm>
                    <a:prstGeom prst="rect">
                      <a:avLst/>
                    </a:prstGeom>
                    <a:noFill/>
                    <a:ln>
                      <a:noFill/>
                    </a:ln>
                  </pic:spPr>
                </pic:pic>
              </a:graphicData>
            </a:graphic>
          </wp:inline>
        </w:drawing>
      </w:r>
      <w:r>
        <w:rPr>
          <w:rFonts w:hint="eastAsia" w:ascii="宋体" w:hAnsi="宋体" w:eastAsia="宋体" w:cs="宋体"/>
          <w:color w:val="000000"/>
        </w:rPr>
        <w:t>―某级别平均容积率下的地价。</w:t>
      </w:r>
    </w:p>
    <w:p w14:paraId="38E84510">
      <w:pPr>
        <w:pStyle w:val="73"/>
        <w:ind w:firstLine="480"/>
        <w:rPr>
          <w:rFonts w:ascii="宋体" w:hAnsi="宋体" w:cs="宋体"/>
          <w:color w:val="000000"/>
        </w:rPr>
      </w:pPr>
      <w:r>
        <w:rPr>
          <w:rFonts w:hint="eastAsia" w:ascii="宋体" w:hAnsi="宋体" w:cs="宋体"/>
          <w:color w:val="000000"/>
        </w:rPr>
        <w:t>求得不同容积率下的修正系数，如样点中没有相应的容积率，则通过容积率与地价</w:t>
      </w:r>
      <w:r>
        <w:rPr>
          <w:color w:val="000000"/>
        </w:rPr>
        <w:t>的函数方程，先求得地价，再根据容积率修正系数公式求出商业用地容积率修正系数见表6-5</w:t>
      </w:r>
      <w:r>
        <w:rPr>
          <w:rFonts w:hint="eastAsia"/>
          <w:color w:val="000000"/>
        </w:rPr>
        <w:t>5</w:t>
      </w:r>
      <w:r>
        <w:rPr>
          <w:color w:val="000000"/>
        </w:rPr>
        <w:t>。</w:t>
      </w:r>
    </w:p>
    <w:p w14:paraId="7CA72913">
      <w:pPr>
        <w:pStyle w:val="14"/>
        <w:spacing w:before="0"/>
        <w:rPr>
          <w:rFonts w:ascii="Times New Roman" w:hAnsi="Times New Roman" w:cs="Times New Roman"/>
          <w:color w:val="000000"/>
        </w:rPr>
      </w:pPr>
      <w:r>
        <w:rPr>
          <w:rFonts w:ascii="Times New Roman" w:hAnsi="Times New Roman" w:cs="Times New Roman"/>
          <w:color w:val="000000"/>
        </w:rPr>
        <w:t>表6-5</w:t>
      </w:r>
      <w:r>
        <w:rPr>
          <w:rFonts w:hint="eastAsia" w:ascii="Times New Roman" w:hAnsi="Times New Roman" w:cs="Times New Roman"/>
          <w:color w:val="000000"/>
        </w:rPr>
        <w:t>5</w:t>
      </w:r>
      <w:r>
        <w:rPr>
          <w:rFonts w:ascii="Times New Roman" w:hAnsi="Times New Roman" w:cs="Times New Roman"/>
          <w:color w:val="000000"/>
        </w:rPr>
        <w:t xml:space="preserve">  住宅用地样点地价容积率修正结果见表</w:t>
      </w:r>
    </w:p>
    <w:tbl>
      <w:tblPr>
        <w:tblStyle w:val="25"/>
        <w:tblW w:w="9286" w:type="dxa"/>
        <w:tblInd w:w="0" w:type="dxa"/>
        <w:tblLayout w:type="fixed"/>
        <w:tblCellMar>
          <w:top w:w="0" w:type="dxa"/>
          <w:left w:w="108" w:type="dxa"/>
          <w:bottom w:w="0" w:type="dxa"/>
          <w:right w:w="108" w:type="dxa"/>
        </w:tblCellMar>
      </w:tblPr>
      <w:tblGrid>
        <w:gridCol w:w="2326"/>
        <w:gridCol w:w="2320"/>
        <w:gridCol w:w="2320"/>
        <w:gridCol w:w="2320"/>
      </w:tblGrid>
      <w:tr w14:paraId="75EC871C">
        <w:tblPrEx>
          <w:tblCellMar>
            <w:top w:w="0" w:type="dxa"/>
            <w:left w:w="108" w:type="dxa"/>
            <w:bottom w:w="0" w:type="dxa"/>
            <w:right w:w="108" w:type="dxa"/>
          </w:tblCellMar>
        </w:tblPrEx>
        <w:trPr>
          <w:trHeight w:val="283" w:hRule="atLeast"/>
        </w:trPr>
        <w:tc>
          <w:tcPr>
            <w:tcW w:w="2326" w:type="dxa"/>
            <w:tcBorders>
              <w:top w:val="single" w:color="auto" w:sz="4" w:space="0"/>
              <w:left w:val="single" w:color="auto" w:sz="4" w:space="0"/>
              <w:bottom w:val="single" w:color="auto" w:sz="4" w:space="0"/>
              <w:right w:val="single" w:color="auto" w:sz="4" w:space="0"/>
            </w:tcBorders>
            <w:vAlign w:val="center"/>
          </w:tcPr>
          <w:p w14:paraId="742AC86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容积率</w:t>
            </w:r>
          </w:p>
        </w:tc>
        <w:tc>
          <w:tcPr>
            <w:tcW w:w="2320" w:type="dxa"/>
            <w:tcBorders>
              <w:top w:val="single" w:color="auto" w:sz="4" w:space="0"/>
              <w:left w:val="nil"/>
              <w:bottom w:val="single" w:color="auto" w:sz="4" w:space="0"/>
              <w:right w:val="single" w:color="auto" w:sz="4" w:space="0"/>
            </w:tcBorders>
            <w:vAlign w:val="center"/>
          </w:tcPr>
          <w:p w14:paraId="0C80765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I级</w:t>
            </w:r>
          </w:p>
        </w:tc>
        <w:tc>
          <w:tcPr>
            <w:tcW w:w="2320" w:type="dxa"/>
            <w:tcBorders>
              <w:top w:val="single" w:color="auto" w:sz="4" w:space="0"/>
              <w:left w:val="nil"/>
              <w:bottom w:val="single" w:color="auto" w:sz="4" w:space="0"/>
              <w:right w:val="single" w:color="auto" w:sz="4" w:space="0"/>
            </w:tcBorders>
            <w:vAlign w:val="center"/>
          </w:tcPr>
          <w:p w14:paraId="500EF3E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II级</w:t>
            </w:r>
          </w:p>
        </w:tc>
        <w:tc>
          <w:tcPr>
            <w:tcW w:w="2320" w:type="dxa"/>
            <w:tcBorders>
              <w:top w:val="single" w:color="auto" w:sz="4" w:space="0"/>
              <w:left w:val="nil"/>
              <w:bottom w:val="single" w:color="auto" w:sz="4" w:space="0"/>
              <w:right w:val="single" w:color="auto" w:sz="4" w:space="0"/>
            </w:tcBorders>
            <w:vAlign w:val="center"/>
          </w:tcPr>
          <w:p w14:paraId="0C622EF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III级</w:t>
            </w:r>
          </w:p>
        </w:tc>
      </w:tr>
      <w:tr w14:paraId="72CFD42C">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3CB78A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2320" w:type="dxa"/>
            <w:tcBorders>
              <w:top w:val="nil"/>
              <w:left w:val="nil"/>
              <w:bottom w:val="single" w:color="auto" w:sz="4" w:space="0"/>
              <w:right w:val="single" w:color="auto" w:sz="4" w:space="0"/>
            </w:tcBorders>
            <w:vAlign w:val="bottom"/>
          </w:tcPr>
          <w:p w14:paraId="45722245">
            <w:pPr>
              <w:widowControl/>
              <w:spacing w:line="240" w:lineRule="auto"/>
              <w:jc w:val="center"/>
              <w:textAlignment w:val="bottom"/>
              <w:rPr>
                <w:rFonts w:ascii="Times New Roman" w:hAnsi="Times New Roman" w:eastAsia="宋体"/>
                <w:color w:val="000000"/>
                <w:kern w:val="0"/>
                <w:sz w:val="21"/>
                <w:szCs w:val="21"/>
              </w:rPr>
            </w:pPr>
            <w:r>
              <w:rPr>
                <w:rFonts w:ascii="Times New Roman" w:hAnsi="Times New Roman"/>
                <w:color w:val="000000"/>
                <w:sz w:val="22"/>
                <w:szCs w:val="22"/>
              </w:rPr>
              <w:t xml:space="preserve">0.8118 </w:t>
            </w:r>
          </w:p>
        </w:tc>
        <w:tc>
          <w:tcPr>
            <w:tcW w:w="2320" w:type="dxa"/>
            <w:tcBorders>
              <w:top w:val="nil"/>
              <w:left w:val="nil"/>
              <w:bottom w:val="single" w:color="auto" w:sz="4" w:space="0"/>
              <w:right w:val="single" w:color="auto" w:sz="4" w:space="0"/>
            </w:tcBorders>
            <w:vAlign w:val="bottom"/>
          </w:tcPr>
          <w:p w14:paraId="40E2EBD1">
            <w:pPr>
              <w:widowControl/>
              <w:spacing w:line="240" w:lineRule="auto"/>
              <w:jc w:val="center"/>
              <w:textAlignment w:val="bottom"/>
              <w:rPr>
                <w:rFonts w:ascii="Times New Roman" w:hAnsi="Times New Roman" w:eastAsia="宋体"/>
                <w:color w:val="000000"/>
                <w:kern w:val="0"/>
                <w:sz w:val="21"/>
                <w:szCs w:val="21"/>
              </w:rPr>
            </w:pPr>
            <w:r>
              <w:rPr>
                <w:rFonts w:ascii="Times New Roman" w:hAnsi="Times New Roman"/>
                <w:color w:val="000000"/>
                <w:sz w:val="22"/>
                <w:szCs w:val="22"/>
              </w:rPr>
              <w:t xml:space="preserve">0.7657 </w:t>
            </w:r>
          </w:p>
        </w:tc>
        <w:tc>
          <w:tcPr>
            <w:tcW w:w="2320" w:type="dxa"/>
            <w:tcBorders>
              <w:top w:val="nil"/>
              <w:left w:val="nil"/>
              <w:bottom w:val="single" w:color="auto" w:sz="4" w:space="0"/>
              <w:right w:val="single" w:color="auto" w:sz="4" w:space="0"/>
            </w:tcBorders>
            <w:vAlign w:val="bottom"/>
          </w:tcPr>
          <w:p w14:paraId="19A918DC">
            <w:pPr>
              <w:widowControl/>
              <w:spacing w:line="240" w:lineRule="auto"/>
              <w:jc w:val="center"/>
              <w:textAlignment w:val="bottom"/>
              <w:rPr>
                <w:rFonts w:ascii="Times New Roman" w:hAnsi="Times New Roman" w:eastAsia="宋体"/>
                <w:color w:val="000000"/>
                <w:kern w:val="0"/>
                <w:sz w:val="21"/>
                <w:szCs w:val="21"/>
              </w:rPr>
            </w:pPr>
            <w:r>
              <w:rPr>
                <w:rFonts w:ascii="Times New Roman" w:hAnsi="Times New Roman"/>
                <w:color w:val="000000"/>
                <w:sz w:val="22"/>
                <w:szCs w:val="22"/>
              </w:rPr>
              <w:t xml:space="preserve">0.7474 </w:t>
            </w:r>
          </w:p>
        </w:tc>
      </w:tr>
      <w:tr w14:paraId="23DD72BD">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336A1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2320" w:type="dxa"/>
            <w:tcBorders>
              <w:top w:val="nil"/>
              <w:left w:val="nil"/>
              <w:bottom w:val="single" w:color="auto" w:sz="4" w:space="0"/>
              <w:right w:val="single" w:color="auto" w:sz="4" w:space="0"/>
            </w:tcBorders>
            <w:vAlign w:val="bottom"/>
          </w:tcPr>
          <w:p w14:paraId="3D56D17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0.8216 </w:t>
            </w:r>
          </w:p>
        </w:tc>
        <w:tc>
          <w:tcPr>
            <w:tcW w:w="2320" w:type="dxa"/>
            <w:tcBorders>
              <w:top w:val="nil"/>
              <w:left w:val="nil"/>
              <w:bottom w:val="single" w:color="auto" w:sz="4" w:space="0"/>
              <w:right w:val="single" w:color="auto" w:sz="4" w:space="0"/>
            </w:tcBorders>
            <w:vAlign w:val="bottom"/>
          </w:tcPr>
          <w:p w14:paraId="31E1372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0.7816 </w:t>
            </w:r>
          </w:p>
        </w:tc>
        <w:tc>
          <w:tcPr>
            <w:tcW w:w="2320" w:type="dxa"/>
            <w:tcBorders>
              <w:top w:val="nil"/>
              <w:left w:val="nil"/>
              <w:bottom w:val="single" w:color="auto" w:sz="4" w:space="0"/>
              <w:right w:val="single" w:color="auto" w:sz="4" w:space="0"/>
            </w:tcBorders>
            <w:vAlign w:val="bottom"/>
          </w:tcPr>
          <w:p w14:paraId="020829F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0.7664 </w:t>
            </w:r>
          </w:p>
        </w:tc>
      </w:tr>
      <w:tr w14:paraId="3EF48E56">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EA8D9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2320" w:type="dxa"/>
            <w:tcBorders>
              <w:top w:val="nil"/>
              <w:left w:val="nil"/>
              <w:bottom w:val="single" w:color="auto" w:sz="4" w:space="0"/>
              <w:right w:val="single" w:color="auto" w:sz="4" w:space="0"/>
            </w:tcBorders>
            <w:vAlign w:val="bottom"/>
          </w:tcPr>
          <w:p w14:paraId="2EE3071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0.8337 </w:t>
            </w:r>
          </w:p>
        </w:tc>
        <w:tc>
          <w:tcPr>
            <w:tcW w:w="2320" w:type="dxa"/>
            <w:tcBorders>
              <w:top w:val="nil"/>
              <w:left w:val="nil"/>
              <w:bottom w:val="single" w:color="auto" w:sz="4" w:space="0"/>
              <w:right w:val="single" w:color="auto" w:sz="4" w:space="0"/>
            </w:tcBorders>
            <w:vAlign w:val="bottom"/>
          </w:tcPr>
          <w:p w14:paraId="7EA9399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0.7997 </w:t>
            </w:r>
          </w:p>
        </w:tc>
        <w:tc>
          <w:tcPr>
            <w:tcW w:w="2320" w:type="dxa"/>
            <w:tcBorders>
              <w:top w:val="nil"/>
              <w:left w:val="nil"/>
              <w:bottom w:val="single" w:color="auto" w:sz="4" w:space="0"/>
              <w:right w:val="single" w:color="auto" w:sz="4" w:space="0"/>
            </w:tcBorders>
            <w:vAlign w:val="bottom"/>
          </w:tcPr>
          <w:p w14:paraId="67D847D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0.7872 </w:t>
            </w:r>
          </w:p>
        </w:tc>
      </w:tr>
      <w:tr w14:paraId="753FE1F8">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BD328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2320" w:type="dxa"/>
            <w:tcBorders>
              <w:top w:val="nil"/>
              <w:left w:val="nil"/>
              <w:bottom w:val="single" w:color="auto" w:sz="4" w:space="0"/>
              <w:right w:val="single" w:color="auto" w:sz="4" w:space="0"/>
            </w:tcBorders>
            <w:vAlign w:val="bottom"/>
          </w:tcPr>
          <w:p w14:paraId="712B3E4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0.8482 </w:t>
            </w:r>
          </w:p>
        </w:tc>
        <w:tc>
          <w:tcPr>
            <w:tcW w:w="2320" w:type="dxa"/>
            <w:tcBorders>
              <w:top w:val="nil"/>
              <w:left w:val="nil"/>
              <w:bottom w:val="single" w:color="auto" w:sz="4" w:space="0"/>
              <w:right w:val="single" w:color="auto" w:sz="4" w:space="0"/>
            </w:tcBorders>
            <w:vAlign w:val="bottom"/>
          </w:tcPr>
          <w:p w14:paraId="3199F56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0.8198 </w:t>
            </w:r>
          </w:p>
        </w:tc>
        <w:tc>
          <w:tcPr>
            <w:tcW w:w="2320" w:type="dxa"/>
            <w:tcBorders>
              <w:top w:val="nil"/>
              <w:left w:val="nil"/>
              <w:bottom w:val="single" w:color="auto" w:sz="4" w:space="0"/>
              <w:right w:val="single" w:color="auto" w:sz="4" w:space="0"/>
            </w:tcBorders>
            <w:vAlign w:val="bottom"/>
          </w:tcPr>
          <w:p w14:paraId="56F89CB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0.8098 </w:t>
            </w:r>
          </w:p>
        </w:tc>
      </w:tr>
      <w:tr w14:paraId="0C6CE673">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468910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2320" w:type="dxa"/>
            <w:tcBorders>
              <w:top w:val="nil"/>
              <w:left w:val="nil"/>
              <w:bottom w:val="single" w:color="auto" w:sz="4" w:space="0"/>
              <w:right w:val="single" w:color="auto" w:sz="4" w:space="0"/>
            </w:tcBorders>
            <w:vAlign w:val="bottom"/>
          </w:tcPr>
          <w:p w14:paraId="4E55F93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0.8651 </w:t>
            </w:r>
          </w:p>
        </w:tc>
        <w:tc>
          <w:tcPr>
            <w:tcW w:w="2320" w:type="dxa"/>
            <w:tcBorders>
              <w:top w:val="nil"/>
              <w:left w:val="nil"/>
              <w:bottom w:val="single" w:color="auto" w:sz="4" w:space="0"/>
              <w:right w:val="single" w:color="auto" w:sz="4" w:space="0"/>
            </w:tcBorders>
            <w:vAlign w:val="bottom"/>
          </w:tcPr>
          <w:p w14:paraId="101F019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0.8421 </w:t>
            </w:r>
          </w:p>
        </w:tc>
        <w:tc>
          <w:tcPr>
            <w:tcW w:w="2320" w:type="dxa"/>
            <w:tcBorders>
              <w:top w:val="nil"/>
              <w:left w:val="nil"/>
              <w:bottom w:val="single" w:color="auto" w:sz="4" w:space="0"/>
              <w:right w:val="single" w:color="auto" w:sz="4" w:space="0"/>
            </w:tcBorders>
            <w:vAlign w:val="bottom"/>
          </w:tcPr>
          <w:p w14:paraId="1533E16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0.8343 </w:t>
            </w:r>
          </w:p>
        </w:tc>
      </w:tr>
      <w:tr w14:paraId="03F10F11">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6A7DD4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2320" w:type="dxa"/>
            <w:tcBorders>
              <w:top w:val="nil"/>
              <w:left w:val="nil"/>
              <w:bottom w:val="single" w:color="auto" w:sz="4" w:space="0"/>
              <w:right w:val="single" w:color="auto" w:sz="4" w:space="0"/>
            </w:tcBorders>
            <w:vAlign w:val="bottom"/>
          </w:tcPr>
          <w:p w14:paraId="36BA12E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0.8844 </w:t>
            </w:r>
          </w:p>
        </w:tc>
        <w:tc>
          <w:tcPr>
            <w:tcW w:w="2320" w:type="dxa"/>
            <w:tcBorders>
              <w:top w:val="nil"/>
              <w:left w:val="nil"/>
              <w:bottom w:val="single" w:color="auto" w:sz="4" w:space="0"/>
              <w:right w:val="single" w:color="auto" w:sz="4" w:space="0"/>
            </w:tcBorders>
            <w:vAlign w:val="bottom"/>
          </w:tcPr>
          <w:p w14:paraId="1FCC1B2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0.8665 </w:t>
            </w:r>
          </w:p>
        </w:tc>
        <w:tc>
          <w:tcPr>
            <w:tcW w:w="2320" w:type="dxa"/>
            <w:tcBorders>
              <w:top w:val="nil"/>
              <w:left w:val="nil"/>
              <w:bottom w:val="single" w:color="auto" w:sz="4" w:space="0"/>
              <w:right w:val="single" w:color="auto" w:sz="4" w:space="0"/>
            </w:tcBorders>
            <w:vAlign w:val="bottom"/>
          </w:tcPr>
          <w:p w14:paraId="3EB57E9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0.8607 </w:t>
            </w:r>
          </w:p>
        </w:tc>
      </w:tr>
      <w:tr w14:paraId="33CA647A">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1E9CC2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2320" w:type="dxa"/>
            <w:tcBorders>
              <w:top w:val="nil"/>
              <w:left w:val="nil"/>
              <w:bottom w:val="single" w:color="auto" w:sz="4" w:space="0"/>
              <w:right w:val="single" w:color="auto" w:sz="4" w:space="0"/>
            </w:tcBorders>
            <w:vAlign w:val="bottom"/>
          </w:tcPr>
          <w:p w14:paraId="25B426F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0.9060 </w:t>
            </w:r>
          </w:p>
        </w:tc>
        <w:tc>
          <w:tcPr>
            <w:tcW w:w="2320" w:type="dxa"/>
            <w:tcBorders>
              <w:top w:val="nil"/>
              <w:left w:val="nil"/>
              <w:bottom w:val="single" w:color="auto" w:sz="4" w:space="0"/>
              <w:right w:val="single" w:color="auto" w:sz="4" w:space="0"/>
            </w:tcBorders>
            <w:vAlign w:val="bottom"/>
          </w:tcPr>
          <w:p w14:paraId="6738F72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0.8930 </w:t>
            </w:r>
          </w:p>
        </w:tc>
        <w:tc>
          <w:tcPr>
            <w:tcW w:w="2320" w:type="dxa"/>
            <w:tcBorders>
              <w:top w:val="nil"/>
              <w:left w:val="nil"/>
              <w:bottom w:val="single" w:color="auto" w:sz="4" w:space="0"/>
              <w:right w:val="single" w:color="auto" w:sz="4" w:space="0"/>
            </w:tcBorders>
            <w:vAlign w:val="bottom"/>
          </w:tcPr>
          <w:p w14:paraId="6F9DA16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0.8888 </w:t>
            </w:r>
          </w:p>
        </w:tc>
      </w:tr>
      <w:tr w14:paraId="62C7B86D">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0214B1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2320" w:type="dxa"/>
            <w:tcBorders>
              <w:top w:val="nil"/>
              <w:left w:val="nil"/>
              <w:bottom w:val="single" w:color="auto" w:sz="4" w:space="0"/>
              <w:right w:val="single" w:color="auto" w:sz="4" w:space="0"/>
            </w:tcBorders>
            <w:vAlign w:val="bottom"/>
          </w:tcPr>
          <w:p w14:paraId="1DE3001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0.9300 </w:t>
            </w:r>
          </w:p>
        </w:tc>
        <w:tc>
          <w:tcPr>
            <w:tcW w:w="2320" w:type="dxa"/>
            <w:tcBorders>
              <w:top w:val="nil"/>
              <w:left w:val="nil"/>
              <w:bottom w:val="single" w:color="auto" w:sz="4" w:space="0"/>
              <w:right w:val="single" w:color="auto" w:sz="4" w:space="0"/>
            </w:tcBorders>
            <w:vAlign w:val="bottom"/>
          </w:tcPr>
          <w:p w14:paraId="782A53F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0.9216 </w:t>
            </w:r>
          </w:p>
        </w:tc>
        <w:tc>
          <w:tcPr>
            <w:tcW w:w="2320" w:type="dxa"/>
            <w:tcBorders>
              <w:top w:val="nil"/>
              <w:left w:val="nil"/>
              <w:bottom w:val="single" w:color="auto" w:sz="4" w:space="0"/>
              <w:right w:val="single" w:color="auto" w:sz="4" w:space="0"/>
            </w:tcBorders>
            <w:vAlign w:val="bottom"/>
          </w:tcPr>
          <w:p w14:paraId="3D3565B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0.9189 </w:t>
            </w:r>
          </w:p>
        </w:tc>
      </w:tr>
      <w:tr w14:paraId="67DF4564">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32D99E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2320" w:type="dxa"/>
            <w:tcBorders>
              <w:top w:val="nil"/>
              <w:left w:val="nil"/>
              <w:bottom w:val="single" w:color="auto" w:sz="4" w:space="0"/>
              <w:right w:val="single" w:color="auto" w:sz="4" w:space="0"/>
            </w:tcBorders>
            <w:vAlign w:val="bottom"/>
          </w:tcPr>
          <w:p w14:paraId="7D0DC46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0.9564 </w:t>
            </w:r>
          </w:p>
        </w:tc>
        <w:tc>
          <w:tcPr>
            <w:tcW w:w="2320" w:type="dxa"/>
            <w:tcBorders>
              <w:top w:val="nil"/>
              <w:left w:val="nil"/>
              <w:bottom w:val="single" w:color="auto" w:sz="4" w:space="0"/>
              <w:right w:val="single" w:color="auto" w:sz="4" w:space="0"/>
            </w:tcBorders>
            <w:vAlign w:val="bottom"/>
          </w:tcPr>
          <w:p w14:paraId="7875991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0.9523 </w:t>
            </w:r>
          </w:p>
        </w:tc>
        <w:tc>
          <w:tcPr>
            <w:tcW w:w="2320" w:type="dxa"/>
            <w:tcBorders>
              <w:top w:val="nil"/>
              <w:left w:val="nil"/>
              <w:bottom w:val="single" w:color="auto" w:sz="4" w:space="0"/>
              <w:right w:val="single" w:color="auto" w:sz="4" w:space="0"/>
            </w:tcBorders>
            <w:vAlign w:val="bottom"/>
          </w:tcPr>
          <w:p w14:paraId="6609094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0.9507 </w:t>
            </w:r>
          </w:p>
        </w:tc>
      </w:tr>
      <w:tr w14:paraId="24C44BEC">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7C001C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2320" w:type="dxa"/>
            <w:tcBorders>
              <w:top w:val="nil"/>
              <w:left w:val="nil"/>
              <w:bottom w:val="single" w:color="auto" w:sz="4" w:space="0"/>
              <w:right w:val="single" w:color="auto" w:sz="4" w:space="0"/>
            </w:tcBorders>
            <w:vAlign w:val="bottom"/>
          </w:tcPr>
          <w:p w14:paraId="472BAFA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0.9852 </w:t>
            </w:r>
          </w:p>
        </w:tc>
        <w:tc>
          <w:tcPr>
            <w:tcW w:w="2320" w:type="dxa"/>
            <w:tcBorders>
              <w:top w:val="nil"/>
              <w:left w:val="nil"/>
              <w:bottom w:val="single" w:color="auto" w:sz="4" w:space="0"/>
              <w:right w:val="single" w:color="auto" w:sz="4" w:space="0"/>
            </w:tcBorders>
            <w:vAlign w:val="bottom"/>
          </w:tcPr>
          <w:p w14:paraId="5A839E8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0.9851 </w:t>
            </w:r>
          </w:p>
        </w:tc>
        <w:tc>
          <w:tcPr>
            <w:tcW w:w="2320" w:type="dxa"/>
            <w:tcBorders>
              <w:top w:val="nil"/>
              <w:left w:val="nil"/>
              <w:bottom w:val="single" w:color="auto" w:sz="4" w:space="0"/>
              <w:right w:val="single" w:color="auto" w:sz="4" w:space="0"/>
            </w:tcBorders>
            <w:vAlign w:val="bottom"/>
          </w:tcPr>
          <w:p w14:paraId="0DCCF5D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0.9844 </w:t>
            </w:r>
          </w:p>
        </w:tc>
      </w:tr>
      <w:tr w14:paraId="254CB5D8">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65EC98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2320" w:type="dxa"/>
            <w:tcBorders>
              <w:top w:val="nil"/>
              <w:left w:val="nil"/>
              <w:bottom w:val="single" w:color="auto" w:sz="4" w:space="0"/>
              <w:right w:val="single" w:color="auto" w:sz="4" w:space="0"/>
            </w:tcBorders>
            <w:vAlign w:val="bottom"/>
          </w:tcPr>
          <w:p w14:paraId="1771977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1.0000 </w:t>
            </w:r>
          </w:p>
        </w:tc>
        <w:tc>
          <w:tcPr>
            <w:tcW w:w="2320" w:type="dxa"/>
            <w:tcBorders>
              <w:top w:val="nil"/>
              <w:left w:val="nil"/>
              <w:bottom w:val="single" w:color="auto" w:sz="4" w:space="0"/>
              <w:right w:val="single" w:color="auto" w:sz="4" w:space="0"/>
            </w:tcBorders>
            <w:vAlign w:val="bottom"/>
          </w:tcPr>
          <w:p w14:paraId="501F7C8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1.0000 </w:t>
            </w:r>
          </w:p>
        </w:tc>
        <w:tc>
          <w:tcPr>
            <w:tcW w:w="2320" w:type="dxa"/>
            <w:tcBorders>
              <w:top w:val="nil"/>
              <w:left w:val="nil"/>
              <w:bottom w:val="single" w:color="auto" w:sz="4" w:space="0"/>
              <w:right w:val="single" w:color="auto" w:sz="4" w:space="0"/>
            </w:tcBorders>
            <w:vAlign w:val="bottom"/>
          </w:tcPr>
          <w:p w14:paraId="23DFE2E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1.0000 </w:t>
            </w:r>
          </w:p>
        </w:tc>
      </w:tr>
      <w:tr w14:paraId="7497A45B">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4C483E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2320" w:type="dxa"/>
            <w:tcBorders>
              <w:top w:val="nil"/>
              <w:left w:val="nil"/>
              <w:bottom w:val="single" w:color="auto" w:sz="4" w:space="0"/>
              <w:right w:val="single" w:color="auto" w:sz="4" w:space="0"/>
            </w:tcBorders>
            <w:vAlign w:val="bottom"/>
          </w:tcPr>
          <w:p w14:paraId="7D9F983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1.0498 </w:t>
            </w:r>
          </w:p>
        </w:tc>
        <w:tc>
          <w:tcPr>
            <w:tcW w:w="2320" w:type="dxa"/>
            <w:tcBorders>
              <w:top w:val="nil"/>
              <w:left w:val="nil"/>
              <w:bottom w:val="single" w:color="auto" w:sz="4" w:space="0"/>
              <w:right w:val="single" w:color="auto" w:sz="4" w:space="0"/>
            </w:tcBorders>
            <w:vAlign w:val="bottom"/>
          </w:tcPr>
          <w:p w14:paraId="2984BE9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1.0570 </w:t>
            </w:r>
          </w:p>
        </w:tc>
        <w:tc>
          <w:tcPr>
            <w:tcW w:w="2320" w:type="dxa"/>
            <w:tcBorders>
              <w:top w:val="nil"/>
              <w:left w:val="nil"/>
              <w:bottom w:val="single" w:color="auto" w:sz="4" w:space="0"/>
              <w:right w:val="single" w:color="auto" w:sz="4" w:space="0"/>
            </w:tcBorders>
            <w:vAlign w:val="bottom"/>
          </w:tcPr>
          <w:p w14:paraId="2C6131C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1.0574 </w:t>
            </w:r>
          </w:p>
        </w:tc>
      </w:tr>
      <w:tr w14:paraId="1E79043D">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00BDD7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2320" w:type="dxa"/>
            <w:tcBorders>
              <w:top w:val="nil"/>
              <w:left w:val="nil"/>
              <w:bottom w:val="single" w:color="auto" w:sz="4" w:space="0"/>
              <w:right w:val="single" w:color="auto" w:sz="4" w:space="0"/>
            </w:tcBorders>
            <w:vAlign w:val="bottom"/>
          </w:tcPr>
          <w:p w14:paraId="5D32B6C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1.0857 </w:t>
            </w:r>
          </w:p>
        </w:tc>
        <w:tc>
          <w:tcPr>
            <w:tcW w:w="2320" w:type="dxa"/>
            <w:tcBorders>
              <w:top w:val="nil"/>
              <w:left w:val="nil"/>
              <w:bottom w:val="single" w:color="auto" w:sz="4" w:space="0"/>
              <w:right w:val="single" w:color="auto" w:sz="4" w:space="0"/>
            </w:tcBorders>
            <w:vAlign w:val="bottom"/>
          </w:tcPr>
          <w:p w14:paraId="3E04144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1.0962 </w:t>
            </w:r>
          </w:p>
        </w:tc>
        <w:tc>
          <w:tcPr>
            <w:tcW w:w="2320" w:type="dxa"/>
            <w:tcBorders>
              <w:top w:val="nil"/>
              <w:left w:val="nil"/>
              <w:bottom w:val="single" w:color="auto" w:sz="4" w:space="0"/>
              <w:right w:val="single" w:color="auto" w:sz="4" w:space="0"/>
            </w:tcBorders>
            <w:vAlign w:val="bottom"/>
          </w:tcPr>
          <w:p w14:paraId="5D55912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1.0966 </w:t>
            </w:r>
          </w:p>
        </w:tc>
      </w:tr>
      <w:tr w14:paraId="57108A07">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392896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2320" w:type="dxa"/>
            <w:tcBorders>
              <w:top w:val="nil"/>
              <w:left w:val="nil"/>
              <w:bottom w:val="single" w:color="auto" w:sz="4" w:space="0"/>
              <w:right w:val="single" w:color="auto" w:sz="4" w:space="0"/>
            </w:tcBorders>
            <w:vAlign w:val="bottom"/>
          </w:tcPr>
          <w:p w14:paraId="0FD4E51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1.1240 </w:t>
            </w:r>
          </w:p>
        </w:tc>
        <w:tc>
          <w:tcPr>
            <w:tcW w:w="2320" w:type="dxa"/>
            <w:tcBorders>
              <w:top w:val="nil"/>
              <w:left w:val="nil"/>
              <w:bottom w:val="single" w:color="auto" w:sz="4" w:space="0"/>
              <w:right w:val="single" w:color="auto" w:sz="4" w:space="0"/>
            </w:tcBorders>
            <w:vAlign w:val="bottom"/>
          </w:tcPr>
          <w:p w14:paraId="165C30AA">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1.1374 </w:t>
            </w:r>
          </w:p>
        </w:tc>
        <w:tc>
          <w:tcPr>
            <w:tcW w:w="2320" w:type="dxa"/>
            <w:tcBorders>
              <w:top w:val="nil"/>
              <w:left w:val="nil"/>
              <w:bottom w:val="single" w:color="auto" w:sz="4" w:space="0"/>
              <w:right w:val="single" w:color="auto" w:sz="4" w:space="0"/>
            </w:tcBorders>
            <w:vAlign w:val="bottom"/>
          </w:tcPr>
          <w:p w14:paraId="67A5433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1.1377 </w:t>
            </w:r>
          </w:p>
        </w:tc>
      </w:tr>
      <w:tr w14:paraId="7AEF0E54">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7DF0D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2320" w:type="dxa"/>
            <w:tcBorders>
              <w:top w:val="nil"/>
              <w:left w:val="nil"/>
              <w:bottom w:val="single" w:color="auto" w:sz="4" w:space="0"/>
              <w:right w:val="single" w:color="auto" w:sz="4" w:space="0"/>
            </w:tcBorders>
            <w:vAlign w:val="bottom"/>
          </w:tcPr>
          <w:p w14:paraId="00277EFA">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1.1646 </w:t>
            </w:r>
          </w:p>
        </w:tc>
        <w:tc>
          <w:tcPr>
            <w:tcW w:w="2320" w:type="dxa"/>
            <w:tcBorders>
              <w:top w:val="nil"/>
              <w:left w:val="nil"/>
              <w:bottom w:val="single" w:color="auto" w:sz="4" w:space="0"/>
              <w:right w:val="single" w:color="auto" w:sz="4" w:space="0"/>
            </w:tcBorders>
            <w:vAlign w:val="bottom"/>
          </w:tcPr>
          <w:p w14:paraId="476E6DB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1.1808 </w:t>
            </w:r>
          </w:p>
        </w:tc>
        <w:tc>
          <w:tcPr>
            <w:tcW w:w="2320" w:type="dxa"/>
            <w:tcBorders>
              <w:top w:val="nil"/>
              <w:left w:val="nil"/>
              <w:bottom w:val="single" w:color="auto" w:sz="4" w:space="0"/>
              <w:right w:val="single" w:color="auto" w:sz="4" w:space="0"/>
            </w:tcBorders>
            <w:vAlign w:val="bottom"/>
          </w:tcPr>
          <w:p w14:paraId="2ABF330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1.1807 </w:t>
            </w:r>
          </w:p>
        </w:tc>
      </w:tr>
      <w:tr w14:paraId="72701552">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571381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2320" w:type="dxa"/>
            <w:tcBorders>
              <w:top w:val="nil"/>
              <w:left w:val="nil"/>
              <w:bottom w:val="single" w:color="auto" w:sz="4" w:space="0"/>
              <w:right w:val="single" w:color="auto" w:sz="4" w:space="0"/>
            </w:tcBorders>
            <w:vAlign w:val="bottom"/>
          </w:tcPr>
          <w:p w14:paraId="3E0C576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1.2077 </w:t>
            </w:r>
          </w:p>
        </w:tc>
        <w:tc>
          <w:tcPr>
            <w:tcW w:w="2320" w:type="dxa"/>
            <w:tcBorders>
              <w:top w:val="nil"/>
              <w:left w:val="nil"/>
              <w:bottom w:val="single" w:color="auto" w:sz="4" w:space="0"/>
              <w:right w:val="single" w:color="auto" w:sz="4" w:space="0"/>
            </w:tcBorders>
            <w:vAlign w:val="bottom"/>
          </w:tcPr>
          <w:p w14:paraId="39022CF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1.2263 </w:t>
            </w:r>
          </w:p>
        </w:tc>
        <w:tc>
          <w:tcPr>
            <w:tcW w:w="2320" w:type="dxa"/>
            <w:tcBorders>
              <w:top w:val="nil"/>
              <w:left w:val="nil"/>
              <w:bottom w:val="single" w:color="auto" w:sz="4" w:space="0"/>
              <w:right w:val="single" w:color="auto" w:sz="4" w:space="0"/>
            </w:tcBorders>
            <w:vAlign w:val="bottom"/>
          </w:tcPr>
          <w:p w14:paraId="48D5339A">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1.2255 </w:t>
            </w:r>
          </w:p>
        </w:tc>
      </w:tr>
      <w:tr w14:paraId="2F042E8A">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0BF701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2320" w:type="dxa"/>
            <w:tcBorders>
              <w:top w:val="nil"/>
              <w:left w:val="nil"/>
              <w:bottom w:val="single" w:color="auto" w:sz="4" w:space="0"/>
              <w:right w:val="single" w:color="auto" w:sz="4" w:space="0"/>
            </w:tcBorders>
            <w:vAlign w:val="bottom"/>
          </w:tcPr>
          <w:p w14:paraId="56B2581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1.2530 </w:t>
            </w:r>
          </w:p>
        </w:tc>
        <w:tc>
          <w:tcPr>
            <w:tcW w:w="2320" w:type="dxa"/>
            <w:tcBorders>
              <w:top w:val="nil"/>
              <w:left w:val="nil"/>
              <w:bottom w:val="single" w:color="auto" w:sz="4" w:space="0"/>
              <w:right w:val="single" w:color="auto" w:sz="4" w:space="0"/>
            </w:tcBorders>
            <w:vAlign w:val="bottom"/>
          </w:tcPr>
          <w:p w14:paraId="2F7C8EE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1.2739 </w:t>
            </w:r>
          </w:p>
        </w:tc>
        <w:tc>
          <w:tcPr>
            <w:tcW w:w="2320" w:type="dxa"/>
            <w:tcBorders>
              <w:top w:val="nil"/>
              <w:left w:val="nil"/>
              <w:bottom w:val="single" w:color="auto" w:sz="4" w:space="0"/>
              <w:right w:val="single" w:color="auto" w:sz="4" w:space="0"/>
            </w:tcBorders>
            <w:vAlign w:val="bottom"/>
          </w:tcPr>
          <w:p w14:paraId="5ABFC71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1.2721 </w:t>
            </w:r>
          </w:p>
        </w:tc>
      </w:tr>
      <w:tr w14:paraId="47F8E5BB">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1AB60E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2320" w:type="dxa"/>
            <w:tcBorders>
              <w:top w:val="nil"/>
              <w:left w:val="nil"/>
              <w:bottom w:val="single" w:color="auto" w:sz="4" w:space="0"/>
              <w:right w:val="single" w:color="auto" w:sz="4" w:space="0"/>
            </w:tcBorders>
            <w:vAlign w:val="bottom"/>
          </w:tcPr>
          <w:p w14:paraId="673D305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1.3008 </w:t>
            </w:r>
          </w:p>
        </w:tc>
        <w:tc>
          <w:tcPr>
            <w:tcW w:w="2320" w:type="dxa"/>
            <w:tcBorders>
              <w:top w:val="nil"/>
              <w:left w:val="nil"/>
              <w:bottom w:val="single" w:color="auto" w:sz="4" w:space="0"/>
              <w:right w:val="single" w:color="auto" w:sz="4" w:space="0"/>
            </w:tcBorders>
            <w:vAlign w:val="bottom"/>
          </w:tcPr>
          <w:p w14:paraId="34A67AB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1.3236 </w:t>
            </w:r>
          </w:p>
        </w:tc>
        <w:tc>
          <w:tcPr>
            <w:tcW w:w="2320" w:type="dxa"/>
            <w:tcBorders>
              <w:top w:val="nil"/>
              <w:left w:val="nil"/>
              <w:bottom w:val="single" w:color="auto" w:sz="4" w:space="0"/>
              <w:right w:val="single" w:color="auto" w:sz="4" w:space="0"/>
            </w:tcBorders>
            <w:vAlign w:val="bottom"/>
          </w:tcPr>
          <w:p w14:paraId="59FAC0C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1.3205 </w:t>
            </w:r>
          </w:p>
        </w:tc>
      </w:tr>
      <w:tr w14:paraId="2C619145">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7793B5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2320" w:type="dxa"/>
            <w:tcBorders>
              <w:top w:val="nil"/>
              <w:left w:val="nil"/>
              <w:bottom w:val="single" w:color="auto" w:sz="4" w:space="0"/>
              <w:right w:val="single" w:color="auto" w:sz="4" w:space="0"/>
            </w:tcBorders>
            <w:vAlign w:val="bottom"/>
          </w:tcPr>
          <w:p w14:paraId="157C1D3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1.3510 </w:t>
            </w:r>
          </w:p>
        </w:tc>
        <w:tc>
          <w:tcPr>
            <w:tcW w:w="2320" w:type="dxa"/>
            <w:tcBorders>
              <w:top w:val="nil"/>
              <w:left w:val="nil"/>
              <w:bottom w:val="single" w:color="auto" w:sz="4" w:space="0"/>
              <w:right w:val="single" w:color="auto" w:sz="4" w:space="0"/>
            </w:tcBorders>
            <w:vAlign w:val="bottom"/>
          </w:tcPr>
          <w:p w14:paraId="2455438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1.3754 </w:t>
            </w:r>
          </w:p>
        </w:tc>
        <w:tc>
          <w:tcPr>
            <w:tcW w:w="2320" w:type="dxa"/>
            <w:tcBorders>
              <w:top w:val="nil"/>
              <w:left w:val="nil"/>
              <w:bottom w:val="single" w:color="auto" w:sz="4" w:space="0"/>
              <w:right w:val="single" w:color="auto" w:sz="4" w:space="0"/>
            </w:tcBorders>
            <w:vAlign w:val="bottom"/>
          </w:tcPr>
          <w:p w14:paraId="31C055A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1.3708 </w:t>
            </w:r>
          </w:p>
        </w:tc>
      </w:tr>
      <w:tr w14:paraId="4DC581CE">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0D241A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2320" w:type="dxa"/>
            <w:tcBorders>
              <w:top w:val="nil"/>
              <w:left w:val="nil"/>
              <w:bottom w:val="single" w:color="auto" w:sz="4" w:space="0"/>
              <w:right w:val="single" w:color="auto" w:sz="4" w:space="0"/>
            </w:tcBorders>
            <w:vAlign w:val="bottom"/>
          </w:tcPr>
          <w:p w14:paraId="1E20657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1.4035 </w:t>
            </w:r>
          </w:p>
        </w:tc>
        <w:tc>
          <w:tcPr>
            <w:tcW w:w="2320" w:type="dxa"/>
            <w:tcBorders>
              <w:top w:val="nil"/>
              <w:left w:val="nil"/>
              <w:bottom w:val="single" w:color="auto" w:sz="4" w:space="0"/>
              <w:right w:val="single" w:color="auto" w:sz="4" w:space="0"/>
            </w:tcBorders>
            <w:vAlign w:val="bottom"/>
          </w:tcPr>
          <w:p w14:paraId="27676F9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1.4293 </w:t>
            </w:r>
          </w:p>
        </w:tc>
        <w:tc>
          <w:tcPr>
            <w:tcW w:w="2320" w:type="dxa"/>
            <w:tcBorders>
              <w:top w:val="nil"/>
              <w:left w:val="nil"/>
              <w:bottom w:val="single" w:color="auto" w:sz="4" w:space="0"/>
              <w:right w:val="single" w:color="auto" w:sz="4" w:space="0"/>
            </w:tcBorders>
            <w:vAlign w:val="bottom"/>
          </w:tcPr>
          <w:p w14:paraId="768679A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1.4230 </w:t>
            </w:r>
          </w:p>
        </w:tc>
      </w:tr>
    </w:tbl>
    <w:p w14:paraId="5B9BCDD6">
      <w:pPr>
        <w:pStyle w:val="14"/>
        <w:spacing w:before="0"/>
        <w:rPr>
          <w:rFonts w:ascii="Times New Roman" w:hAnsi="Times New Roman" w:cs="Times New Roman"/>
          <w:color w:val="000000"/>
        </w:rPr>
      </w:pPr>
    </w:p>
    <w:p w14:paraId="421493CE">
      <w:pPr>
        <w:pStyle w:val="14"/>
        <w:spacing w:before="0"/>
        <w:rPr>
          <w:rFonts w:ascii="Times New Roman" w:hAnsi="Times New Roman" w:cs="Times New Roman"/>
          <w:color w:val="000000"/>
        </w:rPr>
      </w:pPr>
      <w:r>
        <w:rPr>
          <w:rFonts w:hint="eastAsia" w:ascii="Times New Roman" w:hAnsi="Times New Roman" w:cs="Times New Roman"/>
          <w:color w:val="000000"/>
        </w:rPr>
        <w:t>续</w:t>
      </w:r>
      <w:r>
        <w:rPr>
          <w:rFonts w:ascii="Times New Roman" w:hAnsi="Times New Roman" w:cs="Times New Roman"/>
          <w:color w:val="000000"/>
        </w:rPr>
        <w:t>表6-5</w:t>
      </w:r>
      <w:r>
        <w:rPr>
          <w:rFonts w:hint="eastAsia" w:ascii="Times New Roman" w:hAnsi="Times New Roman" w:cs="Times New Roman"/>
          <w:color w:val="000000"/>
        </w:rPr>
        <w:t>5</w:t>
      </w:r>
      <w:r>
        <w:rPr>
          <w:rFonts w:ascii="Times New Roman" w:hAnsi="Times New Roman" w:cs="Times New Roman"/>
          <w:color w:val="000000"/>
        </w:rPr>
        <w:t xml:space="preserve">  住宅用地样点地价容积率修正结果见表</w:t>
      </w:r>
    </w:p>
    <w:tbl>
      <w:tblPr>
        <w:tblStyle w:val="25"/>
        <w:tblW w:w="9286" w:type="dxa"/>
        <w:tblInd w:w="0" w:type="dxa"/>
        <w:tblLayout w:type="fixed"/>
        <w:tblCellMar>
          <w:top w:w="0" w:type="dxa"/>
          <w:left w:w="108" w:type="dxa"/>
          <w:bottom w:w="0" w:type="dxa"/>
          <w:right w:w="108" w:type="dxa"/>
        </w:tblCellMar>
      </w:tblPr>
      <w:tblGrid>
        <w:gridCol w:w="2326"/>
        <w:gridCol w:w="2320"/>
        <w:gridCol w:w="2320"/>
        <w:gridCol w:w="2320"/>
      </w:tblGrid>
      <w:tr w14:paraId="5737B7E3">
        <w:tblPrEx>
          <w:tblCellMar>
            <w:top w:w="0" w:type="dxa"/>
            <w:left w:w="108" w:type="dxa"/>
            <w:bottom w:w="0" w:type="dxa"/>
            <w:right w:w="108" w:type="dxa"/>
          </w:tblCellMar>
        </w:tblPrEx>
        <w:trPr>
          <w:trHeight w:val="283" w:hRule="atLeast"/>
        </w:trPr>
        <w:tc>
          <w:tcPr>
            <w:tcW w:w="2326" w:type="dxa"/>
            <w:tcBorders>
              <w:top w:val="single" w:color="auto" w:sz="4" w:space="0"/>
              <w:left w:val="single" w:color="auto" w:sz="4" w:space="0"/>
              <w:bottom w:val="single" w:color="auto" w:sz="4" w:space="0"/>
              <w:right w:val="single" w:color="auto" w:sz="4" w:space="0"/>
            </w:tcBorders>
            <w:vAlign w:val="center"/>
          </w:tcPr>
          <w:p w14:paraId="4544B3E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容积率</w:t>
            </w:r>
          </w:p>
        </w:tc>
        <w:tc>
          <w:tcPr>
            <w:tcW w:w="2320" w:type="dxa"/>
            <w:tcBorders>
              <w:top w:val="single" w:color="auto" w:sz="4" w:space="0"/>
              <w:left w:val="nil"/>
              <w:bottom w:val="single" w:color="auto" w:sz="4" w:space="0"/>
              <w:right w:val="single" w:color="auto" w:sz="4" w:space="0"/>
            </w:tcBorders>
            <w:vAlign w:val="center"/>
          </w:tcPr>
          <w:p w14:paraId="3B61351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I级</w:t>
            </w:r>
          </w:p>
        </w:tc>
        <w:tc>
          <w:tcPr>
            <w:tcW w:w="2320" w:type="dxa"/>
            <w:tcBorders>
              <w:top w:val="single" w:color="auto" w:sz="4" w:space="0"/>
              <w:left w:val="nil"/>
              <w:bottom w:val="single" w:color="auto" w:sz="4" w:space="0"/>
              <w:right w:val="single" w:color="auto" w:sz="4" w:space="0"/>
            </w:tcBorders>
            <w:vAlign w:val="center"/>
          </w:tcPr>
          <w:p w14:paraId="63659A5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II级</w:t>
            </w:r>
          </w:p>
        </w:tc>
        <w:tc>
          <w:tcPr>
            <w:tcW w:w="2320" w:type="dxa"/>
            <w:tcBorders>
              <w:top w:val="single" w:color="auto" w:sz="4" w:space="0"/>
              <w:left w:val="nil"/>
              <w:bottom w:val="single" w:color="auto" w:sz="4" w:space="0"/>
              <w:right w:val="single" w:color="auto" w:sz="4" w:space="0"/>
            </w:tcBorders>
            <w:vAlign w:val="center"/>
          </w:tcPr>
          <w:p w14:paraId="5C2260A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III级</w:t>
            </w:r>
          </w:p>
        </w:tc>
      </w:tr>
      <w:tr w14:paraId="50808881">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74636D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2320" w:type="dxa"/>
            <w:tcBorders>
              <w:top w:val="nil"/>
              <w:left w:val="nil"/>
              <w:bottom w:val="single" w:color="auto" w:sz="4" w:space="0"/>
              <w:right w:val="single" w:color="auto" w:sz="4" w:space="0"/>
            </w:tcBorders>
            <w:vAlign w:val="bottom"/>
          </w:tcPr>
          <w:p w14:paraId="7766486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1.4584 </w:t>
            </w:r>
          </w:p>
        </w:tc>
        <w:tc>
          <w:tcPr>
            <w:tcW w:w="2320" w:type="dxa"/>
            <w:tcBorders>
              <w:top w:val="nil"/>
              <w:left w:val="nil"/>
              <w:bottom w:val="single" w:color="auto" w:sz="4" w:space="0"/>
              <w:right w:val="single" w:color="auto" w:sz="4" w:space="0"/>
            </w:tcBorders>
            <w:vAlign w:val="bottom"/>
          </w:tcPr>
          <w:p w14:paraId="37ABA54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1.4853 </w:t>
            </w:r>
          </w:p>
        </w:tc>
        <w:tc>
          <w:tcPr>
            <w:tcW w:w="2320" w:type="dxa"/>
            <w:tcBorders>
              <w:top w:val="nil"/>
              <w:left w:val="nil"/>
              <w:bottom w:val="single" w:color="auto" w:sz="4" w:space="0"/>
              <w:right w:val="single" w:color="auto" w:sz="4" w:space="0"/>
            </w:tcBorders>
            <w:vAlign w:val="bottom"/>
          </w:tcPr>
          <w:p w14:paraId="7733A96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1.4770 </w:t>
            </w:r>
          </w:p>
        </w:tc>
      </w:tr>
      <w:tr w14:paraId="78ECFD0D">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54F2A1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2320" w:type="dxa"/>
            <w:tcBorders>
              <w:top w:val="nil"/>
              <w:left w:val="nil"/>
              <w:bottom w:val="single" w:color="auto" w:sz="4" w:space="0"/>
              <w:right w:val="single" w:color="auto" w:sz="4" w:space="0"/>
            </w:tcBorders>
            <w:vAlign w:val="bottom"/>
          </w:tcPr>
          <w:p w14:paraId="2FA9B05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1.5157 </w:t>
            </w:r>
          </w:p>
        </w:tc>
        <w:tc>
          <w:tcPr>
            <w:tcW w:w="2320" w:type="dxa"/>
            <w:tcBorders>
              <w:top w:val="nil"/>
              <w:left w:val="nil"/>
              <w:bottom w:val="single" w:color="auto" w:sz="4" w:space="0"/>
              <w:right w:val="single" w:color="auto" w:sz="4" w:space="0"/>
            </w:tcBorders>
            <w:vAlign w:val="bottom"/>
          </w:tcPr>
          <w:p w14:paraId="5CFEC2D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1.5434 </w:t>
            </w:r>
          </w:p>
        </w:tc>
        <w:tc>
          <w:tcPr>
            <w:tcW w:w="2320" w:type="dxa"/>
            <w:tcBorders>
              <w:top w:val="nil"/>
              <w:left w:val="nil"/>
              <w:bottom w:val="single" w:color="auto" w:sz="4" w:space="0"/>
              <w:right w:val="single" w:color="auto" w:sz="4" w:space="0"/>
            </w:tcBorders>
            <w:vAlign w:val="bottom"/>
          </w:tcPr>
          <w:p w14:paraId="65AE9E7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1.5328 </w:t>
            </w:r>
          </w:p>
        </w:tc>
      </w:tr>
      <w:tr w14:paraId="26014538">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91F85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2320" w:type="dxa"/>
            <w:tcBorders>
              <w:top w:val="nil"/>
              <w:left w:val="nil"/>
              <w:bottom w:val="single" w:color="auto" w:sz="4" w:space="0"/>
              <w:right w:val="single" w:color="auto" w:sz="4" w:space="0"/>
            </w:tcBorders>
            <w:vAlign w:val="bottom"/>
          </w:tcPr>
          <w:p w14:paraId="123FDAA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1.5753 </w:t>
            </w:r>
          </w:p>
        </w:tc>
        <w:tc>
          <w:tcPr>
            <w:tcW w:w="2320" w:type="dxa"/>
            <w:tcBorders>
              <w:top w:val="nil"/>
              <w:left w:val="nil"/>
              <w:bottom w:val="single" w:color="auto" w:sz="4" w:space="0"/>
              <w:right w:val="single" w:color="auto" w:sz="4" w:space="0"/>
            </w:tcBorders>
            <w:vAlign w:val="bottom"/>
          </w:tcPr>
          <w:p w14:paraId="73C02BE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1.6037 </w:t>
            </w:r>
          </w:p>
        </w:tc>
        <w:tc>
          <w:tcPr>
            <w:tcW w:w="2320" w:type="dxa"/>
            <w:tcBorders>
              <w:top w:val="nil"/>
              <w:left w:val="nil"/>
              <w:bottom w:val="single" w:color="auto" w:sz="4" w:space="0"/>
              <w:right w:val="single" w:color="auto" w:sz="4" w:space="0"/>
            </w:tcBorders>
            <w:vAlign w:val="bottom"/>
          </w:tcPr>
          <w:p w14:paraId="22DDA12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1.5905 </w:t>
            </w:r>
          </w:p>
        </w:tc>
      </w:tr>
      <w:tr w14:paraId="149B96C5">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11939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2320" w:type="dxa"/>
            <w:tcBorders>
              <w:top w:val="nil"/>
              <w:left w:val="nil"/>
              <w:bottom w:val="single" w:color="auto" w:sz="4" w:space="0"/>
              <w:right w:val="single" w:color="auto" w:sz="4" w:space="0"/>
            </w:tcBorders>
            <w:vAlign w:val="bottom"/>
          </w:tcPr>
          <w:p w14:paraId="46E5E7F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1.6374 </w:t>
            </w:r>
          </w:p>
        </w:tc>
        <w:tc>
          <w:tcPr>
            <w:tcW w:w="2320" w:type="dxa"/>
            <w:tcBorders>
              <w:top w:val="nil"/>
              <w:left w:val="nil"/>
              <w:bottom w:val="single" w:color="auto" w:sz="4" w:space="0"/>
              <w:right w:val="single" w:color="auto" w:sz="4" w:space="0"/>
            </w:tcBorders>
            <w:vAlign w:val="bottom"/>
          </w:tcPr>
          <w:p w14:paraId="7B6D481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1.6660 </w:t>
            </w:r>
          </w:p>
        </w:tc>
        <w:tc>
          <w:tcPr>
            <w:tcW w:w="2320" w:type="dxa"/>
            <w:tcBorders>
              <w:top w:val="nil"/>
              <w:left w:val="nil"/>
              <w:bottom w:val="single" w:color="auto" w:sz="4" w:space="0"/>
              <w:right w:val="single" w:color="auto" w:sz="4" w:space="0"/>
            </w:tcBorders>
            <w:vAlign w:val="bottom"/>
          </w:tcPr>
          <w:p w14:paraId="44617DA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1.6501 </w:t>
            </w:r>
          </w:p>
        </w:tc>
      </w:tr>
      <w:tr w14:paraId="0F96946B">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09CEFB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2320" w:type="dxa"/>
            <w:tcBorders>
              <w:top w:val="nil"/>
              <w:left w:val="nil"/>
              <w:bottom w:val="single" w:color="auto" w:sz="4" w:space="0"/>
              <w:right w:val="single" w:color="auto" w:sz="4" w:space="0"/>
            </w:tcBorders>
            <w:vAlign w:val="bottom"/>
          </w:tcPr>
          <w:p w14:paraId="5BA92D4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1.7018 </w:t>
            </w:r>
          </w:p>
        </w:tc>
        <w:tc>
          <w:tcPr>
            <w:tcW w:w="2320" w:type="dxa"/>
            <w:tcBorders>
              <w:top w:val="nil"/>
              <w:left w:val="nil"/>
              <w:bottom w:val="single" w:color="auto" w:sz="4" w:space="0"/>
              <w:right w:val="single" w:color="auto" w:sz="4" w:space="0"/>
            </w:tcBorders>
            <w:vAlign w:val="bottom"/>
          </w:tcPr>
          <w:p w14:paraId="11E7888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1.7305 </w:t>
            </w:r>
          </w:p>
        </w:tc>
        <w:tc>
          <w:tcPr>
            <w:tcW w:w="2320" w:type="dxa"/>
            <w:tcBorders>
              <w:top w:val="nil"/>
              <w:left w:val="nil"/>
              <w:bottom w:val="single" w:color="auto" w:sz="4" w:space="0"/>
              <w:right w:val="single" w:color="auto" w:sz="4" w:space="0"/>
            </w:tcBorders>
            <w:vAlign w:val="bottom"/>
          </w:tcPr>
          <w:p w14:paraId="2A03E22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1.7114 </w:t>
            </w:r>
          </w:p>
        </w:tc>
      </w:tr>
      <w:tr w14:paraId="68CD3DE4">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505991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2320" w:type="dxa"/>
            <w:tcBorders>
              <w:top w:val="nil"/>
              <w:left w:val="nil"/>
              <w:bottom w:val="single" w:color="auto" w:sz="4" w:space="0"/>
              <w:right w:val="single" w:color="auto" w:sz="4" w:space="0"/>
            </w:tcBorders>
            <w:vAlign w:val="bottom"/>
          </w:tcPr>
          <w:p w14:paraId="52AAA6A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1.7686 </w:t>
            </w:r>
          </w:p>
        </w:tc>
        <w:tc>
          <w:tcPr>
            <w:tcW w:w="2320" w:type="dxa"/>
            <w:tcBorders>
              <w:top w:val="nil"/>
              <w:left w:val="nil"/>
              <w:bottom w:val="single" w:color="auto" w:sz="4" w:space="0"/>
              <w:right w:val="single" w:color="auto" w:sz="4" w:space="0"/>
            </w:tcBorders>
            <w:vAlign w:val="bottom"/>
          </w:tcPr>
          <w:p w14:paraId="0AC7B8E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1.7971 </w:t>
            </w:r>
          </w:p>
        </w:tc>
        <w:tc>
          <w:tcPr>
            <w:tcW w:w="2320" w:type="dxa"/>
            <w:tcBorders>
              <w:top w:val="nil"/>
              <w:left w:val="nil"/>
              <w:bottom w:val="single" w:color="auto" w:sz="4" w:space="0"/>
              <w:right w:val="single" w:color="auto" w:sz="4" w:space="0"/>
            </w:tcBorders>
            <w:vAlign w:val="bottom"/>
          </w:tcPr>
          <w:p w14:paraId="1CB1E7C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1.7747 </w:t>
            </w:r>
          </w:p>
        </w:tc>
      </w:tr>
      <w:tr w14:paraId="3951FB1C">
        <w:tblPrEx>
          <w:tblCellMar>
            <w:top w:w="0" w:type="dxa"/>
            <w:left w:w="108" w:type="dxa"/>
            <w:bottom w:w="0" w:type="dxa"/>
            <w:right w:w="108" w:type="dxa"/>
          </w:tblCellMar>
        </w:tblPrEx>
        <w:trPr>
          <w:trHeight w:val="283" w:hRule="atLeast"/>
        </w:trPr>
        <w:tc>
          <w:tcPr>
            <w:tcW w:w="2326" w:type="dxa"/>
            <w:tcBorders>
              <w:top w:val="nil"/>
              <w:left w:val="single" w:color="auto" w:sz="4" w:space="0"/>
              <w:bottom w:val="single" w:color="auto" w:sz="4" w:space="0"/>
              <w:right w:val="single" w:color="auto" w:sz="4" w:space="0"/>
            </w:tcBorders>
            <w:vAlign w:val="center"/>
          </w:tcPr>
          <w:p w14:paraId="266C63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2320" w:type="dxa"/>
            <w:tcBorders>
              <w:top w:val="nil"/>
              <w:left w:val="nil"/>
              <w:bottom w:val="single" w:color="auto" w:sz="4" w:space="0"/>
              <w:right w:val="single" w:color="auto" w:sz="4" w:space="0"/>
            </w:tcBorders>
            <w:vAlign w:val="bottom"/>
          </w:tcPr>
          <w:p w14:paraId="049FDB4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1.8377 </w:t>
            </w:r>
          </w:p>
        </w:tc>
        <w:tc>
          <w:tcPr>
            <w:tcW w:w="2320" w:type="dxa"/>
            <w:tcBorders>
              <w:top w:val="nil"/>
              <w:left w:val="nil"/>
              <w:bottom w:val="single" w:color="auto" w:sz="4" w:space="0"/>
              <w:right w:val="single" w:color="auto" w:sz="4" w:space="0"/>
            </w:tcBorders>
            <w:vAlign w:val="bottom"/>
          </w:tcPr>
          <w:p w14:paraId="17834BD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1.8658 </w:t>
            </w:r>
          </w:p>
        </w:tc>
        <w:tc>
          <w:tcPr>
            <w:tcW w:w="2320" w:type="dxa"/>
            <w:tcBorders>
              <w:top w:val="nil"/>
              <w:left w:val="nil"/>
              <w:bottom w:val="single" w:color="auto" w:sz="4" w:space="0"/>
              <w:right w:val="single" w:color="auto" w:sz="4" w:space="0"/>
            </w:tcBorders>
            <w:vAlign w:val="bottom"/>
          </w:tcPr>
          <w:p w14:paraId="522D89E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1.8397 </w:t>
            </w:r>
          </w:p>
        </w:tc>
      </w:tr>
      <w:tr w14:paraId="1041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1DF774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2320" w:type="dxa"/>
            <w:vAlign w:val="bottom"/>
          </w:tcPr>
          <w:p w14:paraId="25A1C96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1.9092 </w:t>
            </w:r>
          </w:p>
        </w:tc>
        <w:tc>
          <w:tcPr>
            <w:tcW w:w="2320" w:type="dxa"/>
            <w:vAlign w:val="bottom"/>
          </w:tcPr>
          <w:p w14:paraId="49C8A2E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1.9366 </w:t>
            </w:r>
          </w:p>
        </w:tc>
        <w:tc>
          <w:tcPr>
            <w:tcW w:w="2320" w:type="dxa"/>
            <w:vAlign w:val="bottom"/>
          </w:tcPr>
          <w:p w14:paraId="552E990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1.9066 </w:t>
            </w:r>
          </w:p>
        </w:tc>
      </w:tr>
      <w:tr w14:paraId="1900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69305F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2320" w:type="dxa"/>
            <w:vAlign w:val="bottom"/>
          </w:tcPr>
          <w:p w14:paraId="2A9BA81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1.9832 </w:t>
            </w:r>
          </w:p>
        </w:tc>
        <w:tc>
          <w:tcPr>
            <w:tcW w:w="2320" w:type="dxa"/>
            <w:vAlign w:val="bottom"/>
          </w:tcPr>
          <w:p w14:paraId="52CCD0DA">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2.0095 </w:t>
            </w:r>
          </w:p>
        </w:tc>
        <w:tc>
          <w:tcPr>
            <w:tcW w:w="2320" w:type="dxa"/>
            <w:vAlign w:val="bottom"/>
          </w:tcPr>
          <w:p w14:paraId="6AAE439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1.9754 </w:t>
            </w:r>
          </w:p>
        </w:tc>
      </w:tr>
      <w:tr w14:paraId="1CCC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23A9C0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2320" w:type="dxa"/>
            <w:vAlign w:val="bottom"/>
          </w:tcPr>
          <w:p w14:paraId="0D2F250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2.0594 </w:t>
            </w:r>
          </w:p>
        </w:tc>
        <w:tc>
          <w:tcPr>
            <w:tcW w:w="2320" w:type="dxa"/>
            <w:vAlign w:val="bottom"/>
          </w:tcPr>
          <w:p w14:paraId="47818D7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2.0845 </w:t>
            </w:r>
          </w:p>
        </w:tc>
        <w:tc>
          <w:tcPr>
            <w:tcW w:w="2320" w:type="dxa"/>
            <w:vAlign w:val="bottom"/>
          </w:tcPr>
          <w:p w14:paraId="113153A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2.0460 </w:t>
            </w:r>
          </w:p>
        </w:tc>
      </w:tr>
      <w:tr w14:paraId="6C0D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0979EE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2320" w:type="dxa"/>
            <w:vAlign w:val="bottom"/>
          </w:tcPr>
          <w:p w14:paraId="428CA59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2.1381 </w:t>
            </w:r>
          </w:p>
        </w:tc>
        <w:tc>
          <w:tcPr>
            <w:tcW w:w="2320" w:type="dxa"/>
            <w:vAlign w:val="bottom"/>
          </w:tcPr>
          <w:p w14:paraId="7DB323D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2.1616 </w:t>
            </w:r>
          </w:p>
        </w:tc>
        <w:tc>
          <w:tcPr>
            <w:tcW w:w="2320" w:type="dxa"/>
            <w:vAlign w:val="bottom"/>
          </w:tcPr>
          <w:p w14:paraId="6A82C64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2.1184 </w:t>
            </w:r>
          </w:p>
        </w:tc>
      </w:tr>
      <w:tr w14:paraId="35BA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529EF1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2320" w:type="dxa"/>
            <w:vAlign w:val="bottom"/>
          </w:tcPr>
          <w:p w14:paraId="327FF4F2">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2.2191 </w:t>
            </w:r>
          </w:p>
        </w:tc>
        <w:tc>
          <w:tcPr>
            <w:tcW w:w="2320" w:type="dxa"/>
            <w:vAlign w:val="bottom"/>
          </w:tcPr>
          <w:p w14:paraId="5735BF6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2.2408 </w:t>
            </w:r>
          </w:p>
        </w:tc>
        <w:tc>
          <w:tcPr>
            <w:tcW w:w="2320" w:type="dxa"/>
            <w:vAlign w:val="bottom"/>
          </w:tcPr>
          <w:p w14:paraId="57F71E0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2.1927 </w:t>
            </w:r>
          </w:p>
        </w:tc>
      </w:tr>
      <w:tr w14:paraId="594F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2B0F8C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2320" w:type="dxa"/>
            <w:vAlign w:val="bottom"/>
          </w:tcPr>
          <w:p w14:paraId="07F6315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2.3026 </w:t>
            </w:r>
          </w:p>
        </w:tc>
        <w:tc>
          <w:tcPr>
            <w:tcW w:w="2320" w:type="dxa"/>
            <w:vAlign w:val="bottom"/>
          </w:tcPr>
          <w:p w14:paraId="295FF12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2.3222 </w:t>
            </w:r>
          </w:p>
        </w:tc>
        <w:tc>
          <w:tcPr>
            <w:tcW w:w="2320" w:type="dxa"/>
            <w:vAlign w:val="bottom"/>
          </w:tcPr>
          <w:p w14:paraId="0A2E63F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2.2688 </w:t>
            </w:r>
          </w:p>
        </w:tc>
      </w:tr>
      <w:tr w14:paraId="2DDF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1F6CB5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2320" w:type="dxa"/>
            <w:vAlign w:val="bottom"/>
          </w:tcPr>
          <w:p w14:paraId="48D4301B">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2.3883 </w:t>
            </w:r>
          </w:p>
        </w:tc>
        <w:tc>
          <w:tcPr>
            <w:tcW w:w="2320" w:type="dxa"/>
            <w:vAlign w:val="bottom"/>
          </w:tcPr>
          <w:p w14:paraId="740D543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2.4056 </w:t>
            </w:r>
          </w:p>
        </w:tc>
        <w:tc>
          <w:tcPr>
            <w:tcW w:w="2320" w:type="dxa"/>
            <w:vAlign w:val="bottom"/>
          </w:tcPr>
          <w:p w14:paraId="6FC35FD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2.3468 </w:t>
            </w:r>
          </w:p>
        </w:tc>
      </w:tr>
      <w:tr w14:paraId="130E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79DEAD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2320" w:type="dxa"/>
            <w:vAlign w:val="bottom"/>
          </w:tcPr>
          <w:p w14:paraId="3C0D295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2.4765 </w:t>
            </w:r>
          </w:p>
        </w:tc>
        <w:tc>
          <w:tcPr>
            <w:tcW w:w="2320" w:type="dxa"/>
            <w:vAlign w:val="bottom"/>
          </w:tcPr>
          <w:p w14:paraId="5BECDD48">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2.4912 </w:t>
            </w:r>
          </w:p>
        </w:tc>
        <w:tc>
          <w:tcPr>
            <w:tcW w:w="2320" w:type="dxa"/>
            <w:vAlign w:val="bottom"/>
          </w:tcPr>
          <w:p w14:paraId="30B1BCE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2.4266 </w:t>
            </w:r>
          </w:p>
        </w:tc>
      </w:tr>
      <w:tr w14:paraId="4733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3E35E1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2320" w:type="dxa"/>
            <w:vAlign w:val="bottom"/>
          </w:tcPr>
          <w:p w14:paraId="413DFA94">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2.5671 </w:t>
            </w:r>
          </w:p>
        </w:tc>
        <w:tc>
          <w:tcPr>
            <w:tcW w:w="2320" w:type="dxa"/>
            <w:vAlign w:val="bottom"/>
          </w:tcPr>
          <w:p w14:paraId="0C979131">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2.5789 </w:t>
            </w:r>
          </w:p>
        </w:tc>
        <w:tc>
          <w:tcPr>
            <w:tcW w:w="2320" w:type="dxa"/>
            <w:vAlign w:val="bottom"/>
          </w:tcPr>
          <w:p w14:paraId="07CDDF5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2.5083 </w:t>
            </w:r>
          </w:p>
        </w:tc>
      </w:tr>
      <w:tr w14:paraId="0D6C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68185A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2320" w:type="dxa"/>
            <w:vAlign w:val="bottom"/>
          </w:tcPr>
          <w:p w14:paraId="52B8DB7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2.6600 </w:t>
            </w:r>
          </w:p>
        </w:tc>
        <w:tc>
          <w:tcPr>
            <w:tcW w:w="2320" w:type="dxa"/>
            <w:vAlign w:val="bottom"/>
          </w:tcPr>
          <w:p w14:paraId="17A8A443">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2.6687 </w:t>
            </w:r>
          </w:p>
        </w:tc>
        <w:tc>
          <w:tcPr>
            <w:tcW w:w="2320" w:type="dxa"/>
            <w:vAlign w:val="bottom"/>
          </w:tcPr>
          <w:p w14:paraId="0400AAD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2.5918 </w:t>
            </w:r>
          </w:p>
        </w:tc>
      </w:tr>
      <w:tr w14:paraId="3CD5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1379C1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2320" w:type="dxa"/>
            <w:vAlign w:val="bottom"/>
          </w:tcPr>
          <w:p w14:paraId="35551F6D">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2.7553 </w:t>
            </w:r>
          </w:p>
        </w:tc>
        <w:tc>
          <w:tcPr>
            <w:tcW w:w="2320" w:type="dxa"/>
            <w:vAlign w:val="bottom"/>
          </w:tcPr>
          <w:p w14:paraId="1633FD5E">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2.7606 </w:t>
            </w:r>
          </w:p>
        </w:tc>
        <w:tc>
          <w:tcPr>
            <w:tcW w:w="2320" w:type="dxa"/>
            <w:vAlign w:val="bottom"/>
          </w:tcPr>
          <w:p w14:paraId="4BFFBB9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2.6771 </w:t>
            </w:r>
          </w:p>
        </w:tc>
      </w:tr>
      <w:tr w14:paraId="63A6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2506F2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2320" w:type="dxa"/>
            <w:vAlign w:val="bottom"/>
          </w:tcPr>
          <w:p w14:paraId="2EEA9A7F">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2.8529 </w:t>
            </w:r>
          </w:p>
        </w:tc>
        <w:tc>
          <w:tcPr>
            <w:tcW w:w="2320" w:type="dxa"/>
            <w:vAlign w:val="bottom"/>
          </w:tcPr>
          <w:p w14:paraId="12A21850">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2.8546 </w:t>
            </w:r>
          </w:p>
        </w:tc>
        <w:tc>
          <w:tcPr>
            <w:tcW w:w="2320" w:type="dxa"/>
            <w:vAlign w:val="bottom"/>
          </w:tcPr>
          <w:p w14:paraId="4236798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2.7643 </w:t>
            </w:r>
          </w:p>
        </w:tc>
      </w:tr>
      <w:tr w14:paraId="0D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42EA49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w:t>
            </w:r>
          </w:p>
        </w:tc>
        <w:tc>
          <w:tcPr>
            <w:tcW w:w="2320" w:type="dxa"/>
            <w:vAlign w:val="bottom"/>
          </w:tcPr>
          <w:p w14:paraId="73982206">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2.9530 </w:t>
            </w:r>
          </w:p>
        </w:tc>
        <w:tc>
          <w:tcPr>
            <w:tcW w:w="2320" w:type="dxa"/>
            <w:vAlign w:val="bottom"/>
          </w:tcPr>
          <w:p w14:paraId="65067659">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2.9507 </w:t>
            </w:r>
          </w:p>
        </w:tc>
        <w:tc>
          <w:tcPr>
            <w:tcW w:w="2320" w:type="dxa"/>
            <w:vAlign w:val="bottom"/>
          </w:tcPr>
          <w:p w14:paraId="40888FA7">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2.8533 </w:t>
            </w:r>
          </w:p>
        </w:tc>
      </w:tr>
      <w:tr w14:paraId="7461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26" w:type="dxa"/>
            <w:vAlign w:val="center"/>
          </w:tcPr>
          <w:p w14:paraId="7DB1D8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2320" w:type="dxa"/>
            <w:vAlign w:val="bottom"/>
          </w:tcPr>
          <w:p w14:paraId="27ADBA7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3.0554 </w:t>
            </w:r>
          </w:p>
        </w:tc>
        <w:tc>
          <w:tcPr>
            <w:tcW w:w="2320" w:type="dxa"/>
            <w:vAlign w:val="bottom"/>
          </w:tcPr>
          <w:p w14:paraId="42B60955">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3.0489 </w:t>
            </w:r>
          </w:p>
        </w:tc>
        <w:tc>
          <w:tcPr>
            <w:tcW w:w="2320" w:type="dxa"/>
            <w:vAlign w:val="bottom"/>
          </w:tcPr>
          <w:p w14:paraId="12BB414C">
            <w:pPr>
              <w:widowControl/>
              <w:spacing w:line="240" w:lineRule="auto"/>
              <w:jc w:val="center"/>
              <w:textAlignment w:val="bottom"/>
              <w:rPr>
                <w:rFonts w:ascii="Times New Roman" w:hAnsi="Times New Roman" w:eastAsia="宋体"/>
                <w:color w:val="000000"/>
                <w:sz w:val="21"/>
                <w:szCs w:val="21"/>
              </w:rPr>
            </w:pPr>
            <w:r>
              <w:rPr>
                <w:rFonts w:ascii="Times New Roman" w:hAnsi="Times New Roman"/>
                <w:color w:val="000000"/>
                <w:sz w:val="22"/>
                <w:szCs w:val="22"/>
              </w:rPr>
              <w:t xml:space="preserve">2.9442 </w:t>
            </w:r>
          </w:p>
        </w:tc>
      </w:tr>
    </w:tbl>
    <w:p w14:paraId="030E3229">
      <w:pPr>
        <w:adjustRightInd w:val="0"/>
        <w:snapToGrid w:val="0"/>
        <w:spacing w:line="312" w:lineRule="auto"/>
        <w:ind w:firstLine="540" w:firstLineChars="300"/>
        <w:rPr>
          <w:rFonts w:ascii="Times New Roman" w:hAnsi="Times New Roman" w:eastAsia="宋体"/>
          <w:color w:val="000000"/>
          <w:sz w:val="18"/>
          <w:szCs w:val="18"/>
        </w:rPr>
      </w:pPr>
      <w:r>
        <w:rPr>
          <w:rFonts w:ascii="Times New Roman" w:hAnsi="Times New Roman" w:eastAsia="宋体"/>
          <w:color w:val="000000"/>
          <w:sz w:val="18"/>
          <w:szCs w:val="18"/>
        </w:rPr>
        <w:t>注：除表中列出的容积率修正系数外，其它容积率修正通过表中相临容积率对应修正系数线性内插计算获取。容积率小于1的，取容积率1的修正系数，容积率大于6.0的，取容积率6.0的修正系数。</w:t>
      </w:r>
    </w:p>
    <w:p w14:paraId="79B11931">
      <w:pPr>
        <w:pStyle w:val="73"/>
        <w:ind w:firstLine="480"/>
        <w:rPr>
          <w:color w:val="000000"/>
        </w:rPr>
      </w:pPr>
      <w:r>
        <w:rPr>
          <w:color w:val="000000"/>
        </w:rPr>
        <w:t>（2）使用年期修正系数</w:t>
      </w:r>
    </w:p>
    <w:p w14:paraId="66AB7B68">
      <w:pPr>
        <w:pStyle w:val="14"/>
        <w:spacing w:before="163" w:beforeLines="50"/>
        <w:rPr>
          <w:rFonts w:ascii="Times New Roman" w:hAnsi="Times New Roman" w:cs="Times New Roman"/>
          <w:color w:val="000000"/>
        </w:rPr>
      </w:pPr>
      <w:r>
        <w:rPr>
          <w:rFonts w:ascii="Times New Roman" w:hAnsi="Times New Roman" w:cs="Times New Roman"/>
          <w:color w:val="000000"/>
        </w:rPr>
        <w:t>表6-</w:t>
      </w:r>
      <w:r>
        <w:rPr>
          <w:rFonts w:hint="eastAsia" w:ascii="Times New Roman" w:hAnsi="Times New Roman" w:cs="Times New Roman"/>
          <w:color w:val="000000"/>
        </w:rPr>
        <w:t>56</w:t>
      </w:r>
      <w:r>
        <w:rPr>
          <w:rFonts w:ascii="Times New Roman" w:hAnsi="Times New Roman" w:cs="Times New Roman"/>
          <w:color w:val="000000"/>
        </w:rPr>
        <w:t xml:space="preserve">  住宅用地使用年期修正系数表</w:t>
      </w:r>
    </w:p>
    <w:tbl>
      <w:tblPr>
        <w:tblStyle w:val="2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117"/>
        <w:gridCol w:w="1114"/>
        <w:gridCol w:w="1114"/>
        <w:gridCol w:w="1114"/>
        <w:gridCol w:w="1114"/>
        <w:gridCol w:w="1114"/>
        <w:gridCol w:w="1003"/>
      </w:tblGrid>
      <w:tr w14:paraId="7481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4C8C36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06ACB3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114" w:type="dxa"/>
            <w:vAlign w:val="center"/>
          </w:tcPr>
          <w:p w14:paraId="02FBEE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114" w:type="dxa"/>
            <w:vAlign w:val="center"/>
          </w:tcPr>
          <w:p w14:paraId="2A72DD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114" w:type="dxa"/>
            <w:vAlign w:val="center"/>
          </w:tcPr>
          <w:p w14:paraId="5A7D90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1114" w:type="dxa"/>
            <w:vAlign w:val="center"/>
          </w:tcPr>
          <w:p w14:paraId="1C4A2C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1114" w:type="dxa"/>
            <w:vAlign w:val="center"/>
          </w:tcPr>
          <w:p w14:paraId="63C36E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1003" w:type="dxa"/>
            <w:vAlign w:val="center"/>
          </w:tcPr>
          <w:p w14:paraId="61F3F6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r>
      <w:tr w14:paraId="0EC2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5B6103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1A37BF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0.0621</w:t>
            </w:r>
          </w:p>
        </w:tc>
        <w:tc>
          <w:tcPr>
            <w:tcW w:w="1114" w:type="dxa"/>
            <w:vAlign w:val="center"/>
          </w:tcPr>
          <w:p w14:paraId="196515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0.1204</w:t>
            </w:r>
          </w:p>
        </w:tc>
        <w:tc>
          <w:tcPr>
            <w:tcW w:w="1114" w:type="dxa"/>
            <w:vAlign w:val="center"/>
          </w:tcPr>
          <w:p w14:paraId="3784E7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0.1752</w:t>
            </w:r>
          </w:p>
        </w:tc>
        <w:tc>
          <w:tcPr>
            <w:tcW w:w="1114" w:type="dxa"/>
            <w:vAlign w:val="center"/>
          </w:tcPr>
          <w:p w14:paraId="54A46B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0.2265</w:t>
            </w:r>
          </w:p>
        </w:tc>
        <w:tc>
          <w:tcPr>
            <w:tcW w:w="1114" w:type="dxa"/>
            <w:vAlign w:val="center"/>
          </w:tcPr>
          <w:p w14:paraId="2F5679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0.2747</w:t>
            </w:r>
          </w:p>
        </w:tc>
        <w:tc>
          <w:tcPr>
            <w:tcW w:w="1114" w:type="dxa"/>
            <w:vAlign w:val="center"/>
          </w:tcPr>
          <w:p w14:paraId="519856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0.3200</w:t>
            </w:r>
          </w:p>
        </w:tc>
        <w:tc>
          <w:tcPr>
            <w:tcW w:w="1003" w:type="dxa"/>
            <w:vAlign w:val="center"/>
          </w:tcPr>
          <w:p w14:paraId="081758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0.3625</w:t>
            </w:r>
          </w:p>
        </w:tc>
      </w:tr>
      <w:tr w14:paraId="4A42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1E907D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76C0A2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114" w:type="dxa"/>
            <w:vAlign w:val="center"/>
          </w:tcPr>
          <w:p w14:paraId="107D7E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114" w:type="dxa"/>
            <w:vAlign w:val="center"/>
          </w:tcPr>
          <w:p w14:paraId="2397BC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114" w:type="dxa"/>
            <w:vAlign w:val="center"/>
          </w:tcPr>
          <w:p w14:paraId="41F35E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1114" w:type="dxa"/>
            <w:vAlign w:val="center"/>
          </w:tcPr>
          <w:p w14:paraId="426D51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1114" w:type="dxa"/>
            <w:vAlign w:val="center"/>
          </w:tcPr>
          <w:p w14:paraId="148E0D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1003" w:type="dxa"/>
            <w:vAlign w:val="center"/>
          </w:tcPr>
          <w:p w14:paraId="06BDE6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r>
      <w:tr w14:paraId="7181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59510D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608DD6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0.4024</w:t>
            </w:r>
          </w:p>
        </w:tc>
        <w:tc>
          <w:tcPr>
            <w:tcW w:w="1114" w:type="dxa"/>
            <w:vAlign w:val="center"/>
          </w:tcPr>
          <w:p w14:paraId="68E38D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0.4398</w:t>
            </w:r>
          </w:p>
        </w:tc>
        <w:tc>
          <w:tcPr>
            <w:tcW w:w="1114" w:type="dxa"/>
            <w:vAlign w:val="center"/>
          </w:tcPr>
          <w:p w14:paraId="2F4FAD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0.4749</w:t>
            </w:r>
          </w:p>
        </w:tc>
        <w:tc>
          <w:tcPr>
            <w:tcW w:w="1114" w:type="dxa"/>
            <w:vAlign w:val="center"/>
          </w:tcPr>
          <w:p w14:paraId="593623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0.5079</w:t>
            </w:r>
          </w:p>
        </w:tc>
        <w:tc>
          <w:tcPr>
            <w:tcW w:w="1114" w:type="dxa"/>
            <w:vAlign w:val="center"/>
          </w:tcPr>
          <w:p w14:paraId="17E31E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0.5388</w:t>
            </w:r>
          </w:p>
        </w:tc>
        <w:tc>
          <w:tcPr>
            <w:tcW w:w="1114" w:type="dxa"/>
            <w:vAlign w:val="center"/>
          </w:tcPr>
          <w:p w14:paraId="66443D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0.5679</w:t>
            </w:r>
          </w:p>
        </w:tc>
        <w:tc>
          <w:tcPr>
            <w:tcW w:w="1003" w:type="dxa"/>
            <w:vAlign w:val="center"/>
          </w:tcPr>
          <w:p w14:paraId="5430B8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0.5951</w:t>
            </w:r>
          </w:p>
        </w:tc>
      </w:tr>
      <w:tr w14:paraId="7B4D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70E859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14FBDC2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1114" w:type="dxa"/>
            <w:vAlign w:val="center"/>
          </w:tcPr>
          <w:p w14:paraId="642AC4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1114" w:type="dxa"/>
            <w:vAlign w:val="center"/>
          </w:tcPr>
          <w:p w14:paraId="4A9EBA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114" w:type="dxa"/>
            <w:vAlign w:val="center"/>
          </w:tcPr>
          <w:p w14:paraId="7E6777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1114" w:type="dxa"/>
            <w:vAlign w:val="center"/>
          </w:tcPr>
          <w:p w14:paraId="296750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1114" w:type="dxa"/>
            <w:vAlign w:val="center"/>
          </w:tcPr>
          <w:p w14:paraId="5AD7C0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003" w:type="dxa"/>
            <w:vAlign w:val="center"/>
          </w:tcPr>
          <w:p w14:paraId="31FAD7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r>
      <w:tr w14:paraId="1794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6E680D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79C331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0.6207</w:t>
            </w:r>
          </w:p>
        </w:tc>
        <w:tc>
          <w:tcPr>
            <w:tcW w:w="1114" w:type="dxa"/>
            <w:vAlign w:val="center"/>
          </w:tcPr>
          <w:p w14:paraId="349A8C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0.6447</w:t>
            </w:r>
          </w:p>
        </w:tc>
        <w:tc>
          <w:tcPr>
            <w:tcW w:w="1114" w:type="dxa"/>
            <w:vAlign w:val="center"/>
          </w:tcPr>
          <w:p w14:paraId="3E46EB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0.6673</w:t>
            </w:r>
          </w:p>
        </w:tc>
        <w:tc>
          <w:tcPr>
            <w:tcW w:w="1114" w:type="dxa"/>
            <w:vAlign w:val="center"/>
          </w:tcPr>
          <w:p w14:paraId="5C4BB3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0.6884</w:t>
            </w:r>
          </w:p>
        </w:tc>
        <w:tc>
          <w:tcPr>
            <w:tcW w:w="1114" w:type="dxa"/>
            <w:vAlign w:val="center"/>
          </w:tcPr>
          <w:p w14:paraId="0A0AD0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0.7083</w:t>
            </w:r>
          </w:p>
        </w:tc>
        <w:tc>
          <w:tcPr>
            <w:tcW w:w="1114" w:type="dxa"/>
            <w:vAlign w:val="center"/>
          </w:tcPr>
          <w:p w14:paraId="3F67BD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0.7269</w:t>
            </w:r>
          </w:p>
        </w:tc>
        <w:tc>
          <w:tcPr>
            <w:tcW w:w="1003" w:type="dxa"/>
            <w:vAlign w:val="center"/>
          </w:tcPr>
          <w:p w14:paraId="77105B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0.7444</w:t>
            </w:r>
          </w:p>
        </w:tc>
      </w:tr>
      <w:tr w14:paraId="0148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4F50E3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64747D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114" w:type="dxa"/>
            <w:vAlign w:val="center"/>
          </w:tcPr>
          <w:p w14:paraId="57D3E7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1114" w:type="dxa"/>
            <w:vAlign w:val="center"/>
          </w:tcPr>
          <w:p w14:paraId="5D20BE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1114" w:type="dxa"/>
            <w:vAlign w:val="center"/>
          </w:tcPr>
          <w:p w14:paraId="79700F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1114" w:type="dxa"/>
            <w:vAlign w:val="center"/>
          </w:tcPr>
          <w:p w14:paraId="0131BB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114" w:type="dxa"/>
            <w:vAlign w:val="center"/>
          </w:tcPr>
          <w:p w14:paraId="4A1F49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003" w:type="dxa"/>
            <w:vAlign w:val="center"/>
          </w:tcPr>
          <w:p w14:paraId="37DB2A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r>
      <w:tr w14:paraId="7BEF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2590BE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39A415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0.7609</w:t>
            </w:r>
          </w:p>
        </w:tc>
        <w:tc>
          <w:tcPr>
            <w:tcW w:w="1114" w:type="dxa"/>
            <w:vAlign w:val="center"/>
          </w:tcPr>
          <w:p w14:paraId="2900C5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0.7763</w:t>
            </w:r>
          </w:p>
        </w:tc>
        <w:tc>
          <w:tcPr>
            <w:tcW w:w="1114" w:type="dxa"/>
            <w:vAlign w:val="center"/>
          </w:tcPr>
          <w:p w14:paraId="59581F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0.7908</w:t>
            </w:r>
          </w:p>
        </w:tc>
        <w:tc>
          <w:tcPr>
            <w:tcW w:w="1114" w:type="dxa"/>
            <w:vAlign w:val="center"/>
          </w:tcPr>
          <w:p w14:paraId="3AE4CF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0.8043</w:t>
            </w:r>
          </w:p>
        </w:tc>
        <w:tc>
          <w:tcPr>
            <w:tcW w:w="1114" w:type="dxa"/>
            <w:vAlign w:val="center"/>
          </w:tcPr>
          <w:p w14:paraId="10842F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0.8171</w:t>
            </w:r>
          </w:p>
        </w:tc>
        <w:tc>
          <w:tcPr>
            <w:tcW w:w="1114" w:type="dxa"/>
            <w:vAlign w:val="center"/>
          </w:tcPr>
          <w:p w14:paraId="48B9D7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0.8291</w:t>
            </w:r>
          </w:p>
        </w:tc>
        <w:tc>
          <w:tcPr>
            <w:tcW w:w="1003" w:type="dxa"/>
            <w:vAlign w:val="center"/>
          </w:tcPr>
          <w:p w14:paraId="156C20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0.8403</w:t>
            </w:r>
          </w:p>
        </w:tc>
      </w:tr>
      <w:tr w14:paraId="2F0D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50E09C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7E00AF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114" w:type="dxa"/>
            <w:vAlign w:val="center"/>
          </w:tcPr>
          <w:p w14:paraId="0C01C4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114" w:type="dxa"/>
            <w:vAlign w:val="center"/>
          </w:tcPr>
          <w:p w14:paraId="130A0F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114" w:type="dxa"/>
            <w:vAlign w:val="center"/>
          </w:tcPr>
          <w:p w14:paraId="20048B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114" w:type="dxa"/>
            <w:vAlign w:val="center"/>
          </w:tcPr>
          <w:p w14:paraId="0412A5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114" w:type="dxa"/>
            <w:vAlign w:val="center"/>
          </w:tcPr>
          <w:p w14:paraId="6D0F42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1003" w:type="dxa"/>
            <w:vAlign w:val="center"/>
          </w:tcPr>
          <w:p w14:paraId="6979C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r>
      <w:tr w14:paraId="1101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0DFB28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08D7CC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0.8508</w:t>
            </w:r>
          </w:p>
        </w:tc>
        <w:tc>
          <w:tcPr>
            <w:tcW w:w="1114" w:type="dxa"/>
            <w:vAlign w:val="center"/>
          </w:tcPr>
          <w:p w14:paraId="0BCD6F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0.8607</w:t>
            </w:r>
          </w:p>
        </w:tc>
        <w:tc>
          <w:tcPr>
            <w:tcW w:w="1114" w:type="dxa"/>
            <w:vAlign w:val="center"/>
          </w:tcPr>
          <w:p w14:paraId="151F9A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0.8700</w:t>
            </w:r>
          </w:p>
        </w:tc>
        <w:tc>
          <w:tcPr>
            <w:tcW w:w="1114" w:type="dxa"/>
            <w:vAlign w:val="center"/>
          </w:tcPr>
          <w:p w14:paraId="7808BA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0.8787</w:t>
            </w:r>
          </w:p>
        </w:tc>
        <w:tc>
          <w:tcPr>
            <w:tcW w:w="1114" w:type="dxa"/>
            <w:vAlign w:val="center"/>
          </w:tcPr>
          <w:p w14:paraId="27A903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0.8869</w:t>
            </w:r>
          </w:p>
        </w:tc>
        <w:tc>
          <w:tcPr>
            <w:tcW w:w="1114" w:type="dxa"/>
            <w:vAlign w:val="center"/>
          </w:tcPr>
          <w:p w14:paraId="5E7F02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0.8946</w:t>
            </w:r>
          </w:p>
        </w:tc>
        <w:tc>
          <w:tcPr>
            <w:tcW w:w="1003" w:type="dxa"/>
            <w:vAlign w:val="center"/>
          </w:tcPr>
          <w:p w14:paraId="30AD87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0.9018</w:t>
            </w:r>
          </w:p>
        </w:tc>
      </w:tr>
      <w:tr w14:paraId="7037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634876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095A87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1114" w:type="dxa"/>
            <w:vAlign w:val="center"/>
          </w:tcPr>
          <w:p w14:paraId="618A2A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1114" w:type="dxa"/>
            <w:vAlign w:val="center"/>
          </w:tcPr>
          <w:p w14:paraId="35C8BE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114" w:type="dxa"/>
            <w:vAlign w:val="center"/>
          </w:tcPr>
          <w:p w14:paraId="05906B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1114" w:type="dxa"/>
            <w:vAlign w:val="center"/>
          </w:tcPr>
          <w:p w14:paraId="2F4EDD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114" w:type="dxa"/>
            <w:vAlign w:val="center"/>
          </w:tcPr>
          <w:p w14:paraId="1A1EA5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1003" w:type="dxa"/>
            <w:vAlign w:val="center"/>
          </w:tcPr>
          <w:p w14:paraId="43B933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r>
      <w:tr w14:paraId="2091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51C0BF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62F457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0.9086</w:t>
            </w:r>
          </w:p>
        </w:tc>
        <w:tc>
          <w:tcPr>
            <w:tcW w:w="1114" w:type="dxa"/>
            <w:vAlign w:val="center"/>
          </w:tcPr>
          <w:p w14:paraId="1B79F8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0.9149</w:t>
            </w:r>
          </w:p>
        </w:tc>
        <w:tc>
          <w:tcPr>
            <w:tcW w:w="1114" w:type="dxa"/>
            <w:vAlign w:val="center"/>
          </w:tcPr>
          <w:p w14:paraId="6E9B6E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0.9209</w:t>
            </w:r>
          </w:p>
        </w:tc>
        <w:tc>
          <w:tcPr>
            <w:tcW w:w="1114" w:type="dxa"/>
            <w:vAlign w:val="center"/>
          </w:tcPr>
          <w:p w14:paraId="069CD4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0.9265</w:t>
            </w:r>
          </w:p>
        </w:tc>
        <w:tc>
          <w:tcPr>
            <w:tcW w:w="1114" w:type="dxa"/>
            <w:vAlign w:val="center"/>
          </w:tcPr>
          <w:p w14:paraId="6F4FB0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0.9317</w:t>
            </w:r>
          </w:p>
        </w:tc>
        <w:tc>
          <w:tcPr>
            <w:tcW w:w="1114" w:type="dxa"/>
            <w:vAlign w:val="center"/>
          </w:tcPr>
          <w:p w14:paraId="0CFDD1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0.9366</w:t>
            </w:r>
          </w:p>
        </w:tc>
        <w:tc>
          <w:tcPr>
            <w:tcW w:w="1003" w:type="dxa"/>
            <w:vAlign w:val="center"/>
          </w:tcPr>
          <w:p w14:paraId="63FE22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0.9413</w:t>
            </w:r>
          </w:p>
        </w:tc>
      </w:tr>
    </w:tbl>
    <w:p w14:paraId="020DB615">
      <w:pPr>
        <w:spacing w:line="360" w:lineRule="auto"/>
        <w:rPr>
          <w:rFonts w:ascii="宋体" w:hAnsi="宋体" w:eastAsia="宋体" w:cs="宋体"/>
          <w:bCs/>
          <w:color w:val="000000"/>
          <w:sz w:val="18"/>
          <w:szCs w:val="18"/>
        </w:rPr>
      </w:pPr>
      <w:r>
        <w:rPr>
          <w:rFonts w:hint="eastAsia" w:ascii="宋体" w:hAnsi="宋体" w:eastAsia="宋体" w:cs="宋体"/>
          <w:color w:val="000000"/>
          <w:sz w:val="18"/>
          <w:szCs w:val="18"/>
        </w:rPr>
        <w:t>注：根据公式：</w:t>
      </w:r>
      <w:r>
        <w:rPr>
          <w:rFonts w:hint="eastAsia" w:ascii="宋体" w:hAnsi="宋体" w:eastAsia="宋体" w:cs="宋体"/>
          <w:bCs/>
          <w:color w:val="000000"/>
          <w:sz w:val="18"/>
          <w:szCs w:val="18"/>
        </w:rPr>
        <w:t>修正系数=</w:t>
      </w:r>
      <w:r>
        <w:rPr>
          <w:rFonts w:hint="eastAsia" w:ascii="宋体" w:hAnsi="宋体" w:eastAsia="宋体" w:cs="宋体"/>
          <w:bCs/>
          <w:color w:val="000000"/>
          <w:position w:val="-32"/>
          <w:sz w:val="18"/>
          <w:szCs w:val="18"/>
        </w:rPr>
        <w:object>
          <v:shape id="_x0000_i1115" o:spt="75" type="#_x0000_t75" style="height:35.7pt;width:144pt;" o:ole="t" filled="f" o:preferrelative="t" stroked="f" coordsize="21600,21600">
            <v:path/>
            <v:fill on="f" focussize="0,0"/>
            <v:stroke on="f" joinstyle="miter"/>
            <v:imagedata r:id="rId256" o:title=""/>
            <o:lock v:ext="edit" aspectratio="t"/>
            <w10:wrap type="none"/>
            <w10:anchorlock/>
          </v:shape>
          <o:OLEObject Type="Embed" ProgID="Equation.3" ShapeID="_x0000_i1115" DrawAspect="Content" ObjectID="_1468075825" r:id="rId255">
            <o:LockedField>false</o:LockedField>
          </o:OLEObject>
        </w:object>
      </w:r>
      <w:r>
        <w:rPr>
          <w:rFonts w:hint="eastAsia" w:ascii="宋体" w:hAnsi="宋体" w:eastAsia="宋体" w:cs="宋体"/>
          <w:bCs/>
          <w:color w:val="000000"/>
          <w:sz w:val="18"/>
          <w:szCs w:val="18"/>
        </w:rPr>
        <w:t>获取。</w:t>
      </w:r>
    </w:p>
    <w:p w14:paraId="31129F44">
      <w:pPr>
        <w:pStyle w:val="14"/>
        <w:spacing w:before="163" w:beforeLines="50"/>
        <w:rPr>
          <w:rFonts w:ascii="Times New Roman" w:hAnsi="Times New Roman" w:cs="Times New Roman"/>
          <w:color w:val="000000"/>
        </w:rPr>
      </w:pPr>
      <w:r>
        <w:rPr>
          <w:rFonts w:ascii="Times New Roman" w:hAnsi="Times New Roman" w:cs="Times New Roman"/>
          <w:color w:val="000000"/>
        </w:rPr>
        <w:t>表6-</w:t>
      </w:r>
      <w:r>
        <w:rPr>
          <w:rFonts w:hint="eastAsia" w:ascii="Times New Roman" w:hAnsi="Times New Roman" w:cs="Times New Roman"/>
          <w:color w:val="000000"/>
        </w:rPr>
        <w:t>56</w:t>
      </w:r>
      <w:r>
        <w:rPr>
          <w:rFonts w:ascii="Times New Roman" w:hAnsi="Times New Roman" w:cs="Times New Roman"/>
          <w:color w:val="000000"/>
        </w:rPr>
        <w:t xml:space="preserve">  住宅用地使用年期修正系数表</w:t>
      </w:r>
    </w:p>
    <w:tbl>
      <w:tblPr>
        <w:tblStyle w:val="2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117"/>
        <w:gridCol w:w="1114"/>
        <w:gridCol w:w="1114"/>
        <w:gridCol w:w="1114"/>
        <w:gridCol w:w="1114"/>
        <w:gridCol w:w="1114"/>
        <w:gridCol w:w="1003"/>
      </w:tblGrid>
      <w:tr w14:paraId="5E7C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3C8149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1DB9E1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1114" w:type="dxa"/>
            <w:vAlign w:val="center"/>
          </w:tcPr>
          <w:p w14:paraId="7E1B74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1114" w:type="dxa"/>
            <w:vAlign w:val="center"/>
          </w:tcPr>
          <w:p w14:paraId="460684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14" w:type="dxa"/>
            <w:vAlign w:val="center"/>
          </w:tcPr>
          <w:p w14:paraId="628B8F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114" w:type="dxa"/>
            <w:vAlign w:val="center"/>
          </w:tcPr>
          <w:p w14:paraId="7DFBBB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114" w:type="dxa"/>
            <w:vAlign w:val="center"/>
          </w:tcPr>
          <w:p w14:paraId="192B5C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1003" w:type="dxa"/>
            <w:vAlign w:val="center"/>
          </w:tcPr>
          <w:p w14:paraId="436111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w:t>
            </w:r>
          </w:p>
        </w:tc>
      </w:tr>
      <w:tr w14:paraId="258F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75E2E0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617AC8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0.9456</w:t>
            </w:r>
          </w:p>
        </w:tc>
        <w:tc>
          <w:tcPr>
            <w:tcW w:w="1114" w:type="dxa"/>
            <w:vAlign w:val="center"/>
          </w:tcPr>
          <w:p w14:paraId="36009D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0.9497</w:t>
            </w:r>
          </w:p>
        </w:tc>
        <w:tc>
          <w:tcPr>
            <w:tcW w:w="1114" w:type="dxa"/>
            <w:vAlign w:val="center"/>
          </w:tcPr>
          <w:p w14:paraId="7C19E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0.9535</w:t>
            </w:r>
          </w:p>
        </w:tc>
        <w:tc>
          <w:tcPr>
            <w:tcW w:w="1114" w:type="dxa"/>
            <w:vAlign w:val="center"/>
          </w:tcPr>
          <w:p w14:paraId="386217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0.9571</w:t>
            </w:r>
          </w:p>
        </w:tc>
        <w:tc>
          <w:tcPr>
            <w:tcW w:w="1114" w:type="dxa"/>
            <w:vAlign w:val="center"/>
          </w:tcPr>
          <w:p w14:paraId="5F7529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0.9605</w:t>
            </w:r>
          </w:p>
        </w:tc>
        <w:tc>
          <w:tcPr>
            <w:tcW w:w="1114" w:type="dxa"/>
            <w:vAlign w:val="center"/>
          </w:tcPr>
          <w:p w14:paraId="10AFF7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0.9636</w:t>
            </w:r>
          </w:p>
        </w:tc>
        <w:tc>
          <w:tcPr>
            <w:tcW w:w="1003" w:type="dxa"/>
            <w:vAlign w:val="center"/>
          </w:tcPr>
          <w:p w14:paraId="58CEE9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0.9666</w:t>
            </w:r>
          </w:p>
        </w:tc>
      </w:tr>
      <w:tr w14:paraId="47A2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4EC4A6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43655A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14" w:type="dxa"/>
            <w:vAlign w:val="center"/>
          </w:tcPr>
          <w:p w14:paraId="6A57E8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w:t>
            </w:r>
          </w:p>
        </w:tc>
        <w:tc>
          <w:tcPr>
            <w:tcW w:w="1114" w:type="dxa"/>
            <w:vAlign w:val="center"/>
          </w:tcPr>
          <w:p w14:paraId="5478B8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w:t>
            </w:r>
          </w:p>
        </w:tc>
        <w:tc>
          <w:tcPr>
            <w:tcW w:w="1114" w:type="dxa"/>
            <w:vAlign w:val="center"/>
          </w:tcPr>
          <w:p w14:paraId="7A0190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w:t>
            </w:r>
          </w:p>
        </w:tc>
        <w:tc>
          <w:tcPr>
            <w:tcW w:w="1114" w:type="dxa"/>
            <w:vAlign w:val="center"/>
          </w:tcPr>
          <w:p w14:paraId="71AFAA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54</w:t>
            </w:r>
          </w:p>
        </w:tc>
        <w:tc>
          <w:tcPr>
            <w:tcW w:w="1114" w:type="dxa"/>
            <w:vAlign w:val="center"/>
          </w:tcPr>
          <w:p w14:paraId="140778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1003" w:type="dxa"/>
            <w:vAlign w:val="center"/>
          </w:tcPr>
          <w:p w14:paraId="6BDEF5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r>
      <w:tr w14:paraId="6554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48BD07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747D44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0.9694</w:t>
            </w:r>
          </w:p>
        </w:tc>
        <w:tc>
          <w:tcPr>
            <w:tcW w:w="1114" w:type="dxa"/>
            <w:vAlign w:val="center"/>
          </w:tcPr>
          <w:p w14:paraId="4B0F34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0.9720</w:t>
            </w:r>
          </w:p>
        </w:tc>
        <w:tc>
          <w:tcPr>
            <w:tcW w:w="1114" w:type="dxa"/>
            <w:vAlign w:val="center"/>
          </w:tcPr>
          <w:p w14:paraId="446442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0.9745</w:t>
            </w:r>
          </w:p>
        </w:tc>
        <w:tc>
          <w:tcPr>
            <w:tcW w:w="1114" w:type="dxa"/>
            <w:vAlign w:val="center"/>
          </w:tcPr>
          <w:p w14:paraId="5CEA29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0.9768</w:t>
            </w:r>
          </w:p>
        </w:tc>
        <w:tc>
          <w:tcPr>
            <w:tcW w:w="1114" w:type="dxa"/>
            <w:vAlign w:val="center"/>
          </w:tcPr>
          <w:p w14:paraId="6A81BD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0.9789</w:t>
            </w:r>
          </w:p>
        </w:tc>
        <w:tc>
          <w:tcPr>
            <w:tcW w:w="1114" w:type="dxa"/>
            <w:vAlign w:val="center"/>
          </w:tcPr>
          <w:p w14:paraId="7FF88F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0.9810</w:t>
            </w:r>
          </w:p>
        </w:tc>
        <w:tc>
          <w:tcPr>
            <w:tcW w:w="1003" w:type="dxa"/>
            <w:vAlign w:val="center"/>
          </w:tcPr>
          <w:p w14:paraId="5BC313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0.9829</w:t>
            </w:r>
          </w:p>
        </w:tc>
      </w:tr>
      <w:tr w14:paraId="5DF3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1D0281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690988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w:t>
            </w:r>
          </w:p>
        </w:tc>
        <w:tc>
          <w:tcPr>
            <w:tcW w:w="1114" w:type="dxa"/>
            <w:vAlign w:val="center"/>
          </w:tcPr>
          <w:p w14:paraId="56A705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w:t>
            </w:r>
          </w:p>
        </w:tc>
        <w:tc>
          <w:tcPr>
            <w:tcW w:w="1114" w:type="dxa"/>
            <w:vAlign w:val="center"/>
          </w:tcPr>
          <w:p w14:paraId="3C40C3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w:t>
            </w:r>
          </w:p>
        </w:tc>
        <w:tc>
          <w:tcPr>
            <w:tcW w:w="1114" w:type="dxa"/>
            <w:vAlign w:val="center"/>
          </w:tcPr>
          <w:p w14:paraId="44BBA8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114" w:type="dxa"/>
            <w:vAlign w:val="center"/>
          </w:tcPr>
          <w:p w14:paraId="2E6C41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w:t>
            </w:r>
          </w:p>
        </w:tc>
        <w:tc>
          <w:tcPr>
            <w:tcW w:w="1114" w:type="dxa"/>
            <w:vAlign w:val="center"/>
          </w:tcPr>
          <w:p w14:paraId="7732BF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1003" w:type="dxa"/>
            <w:vAlign w:val="center"/>
          </w:tcPr>
          <w:p w14:paraId="6E8A42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w:t>
            </w:r>
          </w:p>
        </w:tc>
      </w:tr>
      <w:tr w14:paraId="4A4C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2DE2F7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5BBE87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0.9847</w:t>
            </w:r>
          </w:p>
        </w:tc>
        <w:tc>
          <w:tcPr>
            <w:tcW w:w="1114" w:type="dxa"/>
            <w:vAlign w:val="center"/>
          </w:tcPr>
          <w:p w14:paraId="3F82E85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0.9863</w:t>
            </w:r>
          </w:p>
        </w:tc>
        <w:tc>
          <w:tcPr>
            <w:tcW w:w="1114" w:type="dxa"/>
            <w:vAlign w:val="center"/>
          </w:tcPr>
          <w:p w14:paraId="576B16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0.9879</w:t>
            </w:r>
          </w:p>
        </w:tc>
        <w:tc>
          <w:tcPr>
            <w:tcW w:w="1114" w:type="dxa"/>
            <w:vAlign w:val="center"/>
          </w:tcPr>
          <w:p w14:paraId="7954E07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0.9894</w:t>
            </w:r>
          </w:p>
        </w:tc>
        <w:tc>
          <w:tcPr>
            <w:tcW w:w="1114" w:type="dxa"/>
            <w:vAlign w:val="center"/>
          </w:tcPr>
          <w:p w14:paraId="2BF65F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0.9908</w:t>
            </w:r>
          </w:p>
        </w:tc>
        <w:tc>
          <w:tcPr>
            <w:tcW w:w="1114" w:type="dxa"/>
            <w:vAlign w:val="center"/>
          </w:tcPr>
          <w:p w14:paraId="3FBC98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0.9921</w:t>
            </w:r>
          </w:p>
        </w:tc>
        <w:tc>
          <w:tcPr>
            <w:tcW w:w="1003" w:type="dxa"/>
            <w:vAlign w:val="center"/>
          </w:tcPr>
          <w:p w14:paraId="64FE26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0.9933</w:t>
            </w:r>
          </w:p>
        </w:tc>
      </w:tr>
      <w:tr w14:paraId="5A3F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79048E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117" w:type="dxa"/>
            <w:vAlign w:val="center"/>
          </w:tcPr>
          <w:p w14:paraId="23B4F7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w:t>
            </w:r>
          </w:p>
        </w:tc>
        <w:tc>
          <w:tcPr>
            <w:tcW w:w="1114" w:type="dxa"/>
            <w:vAlign w:val="center"/>
          </w:tcPr>
          <w:p w14:paraId="28C474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114" w:type="dxa"/>
            <w:vAlign w:val="center"/>
          </w:tcPr>
          <w:p w14:paraId="50BFA8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w:t>
            </w:r>
          </w:p>
        </w:tc>
        <w:tc>
          <w:tcPr>
            <w:tcW w:w="1114" w:type="dxa"/>
            <w:vAlign w:val="center"/>
          </w:tcPr>
          <w:p w14:paraId="27D12D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w:t>
            </w:r>
          </w:p>
        </w:tc>
        <w:tc>
          <w:tcPr>
            <w:tcW w:w="1114" w:type="dxa"/>
            <w:vAlign w:val="center"/>
          </w:tcPr>
          <w:p w14:paraId="5CC7C4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w:t>
            </w:r>
          </w:p>
        </w:tc>
        <w:tc>
          <w:tcPr>
            <w:tcW w:w="1114" w:type="dxa"/>
            <w:vAlign w:val="center"/>
          </w:tcPr>
          <w:p w14:paraId="71CC64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w:t>
            </w:r>
          </w:p>
        </w:tc>
        <w:tc>
          <w:tcPr>
            <w:tcW w:w="1003" w:type="dxa"/>
            <w:vAlign w:val="center"/>
          </w:tcPr>
          <w:p w14:paraId="43EB5C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r>
      <w:tr w14:paraId="4C15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90" w:type="dxa"/>
            <w:vAlign w:val="center"/>
          </w:tcPr>
          <w:p w14:paraId="1872D6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117" w:type="dxa"/>
            <w:vAlign w:val="center"/>
          </w:tcPr>
          <w:p w14:paraId="51CD6C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0.9944</w:t>
            </w:r>
          </w:p>
        </w:tc>
        <w:tc>
          <w:tcPr>
            <w:tcW w:w="1114" w:type="dxa"/>
            <w:vAlign w:val="center"/>
          </w:tcPr>
          <w:p w14:paraId="693F16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0.9955</w:t>
            </w:r>
          </w:p>
        </w:tc>
        <w:tc>
          <w:tcPr>
            <w:tcW w:w="1114" w:type="dxa"/>
            <w:vAlign w:val="center"/>
          </w:tcPr>
          <w:p w14:paraId="45BEFB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0.9965</w:t>
            </w:r>
          </w:p>
        </w:tc>
        <w:tc>
          <w:tcPr>
            <w:tcW w:w="1114" w:type="dxa"/>
            <w:vAlign w:val="center"/>
          </w:tcPr>
          <w:p w14:paraId="68D56A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0.9975</w:t>
            </w:r>
          </w:p>
        </w:tc>
        <w:tc>
          <w:tcPr>
            <w:tcW w:w="1114" w:type="dxa"/>
            <w:vAlign w:val="center"/>
          </w:tcPr>
          <w:p w14:paraId="149D17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0.9984</w:t>
            </w:r>
          </w:p>
        </w:tc>
        <w:tc>
          <w:tcPr>
            <w:tcW w:w="1114" w:type="dxa"/>
            <w:vAlign w:val="center"/>
          </w:tcPr>
          <w:p w14:paraId="050E85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0.9992</w:t>
            </w:r>
          </w:p>
        </w:tc>
        <w:tc>
          <w:tcPr>
            <w:tcW w:w="1003" w:type="dxa"/>
            <w:vAlign w:val="center"/>
          </w:tcPr>
          <w:p w14:paraId="6DF866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bl>
    <w:p w14:paraId="266B590A">
      <w:pPr>
        <w:spacing w:line="360" w:lineRule="auto"/>
        <w:rPr>
          <w:rFonts w:ascii="宋体" w:hAnsi="宋体" w:eastAsia="宋体" w:cs="宋体"/>
          <w:bCs/>
          <w:color w:val="000000"/>
          <w:sz w:val="18"/>
          <w:szCs w:val="18"/>
        </w:rPr>
      </w:pPr>
      <w:r>
        <w:rPr>
          <w:rFonts w:hint="eastAsia" w:ascii="宋体" w:hAnsi="宋体" w:eastAsia="宋体" w:cs="宋体"/>
          <w:color w:val="000000"/>
          <w:sz w:val="18"/>
          <w:szCs w:val="18"/>
        </w:rPr>
        <w:t>注：根据公式：</w:t>
      </w:r>
      <w:r>
        <w:rPr>
          <w:rFonts w:hint="eastAsia" w:ascii="宋体" w:hAnsi="宋体" w:eastAsia="宋体" w:cs="宋体"/>
          <w:bCs/>
          <w:color w:val="000000"/>
          <w:sz w:val="18"/>
          <w:szCs w:val="18"/>
        </w:rPr>
        <w:t>修正系数=</w:t>
      </w:r>
      <w:r>
        <w:rPr>
          <w:rFonts w:hint="eastAsia" w:ascii="宋体" w:hAnsi="宋体" w:eastAsia="宋体" w:cs="宋体"/>
          <w:bCs/>
          <w:color w:val="000000"/>
          <w:position w:val="-32"/>
          <w:sz w:val="18"/>
          <w:szCs w:val="18"/>
        </w:rPr>
        <w:object>
          <v:shape id="_x0000_i1116" o:spt="75" type="#_x0000_t75" style="height:35.7pt;width:144pt;" o:ole="t" filled="f" o:preferrelative="t" stroked="f" coordsize="21600,21600">
            <v:path/>
            <v:fill on="f" focussize="0,0"/>
            <v:stroke on="f" joinstyle="miter"/>
            <v:imagedata r:id="rId256" o:title=""/>
            <o:lock v:ext="edit" aspectratio="t"/>
            <w10:wrap type="none"/>
            <w10:anchorlock/>
          </v:shape>
          <o:OLEObject Type="Embed" ProgID="Equation.3" ShapeID="_x0000_i1116" DrawAspect="Content" ObjectID="_1468075826" r:id="rId257">
            <o:LockedField>false</o:LockedField>
          </o:OLEObject>
        </w:object>
      </w:r>
      <w:r>
        <w:rPr>
          <w:rFonts w:hint="eastAsia" w:ascii="宋体" w:hAnsi="宋体" w:eastAsia="宋体" w:cs="宋体"/>
          <w:bCs/>
          <w:color w:val="000000"/>
          <w:sz w:val="18"/>
          <w:szCs w:val="18"/>
        </w:rPr>
        <w:t>获取。</w:t>
      </w:r>
    </w:p>
    <w:p w14:paraId="0681EA23">
      <w:pPr>
        <w:pStyle w:val="73"/>
        <w:numPr>
          <w:ilvl w:val="0"/>
          <w:numId w:val="2"/>
        </w:numPr>
        <w:ind w:firstLine="480"/>
        <w:rPr>
          <w:color w:val="000000"/>
        </w:rPr>
      </w:pPr>
      <w:r>
        <w:rPr>
          <w:color w:val="000000"/>
        </w:rPr>
        <w:t>交易期日修正系数</w:t>
      </w:r>
    </w:p>
    <w:p w14:paraId="5F43521B">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w:t>
      </w:r>
      <w:r>
        <w:rPr>
          <w:rFonts w:hint="eastAsia" w:ascii="Times New Roman" w:hAnsi="Times New Roman" w:cs="Times New Roman"/>
          <w:color w:val="000000"/>
        </w:rPr>
        <w:t>57</w:t>
      </w:r>
      <w:r>
        <w:rPr>
          <w:rFonts w:ascii="Times New Roman" w:hAnsi="Times New Roman" w:cs="Times New Roman"/>
          <w:color w:val="000000"/>
        </w:rPr>
        <w:t xml:space="preserve">  住宅用地交易期日修正系数表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984"/>
        <w:gridCol w:w="984"/>
        <w:gridCol w:w="984"/>
        <w:gridCol w:w="984"/>
        <w:gridCol w:w="984"/>
        <w:gridCol w:w="985"/>
        <w:gridCol w:w="1063"/>
        <w:gridCol w:w="1061"/>
      </w:tblGrid>
      <w:tr w14:paraId="5999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57" w:type="dxa"/>
            <w:vMerge w:val="restart"/>
            <w:vAlign w:val="center"/>
          </w:tcPr>
          <w:p w14:paraId="13D5D23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交易时间</w:t>
            </w:r>
          </w:p>
        </w:tc>
        <w:tc>
          <w:tcPr>
            <w:tcW w:w="1968" w:type="dxa"/>
            <w:gridSpan w:val="2"/>
            <w:vAlign w:val="center"/>
          </w:tcPr>
          <w:p w14:paraId="1276118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2015</w:t>
            </w:r>
          </w:p>
        </w:tc>
        <w:tc>
          <w:tcPr>
            <w:tcW w:w="1968" w:type="dxa"/>
            <w:gridSpan w:val="2"/>
            <w:vAlign w:val="center"/>
          </w:tcPr>
          <w:p w14:paraId="17E5E36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2016</w:t>
            </w:r>
          </w:p>
        </w:tc>
        <w:tc>
          <w:tcPr>
            <w:tcW w:w="1969" w:type="dxa"/>
            <w:gridSpan w:val="2"/>
            <w:vAlign w:val="center"/>
          </w:tcPr>
          <w:p w14:paraId="72FBB43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2017</w:t>
            </w:r>
          </w:p>
        </w:tc>
        <w:tc>
          <w:tcPr>
            <w:tcW w:w="2124" w:type="dxa"/>
            <w:gridSpan w:val="2"/>
            <w:vAlign w:val="center"/>
          </w:tcPr>
          <w:p w14:paraId="6A71E9F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2018</w:t>
            </w:r>
          </w:p>
        </w:tc>
      </w:tr>
      <w:tr w14:paraId="57E5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57" w:type="dxa"/>
            <w:vMerge w:val="continue"/>
            <w:vAlign w:val="center"/>
          </w:tcPr>
          <w:p w14:paraId="136E63C5">
            <w:pPr>
              <w:widowControl/>
              <w:snapToGrid w:val="0"/>
              <w:spacing w:line="240" w:lineRule="auto"/>
              <w:jc w:val="center"/>
              <w:rPr>
                <w:rFonts w:ascii="Times New Roman" w:hAnsi="Times New Roman" w:eastAsia="宋体"/>
                <w:b/>
                <w:color w:val="000000"/>
                <w:kern w:val="0"/>
                <w:sz w:val="21"/>
                <w:szCs w:val="21"/>
              </w:rPr>
            </w:pPr>
          </w:p>
        </w:tc>
        <w:tc>
          <w:tcPr>
            <w:tcW w:w="984" w:type="dxa"/>
            <w:vAlign w:val="center"/>
          </w:tcPr>
          <w:p w14:paraId="1B7E641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84" w:type="dxa"/>
            <w:vAlign w:val="center"/>
          </w:tcPr>
          <w:p w14:paraId="1C6CC25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984" w:type="dxa"/>
            <w:vAlign w:val="center"/>
          </w:tcPr>
          <w:p w14:paraId="0ED836E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84" w:type="dxa"/>
            <w:vAlign w:val="center"/>
          </w:tcPr>
          <w:p w14:paraId="6EBCDC7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984" w:type="dxa"/>
            <w:vAlign w:val="center"/>
          </w:tcPr>
          <w:p w14:paraId="5BE677E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85" w:type="dxa"/>
            <w:vAlign w:val="center"/>
          </w:tcPr>
          <w:p w14:paraId="5E24617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1063" w:type="dxa"/>
            <w:vAlign w:val="center"/>
          </w:tcPr>
          <w:p w14:paraId="39D8FB3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061" w:type="dxa"/>
          </w:tcPr>
          <w:p w14:paraId="47970A4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r>
      <w:tr w14:paraId="4F11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57" w:type="dxa"/>
            <w:vAlign w:val="center"/>
          </w:tcPr>
          <w:p w14:paraId="3C94C4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984" w:type="dxa"/>
            <w:vAlign w:val="center"/>
          </w:tcPr>
          <w:p w14:paraId="3A8055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0.796</w:t>
            </w:r>
          </w:p>
        </w:tc>
        <w:tc>
          <w:tcPr>
            <w:tcW w:w="984" w:type="dxa"/>
            <w:vAlign w:val="center"/>
          </w:tcPr>
          <w:p w14:paraId="624242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0.815</w:t>
            </w:r>
          </w:p>
        </w:tc>
        <w:tc>
          <w:tcPr>
            <w:tcW w:w="984" w:type="dxa"/>
            <w:vAlign w:val="center"/>
          </w:tcPr>
          <w:p w14:paraId="2FABAD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0.845</w:t>
            </w:r>
          </w:p>
        </w:tc>
        <w:tc>
          <w:tcPr>
            <w:tcW w:w="984" w:type="dxa"/>
            <w:vAlign w:val="center"/>
          </w:tcPr>
          <w:p w14:paraId="68041D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0.875</w:t>
            </w:r>
          </w:p>
        </w:tc>
        <w:tc>
          <w:tcPr>
            <w:tcW w:w="984" w:type="dxa"/>
            <w:vAlign w:val="center"/>
          </w:tcPr>
          <w:p w14:paraId="4FD6B4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0.917</w:t>
            </w:r>
          </w:p>
        </w:tc>
        <w:tc>
          <w:tcPr>
            <w:tcW w:w="985" w:type="dxa"/>
            <w:vAlign w:val="center"/>
          </w:tcPr>
          <w:p w14:paraId="545716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5</w:t>
            </w:r>
            <w:r>
              <w:rPr>
                <w:rFonts w:ascii="Times New Roman" w:hAnsi="Times New Roman" w:eastAsia="宋体"/>
                <w:color w:val="000000"/>
                <w:kern w:val="0"/>
                <w:sz w:val="21"/>
                <w:szCs w:val="21"/>
              </w:rPr>
              <w:t>4</w:t>
            </w:r>
          </w:p>
        </w:tc>
        <w:tc>
          <w:tcPr>
            <w:tcW w:w="1063" w:type="dxa"/>
            <w:vAlign w:val="center"/>
          </w:tcPr>
          <w:p w14:paraId="66AABED9">
            <w:pPr>
              <w:widowControl/>
              <w:snapToGrid w:val="0"/>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0.984</w:t>
            </w:r>
          </w:p>
        </w:tc>
        <w:tc>
          <w:tcPr>
            <w:tcW w:w="1061" w:type="dxa"/>
          </w:tcPr>
          <w:p w14:paraId="53ED5ED5">
            <w:pPr>
              <w:widowControl/>
              <w:snapToGrid w:val="0"/>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w:t>
            </w:r>
          </w:p>
        </w:tc>
      </w:tr>
    </w:tbl>
    <w:p w14:paraId="2DF4C3C2">
      <w:pPr>
        <w:pStyle w:val="73"/>
        <w:ind w:firstLine="480"/>
        <w:rPr>
          <w:color w:val="000000"/>
        </w:rPr>
      </w:pPr>
      <w:r>
        <w:rPr>
          <w:color w:val="000000"/>
        </w:rPr>
        <w:t>（4）住宅用地宗地面积修正</w:t>
      </w:r>
    </w:p>
    <w:p w14:paraId="273CB0FE">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w:t>
      </w:r>
      <w:r>
        <w:rPr>
          <w:rFonts w:hint="eastAsia" w:ascii="Times New Roman" w:hAnsi="Times New Roman" w:cs="Times New Roman"/>
          <w:color w:val="000000"/>
        </w:rPr>
        <w:t>58</w:t>
      </w:r>
      <w:r>
        <w:rPr>
          <w:rFonts w:ascii="Times New Roman" w:hAnsi="Times New Roman" w:cs="Times New Roman"/>
          <w:color w:val="000000"/>
        </w:rPr>
        <w:t xml:space="preserve">  住宅用地宗地面积修正说明表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464"/>
        <w:gridCol w:w="1463"/>
        <w:gridCol w:w="1463"/>
        <w:gridCol w:w="1463"/>
        <w:gridCol w:w="1920"/>
      </w:tblGrid>
      <w:tr w14:paraId="215E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513" w:type="dxa"/>
            <w:vAlign w:val="center"/>
          </w:tcPr>
          <w:p w14:paraId="4C9F10C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w:t>
            </w:r>
          </w:p>
        </w:tc>
        <w:tc>
          <w:tcPr>
            <w:tcW w:w="1464" w:type="dxa"/>
            <w:vAlign w:val="center"/>
          </w:tcPr>
          <w:p w14:paraId="75D58AF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63" w:type="dxa"/>
            <w:vAlign w:val="center"/>
          </w:tcPr>
          <w:p w14:paraId="0807977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63" w:type="dxa"/>
            <w:vAlign w:val="center"/>
          </w:tcPr>
          <w:p w14:paraId="7C5BF72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63" w:type="dxa"/>
            <w:vAlign w:val="center"/>
          </w:tcPr>
          <w:p w14:paraId="16B0CDD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920" w:type="dxa"/>
            <w:vAlign w:val="center"/>
          </w:tcPr>
          <w:p w14:paraId="55D20ED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74A2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13" w:type="dxa"/>
            <w:vAlign w:val="center"/>
          </w:tcPr>
          <w:p w14:paraId="6A1C25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指标标准说明</w:t>
            </w:r>
          </w:p>
        </w:tc>
        <w:tc>
          <w:tcPr>
            <w:tcW w:w="1464" w:type="dxa"/>
            <w:vAlign w:val="center"/>
          </w:tcPr>
          <w:p w14:paraId="6A97C9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面积适中，对土地利用极为有利</w:t>
            </w:r>
          </w:p>
        </w:tc>
        <w:tc>
          <w:tcPr>
            <w:tcW w:w="1463" w:type="dxa"/>
            <w:vAlign w:val="center"/>
          </w:tcPr>
          <w:p w14:paraId="6F52C3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面积对土地利用较为有利</w:t>
            </w:r>
          </w:p>
        </w:tc>
        <w:tc>
          <w:tcPr>
            <w:tcW w:w="1463" w:type="dxa"/>
            <w:vAlign w:val="center"/>
          </w:tcPr>
          <w:p w14:paraId="3BBFED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面积对土地利用无不良影响</w:t>
            </w:r>
          </w:p>
        </w:tc>
        <w:tc>
          <w:tcPr>
            <w:tcW w:w="1463" w:type="dxa"/>
            <w:vAlign w:val="center"/>
          </w:tcPr>
          <w:p w14:paraId="576282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面积较小，对土地利用不合理</w:t>
            </w:r>
          </w:p>
        </w:tc>
        <w:tc>
          <w:tcPr>
            <w:tcW w:w="1920" w:type="dxa"/>
            <w:vAlign w:val="center"/>
          </w:tcPr>
          <w:p w14:paraId="7AF8B9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面积过小，对土地利用产生严重的影响</w:t>
            </w:r>
          </w:p>
        </w:tc>
      </w:tr>
      <w:tr w14:paraId="20C8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513" w:type="dxa"/>
            <w:vAlign w:val="center"/>
          </w:tcPr>
          <w:p w14:paraId="52A537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4" w:type="dxa"/>
            <w:vAlign w:val="center"/>
          </w:tcPr>
          <w:p w14:paraId="3782BD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w:t>
            </w:r>
          </w:p>
        </w:tc>
        <w:tc>
          <w:tcPr>
            <w:tcW w:w="1463" w:type="dxa"/>
            <w:vAlign w:val="center"/>
          </w:tcPr>
          <w:p w14:paraId="4A4799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w:t>
            </w:r>
          </w:p>
        </w:tc>
        <w:tc>
          <w:tcPr>
            <w:tcW w:w="1463" w:type="dxa"/>
            <w:vAlign w:val="center"/>
          </w:tcPr>
          <w:p w14:paraId="1D47AC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463" w:type="dxa"/>
            <w:vAlign w:val="center"/>
          </w:tcPr>
          <w:p w14:paraId="52F8C4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1920" w:type="dxa"/>
            <w:vAlign w:val="center"/>
          </w:tcPr>
          <w:p w14:paraId="4F8EC7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w:t>
            </w:r>
          </w:p>
        </w:tc>
      </w:tr>
    </w:tbl>
    <w:p w14:paraId="371311D3">
      <w:pPr>
        <w:pStyle w:val="73"/>
        <w:ind w:firstLine="480"/>
        <w:rPr>
          <w:color w:val="000000"/>
        </w:rPr>
      </w:pPr>
      <w:r>
        <w:rPr>
          <w:color w:val="000000"/>
        </w:rPr>
        <w:t>（5）住宅用地宗地形状修正</w:t>
      </w:r>
    </w:p>
    <w:p w14:paraId="0BFA8734">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w:t>
      </w:r>
      <w:r>
        <w:rPr>
          <w:rFonts w:hint="eastAsia" w:ascii="Times New Roman" w:hAnsi="Times New Roman" w:cs="Times New Roman"/>
          <w:color w:val="000000"/>
        </w:rPr>
        <w:t>59</w:t>
      </w:r>
      <w:r>
        <w:rPr>
          <w:rFonts w:ascii="Times New Roman" w:hAnsi="Times New Roman" w:cs="Times New Roman"/>
          <w:color w:val="000000"/>
        </w:rPr>
        <w:t xml:space="preserve">  住宅用地宗地形状修正系数表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1450"/>
        <w:gridCol w:w="1304"/>
        <w:gridCol w:w="1740"/>
        <w:gridCol w:w="1818"/>
        <w:gridCol w:w="1664"/>
      </w:tblGrid>
      <w:tr w14:paraId="0530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1310" w:type="dxa"/>
            <w:vAlign w:val="center"/>
          </w:tcPr>
          <w:p w14:paraId="7E45466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w:t>
            </w:r>
          </w:p>
        </w:tc>
        <w:tc>
          <w:tcPr>
            <w:tcW w:w="1450" w:type="dxa"/>
            <w:vAlign w:val="center"/>
          </w:tcPr>
          <w:p w14:paraId="4B8AB30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304" w:type="dxa"/>
            <w:vAlign w:val="center"/>
          </w:tcPr>
          <w:p w14:paraId="65BA112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740" w:type="dxa"/>
            <w:vAlign w:val="center"/>
          </w:tcPr>
          <w:p w14:paraId="4E299E1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818" w:type="dxa"/>
            <w:vAlign w:val="center"/>
          </w:tcPr>
          <w:p w14:paraId="090707E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664" w:type="dxa"/>
            <w:vAlign w:val="center"/>
          </w:tcPr>
          <w:p w14:paraId="522DD28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E0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10" w:type="dxa"/>
            <w:vAlign w:val="center"/>
          </w:tcPr>
          <w:p w14:paraId="51F7B4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指标标准说明</w:t>
            </w:r>
          </w:p>
        </w:tc>
        <w:tc>
          <w:tcPr>
            <w:tcW w:w="1450" w:type="dxa"/>
            <w:vAlign w:val="center"/>
          </w:tcPr>
          <w:p w14:paraId="057A96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面积适中，对土地利用极为有利</w:t>
            </w:r>
          </w:p>
        </w:tc>
        <w:tc>
          <w:tcPr>
            <w:tcW w:w="1304" w:type="dxa"/>
            <w:vAlign w:val="center"/>
          </w:tcPr>
          <w:p w14:paraId="513055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面积对土地利用较为有利</w:t>
            </w:r>
          </w:p>
        </w:tc>
        <w:tc>
          <w:tcPr>
            <w:tcW w:w="1740" w:type="dxa"/>
            <w:vAlign w:val="center"/>
          </w:tcPr>
          <w:p w14:paraId="173A76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面积对土地利用无不良影响</w:t>
            </w:r>
          </w:p>
        </w:tc>
        <w:tc>
          <w:tcPr>
            <w:tcW w:w="1818" w:type="dxa"/>
            <w:vAlign w:val="center"/>
          </w:tcPr>
          <w:p w14:paraId="41804D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面积较小，对土地利用不合理</w:t>
            </w:r>
          </w:p>
        </w:tc>
        <w:tc>
          <w:tcPr>
            <w:tcW w:w="1664" w:type="dxa"/>
            <w:vAlign w:val="center"/>
          </w:tcPr>
          <w:p w14:paraId="63E03F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面积过小，对土地利用产生严重的影响</w:t>
            </w:r>
          </w:p>
        </w:tc>
      </w:tr>
      <w:tr w14:paraId="35D9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10" w:type="dxa"/>
            <w:vAlign w:val="center"/>
          </w:tcPr>
          <w:p w14:paraId="3F2B1A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50" w:type="dxa"/>
            <w:vAlign w:val="center"/>
          </w:tcPr>
          <w:p w14:paraId="41D389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w:t>
            </w:r>
          </w:p>
        </w:tc>
        <w:tc>
          <w:tcPr>
            <w:tcW w:w="1304" w:type="dxa"/>
            <w:vAlign w:val="center"/>
          </w:tcPr>
          <w:p w14:paraId="444279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w:t>
            </w:r>
          </w:p>
        </w:tc>
        <w:tc>
          <w:tcPr>
            <w:tcW w:w="1740" w:type="dxa"/>
            <w:vAlign w:val="center"/>
          </w:tcPr>
          <w:p w14:paraId="2D0159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818" w:type="dxa"/>
            <w:vAlign w:val="center"/>
          </w:tcPr>
          <w:p w14:paraId="29A122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1664" w:type="dxa"/>
            <w:vAlign w:val="center"/>
          </w:tcPr>
          <w:p w14:paraId="396079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w:t>
            </w:r>
          </w:p>
        </w:tc>
      </w:tr>
    </w:tbl>
    <w:p w14:paraId="2782B4E0">
      <w:pPr>
        <w:pStyle w:val="73"/>
        <w:ind w:firstLine="480"/>
        <w:rPr>
          <w:color w:val="000000"/>
        </w:rPr>
      </w:pPr>
      <w:r>
        <w:rPr>
          <w:color w:val="000000"/>
        </w:rPr>
        <w:t>（6）  建筑物朝向修正</w:t>
      </w:r>
    </w:p>
    <w:p w14:paraId="6547944D">
      <w:pPr>
        <w:pStyle w:val="14"/>
        <w:spacing w:before="163" w:beforeLines="50"/>
        <w:rPr>
          <w:rFonts w:ascii="Times New Roman" w:hAnsi="Times New Roman" w:cs="Times New Roman"/>
          <w:color w:val="000000"/>
          <w:highlight w:val="yellow"/>
        </w:rPr>
      </w:pPr>
      <w:r>
        <w:rPr>
          <w:rFonts w:ascii="Times New Roman" w:hAnsi="Times New Roman" w:cs="Times New Roman"/>
          <w:color w:val="000000"/>
        </w:rPr>
        <w:t>表6-</w:t>
      </w:r>
      <w:r>
        <w:rPr>
          <w:rFonts w:hint="eastAsia" w:ascii="Times New Roman" w:hAnsi="Times New Roman" w:cs="Times New Roman"/>
          <w:color w:val="000000"/>
        </w:rPr>
        <w:t>60</w:t>
      </w:r>
      <w:r>
        <w:rPr>
          <w:rFonts w:ascii="Times New Roman" w:hAnsi="Times New Roman" w:cs="Times New Roman"/>
          <w:color w:val="000000"/>
        </w:rPr>
        <w:t xml:space="preserve">  住宅用地建筑物朝向修正说明表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7"/>
        <w:gridCol w:w="948"/>
        <w:gridCol w:w="951"/>
        <w:gridCol w:w="951"/>
        <w:gridCol w:w="951"/>
        <w:gridCol w:w="949"/>
        <w:gridCol w:w="951"/>
        <w:gridCol w:w="951"/>
        <w:gridCol w:w="947"/>
      </w:tblGrid>
      <w:tr w14:paraId="3226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1687" w:type="dxa"/>
            <w:tcBorders>
              <w:top w:val="single" w:color="auto" w:sz="4" w:space="0"/>
              <w:left w:val="single" w:color="auto" w:sz="4" w:space="0"/>
              <w:bottom w:val="single" w:color="auto" w:sz="4" w:space="0"/>
              <w:right w:val="single" w:color="auto" w:sz="4" w:space="0"/>
            </w:tcBorders>
          </w:tcPr>
          <w:p w14:paraId="22D1F1D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指标标准说明</w:t>
            </w:r>
          </w:p>
        </w:tc>
        <w:tc>
          <w:tcPr>
            <w:tcW w:w="948" w:type="dxa"/>
            <w:tcBorders>
              <w:top w:val="single" w:color="auto" w:sz="4" w:space="0"/>
              <w:left w:val="single" w:color="auto" w:sz="4" w:space="0"/>
              <w:bottom w:val="single" w:color="auto" w:sz="4" w:space="0"/>
              <w:right w:val="single" w:color="auto" w:sz="4" w:space="0"/>
            </w:tcBorders>
          </w:tcPr>
          <w:p w14:paraId="0EC4799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东</w:t>
            </w:r>
          </w:p>
        </w:tc>
        <w:tc>
          <w:tcPr>
            <w:tcW w:w="951" w:type="dxa"/>
            <w:tcBorders>
              <w:top w:val="single" w:color="auto" w:sz="4" w:space="0"/>
              <w:left w:val="single" w:color="auto" w:sz="4" w:space="0"/>
              <w:bottom w:val="single" w:color="auto" w:sz="4" w:space="0"/>
              <w:right w:val="single" w:color="auto" w:sz="4" w:space="0"/>
            </w:tcBorders>
          </w:tcPr>
          <w:p w14:paraId="3CEF4CA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东南</w:t>
            </w:r>
          </w:p>
        </w:tc>
        <w:tc>
          <w:tcPr>
            <w:tcW w:w="951" w:type="dxa"/>
            <w:tcBorders>
              <w:top w:val="single" w:color="auto" w:sz="4" w:space="0"/>
              <w:left w:val="single" w:color="auto" w:sz="4" w:space="0"/>
              <w:bottom w:val="single" w:color="auto" w:sz="4" w:space="0"/>
              <w:right w:val="single" w:color="auto" w:sz="4" w:space="0"/>
            </w:tcBorders>
          </w:tcPr>
          <w:p w14:paraId="1977CD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南</w:t>
            </w:r>
          </w:p>
        </w:tc>
        <w:tc>
          <w:tcPr>
            <w:tcW w:w="951" w:type="dxa"/>
            <w:tcBorders>
              <w:top w:val="single" w:color="auto" w:sz="4" w:space="0"/>
              <w:left w:val="single" w:color="auto" w:sz="4" w:space="0"/>
              <w:bottom w:val="single" w:color="auto" w:sz="4" w:space="0"/>
              <w:right w:val="single" w:color="auto" w:sz="4" w:space="0"/>
            </w:tcBorders>
          </w:tcPr>
          <w:p w14:paraId="2D96944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西南</w:t>
            </w:r>
          </w:p>
        </w:tc>
        <w:tc>
          <w:tcPr>
            <w:tcW w:w="949" w:type="dxa"/>
            <w:tcBorders>
              <w:top w:val="single" w:color="auto" w:sz="4" w:space="0"/>
              <w:left w:val="single" w:color="auto" w:sz="4" w:space="0"/>
              <w:bottom w:val="single" w:color="auto" w:sz="4" w:space="0"/>
              <w:right w:val="single" w:color="auto" w:sz="4" w:space="0"/>
            </w:tcBorders>
          </w:tcPr>
          <w:p w14:paraId="7BACDEC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西</w:t>
            </w:r>
          </w:p>
        </w:tc>
        <w:tc>
          <w:tcPr>
            <w:tcW w:w="951" w:type="dxa"/>
            <w:tcBorders>
              <w:top w:val="single" w:color="auto" w:sz="4" w:space="0"/>
              <w:left w:val="single" w:color="auto" w:sz="4" w:space="0"/>
              <w:bottom w:val="single" w:color="auto" w:sz="4" w:space="0"/>
              <w:right w:val="single" w:color="auto" w:sz="4" w:space="0"/>
            </w:tcBorders>
          </w:tcPr>
          <w:p w14:paraId="394AB1C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西北</w:t>
            </w:r>
          </w:p>
        </w:tc>
        <w:tc>
          <w:tcPr>
            <w:tcW w:w="951" w:type="dxa"/>
            <w:tcBorders>
              <w:top w:val="single" w:color="auto" w:sz="4" w:space="0"/>
              <w:left w:val="single" w:color="auto" w:sz="4" w:space="0"/>
              <w:bottom w:val="single" w:color="auto" w:sz="4" w:space="0"/>
              <w:right w:val="single" w:color="auto" w:sz="4" w:space="0"/>
            </w:tcBorders>
          </w:tcPr>
          <w:p w14:paraId="49DA09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北</w:t>
            </w:r>
          </w:p>
        </w:tc>
        <w:tc>
          <w:tcPr>
            <w:tcW w:w="947" w:type="dxa"/>
            <w:tcBorders>
              <w:top w:val="single" w:color="auto" w:sz="4" w:space="0"/>
              <w:left w:val="single" w:color="auto" w:sz="4" w:space="0"/>
              <w:bottom w:val="single" w:color="auto" w:sz="4" w:space="0"/>
              <w:right w:val="single" w:color="auto" w:sz="4" w:space="0"/>
            </w:tcBorders>
          </w:tcPr>
          <w:p w14:paraId="145C3D2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东北</w:t>
            </w:r>
          </w:p>
        </w:tc>
      </w:tr>
      <w:tr w14:paraId="3275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87" w:type="dxa"/>
            <w:tcBorders>
              <w:top w:val="single" w:color="auto" w:sz="4" w:space="0"/>
              <w:left w:val="single" w:color="auto" w:sz="4" w:space="0"/>
              <w:bottom w:val="single" w:color="auto" w:sz="4" w:space="0"/>
              <w:right w:val="single" w:color="auto" w:sz="4" w:space="0"/>
            </w:tcBorders>
          </w:tcPr>
          <w:p w14:paraId="0A1B6C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948" w:type="dxa"/>
            <w:tcBorders>
              <w:top w:val="single" w:color="auto" w:sz="4" w:space="0"/>
              <w:left w:val="single" w:color="auto" w:sz="4" w:space="0"/>
              <w:bottom w:val="single" w:color="auto" w:sz="4" w:space="0"/>
              <w:right w:val="single" w:color="auto" w:sz="4" w:space="0"/>
            </w:tcBorders>
          </w:tcPr>
          <w:p w14:paraId="617B60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1.04</w:t>
            </w:r>
          </w:p>
        </w:tc>
        <w:tc>
          <w:tcPr>
            <w:tcW w:w="951" w:type="dxa"/>
            <w:tcBorders>
              <w:top w:val="single" w:color="auto" w:sz="4" w:space="0"/>
              <w:left w:val="single" w:color="auto" w:sz="4" w:space="0"/>
              <w:bottom w:val="single" w:color="auto" w:sz="4" w:space="0"/>
              <w:right w:val="single" w:color="auto" w:sz="4" w:space="0"/>
            </w:tcBorders>
          </w:tcPr>
          <w:p w14:paraId="1CDBA5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w:t>
            </w:r>
          </w:p>
        </w:tc>
        <w:tc>
          <w:tcPr>
            <w:tcW w:w="951" w:type="dxa"/>
            <w:tcBorders>
              <w:top w:val="single" w:color="auto" w:sz="4" w:space="0"/>
              <w:left w:val="single" w:color="auto" w:sz="4" w:space="0"/>
              <w:bottom w:val="single" w:color="auto" w:sz="4" w:space="0"/>
              <w:right w:val="single" w:color="auto" w:sz="4" w:space="0"/>
            </w:tcBorders>
          </w:tcPr>
          <w:p w14:paraId="63F715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w:t>
            </w:r>
          </w:p>
        </w:tc>
        <w:tc>
          <w:tcPr>
            <w:tcW w:w="951" w:type="dxa"/>
            <w:tcBorders>
              <w:top w:val="single" w:color="auto" w:sz="4" w:space="0"/>
              <w:left w:val="single" w:color="auto" w:sz="4" w:space="0"/>
              <w:bottom w:val="single" w:color="auto" w:sz="4" w:space="0"/>
              <w:right w:val="single" w:color="auto" w:sz="4" w:space="0"/>
            </w:tcBorders>
          </w:tcPr>
          <w:p w14:paraId="1AE143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49" w:type="dxa"/>
            <w:tcBorders>
              <w:top w:val="single" w:color="auto" w:sz="4" w:space="0"/>
              <w:left w:val="single" w:color="auto" w:sz="4" w:space="0"/>
              <w:bottom w:val="single" w:color="auto" w:sz="4" w:space="0"/>
              <w:right w:val="single" w:color="auto" w:sz="4" w:space="0"/>
            </w:tcBorders>
          </w:tcPr>
          <w:p w14:paraId="05D730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951" w:type="dxa"/>
            <w:tcBorders>
              <w:top w:val="single" w:color="auto" w:sz="4" w:space="0"/>
              <w:left w:val="single" w:color="auto" w:sz="4" w:space="0"/>
              <w:bottom w:val="single" w:color="auto" w:sz="4" w:space="0"/>
              <w:right w:val="single" w:color="auto" w:sz="4" w:space="0"/>
            </w:tcBorders>
          </w:tcPr>
          <w:p w14:paraId="6A8C1E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w:t>
            </w:r>
          </w:p>
        </w:tc>
        <w:tc>
          <w:tcPr>
            <w:tcW w:w="951" w:type="dxa"/>
            <w:tcBorders>
              <w:top w:val="single" w:color="auto" w:sz="4" w:space="0"/>
              <w:left w:val="single" w:color="auto" w:sz="4" w:space="0"/>
              <w:bottom w:val="single" w:color="auto" w:sz="4" w:space="0"/>
              <w:right w:val="single" w:color="auto" w:sz="4" w:space="0"/>
            </w:tcBorders>
          </w:tcPr>
          <w:p w14:paraId="7C6B74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w:t>
            </w:r>
          </w:p>
        </w:tc>
        <w:tc>
          <w:tcPr>
            <w:tcW w:w="947" w:type="dxa"/>
            <w:tcBorders>
              <w:top w:val="single" w:color="auto" w:sz="4" w:space="0"/>
              <w:left w:val="single" w:color="auto" w:sz="4" w:space="0"/>
              <w:bottom w:val="single" w:color="auto" w:sz="4" w:space="0"/>
              <w:right w:val="single" w:color="auto" w:sz="4" w:space="0"/>
            </w:tcBorders>
          </w:tcPr>
          <w:p w14:paraId="220522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w:t>
            </w:r>
          </w:p>
        </w:tc>
      </w:tr>
    </w:tbl>
    <w:p w14:paraId="771C6E00">
      <w:pPr>
        <w:pStyle w:val="73"/>
        <w:ind w:firstLine="480"/>
        <w:rPr>
          <w:color w:val="000000"/>
        </w:rPr>
      </w:pPr>
      <w:r>
        <w:rPr>
          <w:color w:val="000000"/>
        </w:rPr>
        <w:t>（7）楼层修正系数</w:t>
      </w:r>
    </w:p>
    <w:p w14:paraId="75C3AAC0">
      <w:pPr>
        <w:pStyle w:val="64"/>
        <w:rPr>
          <w:rFonts w:ascii="Times New Roman" w:hAnsi="Times New Roman"/>
          <w:color w:val="000000"/>
        </w:rPr>
      </w:pPr>
      <w:r>
        <w:rPr>
          <w:rFonts w:hint="eastAsia" w:cs="宋体"/>
          <w:color w:val="000000"/>
        </w:rPr>
        <w:t>统计各楼层的售价比，计算各楼层的地价比例系数，计算各楼层分摊土地平均单位地价的修正系数。</w:t>
      </w:r>
    </w:p>
    <w:p w14:paraId="6AA62AC9">
      <w:pPr>
        <w:pStyle w:val="14"/>
        <w:spacing w:before="0"/>
        <w:rPr>
          <w:rFonts w:ascii="Times New Roman" w:hAnsi="Times New Roman" w:cs="Times New Roman"/>
          <w:color w:val="000000"/>
          <w:highlight w:val="yellow"/>
        </w:rPr>
      </w:pPr>
      <w:r>
        <w:rPr>
          <w:rFonts w:ascii="Times New Roman" w:hAnsi="Times New Roman" w:cs="Times New Roman"/>
          <w:color w:val="000000"/>
        </w:rPr>
        <w:t>表6-</w:t>
      </w:r>
      <w:r>
        <w:rPr>
          <w:rFonts w:hint="eastAsia" w:ascii="Times New Roman" w:hAnsi="Times New Roman" w:cs="Times New Roman"/>
          <w:color w:val="000000"/>
        </w:rPr>
        <w:t>61</w:t>
      </w:r>
      <w:r>
        <w:rPr>
          <w:rFonts w:ascii="Times New Roman" w:hAnsi="Times New Roman" w:cs="Times New Roman"/>
          <w:color w:val="000000"/>
        </w:rPr>
        <w:t xml:space="preserve">  宗地地价楼层修正系数表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020"/>
        <w:gridCol w:w="977"/>
        <w:gridCol w:w="975"/>
        <w:gridCol w:w="975"/>
        <w:gridCol w:w="975"/>
        <w:gridCol w:w="975"/>
        <w:gridCol w:w="975"/>
        <w:gridCol w:w="1016"/>
      </w:tblGrid>
      <w:tr w14:paraId="7556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1398" w:type="dxa"/>
            <w:tcBorders>
              <w:tl2br w:val="single" w:color="auto" w:sz="4" w:space="0"/>
            </w:tcBorders>
            <w:vAlign w:val="center"/>
          </w:tcPr>
          <w:p w14:paraId="2F0E010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 xml:space="preserve">   住宅数</w:t>
            </w:r>
          </w:p>
          <w:p w14:paraId="70EE15F4">
            <w:pPr>
              <w:spacing w:line="240" w:lineRule="auto"/>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总层数</w:t>
            </w:r>
          </w:p>
        </w:tc>
        <w:tc>
          <w:tcPr>
            <w:tcW w:w="1020" w:type="dxa"/>
            <w:vAlign w:val="center"/>
          </w:tcPr>
          <w:p w14:paraId="6F0E065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w:t>
            </w:r>
          </w:p>
        </w:tc>
        <w:tc>
          <w:tcPr>
            <w:tcW w:w="977" w:type="dxa"/>
            <w:vAlign w:val="center"/>
          </w:tcPr>
          <w:p w14:paraId="5EB6BED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二</w:t>
            </w:r>
          </w:p>
        </w:tc>
        <w:tc>
          <w:tcPr>
            <w:tcW w:w="975" w:type="dxa"/>
            <w:vAlign w:val="center"/>
          </w:tcPr>
          <w:p w14:paraId="4E26CE7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三</w:t>
            </w:r>
          </w:p>
        </w:tc>
        <w:tc>
          <w:tcPr>
            <w:tcW w:w="975" w:type="dxa"/>
            <w:vAlign w:val="center"/>
          </w:tcPr>
          <w:p w14:paraId="79ED789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四</w:t>
            </w:r>
          </w:p>
        </w:tc>
        <w:tc>
          <w:tcPr>
            <w:tcW w:w="975" w:type="dxa"/>
            <w:vAlign w:val="center"/>
          </w:tcPr>
          <w:p w14:paraId="2E261B6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五</w:t>
            </w:r>
          </w:p>
        </w:tc>
        <w:tc>
          <w:tcPr>
            <w:tcW w:w="975" w:type="dxa"/>
            <w:vAlign w:val="center"/>
          </w:tcPr>
          <w:p w14:paraId="4B59269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六</w:t>
            </w:r>
          </w:p>
        </w:tc>
        <w:tc>
          <w:tcPr>
            <w:tcW w:w="975" w:type="dxa"/>
            <w:vAlign w:val="center"/>
          </w:tcPr>
          <w:p w14:paraId="3A5CD1E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七</w:t>
            </w:r>
          </w:p>
        </w:tc>
        <w:tc>
          <w:tcPr>
            <w:tcW w:w="1016" w:type="dxa"/>
            <w:vAlign w:val="center"/>
          </w:tcPr>
          <w:p w14:paraId="7794EC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合计</w:t>
            </w:r>
          </w:p>
        </w:tc>
      </w:tr>
      <w:tr w14:paraId="3E78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303AF5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w:t>
            </w:r>
          </w:p>
        </w:tc>
        <w:tc>
          <w:tcPr>
            <w:tcW w:w="1020" w:type="dxa"/>
            <w:vAlign w:val="center"/>
          </w:tcPr>
          <w:p w14:paraId="664F15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c>
          <w:tcPr>
            <w:tcW w:w="977" w:type="dxa"/>
            <w:vAlign w:val="center"/>
          </w:tcPr>
          <w:p w14:paraId="5AD05472">
            <w:pPr>
              <w:widowControl/>
              <w:spacing w:line="240" w:lineRule="auto"/>
              <w:jc w:val="center"/>
              <w:rPr>
                <w:rFonts w:ascii="Times New Roman" w:hAnsi="Times New Roman" w:eastAsia="宋体"/>
                <w:color w:val="000000"/>
                <w:kern w:val="0"/>
                <w:sz w:val="21"/>
                <w:szCs w:val="21"/>
              </w:rPr>
            </w:pPr>
          </w:p>
        </w:tc>
        <w:tc>
          <w:tcPr>
            <w:tcW w:w="975" w:type="dxa"/>
            <w:vAlign w:val="center"/>
          </w:tcPr>
          <w:p w14:paraId="2166CF87">
            <w:pPr>
              <w:widowControl/>
              <w:spacing w:line="240" w:lineRule="auto"/>
              <w:jc w:val="center"/>
              <w:rPr>
                <w:rFonts w:ascii="Times New Roman" w:hAnsi="Times New Roman" w:eastAsia="宋体"/>
                <w:color w:val="000000"/>
                <w:kern w:val="0"/>
                <w:sz w:val="21"/>
                <w:szCs w:val="21"/>
              </w:rPr>
            </w:pPr>
          </w:p>
        </w:tc>
        <w:tc>
          <w:tcPr>
            <w:tcW w:w="975" w:type="dxa"/>
            <w:vAlign w:val="center"/>
          </w:tcPr>
          <w:p w14:paraId="780265A8">
            <w:pPr>
              <w:widowControl/>
              <w:spacing w:line="240" w:lineRule="auto"/>
              <w:jc w:val="center"/>
              <w:rPr>
                <w:rFonts w:ascii="Times New Roman" w:hAnsi="Times New Roman" w:eastAsia="宋体"/>
                <w:color w:val="000000"/>
                <w:kern w:val="0"/>
                <w:sz w:val="21"/>
                <w:szCs w:val="21"/>
              </w:rPr>
            </w:pPr>
          </w:p>
        </w:tc>
        <w:tc>
          <w:tcPr>
            <w:tcW w:w="975" w:type="dxa"/>
            <w:vAlign w:val="center"/>
          </w:tcPr>
          <w:p w14:paraId="42FA24CE">
            <w:pPr>
              <w:widowControl/>
              <w:spacing w:line="240" w:lineRule="auto"/>
              <w:jc w:val="center"/>
              <w:rPr>
                <w:rFonts w:ascii="Times New Roman" w:hAnsi="Times New Roman" w:eastAsia="宋体"/>
                <w:color w:val="000000"/>
                <w:kern w:val="0"/>
                <w:sz w:val="21"/>
                <w:szCs w:val="21"/>
              </w:rPr>
            </w:pPr>
          </w:p>
        </w:tc>
        <w:tc>
          <w:tcPr>
            <w:tcW w:w="975" w:type="dxa"/>
            <w:vAlign w:val="center"/>
          </w:tcPr>
          <w:p w14:paraId="7BA35235">
            <w:pPr>
              <w:widowControl/>
              <w:spacing w:line="240" w:lineRule="auto"/>
              <w:jc w:val="center"/>
              <w:rPr>
                <w:rFonts w:ascii="Times New Roman" w:hAnsi="Times New Roman" w:eastAsia="宋体"/>
                <w:color w:val="000000"/>
                <w:kern w:val="0"/>
                <w:sz w:val="21"/>
                <w:szCs w:val="21"/>
              </w:rPr>
            </w:pPr>
          </w:p>
        </w:tc>
        <w:tc>
          <w:tcPr>
            <w:tcW w:w="975" w:type="dxa"/>
            <w:vAlign w:val="center"/>
          </w:tcPr>
          <w:p w14:paraId="62F385D2">
            <w:pPr>
              <w:widowControl/>
              <w:spacing w:line="240" w:lineRule="auto"/>
              <w:jc w:val="center"/>
              <w:rPr>
                <w:rFonts w:ascii="Times New Roman" w:hAnsi="Times New Roman" w:eastAsia="宋体"/>
                <w:color w:val="000000"/>
                <w:kern w:val="0"/>
                <w:sz w:val="21"/>
                <w:szCs w:val="21"/>
              </w:rPr>
            </w:pPr>
          </w:p>
        </w:tc>
        <w:tc>
          <w:tcPr>
            <w:tcW w:w="1016" w:type="dxa"/>
            <w:vAlign w:val="center"/>
          </w:tcPr>
          <w:p w14:paraId="743BAD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0261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524156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二</w:t>
            </w:r>
          </w:p>
        </w:tc>
        <w:tc>
          <w:tcPr>
            <w:tcW w:w="1020" w:type="dxa"/>
            <w:vAlign w:val="center"/>
          </w:tcPr>
          <w:p w14:paraId="707DFE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49.00%</w:t>
            </w:r>
          </w:p>
        </w:tc>
        <w:tc>
          <w:tcPr>
            <w:tcW w:w="977" w:type="dxa"/>
            <w:vAlign w:val="center"/>
          </w:tcPr>
          <w:p w14:paraId="2BA017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51.00%</w:t>
            </w:r>
          </w:p>
        </w:tc>
        <w:tc>
          <w:tcPr>
            <w:tcW w:w="975" w:type="dxa"/>
            <w:vAlign w:val="center"/>
          </w:tcPr>
          <w:p w14:paraId="25CFD0D3">
            <w:pPr>
              <w:widowControl/>
              <w:spacing w:line="240" w:lineRule="auto"/>
              <w:jc w:val="center"/>
              <w:rPr>
                <w:rFonts w:ascii="Times New Roman" w:hAnsi="Times New Roman" w:eastAsia="宋体"/>
                <w:color w:val="000000"/>
                <w:kern w:val="0"/>
                <w:sz w:val="21"/>
                <w:szCs w:val="21"/>
              </w:rPr>
            </w:pPr>
          </w:p>
        </w:tc>
        <w:tc>
          <w:tcPr>
            <w:tcW w:w="975" w:type="dxa"/>
            <w:vAlign w:val="center"/>
          </w:tcPr>
          <w:p w14:paraId="79E68570">
            <w:pPr>
              <w:widowControl/>
              <w:spacing w:line="240" w:lineRule="auto"/>
              <w:jc w:val="center"/>
              <w:rPr>
                <w:rFonts w:ascii="Times New Roman" w:hAnsi="Times New Roman" w:eastAsia="宋体"/>
                <w:color w:val="000000"/>
                <w:kern w:val="0"/>
                <w:sz w:val="21"/>
                <w:szCs w:val="21"/>
              </w:rPr>
            </w:pPr>
          </w:p>
        </w:tc>
        <w:tc>
          <w:tcPr>
            <w:tcW w:w="975" w:type="dxa"/>
            <w:vAlign w:val="center"/>
          </w:tcPr>
          <w:p w14:paraId="495E12F7">
            <w:pPr>
              <w:widowControl/>
              <w:spacing w:line="240" w:lineRule="auto"/>
              <w:jc w:val="center"/>
              <w:rPr>
                <w:rFonts w:ascii="Times New Roman" w:hAnsi="Times New Roman" w:eastAsia="宋体"/>
                <w:color w:val="000000"/>
                <w:kern w:val="0"/>
                <w:sz w:val="21"/>
                <w:szCs w:val="21"/>
              </w:rPr>
            </w:pPr>
          </w:p>
        </w:tc>
        <w:tc>
          <w:tcPr>
            <w:tcW w:w="975" w:type="dxa"/>
            <w:vAlign w:val="center"/>
          </w:tcPr>
          <w:p w14:paraId="2039AF14">
            <w:pPr>
              <w:widowControl/>
              <w:spacing w:line="240" w:lineRule="auto"/>
              <w:jc w:val="center"/>
              <w:rPr>
                <w:rFonts w:ascii="Times New Roman" w:hAnsi="Times New Roman" w:eastAsia="宋体"/>
                <w:color w:val="000000"/>
                <w:kern w:val="0"/>
                <w:sz w:val="21"/>
                <w:szCs w:val="21"/>
              </w:rPr>
            </w:pPr>
          </w:p>
        </w:tc>
        <w:tc>
          <w:tcPr>
            <w:tcW w:w="975" w:type="dxa"/>
            <w:vAlign w:val="center"/>
          </w:tcPr>
          <w:p w14:paraId="64600FDA">
            <w:pPr>
              <w:widowControl/>
              <w:spacing w:line="240" w:lineRule="auto"/>
              <w:jc w:val="center"/>
              <w:rPr>
                <w:rFonts w:ascii="Times New Roman" w:hAnsi="Times New Roman" w:eastAsia="宋体"/>
                <w:color w:val="000000"/>
                <w:kern w:val="0"/>
                <w:sz w:val="21"/>
                <w:szCs w:val="21"/>
              </w:rPr>
            </w:pPr>
          </w:p>
        </w:tc>
        <w:tc>
          <w:tcPr>
            <w:tcW w:w="1016" w:type="dxa"/>
            <w:vAlign w:val="center"/>
          </w:tcPr>
          <w:p w14:paraId="01FCC0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438B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45D976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w:t>
            </w:r>
          </w:p>
        </w:tc>
        <w:tc>
          <w:tcPr>
            <w:tcW w:w="1020" w:type="dxa"/>
            <w:vAlign w:val="center"/>
          </w:tcPr>
          <w:p w14:paraId="2B531F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w:t>
            </w:r>
          </w:p>
        </w:tc>
        <w:tc>
          <w:tcPr>
            <w:tcW w:w="977" w:type="dxa"/>
            <w:vAlign w:val="center"/>
          </w:tcPr>
          <w:p w14:paraId="3716F5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36.00%</w:t>
            </w:r>
          </w:p>
        </w:tc>
        <w:tc>
          <w:tcPr>
            <w:tcW w:w="975" w:type="dxa"/>
            <w:vAlign w:val="center"/>
          </w:tcPr>
          <w:p w14:paraId="2E3C83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w:t>
            </w:r>
          </w:p>
        </w:tc>
        <w:tc>
          <w:tcPr>
            <w:tcW w:w="975" w:type="dxa"/>
            <w:vAlign w:val="center"/>
          </w:tcPr>
          <w:p w14:paraId="2903D715">
            <w:pPr>
              <w:widowControl/>
              <w:spacing w:line="240" w:lineRule="auto"/>
              <w:jc w:val="center"/>
              <w:rPr>
                <w:rFonts w:ascii="Times New Roman" w:hAnsi="Times New Roman" w:eastAsia="宋体"/>
                <w:color w:val="000000"/>
                <w:kern w:val="0"/>
                <w:sz w:val="21"/>
                <w:szCs w:val="21"/>
              </w:rPr>
            </w:pPr>
          </w:p>
        </w:tc>
        <w:tc>
          <w:tcPr>
            <w:tcW w:w="975" w:type="dxa"/>
            <w:vAlign w:val="center"/>
          </w:tcPr>
          <w:p w14:paraId="5F1F70E3">
            <w:pPr>
              <w:widowControl/>
              <w:spacing w:line="240" w:lineRule="auto"/>
              <w:jc w:val="center"/>
              <w:rPr>
                <w:rFonts w:ascii="Times New Roman" w:hAnsi="Times New Roman" w:eastAsia="宋体"/>
                <w:color w:val="000000"/>
                <w:kern w:val="0"/>
                <w:sz w:val="21"/>
                <w:szCs w:val="21"/>
              </w:rPr>
            </w:pPr>
          </w:p>
        </w:tc>
        <w:tc>
          <w:tcPr>
            <w:tcW w:w="975" w:type="dxa"/>
            <w:vAlign w:val="center"/>
          </w:tcPr>
          <w:p w14:paraId="27D827A7">
            <w:pPr>
              <w:widowControl/>
              <w:spacing w:line="240" w:lineRule="auto"/>
              <w:jc w:val="center"/>
              <w:rPr>
                <w:rFonts w:ascii="Times New Roman" w:hAnsi="Times New Roman" w:eastAsia="宋体"/>
                <w:color w:val="000000"/>
                <w:kern w:val="0"/>
                <w:sz w:val="21"/>
                <w:szCs w:val="21"/>
              </w:rPr>
            </w:pPr>
          </w:p>
        </w:tc>
        <w:tc>
          <w:tcPr>
            <w:tcW w:w="975" w:type="dxa"/>
            <w:vAlign w:val="center"/>
          </w:tcPr>
          <w:p w14:paraId="6528588C">
            <w:pPr>
              <w:widowControl/>
              <w:spacing w:line="240" w:lineRule="auto"/>
              <w:jc w:val="center"/>
              <w:rPr>
                <w:rFonts w:ascii="Times New Roman" w:hAnsi="Times New Roman" w:eastAsia="宋体"/>
                <w:color w:val="000000"/>
                <w:kern w:val="0"/>
                <w:sz w:val="21"/>
                <w:szCs w:val="21"/>
              </w:rPr>
            </w:pPr>
          </w:p>
        </w:tc>
        <w:tc>
          <w:tcPr>
            <w:tcW w:w="1016" w:type="dxa"/>
            <w:vAlign w:val="center"/>
          </w:tcPr>
          <w:p w14:paraId="32108A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55F5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499F7A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四</w:t>
            </w:r>
          </w:p>
        </w:tc>
        <w:tc>
          <w:tcPr>
            <w:tcW w:w="1020" w:type="dxa"/>
            <w:vAlign w:val="center"/>
          </w:tcPr>
          <w:p w14:paraId="0DE0E4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c>
          <w:tcPr>
            <w:tcW w:w="977" w:type="dxa"/>
            <w:vAlign w:val="center"/>
          </w:tcPr>
          <w:p w14:paraId="40BCA4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c>
          <w:tcPr>
            <w:tcW w:w="975" w:type="dxa"/>
            <w:vAlign w:val="center"/>
          </w:tcPr>
          <w:p w14:paraId="55E94D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27.00%</w:t>
            </w:r>
          </w:p>
        </w:tc>
        <w:tc>
          <w:tcPr>
            <w:tcW w:w="975" w:type="dxa"/>
            <w:vAlign w:val="center"/>
          </w:tcPr>
          <w:p w14:paraId="04C3CF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c>
          <w:tcPr>
            <w:tcW w:w="975" w:type="dxa"/>
            <w:vAlign w:val="center"/>
          </w:tcPr>
          <w:p w14:paraId="53A2F143">
            <w:pPr>
              <w:widowControl/>
              <w:spacing w:line="240" w:lineRule="auto"/>
              <w:jc w:val="center"/>
              <w:rPr>
                <w:rFonts w:ascii="Times New Roman" w:hAnsi="Times New Roman" w:eastAsia="宋体"/>
                <w:color w:val="000000"/>
                <w:kern w:val="0"/>
                <w:sz w:val="21"/>
                <w:szCs w:val="21"/>
              </w:rPr>
            </w:pPr>
          </w:p>
        </w:tc>
        <w:tc>
          <w:tcPr>
            <w:tcW w:w="975" w:type="dxa"/>
            <w:vAlign w:val="center"/>
          </w:tcPr>
          <w:p w14:paraId="17B7327F">
            <w:pPr>
              <w:widowControl/>
              <w:spacing w:line="240" w:lineRule="auto"/>
              <w:jc w:val="center"/>
              <w:rPr>
                <w:rFonts w:ascii="Times New Roman" w:hAnsi="Times New Roman" w:eastAsia="宋体"/>
                <w:color w:val="000000"/>
                <w:kern w:val="0"/>
                <w:sz w:val="21"/>
                <w:szCs w:val="21"/>
              </w:rPr>
            </w:pPr>
          </w:p>
        </w:tc>
        <w:tc>
          <w:tcPr>
            <w:tcW w:w="975" w:type="dxa"/>
            <w:vAlign w:val="center"/>
          </w:tcPr>
          <w:p w14:paraId="0EF3C541">
            <w:pPr>
              <w:widowControl/>
              <w:spacing w:line="240" w:lineRule="auto"/>
              <w:jc w:val="center"/>
              <w:rPr>
                <w:rFonts w:ascii="Times New Roman" w:hAnsi="Times New Roman" w:eastAsia="宋体"/>
                <w:color w:val="000000"/>
                <w:kern w:val="0"/>
                <w:sz w:val="21"/>
                <w:szCs w:val="21"/>
              </w:rPr>
            </w:pPr>
          </w:p>
        </w:tc>
        <w:tc>
          <w:tcPr>
            <w:tcW w:w="1016" w:type="dxa"/>
            <w:vAlign w:val="center"/>
          </w:tcPr>
          <w:p w14:paraId="6E8FD9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334A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729C21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五</w:t>
            </w:r>
          </w:p>
        </w:tc>
        <w:tc>
          <w:tcPr>
            <w:tcW w:w="1020" w:type="dxa"/>
            <w:vAlign w:val="center"/>
          </w:tcPr>
          <w:p w14:paraId="06E5C4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17.00%</w:t>
            </w:r>
          </w:p>
        </w:tc>
        <w:tc>
          <w:tcPr>
            <w:tcW w:w="977" w:type="dxa"/>
            <w:vAlign w:val="center"/>
          </w:tcPr>
          <w:p w14:paraId="502B74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21.00%</w:t>
            </w:r>
          </w:p>
        </w:tc>
        <w:tc>
          <w:tcPr>
            <w:tcW w:w="975" w:type="dxa"/>
            <w:vAlign w:val="center"/>
          </w:tcPr>
          <w:p w14:paraId="20471E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c>
          <w:tcPr>
            <w:tcW w:w="975" w:type="dxa"/>
            <w:vAlign w:val="center"/>
          </w:tcPr>
          <w:p w14:paraId="7B7C06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w:t>
            </w:r>
          </w:p>
        </w:tc>
        <w:tc>
          <w:tcPr>
            <w:tcW w:w="975" w:type="dxa"/>
            <w:vAlign w:val="center"/>
          </w:tcPr>
          <w:p w14:paraId="3194D4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17.00%</w:t>
            </w:r>
          </w:p>
        </w:tc>
        <w:tc>
          <w:tcPr>
            <w:tcW w:w="975" w:type="dxa"/>
            <w:vAlign w:val="center"/>
          </w:tcPr>
          <w:p w14:paraId="08D9FB12">
            <w:pPr>
              <w:widowControl/>
              <w:spacing w:line="240" w:lineRule="auto"/>
              <w:jc w:val="center"/>
              <w:rPr>
                <w:rFonts w:ascii="Times New Roman" w:hAnsi="Times New Roman" w:eastAsia="宋体"/>
                <w:color w:val="000000"/>
                <w:kern w:val="0"/>
                <w:sz w:val="21"/>
                <w:szCs w:val="21"/>
              </w:rPr>
            </w:pPr>
          </w:p>
        </w:tc>
        <w:tc>
          <w:tcPr>
            <w:tcW w:w="975" w:type="dxa"/>
            <w:vAlign w:val="center"/>
          </w:tcPr>
          <w:p w14:paraId="407BB742">
            <w:pPr>
              <w:widowControl/>
              <w:spacing w:line="240" w:lineRule="auto"/>
              <w:jc w:val="center"/>
              <w:rPr>
                <w:rFonts w:ascii="Times New Roman" w:hAnsi="Times New Roman" w:eastAsia="宋体"/>
                <w:color w:val="000000"/>
                <w:kern w:val="0"/>
                <w:sz w:val="21"/>
                <w:szCs w:val="21"/>
              </w:rPr>
            </w:pPr>
          </w:p>
        </w:tc>
        <w:tc>
          <w:tcPr>
            <w:tcW w:w="1016" w:type="dxa"/>
            <w:vAlign w:val="center"/>
          </w:tcPr>
          <w:p w14:paraId="0CF3EB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24E2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22C0F6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六</w:t>
            </w:r>
          </w:p>
        </w:tc>
        <w:tc>
          <w:tcPr>
            <w:tcW w:w="1020" w:type="dxa"/>
            <w:vAlign w:val="center"/>
          </w:tcPr>
          <w:p w14:paraId="2026C2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977" w:type="dxa"/>
            <w:vAlign w:val="center"/>
          </w:tcPr>
          <w:p w14:paraId="285CA0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w:t>
            </w:r>
          </w:p>
        </w:tc>
        <w:tc>
          <w:tcPr>
            <w:tcW w:w="975" w:type="dxa"/>
            <w:vAlign w:val="center"/>
          </w:tcPr>
          <w:p w14:paraId="6B59E0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21.00%</w:t>
            </w:r>
          </w:p>
        </w:tc>
        <w:tc>
          <w:tcPr>
            <w:tcW w:w="975" w:type="dxa"/>
            <w:vAlign w:val="center"/>
          </w:tcPr>
          <w:p w14:paraId="5848EE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22.00%</w:t>
            </w:r>
          </w:p>
        </w:tc>
        <w:tc>
          <w:tcPr>
            <w:tcW w:w="975" w:type="dxa"/>
            <w:vAlign w:val="center"/>
          </w:tcPr>
          <w:p w14:paraId="74A172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w:t>
            </w:r>
          </w:p>
        </w:tc>
        <w:tc>
          <w:tcPr>
            <w:tcW w:w="975" w:type="dxa"/>
            <w:vAlign w:val="center"/>
          </w:tcPr>
          <w:p w14:paraId="40471A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w:t>
            </w:r>
          </w:p>
        </w:tc>
        <w:tc>
          <w:tcPr>
            <w:tcW w:w="975" w:type="dxa"/>
            <w:vAlign w:val="center"/>
          </w:tcPr>
          <w:p w14:paraId="010E7061">
            <w:pPr>
              <w:widowControl/>
              <w:spacing w:line="240" w:lineRule="auto"/>
              <w:jc w:val="center"/>
              <w:rPr>
                <w:rFonts w:ascii="Times New Roman" w:hAnsi="Times New Roman" w:eastAsia="宋体"/>
                <w:color w:val="000000"/>
                <w:kern w:val="0"/>
                <w:sz w:val="21"/>
                <w:szCs w:val="21"/>
              </w:rPr>
            </w:pPr>
          </w:p>
        </w:tc>
        <w:tc>
          <w:tcPr>
            <w:tcW w:w="1016" w:type="dxa"/>
            <w:vAlign w:val="center"/>
          </w:tcPr>
          <w:p w14:paraId="625DB2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r w14:paraId="1D95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1398" w:type="dxa"/>
            <w:vAlign w:val="center"/>
          </w:tcPr>
          <w:p w14:paraId="0C4509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七</w:t>
            </w:r>
          </w:p>
        </w:tc>
        <w:tc>
          <w:tcPr>
            <w:tcW w:w="1020" w:type="dxa"/>
            <w:vAlign w:val="center"/>
          </w:tcPr>
          <w:p w14:paraId="5B6BF2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w:t>
            </w:r>
          </w:p>
        </w:tc>
        <w:tc>
          <w:tcPr>
            <w:tcW w:w="977" w:type="dxa"/>
            <w:vAlign w:val="center"/>
          </w:tcPr>
          <w:p w14:paraId="3BF312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975" w:type="dxa"/>
            <w:vAlign w:val="center"/>
          </w:tcPr>
          <w:p w14:paraId="03D2D4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w:t>
            </w:r>
          </w:p>
        </w:tc>
        <w:tc>
          <w:tcPr>
            <w:tcW w:w="975" w:type="dxa"/>
            <w:vAlign w:val="center"/>
          </w:tcPr>
          <w:p w14:paraId="1AF8BC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c>
          <w:tcPr>
            <w:tcW w:w="975" w:type="dxa"/>
            <w:vAlign w:val="center"/>
          </w:tcPr>
          <w:p w14:paraId="304107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975" w:type="dxa"/>
            <w:vAlign w:val="center"/>
          </w:tcPr>
          <w:p w14:paraId="7CE215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975" w:type="dxa"/>
            <w:vAlign w:val="center"/>
          </w:tcPr>
          <w:p w14:paraId="31EE1F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11.00%</w:t>
            </w:r>
          </w:p>
        </w:tc>
        <w:tc>
          <w:tcPr>
            <w:tcW w:w="1016" w:type="dxa"/>
            <w:vAlign w:val="center"/>
          </w:tcPr>
          <w:p w14:paraId="76C14D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bl>
    <w:p w14:paraId="4D41D14E">
      <w:pPr>
        <w:widowControl/>
        <w:ind w:left="91"/>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注：上表只列举了六层以下的地价分配，如层数高于六层且带电梯则地价随楼层的增高而递增，递增的比例一般以六层地价为标准，每层上涨1％，无电梯则地价随楼层的增加而递减，递减的比例一般以六层地价为标准，每层下降2％。在评估不同楼层的地价时，如果超过了六层，则可先求出各楼层的地价比率，再求出该楼层的地价分配率。</w:t>
      </w:r>
    </w:p>
    <w:p w14:paraId="5BCFA8B1">
      <w:pPr>
        <w:pStyle w:val="73"/>
        <w:ind w:firstLine="480"/>
        <w:rPr>
          <w:rFonts w:ascii="宋体" w:hAnsi="宋体" w:cs="宋体"/>
          <w:color w:val="000000"/>
        </w:rPr>
      </w:pPr>
      <w:r>
        <w:rPr>
          <w:rFonts w:hint="eastAsia" w:ascii="宋体" w:hAnsi="宋体" w:cs="宋体"/>
          <w:color w:val="000000"/>
        </w:rPr>
        <w:t>（8）宗地基础设施配套程度修正标准</w:t>
      </w:r>
    </w:p>
    <w:p w14:paraId="65E6CD1F">
      <w:pPr>
        <w:pStyle w:val="73"/>
        <w:ind w:firstLine="480"/>
        <w:rPr>
          <w:color w:val="000000"/>
        </w:rPr>
      </w:pPr>
      <w:r>
        <w:rPr>
          <w:color w:val="000000"/>
        </w:rPr>
        <w:t>鄂州市各乡镇住宅用地基准地价评估时设定开发程度均达到“五通一平”条件。若宗地基础设施配套程度修正没有达到该程度，利用基准地价来评估宗地标定地价时就应该减去相应的开发费用。基础设施配套程度修正值范围见表6-</w:t>
      </w:r>
      <w:r>
        <w:rPr>
          <w:rFonts w:hint="eastAsia"/>
          <w:color w:val="000000"/>
        </w:rPr>
        <w:t>62</w:t>
      </w:r>
      <w:r>
        <w:rPr>
          <w:color w:val="000000"/>
        </w:rPr>
        <w:t>。</w:t>
      </w:r>
    </w:p>
    <w:p w14:paraId="11DD3B47">
      <w:pPr>
        <w:pStyle w:val="14"/>
        <w:spacing w:before="163" w:beforeLines="50"/>
        <w:rPr>
          <w:rFonts w:ascii="Times New Roman" w:hAnsi="Times New Roman" w:cs="Times New Roman"/>
          <w:color w:val="000000"/>
        </w:rPr>
      </w:pPr>
      <w:r>
        <w:rPr>
          <w:rFonts w:ascii="Times New Roman" w:hAnsi="Times New Roman" w:cs="Times New Roman"/>
          <w:color w:val="000000"/>
        </w:rPr>
        <w:t>表6-</w:t>
      </w:r>
      <w:r>
        <w:rPr>
          <w:rFonts w:hint="eastAsia" w:ascii="Times New Roman" w:hAnsi="Times New Roman" w:cs="Times New Roman"/>
          <w:color w:val="000000"/>
        </w:rPr>
        <w:t>62</w:t>
      </w:r>
      <w:r>
        <w:rPr>
          <w:rFonts w:ascii="Times New Roman" w:hAnsi="Times New Roman" w:cs="Times New Roman"/>
          <w:color w:val="000000"/>
        </w:rPr>
        <w:t xml:space="preserve">  基础配套设施修正表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933"/>
        <w:gridCol w:w="933"/>
        <w:gridCol w:w="933"/>
        <w:gridCol w:w="1242"/>
        <w:gridCol w:w="1086"/>
        <w:gridCol w:w="1398"/>
        <w:gridCol w:w="1395"/>
      </w:tblGrid>
      <w:tr w14:paraId="58B9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366" w:type="dxa"/>
            <w:vAlign w:val="center"/>
          </w:tcPr>
          <w:p w14:paraId="63FAC44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开发程度</w:t>
            </w:r>
          </w:p>
        </w:tc>
        <w:tc>
          <w:tcPr>
            <w:tcW w:w="933" w:type="dxa"/>
            <w:vAlign w:val="center"/>
          </w:tcPr>
          <w:p w14:paraId="4BE0A50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通路</w:t>
            </w:r>
          </w:p>
        </w:tc>
        <w:tc>
          <w:tcPr>
            <w:tcW w:w="933" w:type="dxa"/>
            <w:vAlign w:val="center"/>
          </w:tcPr>
          <w:p w14:paraId="2D13138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通电</w:t>
            </w:r>
          </w:p>
        </w:tc>
        <w:tc>
          <w:tcPr>
            <w:tcW w:w="933" w:type="dxa"/>
            <w:vAlign w:val="center"/>
          </w:tcPr>
          <w:p w14:paraId="14303EB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通讯</w:t>
            </w:r>
          </w:p>
        </w:tc>
        <w:tc>
          <w:tcPr>
            <w:tcW w:w="1242" w:type="dxa"/>
            <w:vAlign w:val="center"/>
          </w:tcPr>
          <w:p w14:paraId="0235499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通上水</w:t>
            </w:r>
          </w:p>
        </w:tc>
        <w:tc>
          <w:tcPr>
            <w:tcW w:w="1086" w:type="dxa"/>
            <w:vAlign w:val="center"/>
          </w:tcPr>
          <w:p w14:paraId="06429F4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通下水</w:t>
            </w:r>
          </w:p>
        </w:tc>
        <w:tc>
          <w:tcPr>
            <w:tcW w:w="1398" w:type="dxa"/>
          </w:tcPr>
          <w:p w14:paraId="03ED4B4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通气</w:t>
            </w:r>
          </w:p>
        </w:tc>
        <w:tc>
          <w:tcPr>
            <w:tcW w:w="1395" w:type="dxa"/>
          </w:tcPr>
          <w:p w14:paraId="25109DC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场地平整</w:t>
            </w:r>
          </w:p>
        </w:tc>
      </w:tr>
      <w:tr w14:paraId="662C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366" w:type="dxa"/>
            <w:vAlign w:val="center"/>
          </w:tcPr>
          <w:p w14:paraId="6C4A84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开发费用</w:t>
            </w:r>
          </w:p>
        </w:tc>
        <w:tc>
          <w:tcPr>
            <w:tcW w:w="933" w:type="dxa"/>
            <w:vAlign w:val="center"/>
          </w:tcPr>
          <w:p w14:paraId="73B5EB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c>
          <w:tcPr>
            <w:tcW w:w="933" w:type="dxa"/>
            <w:vAlign w:val="center"/>
          </w:tcPr>
          <w:p w14:paraId="0CF113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933" w:type="dxa"/>
            <w:vAlign w:val="center"/>
          </w:tcPr>
          <w:p w14:paraId="5DF1C7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1242" w:type="dxa"/>
            <w:vAlign w:val="center"/>
          </w:tcPr>
          <w:p w14:paraId="762FEF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086" w:type="dxa"/>
            <w:vAlign w:val="center"/>
          </w:tcPr>
          <w:p w14:paraId="0E08FC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398" w:type="dxa"/>
          </w:tcPr>
          <w:p w14:paraId="2630A3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12-22</w:t>
            </w:r>
          </w:p>
        </w:tc>
        <w:tc>
          <w:tcPr>
            <w:tcW w:w="1395" w:type="dxa"/>
          </w:tcPr>
          <w:p w14:paraId="282B4F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r>
    </w:tbl>
    <w:p w14:paraId="31D2117D">
      <w:pPr>
        <w:pStyle w:val="6"/>
        <w:numPr>
          <w:ilvl w:val="2"/>
          <w:numId w:val="9"/>
        </w:numPr>
        <w:ind w:left="826" w:hanging="826"/>
        <w:rPr>
          <w:rFonts w:ascii="Times New Roman" w:hAnsi="Times New Roman"/>
          <w:color w:val="000000"/>
        </w:rPr>
      </w:pPr>
      <w:bookmarkStart w:id="161" w:name="_Toc15898"/>
      <w:r>
        <w:rPr>
          <w:rFonts w:ascii="Times New Roman" w:hAnsi="Times New Roman"/>
          <w:color w:val="000000"/>
        </w:rPr>
        <w:t>住宅用地地下空间权修正体系</w:t>
      </w:r>
      <w:bookmarkEnd w:id="161"/>
    </w:p>
    <w:p w14:paraId="03FC8E02">
      <w:pPr>
        <w:pStyle w:val="73"/>
        <w:ind w:firstLine="480"/>
        <w:rPr>
          <w:color w:val="000000"/>
        </w:rPr>
      </w:pPr>
      <w:r>
        <w:rPr>
          <w:color w:val="000000"/>
        </w:rPr>
        <w:t>根据对商业用地地下空间基准地价修正中的描述可知地下空间主要是指针对地面空间而言，区别于地球表面以上，在城市规划范围内地表以下的空间。针对商业用地，地下空间的开发利用方向较多，如地下商场、地下车库、地下娱乐场所、地下管道、地下交通隧道、地下步行街等；而针对住宅用地，现阶段的利用主要集中于地下车库、地下储藏室以及地下管道以及部分地下商场等，因此，有必要针对住宅用地地下空间制定相应的基准地价修正体系，为鄂州市城区住宅用地地下空间出让、转让等提供一定参考依据，结果如6-6</w:t>
      </w:r>
      <w:r>
        <w:rPr>
          <w:rFonts w:hint="eastAsia"/>
          <w:color w:val="000000"/>
        </w:rPr>
        <w:t>3</w:t>
      </w:r>
      <w:r>
        <w:rPr>
          <w:color w:val="000000"/>
        </w:rPr>
        <w:t>所示。</w:t>
      </w:r>
    </w:p>
    <w:p w14:paraId="13F7F240">
      <w:pPr>
        <w:pStyle w:val="73"/>
        <w:ind w:firstLine="480"/>
        <w:rPr>
          <w:color w:val="000000"/>
        </w:rPr>
      </w:pPr>
      <w:r>
        <w:rPr>
          <w:color w:val="000000"/>
        </w:rPr>
        <w:t>鄂州市目前住宅地下空间开发多为地下1-2层开发，参考武汉市“按照不低于出让时相同主导功能用途、土地级别、容积率、使用年限的地上建设用地市场价标准的30%征收”，将地下空间分为1-2层、3-4层及四层以上确定其修正系数。经测算住宅用地地下1-2层的楼面地价约为</w:t>
      </w:r>
      <w:r>
        <w:t>15%-25%</w:t>
      </w:r>
      <w:r>
        <w:rPr>
          <w:color w:val="000000"/>
        </w:rPr>
        <w:t>左右，比较符合市场客观实际。且不同层级之间，在上一层级的基础上进行修正，如地下3-4层在地下1-2层的基础上进行修正，以实现随着地下楼层的增加，修正幅度递增的整体趋势。</w:t>
      </w:r>
    </w:p>
    <w:p w14:paraId="45AD3178">
      <w:pPr>
        <w:pStyle w:val="14"/>
        <w:spacing w:before="0"/>
        <w:rPr>
          <w:rFonts w:ascii="Times New Roman" w:hAnsi="Times New Roman" w:cs="Times New Roman"/>
          <w:color w:val="000000"/>
        </w:rPr>
      </w:pPr>
    </w:p>
    <w:p w14:paraId="126F78A7">
      <w:pPr>
        <w:pStyle w:val="14"/>
        <w:spacing w:before="0"/>
        <w:rPr>
          <w:rFonts w:ascii="Times New Roman" w:hAnsi="Times New Roman" w:cs="Times New Roman"/>
          <w:color w:val="000000"/>
        </w:rPr>
      </w:pPr>
      <w:r>
        <w:rPr>
          <w:rFonts w:ascii="Times New Roman" w:hAnsi="Times New Roman" w:cs="Times New Roman"/>
          <w:color w:val="000000"/>
        </w:rPr>
        <w:t>表6-6</w:t>
      </w:r>
      <w:r>
        <w:rPr>
          <w:rFonts w:hint="eastAsia" w:ascii="Times New Roman" w:hAnsi="Times New Roman" w:cs="Times New Roman"/>
          <w:color w:val="000000"/>
        </w:rPr>
        <w:t>3</w:t>
      </w:r>
      <w:r>
        <w:rPr>
          <w:rFonts w:ascii="Times New Roman" w:hAnsi="Times New Roman" w:cs="Times New Roman"/>
          <w:color w:val="000000"/>
        </w:rPr>
        <w:t xml:space="preserve">  住宅用地地下空间基准地价修正体系</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321"/>
        <w:gridCol w:w="2322"/>
        <w:gridCol w:w="2322"/>
      </w:tblGrid>
      <w:tr w14:paraId="3C17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1" w:type="dxa"/>
            <w:vAlign w:val="center"/>
          </w:tcPr>
          <w:p w14:paraId="140D9A7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建筑层数</w:t>
            </w:r>
          </w:p>
        </w:tc>
        <w:tc>
          <w:tcPr>
            <w:tcW w:w="2321" w:type="dxa"/>
            <w:vAlign w:val="center"/>
          </w:tcPr>
          <w:p w14:paraId="1803FD2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1-2</w:t>
            </w:r>
          </w:p>
        </w:tc>
        <w:tc>
          <w:tcPr>
            <w:tcW w:w="2322" w:type="dxa"/>
            <w:vAlign w:val="center"/>
          </w:tcPr>
          <w:p w14:paraId="65A0986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3-4</w:t>
            </w:r>
          </w:p>
        </w:tc>
        <w:tc>
          <w:tcPr>
            <w:tcW w:w="2322" w:type="dxa"/>
            <w:vAlign w:val="center"/>
          </w:tcPr>
          <w:p w14:paraId="5632665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≥4</w:t>
            </w:r>
          </w:p>
        </w:tc>
      </w:tr>
      <w:tr w14:paraId="4D21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1" w:type="dxa"/>
            <w:vAlign w:val="center"/>
          </w:tcPr>
          <w:p w14:paraId="42C333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2321" w:type="dxa"/>
            <w:vAlign w:val="center"/>
          </w:tcPr>
          <w:p w14:paraId="764249FC">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15</w:t>
            </w:r>
            <w:r>
              <w:rPr>
                <w:rFonts w:ascii="Times New Roman" w:hAnsi="Times New Roman" w:eastAsia="宋体"/>
                <w:color w:val="000000"/>
                <w:kern w:val="0"/>
                <w:sz w:val="21"/>
                <w:szCs w:val="21"/>
              </w:rPr>
              <w:t>%</w:t>
            </w:r>
            <w:r>
              <w:rPr>
                <w:rFonts w:hint="eastAsia" w:ascii="Times New Roman" w:hAnsi="Times New Roman" w:eastAsia="宋体"/>
                <w:color w:val="000000"/>
                <w:kern w:val="0"/>
                <w:sz w:val="21"/>
                <w:szCs w:val="21"/>
              </w:rPr>
              <w:t>-25</w:t>
            </w:r>
            <w:r>
              <w:rPr>
                <w:rFonts w:ascii="Times New Roman" w:hAnsi="Times New Roman" w:eastAsia="宋体"/>
                <w:color w:val="000000"/>
                <w:kern w:val="0"/>
                <w:sz w:val="21"/>
                <w:szCs w:val="21"/>
              </w:rPr>
              <w:t>%</w:t>
            </w:r>
          </w:p>
        </w:tc>
        <w:tc>
          <w:tcPr>
            <w:tcW w:w="2322" w:type="dxa"/>
            <w:vAlign w:val="center"/>
          </w:tcPr>
          <w:p w14:paraId="37CDC7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r>
              <w:rPr>
                <w:rFonts w:hint="eastAsia" w:ascii="Times New Roman" w:hAnsi="Times New Roman" w:eastAsia="宋体"/>
                <w:color w:val="000000"/>
                <w:kern w:val="0"/>
                <w:sz w:val="21"/>
                <w:szCs w:val="21"/>
              </w:rPr>
              <w:t>-</w:t>
            </w:r>
            <w:r>
              <w:rPr>
                <w:rFonts w:ascii="Times New Roman" w:hAnsi="Times New Roman" w:eastAsia="宋体"/>
                <w:color w:val="000000"/>
                <w:kern w:val="0"/>
                <w:sz w:val="21"/>
                <w:szCs w:val="21"/>
              </w:rPr>
              <w:t>7%</w:t>
            </w:r>
          </w:p>
        </w:tc>
        <w:tc>
          <w:tcPr>
            <w:tcW w:w="2322" w:type="dxa"/>
            <w:vAlign w:val="center"/>
          </w:tcPr>
          <w:p w14:paraId="3D06D9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r>
    </w:tbl>
    <w:p w14:paraId="73AA1BE3">
      <w:pPr>
        <w:spacing w:line="240" w:lineRule="auto"/>
        <w:rPr>
          <w:rFonts w:ascii="宋体" w:hAnsi="宋体" w:eastAsia="宋体" w:cs="宋体"/>
          <w:color w:val="000000"/>
          <w:sz w:val="18"/>
          <w:szCs w:val="15"/>
        </w:rPr>
      </w:pPr>
      <w:r>
        <w:rPr>
          <w:rFonts w:hint="eastAsia" w:ascii="宋体" w:hAnsi="宋体" w:eastAsia="宋体" w:cs="宋体"/>
          <w:color w:val="000000"/>
          <w:sz w:val="18"/>
          <w:szCs w:val="15"/>
        </w:rPr>
        <w:t>注：以地下空间所处区域的地上住宅宗地价格为基础确定住宅地下空间权价格。</w:t>
      </w:r>
    </w:p>
    <w:p w14:paraId="237A9A72">
      <w:pPr>
        <w:pStyle w:val="3"/>
        <w:numPr>
          <w:ilvl w:val="1"/>
          <w:numId w:val="9"/>
        </w:numPr>
        <w:rPr>
          <w:rFonts w:ascii="Times New Roman" w:hAnsi="Times New Roman"/>
          <w:color w:val="000000"/>
        </w:rPr>
      </w:pPr>
      <w:bookmarkStart w:id="162" w:name="_Toc28892"/>
      <w:r>
        <w:rPr>
          <w:rFonts w:ascii="Times New Roman" w:hAnsi="Times New Roman"/>
          <w:color w:val="000000"/>
        </w:rPr>
        <w:t>工业用地宗地地价修正体系</w:t>
      </w:r>
      <w:bookmarkEnd w:id="162"/>
    </w:p>
    <w:p w14:paraId="42C71AC1">
      <w:pPr>
        <w:pStyle w:val="6"/>
        <w:numPr>
          <w:ilvl w:val="2"/>
          <w:numId w:val="10"/>
        </w:numPr>
        <w:rPr>
          <w:rFonts w:ascii="Times New Roman" w:hAnsi="Times New Roman"/>
          <w:color w:val="000000"/>
        </w:rPr>
      </w:pPr>
      <w:bookmarkStart w:id="163" w:name="_Toc21987"/>
      <w:r>
        <w:rPr>
          <w:rFonts w:ascii="Times New Roman" w:hAnsi="Times New Roman"/>
          <w:color w:val="000000"/>
        </w:rPr>
        <w:t>工业用地基准地价区域因素修正体系</w:t>
      </w:r>
      <w:bookmarkEnd w:id="163"/>
    </w:p>
    <w:p w14:paraId="3F5D2A5D">
      <w:pPr>
        <w:pStyle w:val="73"/>
        <w:ind w:firstLine="480"/>
        <w:rPr>
          <w:color w:val="000000"/>
        </w:rPr>
      </w:pPr>
      <w:r>
        <w:rPr>
          <w:color w:val="000000"/>
        </w:rPr>
        <w:t>根据前面得到的区域修正因素、权重和各级上、下调最大幅度，计算得到各级的不同因素的上、下调幅度，编制各等别工业用地不同级别的修正系数表</w:t>
      </w:r>
      <w:r>
        <w:rPr>
          <w:rFonts w:hint="eastAsia"/>
          <w:color w:val="000000"/>
        </w:rPr>
        <w:t>，见</w:t>
      </w:r>
      <w:r>
        <w:rPr>
          <w:color w:val="000000"/>
        </w:rPr>
        <w:t>表6-6</w:t>
      </w:r>
      <w:r>
        <w:rPr>
          <w:rFonts w:hint="eastAsia"/>
          <w:color w:val="000000"/>
        </w:rPr>
        <w:t>4</w:t>
      </w:r>
      <w:r>
        <w:rPr>
          <w:color w:val="000000"/>
        </w:rPr>
        <w:t>至6-</w:t>
      </w:r>
      <w:r>
        <w:rPr>
          <w:rFonts w:hint="eastAsia"/>
          <w:color w:val="000000"/>
        </w:rPr>
        <w:t>79</w:t>
      </w:r>
      <w:r>
        <w:rPr>
          <w:color w:val="000000"/>
        </w:rPr>
        <w:t>所示。</w:t>
      </w:r>
    </w:p>
    <w:p w14:paraId="73E57B7E">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表6-6</w:t>
      </w:r>
      <w:r>
        <w:rPr>
          <w:rFonts w:hint="eastAsia" w:ascii="Times New Roman" w:hAnsi="Times New Roman" w:cs="Times New Roman"/>
          <w:color w:val="000000"/>
          <w:szCs w:val="21"/>
        </w:rPr>
        <w:t>4</w:t>
      </w:r>
      <w:r>
        <w:rPr>
          <w:rFonts w:ascii="Times New Roman" w:hAnsi="Times New Roman" w:cs="Times New Roman"/>
          <w:color w:val="000000"/>
          <w:szCs w:val="21"/>
        </w:rPr>
        <w:t xml:space="preserve">  一等乡镇一级工业用地区位因子修正系数表</w:t>
      </w:r>
    </w:p>
    <w:tbl>
      <w:tblPr>
        <w:tblStyle w:val="25"/>
        <w:tblW w:w="9286" w:type="dxa"/>
        <w:tblInd w:w="0" w:type="dxa"/>
        <w:tblLayout w:type="fixed"/>
        <w:tblCellMar>
          <w:top w:w="0" w:type="dxa"/>
          <w:left w:w="108" w:type="dxa"/>
          <w:bottom w:w="0" w:type="dxa"/>
          <w:right w:w="108" w:type="dxa"/>
        </w:tblCellMar>
      </w:tblPr>
      <w:tblGrid>
        <w:gridCol w:w="1871"/>
        <w:gridCol w:w="995"/>
        <w:gridCol w:w="1060"/>
        <w:gridCol w:w="1456"/>
        <w:gridCol w:w="1456"/>
        <w:gridCol w:w="1436"/>
        <w:gridCol w:w="1012"/>
      </w:tblGrid>
      <w:tr w14:paraId="297AE244">
        <w:tblPrEx>
          <w:tblCellMar>
            <w:top w:w="0" w:type="dxa"/>
            <w:left w:w="108" w:type="dxa"/>
            <w:bottom w:w="0" w:type="dxa"/>
            <w:right w:w="108" w:type="dxa"/>
          </w:tblCellMar>
        </w:tblPrEx>
        <w:trPr>
          <w:trHeight w:val="288" w:hRule="atLeast"/>
        </w:trPr>
        <w:tc>
          <w:tcPr>
            <w:tcW w:w="1871" w:type="dxa"/>
            <w:tcBorders>
              <w:top w:val="single" w:color="auto" w:sz="4" w:space="0"/>
              <w:left w:val="single" w:color="auto" w:sz="4" w:space="0"/>
              <w:bottom w:val="single" w:color="auto" w:sz="4" w:space="0"/>
              <w:right w:val="single" w:color="auto" w:sz="4" w:space="0"/>
            </w:tcBorders>
            <w:vAlign w:val="center"/>
          </w:tcPr>
          <w:p w14:paraId="1BFC3DD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95" w:type="dxa"/>
            <w:tcBorders>
              <w:top w:val="single" w:color="auto" w:sz="4" w:space="0"/>
              <w:left w:val="nil"/>
              <w:bottom w:val="single" w:color="auto" w:sz="4" w:space="0"/>
              <w:right w:val="single" w:color="auto" w:sz="4" w:space="0"/>
            </w:tcBorders>
            <w:vAlign w:val="center"/>
          </w:tcPr>
          <w:p w14:paraId="4A2A820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60" w:type="dxa"/>
            <w:tcBorders>
              <w:top w:val="single" w:color="auto" w:sz="4" w:space="0"/>
              <w:left w:val="nil"/>
              <w:bottom w:val="single" w:color="auto" w:sz="4" w:space="0"/>
              <w:right w:val="single" w:color="auto" w:sz="4" w:space="0"/>
            </w:tcBorders>
            <w:vAlign w:val="center"/>
          </w:tcPr>
          <w:p w14:paraId="3A2BA63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56" w:type="dxa"/>
            <w:tcBorders>
              <w:top w:val="single" w:color="auto" w:sz="4" w:space="0"/>
              <w:left w:val="nil"/>
              <w:bottom w:val="single" w:color="auto" w:sz="4" w:space="0"/>
              <w:right w:val="single" w:color="auto" w:sz="4" w:space="0"/>
            </w:tcBorders>
            <w:vAlign w:val="center"/>
          </w:tcPr>
          <w:p w14:paraId="7D84CE5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56" w:type="dxa"/>
            <w:tcBorders>
              <w:top w:val="single" w:color="auto" w:sz="4" w:space="0"/>
              <w:left w:val="nil"/>
              <w:bottom w:val="single" w:color="auto" w:sz="4" w:space="0"/>
              <w:right w:val="single" w:color="auto" w:sz="4" w:space="0"/>
            </w:tcBorders>
            <w:vAlign w:val="center"/>
          </w:tcPr>
          <w:p w14:paraId="490F7AF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36" w:type="dxa"/>
            <w:tcBorders>
              <w:top w:val="single" w:color="auto" w:sz="4" w:space="0"/>
              <w:left w:val="nil"/>
              <w:bottom w:val="single" w:color="auto" w:sz="4" w:space="0"/>
              <w:right w:val="single" w:color="auto" w:sz="4" w:space="0"/>
            </w:tcBorders>
            <w:vAlign w:val="center"/>
          </w:tcPr>
          <w:p w14:paraId="654D81E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2" w:type="dxa"/>
            <w:tcBorders>
              <w:top w:val="single" w:color="auto" w:sz="4" w:space="0"/>
              <w:left w:val="nil"/>
              <w:bottom w:val="single" w:color="auto" w:sz="4" w:space="0"/>
              <w:right w:val="single" w:color="auto" w:sz="4" w:space="0"/>
            </w:tcBorders>
            <w:vAlign w:val="center"/>
          </w:tcPr>
          <w:p w14:paraId="0AB87CA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7885082F">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2EE23A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95" w:type="dxa"/>
            <w:tcBorders>
              <w:top w:val="nil"/>
              <w:left w:val="nil"/>
              <w:bottom w:val="single" w:color="auto" w:sz="4" w:space="0"/>
              <w:right w:val="single" w:color="auto" w:sz="4" w:space="0"/>
            </w:tcBorders>
            <w:vAlign w:val="center"/>
          </w:tcPr>
          <w:p w14:paraId="68DCCA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0.1800</w:t>
            </w:r>
          </w:p>
        </w:tc>
        <w:tc>
          <w:tcPr>
            <w:tcW w:w="1060" w:type="dxa"/>
            <w:tcBorders>
              <w:top w:val="nil"/>
              <w:left w:val="nil"/>
              <w:bottom w:val="single" w:color="auto" w:sz="4" w:space="0"/>
              <w:right w:val="single" w:color="auto" w:sz="4" w:space="0"/>
            </w:tcBorders>
            <w:vAlign w:val="center"/>
          </w:tcPr>
          <w:p w14:paraId="71A90D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0.0148</w:t>
            </w:r>
          </w:p>
        </w:tc>
        <w:tc>
          <w:tcPr>
            <w:tcW w:w="1456" w:type="dxa"/>
            <w:tcBorders>
              <w:top w:val="nil"/>
              <w:left w:val="nil"/>
              <w:bottom w:val="single" w:color="auto" w:sz="4" w:space="0"/>
              <w:right w:val="single" w:color="auto" w:sz="4" w:space="0"/>
            </w:tcBorders>
            <w:vAlign w:val="center"/>
          </w:tcPr>
          <w:p w14:paraId="08C1BB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0.0074</w:t>
            </w:r>
          </w:p>
        </w:tc>
        <w:tc>
          <w:tcPr>
            <w:tcW w:w="1456" w:type="dxa"/>
            <w:tcBorders>
              <w:top w:val="nil"/>
              <w:left w:val="nil"/>
              <w:bottom w:val="single" w:color="auto" w:sz="4" w:space="0"/>
              <w:right w:val="single" w:color="auto" w:sz="4" w:space="0"/>
            </w:tcBorders>
            <w:vAlign w:val="center"/>
          </w:tcPr>
          <w:p w14:paraId="16DC48F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45A861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c>
          <w:tcPr>
            <w:tcW w:w="1012" w:type="dxa"/>
            <w:tcBorders>
              <w:top w:val="nil"/>
              <w:left w:val="nil"/>
              <w:bottom w:val="single" w:color="auto" w:sz="4" w:space="0"/>
              <w:right w:val="single" w:color="auto" w:sz="4" w:space="0"/>
            </w:tcBorders>
            <w:vAlign w:val="center"/>
          </w:tcPr>
          <w:p w14:paraId="19A93E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r>
      <w:tr w14:paraId="5A400478">
        <w:tblPrEx>
          <w:tblCellMar>
            <w:top w:w="0" w:type="dxa"/>
            <w:left w:w="108" w:type="dxa"/>
            <w:bottom w:w="0" w:type="dxa"/>
            <w:right w:w="108" w:type="dxa"/>
          </w:tblCellMar>
        </w:tblPrEx>
        <w:trPr>
          <w:trHeight w:val="324" w:hRule="atLeast"/>
        </w:trPr>
        <w:tc>
          <w:tcPr>
            <w:tcW w:w="1871" w:type="dxa"/>
            <w:tcBorders>
              <w:top w:val="nil"/>
              <w:left w:val="single" w:color="auto" w:sz="4" w:space="0"/>
              <w:bottom w:val="single" w:color="auto" w:sz="4" w:space="0"/>
              <w:right w:val="single" w:color="auto" w:sz="4" w:space="0"/>
            </w:tcBorders>
            <w:vAlign w:val="center"/>
          </w:tcPr>
          <w:p w14:paraId="3D1D2E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95" w:type="dxa"/>
            <w:tcBorders>
              <w:top w:val="nil"/>
              <w:left w:val="nil"/>
              <w:bottom w:val="single" w:color="auto" w:sz="4" w:space="0"/>
              <w:right w:val="single" w:color="auto" w:sz="4" w:space="0"/>
            </w:tcBorders>
            <w:vAlign w:val="center"/>
          </w:tcPr>
          <w:p w14:paraId="0D5FEC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0.1800</w:t>
            </w:r>
          </w:p>
        </w:tc>
        <w:tc>
          <w:tcPr>
            <w:tcW w:w="1060" w:type="dxa"/>
            <w:tcBorders>
              <w:top w:val="nil"/>
              <w:left w:val="nil"/>
              <w:bottom w:val="single" w:color="auto" w:sz="4" w:space="0"/>
              <w:right w:val="single" w:color="auto" w:sz="4" w:space="0"/>
            </w:tcBorders>
            <w:vAlign w:val="center"/>
          </w:tcPr>
          <w:p w14:paraId="6C3EB4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0.0148</w:t>
            </w:r>
          </w:p>
        </w:tc>
        <w:tc>
          <w:tcPr>
            <w:tcW w:w="1456" w:type="dxa"/>
            <w:tcBorders>
              <w:top w:val="nil"/>
              <w:left w:val="nil"/>
              <w:bottom w:val="single" w:color="auto" w:sz="4" w:space="0"/>
              <w:right w:val="single" w:color="auto" w:sz="4" w:space="0"/>
            </w:tcBorders>
            <w:vAlign w:val="center"/>
          </w:tcPr>
          <w:p w14:paraId="38F522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0.0074</w:t>
            </w:r>
          </w:p>
        </w:tc>
        <w:tc>
          <w:tcPr>
            <w:tcW w:w="1456" w:type="dxa"/>
            <w:tcBorders>
              <w:top w:val="nil"/>
              <w:left w:val="nil"/>
              <w:bottom w:val="single" w:color="auto" w:sz="4" w:space="0"/>
              <w:right w:val="single" w:color="auto" w:sz="4" w:space="0"/>
            </w:tcBorders>
            <w:vAlign w:val="center"/>
          </w:tcPr>
          <w:p w14:paraId="64972F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162A84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c>
          <w:tcPr>
            <w:tcW w:w="1012" w:type="dxa"/>
            <w:tcBorders>
              <w:top w:val="nil"/>
              <w:left w:val="nil"/>
              <w:bottom w:val="single" w:color="auto" w:sz="4" w:space="0"/>
              <w:right w:val="single" w:color="auto" w:sz="4" w:space="0"/>
            </w:tcBorders>
            <w:vAlign w:val="center"/>
          </w:tcPr>
          <w:p w14:paraId="188C0E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r>
      <w:tr w14:paraId="26AEB5C3">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36F379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95" w:type="dxa"/>
            <w:tcBorders>
              <w:top w:val="nil"/>
              <w:left w:val="nil"/>
              <w:bottom w:val="single" w:color="auto" w:sz="4" w:space="0"/>
              <w:right w:val="single" w:color="auto" w:sz="4" w:space="0"/>
            </w:tcBorders>
            <w:vAlign w:val="center"/>
          </w:tcPr>
          <w:p w14:paraId="464C2A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0.0870</w:t>
            </w:r>
          </w:p>
        </w:tc>
        <w:tc>
          <w:tcPr>
            <w:tcW w:w="1060" w:type="dxa"/>
            <w:tcBorders>
              <w:top w:val="nil"/>
              <w:left w:val="nil"/>
              <w:bottom w:val="single" w:color="auto" w:sz="4" w:space="0"/>
              <w:right w:val="single" w:color="auto" w:sz="4" w:space="0"/>
            </w:tcBorders>
            <w:vAlign w:val="center"/>
          </w:tcPr>
          <w:p w14:paraId="3A5FC5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1456" w:type="dxa"/>
            <w:tcBorders>
              <w:top w:val="nil"/>
              <w:left w:val="nil"/>
              <w:bottom w:val="single" w:color="auto" w:sz="4" w:space="0"/>
              <w:right w:val="single" w:color="auto" w:sz="4" w:space="0"/>
            </w:tcBorders>
            <w:vAlign w:val="center"/>
          </w:tcPr>
          <w:p w14:paraId="58FC12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456" w:type="dxa"/>
            <w:tcBorders>
              <w:top w:val="nil"/>
              <w:left w:val="nil"/>
              <w:bottom w:val="single" w:color="auto" w:sz="4" w:space="0"/>
              <w:right w:val="single" w:color="auto" w:sz="4" w:space="0"/>
            </w:tcBorders>
            <w:vAlign w:val="center"/>
          </w:tcPr>
          <w:p w14:paraId="4555CC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03898E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12" w:type="dxa"/>
            <w:tcBorders>
              <w:top w:val="nil"/>
              <w:left w:val="nil"/>
              <w:bottom w:val="single" w:color="auto" w:sz="4" w:space="0"/>
              <w:right w:val="single" w:color="auto" w:sz="4" w:space="0"/>
            </w:tcBorders>
            <w:vAlign w:val="center"/>
          </w:tcPr>
          <w:p w14:paraId="29DC3C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-0.0063</w:t>
            </w:r>
          </w:p>
        </w:tc>
      </w:tr>
      <w:tr w14:paraId="5B4A8DA1">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210E8C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95" w:type="dxa"/>
            <w:tcBorders>
              <w:top w:val="nil"/>
              <w:left w:val="nil"/>
              <w:bottom w:val="single" w:color="auto" w:sz="4" w:space="0"/>
              <w:right w:val="single" w:color="auto" w:sz="4" w:space="0"/>
            </w:tcBorders>
            <w:vAlign w:val="center"/>
          </w:tcPr>
          <w:p w14:paraId="6DDF26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0.0547</w:t>
            </w:r>
          </w:p>
        </w:tc>
        <w:tc>
          <w:tcPr>
            <w:tcW w:w="1060" w:type="dxa"/>
            <w:tcBorders>
              <w:top w:val="nil"/>
              <w:left w:val="nil"/>
              <w:bottom w:val="single" w:color="auto" w:sz="4" w:space="0"/>
              <w:right w:val="single" w:color="auto" w:sz="4" w:space="0"/>
            </w:tcBorders>
            <w:vAlign w:val="center"/>
          </w:tcPr>
          <w:p w14:paraId="762DC0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456" w:type="dxa"/>
            <w:tcBorders>
              <w:top w:val="nil"/>
              <w:left w:val="nil"/>
              <w:bottom w:val="single" w:color="auto" w:sz="4" w:space="0"/>
              <w:right w:val="single" w:color="auto" w:sz="4" w:space="0"/>
            </w:tcBorders>
            <w:vAlign w:val="center"/>
          </w:tcPr>
          <w:p w14:paraId="1FA374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456" w:type="dxa"/>
            <w:tcBorders>
              <w:top w:val="nil"/>
              <w:left w:val="nil"/>
              <w:bottom w:val="single" w:color="auto" w:sz="4" w:space="0"/>
              <w:right w:val="single" w:color="auto" w:sz="4" w:space="0"/>
            </w:tcBorders>
            <w:vAlign w:val="center"/>
          </w:tcPr>
          <w:p w14:paraId="48E6438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34287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012" w:type="dxa"/>
            <w:tcBorders>
              <w:top w:val="nil"/>
              <w:left w:val="nil"/>
              <w:bottom w:val="single" w:color="auto" w:sz="4" w:space="0"/>
              <w:right w:val="single" w:color="auto" w:sz="4" w:space="0"/>
            </w:tcBorders>
            <w:vAlign w:val="center"/>
          </w:tcPr>
          <w:p w14:paraId="34DF0E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r>
      <w:tr w14:paraId="7283DC9C">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402DF1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95" w:type="dxa"/>
            <w:tcBorders>
              <w:top w:val="nil"/>
              <w:left w:val="nil"/>
              <w:bottom w:val="single" w:color="auto" w:sz="4" w:space="0"/>
              <w:right w:val="single" w:color="auto" w:sz="4" w:space="0"/>
            </w:tcBorders>
            <w:vAlign w:val="center"/>
          </w:tcPr>
          <w:p w14:paraId="20229F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0.0593</w:t>
            </w:r>
          </w:p>
        </w:tc>
        <w:tc>
          <w:tcPr>
            <w:tcW w:w="1060" w:type="dxa"/>
            <w:tcBorders>
              <w:top w:val="nil"/>
              <w:left w:val="nil"/>
              <w:bottom w:val="single" w:color="auto" w:sz="4" w:space="0"/>
              <w:right w:val="single" w:color="auto" w:sz="4" w:space="0"/>
            </w:tcBorders>
            <w:vAlign w:val="center"/>
          </w:tcPr>
          <w:p w14:paraId="5321EC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456" w:type="dxa"/>
            <w:tcBorders>
              <w:top w:val="nil"/>
              <w:left w:val="nil"/>
              <w:bottom w:val="single" w:color="auto" w:sz="4" w:space="0"/>
              <w:right w:val="single" w:color="auto" w:sz="4" w:space="0"/>
            </w:tcBorders>
            <w:vAlign w:val="center"/>
          </w:tcPr>
          <w:p w14:paraId="4274C3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456" w:type="dxa"/>
            <w:tcBorders>
              <w:top w:val="nil"/>
              <w:left w:val="nil"/>
              <w:bottom w:val="single" w:color="auto" w:sz="4" w:space="0"/>
              <w:right w:val="single" w:color="auto" w:sz="4" w:space="0"/>
            </w:tcBorders>
            <w:vAlign w:val="center"/>
          </w:tcPr>
          <w:p w14:paraId="11FC88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0847EC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012" w:type="dxa"/>
            <w:tcBorders>
              <w:top w:val="nil"/>
              <w:left w:val="nil"/>
              <w:bottom w:val="single" w:color="auto" w:sz="4" w:space="0"/>
              <w:right w:val="single" w:color="auto" w:sz="4" w:space="0"/>
            </w:tcBorders>
            <w:vAlign w:val="center"/>
          </w:tcPr>
          <w:p w14:paraId="111C8E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4B1DE388">
        <w:tblPrEx>
          <w:tblCellMar>
            <w:top w:w="0" w:type="dxa"/>
            <w:left w:w="108" w:type="dxa"/>
            <w:bottom w:w="0" w:type="dxa"/>
            <w:right w:w="108" w:type="dxa"/>
          </w:tblCellMar>
        </w:tblPrEx>
        <w:trPr>
          <w:trHeight w:val="336" w:hRule="atLeast"/>
        </w:trPr>
        <w:tc>
          <w:tcPr>
            <w:tcW w:w="1871" w:type="dxa"/>
            <w:tcBorders>
              <w:top w:val="nil"/>
              <w:left w:val="single" w:color="auto" w:sz="4" w:space="0"/>
              <w:bottom w:val="single" w:color="auto" w:sz="4" w:space="0"/>
              <w:right w:val="single" w:color="auto" w:sz="4" w:space="0"/>
            </w:tcBorders>
            <w:vAlign w:val="center"/>
          </w:tcPr>
          <w:p w14:paraId="669DBD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95" w:type="dxa"/>
            <w:tcBorders>
              <w:top w:val="nil"/>
              <w:left w:val="nil"/>
              <w:bottom w:val="single" w:color="auto" w:sz="4" w:space="0"/>
              <w:right w:val="single" w:color="auto" w:sz="4" w:space="0"/>
            </w:tcBorders>
            <w:vAlign w:val="center"/>
          </w:tcPr>
          <w:p w14:paraId="4C666A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0.0295</w:t>
            </w:r>
          </w:p>
        </w:tc>
        <w:tc>
          <w:tcPr>
            <w:tcW w:w="1060" w:type="dxa"/>
            <w:tcBorders>
              <w:top w:val="nil"/>
              <w:left w:val="nil"/>
              <w:bottom w:val="single" w:color="auto" w:sz="4" w:space="0"/>
              <w:right w:val="single" w:color="auto" w:sz="4" w:space="0"/>
            </w:tcBorders>
            <w:vAlign w:val="center"/>
          </w:tcPr>
          <w:p w14:paraId="5FA6AD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456" w:type="dxa"/>
            <w:tcBorders>
              <w:top w:val="nil"/>
              <w:left w:val="nil"/>
              <w:bottom w:val="single" w:color="auto" w:sz="4" w:space="0"/>
              <w:right w:val="single" w:color="auto" w:sz="4" w:space="0"/>
            </w:tcBorders>
            <w:vAlign w:val="center"/>
          </w:tcPr>
          <w:p w14:paraId="0A87BA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456" w:type="dxa"/>
            <w:tcBorders>
              <w:top w:val="nil"/>
              <w:left w:val="nil"/>
              <w:bottom w:val="single" w:color="auto" w:sz="4" w:space="0"/>
              <w:right w:val="single" w:color="auto" w:sz="4" w:space="0"/>
            </w:tcBorders>
            <w:vAlign w:val="center"/>
          </w:tcPr>
          <w:p w14:paraId="5D010C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921B6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12" w:type="dxa"/>
            <w:tcBorders>
              <w:top w:val="nil"/>
              <w:left w:val="nil"/>
              <w:bottom w:val="single" w:color="auto" w:sz="4" w:space="0"/>
              <w:right w:val="single" w:color="auto" w:sz="4" w:space="0"/>
            </w:tcBorders>
            <w:vAlign w:val="center"/>
          </w:tcPr>
          <w:p w14:paraId="6ECA79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0AFF75E4">
        <w:tblPrEx>
          <w:tblCellMar>
            <w:top w:w="0" w:type="dxa"/>
            <w:left w:w="108" w:type="dxa"/>
            <w:bottom w:w="0" w:type="dxa"/>
            <w:right w:w="108" w:type="dxa"/>
          </w:tblCellMar>
        </w:tblPrEx>
        <w:trPr>
          <w:trHeight w:val="324" w:hRule="atLeast"/>
        </w:trPr>
        <w:tc>
          <w:tcPr>
            <w:tcW w:w="1871" w:type="dxa"/>
            <w:tcBorders>
              <w:top w:val="nil"/>
              <w:left w:val="single" w:color="auto" w:sz="4" w:space="0"/>
              <w:bottom w:val="single" w:color="auto" w:sz="4" w:space="0"/>
              <w:right w:val="single" w:color="auto" w:sz="4" w:space="0"/>
            </w:tcBorders>
            <w:vAlign w:val="center"/>
          </w:tcPr>
          <w:p w14:paraId="2313C4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95" w:type="dxa"/>
            <w:tcBorders>
              <w:top w:val="nil"/>
              <w:left w:val="nil"/>
              <w:bottom w:val="single" w:color="auto" w:sz="4" w:space="0"/>
              <w:right w:val="single" w:color="auto" w:sz="4" w:space="0"/>
            </w:tcBorders>
            <w:vAlign w:val="center"/>
          </w:tcPr>
          <w:p w14:paraId="2DA8AD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0.0295</w:t>
            </w:r>
          </w:p>
        </w:tc>
        <w:tc>
          <w:tcPr>
            <w:tcW w:w="1060" w:type="dxa"/>
            <w:tcBorders>
              <w:top w:val="nil"/>
              <w:left w:val="nil"/>
              <w:bottom w:val="single" w:color="auto" w:sz="4" w:space="0"/>
              <w:right w:val="single" w:color="auto" w:sz="4" w:space="0"/>
            </w:tcBorders>
            <w:vAlign w:val="center"/>
          </w:tcPr>
          <w:p w14:paraId="7D0FB1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456" w:type="dxa"/>
            <w:tcBorders>
              <w:top w:val="nil"/>
              <w:left w:val="nil"/>
              <w:bottom w:val="single" w:color="auto" w:sz="4" w:space="0"/>
              <w:right w:val="single" w:color="auto" w:sz="4" w:space="0"/>
            </w:tcBorders>
            <w:vAlign w:val="center"/>
          </w:tcPr>
          <w:p w14:paraId="5B735F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456" w:type="dxa"/>
            <w:tcBorders>
              <w:top w:val="nil"/>
              <w:left w:val="nil"/>
              <w:bottom w:val="single" w:color="auto" w:sz="4" w:space="0"/>
              <w:right w:val="single" w:color="auto" w:sz="4" w:space="0"/>
            </w:tcBorders>
            <w:vAlign w:val="center"/>
          </w:tcPr>
          <w:p w14:paraId="7CEF42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0FD247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12" w:type="dxa"/>
            <w:tcBorders>
              <w:top w:val="nil"/>
              <w:left w:val="nil"/>
              <w:bottom w:val="single" w:color="auto" w:sz="4" w:space="0"/>
              <w:right w:val="single" w:color="auto" w:sz="4" w:space="0"/>
            </w:tcBorders>
            <w:vAlign w:val="center"/>
          </w:tcPr>
          <w:p w14:paraId="51C4B8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61C9976C">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14D851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95" w:type="dxa"/>
            <w:tcBorders>
              <w:top w:val="nil"/>
              <w:left w:val="nil"/>
              <w:bottom w:val="single" w:color="auto" w:sz="4" w:space="0"/>
              <w:right w:val="single" w:color="auto" w:sz="4" w:space="0"/>
            </w:tcBorders>
            <w:vAlign w:val="center"/>
          </w:tcPr>
          <w:p w14:paraId="4D0792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0.0850</w:t>
            </w:r>
          </w:p>
        </w:tc>
        <w:tc>
          <w:tcPr>
            <w:tcW w:w="1060" w:type="dxa"/>
            <w:tcBorders>
              <w:top w:val="nil"/>
              <w:left w:val="nil"/>
              <w:bottom w:val="single" w:color="auto" w:sz="4" w:space="0"/>
              <w:right w:val="single" w:color="auto" w:sz="4" w:space="0"/>
            </w:tcBorders>
            <w:vAlign w:val="center"/>
          </w:tcPr>
          <w:p w14:paraId="7F29118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1456" w:type="dxa"/>
            <w:tcBorders>
              <w:top w:val="nil"/>
              <w:left w:val="nil"/>
              <w:bottom w:val="single" w:color="auto" w:sz="4" w:space="0"/>
              <w:right w:val="single" w:color="auto" w:sz="4" w:space="0"/>
            </w:tcBorders>
            <w:vAlign w:val="center"/>
          </w:tcPr>
          <w:p w14:paraId="5F2663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456" w:type="dxa"/>
            <w:tcBorders>
              <w:top w:val="nil"/>
              <w:left w:val="nil"/>
              <w:bottom w:val="single" w:color="auto" w:sz="4" w:space="0"/>
              <w:right w:val="single" w:color="auto" w:sz="4" w:space="0"/>
            </w:tcBorders>
            <w:vAlign w:val="center"/>
          </w:tcPr>
          <w:p w14:paraId="1EFF19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47BEEA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12" w:type="dxa"/>
            <w:tcBorders>
              <w:top w:val="nil"/>
              <w:left w:val="nil"/>
              <w:bottom w:val="single" w:color="auto" w:sz="4" w:space="0"/>
              <w:right w:val="single" w:color="auto" w:sz="4" w:space="0"/>
            </w:tcBorders>
            <w:vAlign w:val="center"/>
          </w:tcPr>
          <w:p w14:paraId="238CC6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r>
      <w:tr w14:paraId="3C00BD18">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7C3790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95" w:type="dxa"/>
            <w:tcBorders>
              <w:top w:val="nil"/>
              <w:left w:val="nil"/>
              <w:bottom w:val="single" w:color="auto" w:sz="4" w:space="0"/>
              <w:right w:val="single" w:color="auto" w:sz="4" w:space="0"/>
            </w:tcBorders>
            <w:vAlign w:val="center"/>
          </w:tcPr>
          <w:p w14:paraId="55D1FA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0.0850</w:t>
            </w:r>
          </w:p>
        </w:tc>
        <w:tc>
          <w:tcPr>
            <w:tcW w:w="1060" w:type="dxa"/>
            <w:tcBorders>
              <w:top w:val="nil"/>
              <w:left w:val="nil"/>
              <w:bottom w:val="single" w:color="auto" w:sz="4" w:space="0"/>
              <w:right w:val="single" w:color="auto" w:sz="4" w:space="0"/>
            </w:tcBorders>
            <w:vAlign w:val="center"/>
          </w:tcPr>
          <w:p w14:paraId="5A1731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1456" w:type="dxa"/>
            <w:tcBorders>
              <w:top w:val="nil"/>
              <w:left w:val="nil"/>
              <w:bottom w:val="single" w:color="auto" w:sz="4" w:space="0"/>
              <w:right w:val="single" w:color="auto" w:sz="4" w:space="0"/>
            </w:tcBorders>
            <w:vAlign w:val="center"/>
          </w:tcPr>
          <w:p w14:paraId="6FEAA8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456" w:type="dxa"/>
            <w:tcBorders>
              <w:top w:val="nil"/>
              <w:left w:val="nil"/>
              <w:bottom w:val="single" w:color="auto" w:sz="4" w:space="0"/>
              <w:right w:val="single" w:color="auto" w:sz="4" w:space="0"/>
            </w:tcBorders>
            <w:vAlign w:val="center"/>
          </w:tcPr>
          <w:p w14:paraId="4E2E6B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3343A2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12" w:type="dxa"/>
            <w:tcBorders>
              <w:top w:val="nil"/>
              <w:left w:val="nil"/>
              <w:bottom w:val="single" w:color="auto" w:sz="4" w:space="0"/>
              <w:right w:val="single" w:color="auto" w:sz="4" w:space="0"/>
            </w:tcBorders>
            <w:vAlign w:val="center"/>
          </w:tcPr>
          <w:p w14:paraId="42719F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r>
      <w:tr w14:paraId="4FDD97AF">
        <w:tblPrEx>
          <w:tblCellMar>
            <w:top w:w="0" w:type="dxa"/>
            <w:left w:w="108" w:type="dxa"/>
            <w:bottom w:w="0" w:type="dxa"/>
            <w:right w:w="108" w:type="dxa"/>
          </w:tblCellMar>
        </w:tblPrEx>
        <w:trPr>
          <w:trHeight w:val="336" w:hRule="atLeast"/>
        </w:trPr>
        <w:tc>
          <w:tcPr>
            <w:tcW w:w="1871" w:type="dxa"/>
            <w:tcBorders>
              <w:top w:val="nil"/>
              <w:left w:val="single" w:color="auto" w:sz="4" w:space="0"/>
              <w:bottom w:val="single" w:color="auto" w:sz="4" w:space="0"/>
              <w:right w:val="single" w:color="auto" w:sz="4" w:space="0"/>
            </w:tcBorders>
            <w:vAlign w:val="center"/>
          </w:tcPr>
          <w:p w14:paraId="6087CE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95" w:type="dxa"/>
            <w:tcBorders>
              <w:top w:val="nil"/>
              <w:left w:val="nil"/>
              <w:bottom w:val="single" w:color="auto" w:sz="4" w:space="0"/>
              <w:right w:val="single" w:color="auto" w:sz="4" w:space="0"/>
            </w:tcBorders>
            <w:vAlign w:val="center"/>
          </w:tcPr>
          <w:p w14:paraId="57F34A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0.1400</w:t>
            </w:r>
          </w:p>
        </w:tc>
        <w:tc>
          <w:tcPr>
            <w:tcW w:w="1060" w:type="dxa"/>
            <w:tcBorders>
              <w:top w:val="nil"/>
              <w:left w:val="nil"/>
              <w:bottom w:val="single" w:color="auto" w:sz="4" w:space="0"/>
              <w:right w:val="single" w:color="auto" w:sz="4" w:space="0"/>
            </w:tcBorders>
            <w:vAlign w:val="center"/>
          </w:tcPr>
          <w:p w14:paraId="4ECDD3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0.0115</w:t>
            </w:r>
          </w:p>
        </w:tc>
        <w:tc>
          <w:tcPr>
            <w:tcW w:w="1456" w:type="dxa"/>
            <w:tcBorders>
              <w:top w:val="nil"/>
              <w:left w:val="nil"/>
              <w:bottom w:val="single" w:color="auto" w:sz="4" w:space="0"/>
              <w:right w:val="single" w:color="auto" w:sz="4" w:space="0"/>
            </w:tcBorders>
            <w:vAlign w:val="center"/>
          </w:tcPr>
          <w:p w14:paraId="6F6621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c>
          <w:tcPr>
            <w:tcW w:w="1456" w:type="dxa"/>
            <w:tcBorders>
              <w:top w:val="nil"/>
              <w:left w:val="nil"/>
              <w:bottom w:val="single" w:color="auto" w:sz="4" w:space="0"/>
              <w:right w:val="single" w:color="auto" w:sz="4" w:space="0"/>
            </w:tcBorders>
            <w:vAlign w:val="center"/>
          </w:tcPr>
          <w:p w14:paraId="602A92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0591E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1012" w:type="dxa"/>
            <w:tcBorders>
              <w:top w:val="nil"/>
              <w:left w:val="nil"/>
              <w:bottom w:val="single" w:color="auto" w:sz="4" w:space="0"/>
              <w:right w:val="single" w:color="auto" w:sz="4" w:space="0"/>
            </w:tcBorders>
            <w:vAlign w:val="center"/>
          </w:tcPr>
          <w:p w14:paraId="16738B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-0.0101</w:t>
            </w:r>
          </w:p>
        </w:tc>
      </w:tr>
      <w:tr w14:paraId="1BD44CD9">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0F5B67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95" w:type="dxa"/>
            <w:tcBorders>
              <w:top w:val="nil"/>
              <w:left w:val="nil"/>
              <w:bottom w:val="single" w:color="auto" w:sz="4" w:space="0"/>
              <w:right w:val="single" w:color="auto" w:sz="4" w:space="0"/>
            </w:tcBorders>
            <w:vAlign w:val="center"/>
          </w:tcPr>
          <w:p w14:paraId="5F2C18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60" w:type="dxa"/>
            <w:tcBorders>
              <w:top w:val="nil"/>
              <w:left w:val="nil"/>
              <w:bottom w:val="single" w:color="auto" w:sz="4" w:space="0"/>
              <w:right w:val="single" w:color="auto" w:sz="4" w:space="0"/>
            </w:tcBorders>
            <w:vAlign w:val="center"/>
          </w:tcPr>
          <w:p w14:paraId="6B93FB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456" w:type="dxa"/>
            <w:tcBorders>
              <w:top w:val="nil"/>
              <w:left w:val="nil"/>
              <w:bottom w:val="single" w:color="auto" w:sz="4" w:space="0"/>
              <w:right w:val="single" w:color="auto" w:sz="4" w:space="0"/>
            </w:tcBorders>
            <w:vAlign w:val="center"/>
          </w:tcPr>
          <w:p w14:paraId="517DBC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456" w:type="dxa"/>
            <w:tcBorders>
              <w:top w:val="nil"/>
              <w:left w:val="nil"/>
              <w:bottom w:val="single" w:color="auto" w:sz="4" w:space="0"/>
              <w:right w:val="single" w:color="auto" w:sz="4" w:space="0"/>
            </w:tcBorders>
            <w:vAlign w:val="center"/>
          </w:tcPr>
          <w:p w14:paraId="06A9F6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548A7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012" w:type="dxa"/>
            <w:tcBorders>
              <w:top w:val="nil"/>
              <w:left w:val="nil"/>
              <w:bottom w:val="single" w:color="auto" w:sz="4" w:space="0"/>
              <w:right w:val="single" w:color="auto" w:sz="4" w:space="0"/>
            </w:tcBorders>
            <w:vAlign w:val="center"/>
          </w:tcPr>
          <w:p w14:paraId="25B63E8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r w14:paraId="47CD99AF">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6F148D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95" w:type="dxa"/>
            <w:tcBorders>
              <w:top w:val="nil"/>
              <w:left w:val="nil"/>
              <w:bottom w:val="single" w:color="auto" w:sz="4" w:space="0"/>
              <w:right w:val="single" w:color="auto" w:sz="4" w:space="0"/>
            </w:tcBorders>
            <w:vAlign w:val="center"/>
          </w:tcPr>
          <w:p w14:paraId="2475D6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60" w:type="dxa"/>
            <w:tcBorders>
              <w:top w:val="nil"/>
              <w:left w:val="nil"/>
              <w:bottom w:val="single" w:color="auto" w:sz="4" w:space="0"/>
              <w:right w:val="single" w:color="auto" w:sz="4" w:space="0"/>
            </w:tcBorders>
            <w:vAlign w:val="center"/>
          </w:tcPr>
          <w:p w14:paraId="29188A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456" w:type="dxa"/>
            <w:tcBorders>
              <w:top w:val="nil"/>
              <w:left w:val="nil"/>
              <w:bottom w:val="single" w:color="auto" w:sz="4" w:space="0"/>
              <w:right w:val="single" w:color="auto" w:sz="4" w:space="0"/>
            </w:tcBorders>
            <w:vAlign w:val="center"/>
          </w:tcPr>
          <w:p w14:paraId="6E1305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456" w:type="dxa"/>
            <w:tcBorders>
              <w:top w:val="nil"/>
              <w:left w:val="nil"/>
              <w:bottom w:val="single" w:color="auto" w:sz="4" w:space="0"/>
              <w:right w:val="single" w:color="auto" w:sz="4" w:space="0"/>
            </w:tcBorders>
            <w:vAlign w:val="center"/>
          </w:tcPr>
          <w:p w14:paraId="7810C7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2043FB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012" w:type="dxa"/>
            <w:tcBorders>
              <w:top w:val="nil"/>
              <w:left w:val="nil"/>
              <w:bottom w:val="single" w:color="auto" w:sz="4" w:space="0"/>
              <w:right w:val="single" w:color="auto" w:sz="4" w:space="0"/>
            </w:tcBorders>
            <w:vAlign w:val="center"/>
          </w:tcPr>
          <w:p w14:paraId="73E251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bl>
    <w:p w14:paraId="1FA1D37E">
      <w:pPr>
        <w:pStyle w:val="14"/>
        <w:spacing w:before="163" w:beforeLines="50"/>
        <w:rPr>
          <w:rFonts w:ascii="Times New Roman" w:hAnsi="Times New Roman" w:cs="Times New Roman"/>
          <w:color w:val="000000"/>
          <w:szCs w:val="21"/>
        </w:rPr>
      </w:pPr>
    </w:p>
    <w:p w14:paraId="793C3A3D">
      <w:pPr>
        <w:pStyle w:val="14"/>
        <w:spacing w:before="163" w:beforeLines="50"/>
        <w:rPr>
          <w:rFonts w:ascii="Times New Roman" w:hAnsi="Times New Roman" w:cs="Times New Roman"/>
          <w:color w:val="000000"/>
          <w:szCs w:val="21"/>
        </w:rPr>
      </w:pPr>
    </w:p>
    <w:p w14:paraId="4CA292E5">
      <w:pPr>
        <w:pStyle w:val="14"/>
        <w:spacing w:before="163" w:beforeLines="50"/>
        <w:rPr>
          <w:rFonts w:ascii="Times New Roman" w:hAnsi="Times New Roman" w:cs="Times New Roman"/>
          <w:color w:val="000000"/>
          <w:szCs w:val="21"/>
        </w:rPr>
      </w:pPr>
    </w:p>
    <w:p w14:paraId="1C1EE75C">
      <w:pPr>
        <w:pStyle w:val="14"/>
        <w:spacing w:before="163" w:beforeLines="50"/>
        <w:rPr>
          <w:rFonts w:ascii="Times New Roman" w:hAnsi="Times New Roman" w:cs="Times New Roman"/>
          <w:color w:val="000000"/>
          <w:szCs w:val="21"/>
        </w:rPr>
      </w:pPr>
    </w:p>
    <w:p w14:paraId="31D72CF7">
      <w:pPr>
        <w:pStyle w:val="14"/>
        <w:adjustRightInd w:val="0"/>
        <w:snapToGrid w:val="0"/>
        <w:spacing w:before="0"/>
        <w:rPr>
          <w:rFonts w:ascii="Times New Roman" w:hAnsi="Times New Roman" w:cs="Times New Roman"/>
          <w:color w:val="000000"/>
          <w:szCs w:val="21"/>
        </w:rPr>
      </w:pPr>
      <w:r>
        <w:rPr>
          <w:rFonts w:ascii="Times New Roman" w:hAnsi="Times New Roman" w:cs="Times New Roman"/>
          <w:color w:val="000000"/>
          <w:szCs w:val="21"/>
        </w:rPr>
        <w:t>表6-6</w:t>
      </w:r>
      <w:r>
        <w:rPr>
          <w:rFonts w:hint="eastAsia" w:ascii="Times New Roman" w:hAnsi="Times New Roman" w:cs="Times New Roman"/>
          <w:color w:val="000000"/>
          <w:szCs w:val="21"/>
        </w:rPr>
        <w:t>5</w:t>
      </w:r>
      <w:r>
        <w:rPr>
          <w:rFonts w:ascii="Times New Roman" w:hAnsi="Times New Roman" w:cs="Times New Roman"/>
          <w:color w:val="000000"/>
          <w:szCs w:val="21"/>
        </w:rPr>
        <w:t xml:space="preserve">  一等乡镇一级工业用地区位因子修正指标说明表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979"/>
        <w:gridCol w:w="1198"/>
        <w:gridCol w:w="1514"/>
        <w:gridCol w:w="1514"/>
        <w:gridCol w:w="1415"/>
        <w:gridCol w:w="975"/>
      </w:tblGrid>
      <w:tr w14:paraId="4EC5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1" w:type="dxa"/>
            <w:vAlign w:val="center"/>
          </w:tcPr>
          <w:p w14:paraId="3453742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79" w:type="dxa"/>
            <w:vAlign w:val="center"/>
          </w:tcPr>
          <w:p w14:paraId="604F265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98" w:type="dxa"/>
            <w:vAlign w:val="center"/>
          </w:tcPr>
          <w:p w14:paraId="487871E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4" w:type="dxa"/>
            <w:vAlign w:val="center"/>
          </w:tcPr>
          <w:p w14:paraId="0028DBA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4" w:type="dxa"/>
            <w:vAlign w:val="center"/>
          </w:tcPr>
          <w:p w14:paraId="2C2A9AA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15" w:type="dxa"/>
            <w:vAlign w:val="center"/>
          </w:tcPr>
          <w:p w14:paraId="532683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75" w:type="dxa"/>
            <w:vAlign w:val="center"/>
          </w:tcPr>
          <w:p w14:paraId="4409BF0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173A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691" w:type="dxa"/>
            <w:vAlign w:val="center"/>
          </w:tcPr>
          <w:p w14:paraId="61B77F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79" w:type="dxa"/>
            <w:vAlign w:val="center"/>
          </w:tcPr>
          <w:p w14:paraId="054891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98" w:type="dxa"/>
            <w:vAlign w:val="center"/>
          </w:tcPr>
          <w:p w14:paraId="3482A4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4" w:type="dxa"/>
            <w:vAlign w:val="center"/>
          </w:tcPr>
          <w:p w14:paraId="1D37D6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4" w:type="dxa"/>
            <w:vAlign w:val="center"/>
          </w:tcPr>
          <w:p w14:paraId="385646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15" w:type="dxa"/>
            <w:vAlign w:val="center"/>
          </w:tcPr>
          <w:p w14:paraId="373E8B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75" w:type="dxa"/>
            <w:vAlign w:val="center"/>
          </w:tcPr>
          <w:p w14:paraId="485A2D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5C02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691" w:type="dxa"/>
            <w:vAlign w:val="center"/>
          </w:tcPr>
          <w:p w14:paraId="6501F3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79" w:type="dxa"/>
            <w:vAlign w:val="center"/>
          </w:tcPr>
          <w:p w14:paraId="40868E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98" w:type="dxa"/>
            <w:vAlign w:val="center"/>
          </w:tcPr>
          <w:p w14:paraId="6F5B95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161E2F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2DFF49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51C5FD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(2000,3000]</w:t>
            </w:r>
          </w:p>
        </w:tc>
        <w:tc>
          <w:tcPr>
            <w:tcW w:w="975" w:type="dxa"/>
            <w:vAlign w:val="center"/>
          </w:tcPr>
          <w:p w14:paraId="144390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r>
      <w:tr w14:paraId="19EC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691" w:type="dxa"/>
            <w:vAlign w:val="center"/>
          </w:tcPr>
          <w:p w14:paraId="2CF553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79" w:type="dxa"/>
            <w:vAlign w:val="center"/>
          </w:tcPr>
          <w:p w14:paraId="499995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1198" w:type="dxa"/>
            <w:vAlign w:val="center"/>
          </w:tcPr>
          <w:p w14:paraId="056015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6359F3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6099F7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02F677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453710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FFF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1" w:type="dxa"/>
            <w:vAlign w:val="center"/>
          </w:tcPr>
          <w:p w14:paraId="75E276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79" w:type="dxa"/>
            <w:vAlign w:val="center"/>
          </w:tcPr>
          <w:p w14:paraId="609072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1198" w:type="dxa"/>
            <w:vAlign w:val="center"/>
          </w:tcPr>
          <w:p w14:paraId="6B1BCC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4DA4BE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71DEF2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1E291D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7B2E94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4EB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691" w:type="dxa"/>
            <w:vAlign w:val="center"/>
          </w:tcPr>
          <w:p w14:paraId="334B05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79" w:type="dxa"/>
            <w:vAlign w:val="center"/>
          </w:tcPr>
          <w:p w14:paraId="73F9E3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1198" w:type="dxa"/>
            <w:vAlign w:val="center"/>
          </w:tcPr>
          <w:p w14:paraId="18003E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6D18BA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4CCF9A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17733D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3B4EFB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4BFE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1" w:type="dxa"/>
            <w:vAlign w:val="center"/>
          </w:tcPr>
          <w:p w14:paraId="15282D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79" w:type="dxa"/>
            <w:vAlign w:val="center"/>
          </w:tcPr>
          <w:p w14:paraId="594CB1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98" w:type="dxa"/>
            <w:vAlign w:val="center"/>
          </w:tcPr>
          <w:p w14:paraId="787F3B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w:t>
            </w:r>
          </w:p>
        </w:tc>
        <w:tc>
          <w:tcPr>
            <w:tcW w:w="1514" w:type="dxa"/>
            <w:vAlign w:val="center"/>
          </w:tcPr>
          <w:p w14:paraId="093514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（500,1000]</w:t>
            </w:r>
          </w:p>
        </w:tc>
        <w:tc>
          <w:tcPr>
            <w:tcW w:w="1514" w:type="dxa"/>
            <w:vAlign w:val="center"/>
          </w:tcPr>
          <w:p w14:paraId="763AE5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415" w:type="dxa"/>
            <w:vAlign w:val="center"/>
          </w:tcPr>
          <w:p w14:paraId="0327EA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975" w:type="dxa"/>
            <w:vAlign w:val="center"/>
          </w:tcPr>
          <w:p w14:paraId="2BD159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5321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91" w:type="dxa"/>
            <w:vAlign w:val="center"/>
          </w:tcPr>
          <w:p w14:paraId="34834F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79" w:type="dxa"/>
            <w:vAlign w:val="center"/>
          </w:tcPr>
          <w:p w14:paraId="750838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98" w:type="dxa"/>
            <w:vAlign w:val="center"/>
          </w:tcPr>
          <w:p w14:paraId="45BBB0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w:t>
            </w:r>
          </w:p>
        </w:tc>
        <w:tc>
          <w:tcPr>
            <w:tcW w:w="1514" w:type="dxa"/>
            <w:vAlign w:val="center"/>
          </w:tcPr>
          <w:p w14:paraId="56F72B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（500,1000]</w:t>
            </w:r>
          </w:p>
        </w:tc>
        <w:tc>
          <w:tcPr>
            <w:tcW w:w="1514" w:type="dxa"/>
            <w:vAlign w:val="center"/>
          </w:tcPr>
          <w:p w14:paraId="72A7CB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415" w:type="dxa"/>
            <w:vAlign w:val="center"/>
          </w:tcPr>
          <w:p w14:paraId="350D45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975" w:type="dxa"/>
            <w:vAlign w:val="center"/>
          </w:tcPr>
          <w:p w14:paraId="4FFD88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1252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691" w:type="dxa"/>
            <w:vAlign w:val="center"/>
          </w:tcPr>
          <w:p w14:paraId="2C1196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79" w:type="dxa"/>
            <w:vAlign w:val="center"/>
          </w:tcPr>
          <w:p w14:paraId="3FB5C5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98" w:type="dxa"/>
            <w:vAlign w:val="center"/>
          </w:tcPr>
          <w:p w14:paraId="3A6FB8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4" w:type="dxa"/>
            <w:vAlign w:val="center"/>
          </w:tcPr>
          <w:p w14:paraId="0A063C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4" w:type="dxa"/>
            <w:vAlign w:val="center"/>
          </w:tcPr>
          <w:p w14:paraId="7730A2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15" w:type="dxa"/>
            <w:vAlign w:val="center"/>
          </w:tcPr>
          <w:p w14:paraId="6E4034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75" w:type="dxa"/>
            <w:vAlign w:val="center"/>
          </w:tcPr>
          <w:p w14:paraId="7681F2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68FB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1691" w:type="dxa"/>
            <w:vAlign w:val="center"/>
          </w:tcPr>
          <w:p w14:paraId="121801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79" w:type="dxa"/>
            <w:vAlign w:val="center"/>
          </w:tcPr>
          <w:p w14:paraId="3CE0BE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98" w:type="dxa"/>
            <w:vAlign w:val="center"/>
          </w:tcPr>
          <w:p w14:paraId="5A3809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4" w:type="dxa"/>
            <w:vAlign w:val="center"/>
          </w:tcPr>
          <w:p w14:paraId="6F9041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4" w:type="dxa"/>
            <w:vAlign w:val="center"/>
          </w:tcPr>
          <w:p w14:paraId="3E79E1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15" w:type="dxa"/>
            <w:vAlign w:val="center"/>
          </w:tcPr>
          <w:p w14:paraId="739579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75" w:type="dxa"/>
            <w:vAlign w:val="center"/>
          </w:tcPr>
          <w:p w14:paraId="5270D6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2E06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691" w:type="dxa"/>
            <w:vAlign w:val="center"/>
          </w:tcPr>
          <w:p w14:paraId="623538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79" w:type="dxa"/>
            <w:vAlign w:val="center"/>
          </w:tcPr>
          <w:p w14:paraId="4256E9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198" w:type="dxa"/>
            <w:vAlign w:val="center"/>
          </w:tcPr>
          <w:p w14:paraId="6DD452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4" w:type="dxa"/>
            <w:vAlign w:val="center"/>
          </w:tcPr>
          <w:p w14:paraId="5C76F8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4" w:type="dxa"/>
            <w:vAlign w:val="center"/>
          </w:tcPr>
          <w:p w14:paraId="7BCA39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15" w:type="dxa"/>
            <w:vAlign w:val="center"/>
          </w:tcPr>
          <w:p w14:paraId="14B968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75" w:type="dxa"/>
            <w:vAlign w:val="center"/>
          </w:tcPr>
          <w:p w14:paraId="3B92B0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0D44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691" w:type="dxa"/>
            <w:vAlign w:val="center"/>
          </w:tcPr>
          <w:p w14:paraId="6EC317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79" w:type="dxa"/>
            <w:vAlign w:val="center"/>
          </w:tcPr>
          <w:p w14:paraId="4F3722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98" w:type="dxa"/>
            <w:vAlign w:val="center"/>
          </w:tcPr>
          <w:p w14:paraId="3C2867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4" w:type="dxa"/>
            <w:vAlign w:val="center"/>
          </w:tcPr>
          <w:p w14:paraId="357FAE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4" w:type="dxa"/>
            <w:vAlign w:val="center"/>
          </w:tcPr>
          <w:p w14:paraId="59C0CB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15" w:type="dxa"/>
            <w:vAlign w:val="center"/>
          </w:tcPr>
          <w:p w14:paraId="54B34A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75" w:type="dxa"/>
            <w:vAlign w:val="center"/>
          </w:tcPr>
          <w:p w14:paraId="0F6E29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0A26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691" w:type="dxa"/>
            <w:vAlign w:val="center"/>
          </w:tcPr>
          <w:p w14:paraId="2781E2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79" w:type="dxa"/>
            <w:vAlign w:val="center"/>
          </w:tcPr>
          <w:p w14:paraId="6B7F81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98" w:type="dxa"/>
            <w:vAlign w:val="center"/>
          </w:tcPr>
          <w:p w14:paraId="24345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4" w:type="dxa"/>
            <w:vAlign w:val="center"/>
          </w:tcPr>
          <w:p w14:paraId="58079C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4" w:type="dxa"/>
            <w:vAlign w:val="center"/>
          </w:tcPr>
          <w:p w14:paraId="6FB80A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15" w:type="dxa"/>
            <w:vAlign w:val="center"/>
          </w:tcPr>
          <w:p w14:paraId="1FC4F4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75" w:type="dxa"/>
            <w:vAlign w:val="center"/>
          </w:tcPr>
          <w:p w14:paraId="6115BF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1696EF3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66</w:t>
      </w:r>
      <w:r>
        <w:rPr>
          <w:rFonts w:ascii="Times New Roman" w:hAnsi="Times New Roman" w:cs="Times New Roman"/>
          <w:color w:val="000000"/>
          <w:szCs w:val="21"/>
        </w:rPr>
        <w:t xml:space="preserve">  一等乡镇二级工业用地区位因子修正系数表</w:t>
      </w:r>
    </w:p>
    <w:tbl>
      <w:tblPr>
        <w:tblStyle w:val="25"/>
        <w:tblW w:w="9286" w:type="dxa"/>
        <w:tblInd w:w="0" w:type="dxa"/>
        <w:tblLayout w:type="fixed"/>
        <w:tblCellMar>
          <w:top w:w="0" w:type="dxa"/>
          <w:left w:w="108" w:type="dxa"/>
          <w:bottom w:w="0" w:type="dxa"/>
          <w:right w:w="108" w:type="dxa"/>
        </w:tblCellMar>
      </w:tblPr>
      <w:tblGrid>
        <w:gridCol w:w="2377"/>
        <w:gridCol w:w="1118"/>
        <w:gridCol w:w="1150"/>
        <w:gridCol w:w="1150"/>
        <w:gridCol w:w="897"/>
        <w:gridCol w:w="1298"/>
        <w:gridCol w:w="1296"/>
      </w:tblGrid>
      <w:tr w14:paraId="2FE87579">
        <w:tblPrEx>
          <w:tblCellMar>
            <w:top w:w="0" w:type="dxa"/>
            <w:left w:w="108" w:type="dxa"/>
            <w:bottom w:w="0" w:type="dxa"/>
            <w:right w:w="108" w:type="dxa"/>
          </w:tblCellMar>
        </w:tblPrEx>
        <w:trPr>
          <w:trHeight w:val="288" w:hRule="atLeast"/>
        </w:trPr>
        <w:tc>
          <w:tcPr>
            <w:tcW w:w="2377" w:type="dxa"/>
            <w:tcBorders>
              <w:top w:val="single" w:color="auto" w:sz="4" w:space="0"/>
              <w:left w:val="single" w:color="auto" w:sz="4" w:space="0"/>
              <w:bottom w:val="single" w:color="auto" w:sz="4" w:space="0"/>
              <w:right w:val="single" w:color="auto" w:sz="4" w:space="0"/>
            </w:tcBorders>
            <w:vAlign w:val="center"/>
          </w:tcPr>
          <w:p w14:paraId="23ECCAB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1118" w:type="dxa"/>
            <w:tcBorders>
              <w:top w:val="single" w:color="auto" w:sz="4" w:space="0"/>
              <w:left w:val="nil"/>
              <w:bottom w:val="single" w:color="auto" w:sz="4" w:space="0"/>
              <w:right w:val="single" w:color="auto" w:sz="4" w:space="0"/>
            </w:tcBorders>
            <w:vAlign w:val="center"/>
          </w:tcPr>
          <w:p w14:paraId="76C741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50" w:type="dxa"/>
            <w:tcBorders>
              <w:top w:val="single" w:color="auto" w:sz="4" w:space="0"/>
              <w:left w:val="nil"/>
              <w:bottom w:val="single" w:color="auto" w:sz="4" w:space="0"/>
              <w:right w:val="single" w:color="auto" w:sz="4" w:space="0"/>
            </w:tcBorders>
            <w:vAlign w:val="center"/>
          </w:tcPr>
          <w:p w14:paraId="676821C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150" w:type="dxa"/>
            <w:tcBorders>
              <w:top w:val="single" w:color="auto" w:sz="4" w:space="0"/>
              <w:left w:val="nil"/>
              <w:bottom w:val="single" w:color="auto" w:sz="4" w:space="0"/>
              <w:right w:val="single" w:color="auto" w:sz="4" w:space="0"/>
            </w:tcBorders>
            <w:vAlign w:val="center"/>
          </w:tcPr>
          <w:p w14:paraId="1F83DF7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897" w:type="dxa"/>
            <w:tcBorders>
              <w:top w:val="single" w:color="auto" w:sz="4" w:space="0"/>
              <w:left w:val="nil"/>
              <w:bottom w:val="single" w:color="auto" w:sz="4" w:space="0"/>
              <w:right w:val="single" w:color="auto" w:sz="4" w:space="0"/>
            </w:tcBorders>
            <w:vAlign w:val="center"/>
          </w:tcPr>
          <w:p w14:paraId="4BB2168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98" w:type="dxa"/>
            <w:tcBorders>
              <w:top w:val="single" w:color="auto" w:sz="4" w:space="0"/>
              <w:left w:val="nil"/>
              <w:bottom w:val="single" w:color="auto" w:sz="4" w:space="0"/>
              <w:right w:val="single" w:color="auto" w:sz="4" w:space="0"/>
            </w:tcBorders>
            <w:vAlign w:val="center"/>
          </w:tcPr>
          <w:p w14:paraId="5DC7110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96" w:type="dxa"/>
            <w:tcBorders>
              <w:top w:val="single" w:color="auto" w:sz="4" w:space="0"/>
              <w:left w:val="nil"/>
              <w:bottom w:val="single" w:color="auto" w:sz="4" w:space="0"/>
              <w:right w:val="single" w:color="auto" w:sz="4" w:space="0"/>
            </w:tcBorders>
            <w:vAlign w:val="center"/>
          </w:tcPr>
          <w:p w14:paraId="63DE19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B7EEBBC">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765A49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1118" w:type="dxa"/>
            <w:tcBorders>
              <w:top w:val="nil"/>
              <w:left w:val="nil"/>
              <w:bottom w:val="single" w:color="auto" w:sz="4" w:space="0"/>
              <w:right w:val="single" w:color="auto" w:sz="4" w:space="0"/>
            </w:tcBorders>
            <w:vAlign w:val="center"/>
          </w:tcPr>
          <w:p w14:paraId="1C7AB2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50" w:type="dxa"/>
            <w:tcBorders>
              <w:top w:val="nil"/>
              <w:left w:val="nil"/>
              <w:bottom w:val="single" w:color="auto" w:sz="4" w:space="0"/>
              <w:right w:val="single" w:color="auto" w:sz="4" w:space="0"/>
            </w:tcBorders>
            <w:vAlign w:val="center"/>
          </w:tcPr>
          <w:p w14:paraId="62D11A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0.0144</w:t>
            </w:r>
          </w:p>
        </w:tc>
        <w:tc>
          <w:tcPr>
            <w:tcW w:w="1150" w:type="dxa"/>
            <w:tcBorders>
              <w:top w:val="nil"/>
              <w:left w:val="nil"/>
              <w:bottom w:val="single" w:color="auto" w:sz="4" w:space="0"/>
              <w:right w:val="single" w:color="auto" w:sz="4" w:space="0"/>
            </w:tcBorders>
            <w:vAlign w:val="center"/>
          </w:tcPr>
          <w:p w14:paraId="28891B9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897" w:type="dxa"/>
            <w:tcBorders>
              <w:top w:val="nil"/>
              <w:left w:val="nil"/>
              <w:bottom w:val="single" w:color="auto" w:sz="4" w:space="0"/>
              <w:right w:val="single" w:color="auto" w:sz="4" w:space="0"/>
            </w:tcBorders>
            <w:vAlign w:val="center"/>
          </w:tcPr>
          <w:p w14:paraId="7D199C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2F5F80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296" w:type="dxa"/>
            <w:tcBorders>
              <w:top w:val="nil"/>
              <w:left w:val="nil"/>
              <w:bottom w:val="single" w:color="auto" w:sz="4" w:space="0"/>
              <w:right w:val="single" w:color="auto" w:sz="4" w:space="0"/>
            </w:tcBorders>
            <w:vAlign w:val="center"/>
          </w:tcPr>
          <w:p w14:paraId="50C472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-0.0118</w:t>
            </w:r>
          </w:p>
        </w:tc>
      </w:tr>
      <w:tr w14:paraId="6FB870FA">
        <w:tblPrEx>
          <w:tblCellMar>
            <w:top w:w="0" w:type="dxa"/>
            <w:left w:w="108" w:type="dxa"/>
            <w:bottom w:w="0" w:type="dxa"/>
            <w:right w:w="108" w:type="dxa"/>
          </w:tblCellMar>
        </w:tblPrEx>
        <w:trPr>
          <w:trHeight w:val="276" w:hRule="atLeast"/>
        </w:trPr>
        <w:tc>
          <w:tcPr>
            <w:tcW w:w="2377" w:type="dxa"/>
            <w:tcBorders>
              <w:top w:val="nil"/>
              <w:left w:val="single" w:color="auto" w:sz="4" w:space="0"/>
              <w:bottom w:val="single" w:color="auto" w:sz="4" w:space="0"/>
              <w:right w:val="single" w:color="auto" w:sz="4" w:space="0"/>
            </w:tcBorders>
            <w:vAlign w:val="center"/>
          </w:tcPr>
          <w:p w14:paraId="4940B0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1118" w:type="dxa"/>
            <w:tcBorders>
              <w:top w:val="nil"/>
              <w:left w:val="nil"/>
              <w:bottom w:val="single" w:color="auto" w:sz="4" w:space="0"/>
              <w:right w:val="single" w:color="auto" w:sz="4" w:space="0"/>
            </w:tcBorders>
            <w:vAlign w:val="center"/>
          </w:tcPr>
          <w:p w14:paraId="71CFBF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50" w:type="dxa"/>
            <w:tcBorders>
              <w:top w:val="nil"/>
              <w:left w:val="nil"/>
              <w:bottom w:val="single" w:color="auto" w:sz="4" w:space="0"/>
              <w:right w:val="single" w:color="auto" w:sz="4" w:space="0"/>
            </w:tcBorders>
            <w:vAlign w:val="center"/>
          </w:tcPr>
          <w:p w14:paraId="2777BE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0.0144</w:t>
            </w:r>
          </w:p>
        </w:tc>
        <w:tc>
          <w:tcPr>
            <w:tcW w:w="1150" w:type="dxa"/>
            <w:tcBorders>
              <w:top w:val="nil"/>
              <w:left w:val="nil"/>
              <w:bottom w:val="single" w:color="auto" w:sz="4" w:space="0"/>
              <w:right w:val="single" w:color="auto" w:sz="4" w:space="0"/>
            </w:tcBorders>
            <w:vAlign w:val="center"/>
          </w:tcPr>
          <w:p w14:paraId="5A3C9E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897" w:type="dxa"/>
            <w:tcBorders>
              <w:top w:val="nil"/>
              <w:left w:val="nil"/>
              <w:bottom w:val="single" w:color="auto" w:sz="4" w:space="0"/>
              <w:right w:val="single" w:color="auto" w:sz="4" w:space="0"/>
            </w:tcBorders>
            <w:vAlign w:val="center"/>
          </w:tcPr>
          <w:p w14:paraId="260BD3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1A4F78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296" w:type="dxa"/>
            <w:tcBorders>
              <w:top w:val="nil"/>
              <w:left w:val="nil"/>
              <w:bottom w:val="single" w:color="auto" w:sz="4" w:space="0"/>
              <w:right w:val="single" w:color="auto" w:sz="4" w:space="0"/>
            </w:tcBorders>
            <w:vAlign w:val="center"/>
          </w:tcPr>
          <w:p w14:paraId="32C05D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-0.0118</w:t>
            </w:r>
          </w:p>
        </w:tc>
      </w:tr>
      <w:tr w14:paraId="58029393">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4F9539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1118" w:type="dxa"/>
            <w:tcBorders>
              <w:top w:val="nil"/>
              <w:left w:val="nil"/>
              <w:bottom w:val="single" w:color="auto" w:sz="4" w:space="0"/>
              <w:right w:val="single" w:color="auto" w:sz="4" w:space="0"/>
            </w:tcBorders>
            <w:vAlign w:val="center"/>
          </w:tcPr>
          <w:p w14:paraId="7D9008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1150" w:type="dxa"/>
            <w:tcBorders>
              <w:top w:val="nil"/>
              <w:left w:val="nil"/>
              <w:bottom w:val="single" w:color="auto" w:sz="4" w:space="0"/>
              <w:right w:val="single" w:color="auto" w:sz="4" w:space="0"/>
            </w:tcBorders>
            <w:vAlign w:val="center"/>
          </w:tcPr>
          <w:p w14:paraId="2A4F54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1150" w:type="dxa"/>
            <w:tcBorders>
              <w:top w:val="nil"/>
              <w:left w:val="nil"/>
              <w:bottom w:val="single" w:color="auto" w:sz="4" w:space="0"/>
              <w:right w:val="single" w:color="auto" w:sz="4" w:space="0"/>
            </w:tcBorders>
            <w:vAlign w:val="center"/>
          </w:tcPr>
          <w:p w14:paraId="0EB5CC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897" w:type="dxa"/>
            <w:tcBorders>
              <w:top w:val="nil"/>
              <w:left w:val="nil"/>
              <w:bottom w:val="single" w:color="auto" w:sz="4" w:space="0"/>
              <w:right w:val="single" w:color="auto" w:sz="4" w:space="0"/>
            </w:tcBorders>
            <w:vAlign w:val="center"/>
          </w:tcPr>
          <w:p w14:paraId="61F617C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1E9CA1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96" w:type="dxa"/>
            <w:tcBorders>
              <w:top w:val="nil"/>
              <w:left w:val="nil"/>
              <w:bottom w:val="single" w:color="auto" w:sz="4" w:space="0"/>
              <w:right w:val="single" w:color="auto" w:sz="4" w:space="0"/>
            </w:tcBorders>
            <w:vAlign w:val="center"/>
          </w:tcPr>
          <w:p w14:paraId="0B629F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r>
      <w:tr w14:paraId="5C0D548B">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68AEB1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1118" w:type="dxa"/>
            <w:tcBorders>
              <w:top w:val="nil"/>
              <w:left w:val="nil"/>
              <w:bottom w:val="single" w:color="auto" w:sz="4" w:space="0"/>
              <w:right w:val="single" w:color="auto" w:sz="4" w:space="0"/>
            </w:tcBorders>
            <w:vAlign w:val="center"/>
          </w:tcPr>
          <w:p w14:paraId="3E3CA2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1150" w:type="dxa"/>
            <w:tcBorders>
              <w:top w:val="nil"/>
              <w:left w:val="nil"/>
              <w:bottom w:val="single" w:color="auto" w:sz="4" w:space="0"/>
              <w:right w:val="single" w:color="auto" w:sz="4" w:space="0"/>
            </w:tcBorders>
            <w:vAlign w:val="center"/>
          </w:tcPr>
          <w:p w14:paraId="095A8B7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150" w:type="dxa"/>
            <w:tcBorders>
              <w:top w:val="nil"/>
              <w:left w:val="nil"/>
              <w:bottom w:val="single" w:color="auto" w:sz="4" w:space="0"/>
              <w:right w:val="single" w:color="auto" w:sz="4" w:space="0"/>
            </w:tcBorders>
            <w:vAlign w:val="center"/>
          </w:tcPr>
          <w:p w14:paraId="71BD7E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897" w:type="dxa"/>
            <w:tcBorders>
              <w:top w:val="nil"/>
              <w:left w:val="nil"/>
              <w:bottom w:val="single" w:color="auto" w:sz="4" w:space="0"/>
              <w:right w:val="single" w:color="auto" w:sz="4" w:space="0"/>
            </w:tcBorders>
            <w:vAlign w:val="center"/>
          </w:tcPr>
          <w:p w14:paraId="09CC86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A41F5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296" w:type="dxa"/>
            <w:tcBorders>
              <w:top w:val="nil"/>
              <w:left w:val="nil"/>
              <w:bottom w:val="single" w:color="auto" w:sz="4" w:space="0"/>
              <w:right w:val="single" w:color="auto" w:sz="4" w:space="0"/>
            </w:tcBorders>
            <w:vAlign w:val="center"/>
          </w:tcPr>
          <w:p w14:paraId="316229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6D46DED6">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1AD0E9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1118" w:type="dxa"/>
            <w:tcBorders>
              <w:top w:val="nil"/>
              <w:left w:val="nil"/>
              <w:bottom w:val="single" w:color="auto" w:sz="4" w:space="0"/>
              <w:right w:val="single" w:color="auto" w:sz="4" w:space="0"/>
            </w:tcBorders>
            <w:vAlign w:val="center"/>
          </w:tcPr>
          <w:p w14:paraId="00304C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1150" w:type="dxa"/>
            <w:tcBorders>
              <w:top w:val="nil"/>
              <w:left w:val="nil"/>
              <w:bottom w:val="single" w:color="auto" w:sz="4" w:space="0"/>
              <w:right w:val="single" w:color="auto" w:sz="4" w:space="0"/>
            </w:tcBorders>
            <w:vAlign w:val="center"/>
          </w:tcPr>
          <w:p w14:paraId="796F8C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c>
          <w:tcPr>
            <w:tcW w:w="1150" w:type="dxa"/>
            <w:tcBorders>
              <w:top w:val="nil"/>
              <w:left w:val="nil"/>
              <w:bottom w:val="single" w:color="auto" w:sz="4" w:space="0"/>
              <w:right w:val="single" w:color="auto" w:sz="4" w:space="0"/>
            </w:tcBorders>
            <w:vAlign w:val="center"/>
          </w:tcPr>
          <w:p w14:paraId="6AE1AB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897" w:type="dxa"/>
            <w:tcBorders>
              <w:top w:val="nil"/>
              <w:left w:val="nil"/>
              <w:bottom w:val="single" w:color="auto" w:sz="4" w:space="0"/>
              <w:right w:val="single" w:color="auto" w:sz="4" w:space="0"/>
            </w:tcBorders>
            <w:vAlign w:val="center"/>
          </w:tcPr>
          <w:p w14:paraId="268D52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37645A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296" w:type="dxa"/>
            <w:tcBorders>
              <w:top w:val="nil"/>
              <w:left w:val="nil"/>
              <w:bottom w:val="single" w:color="auto" w:sz="4" w:space="0"/>
              <w:right w:val="single" w:color="auto" w:sz="4" w:space="0"/>
            </w:tcBorders>
            <w:vAlign w:val="center"/>
          </w:tcPr>
          <w:p w14:paraId="161CAB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r>
      <w:tr w14:paraId="647324ED">
        <w:tblPrEx>
          <w:tblCellMar>
            <w:top w:w="0" w:type="dxa"/>
            <w:left w:w="108" w:type="dxa"/>
            <w:bottom w:w="0" w:type="dxa"/>
            <w:right w:w="108" w:type="dxa"/>
          </w:tblCellMar>
        </w:tblPrEx>
        <w:trPr>
          <w:trHeight w:val="372" w:hRule="atLeast"/>
        </w:trPr>
        <w:tc>
          <w:tcPr>
            <w:tcW w:w="2377" w:type="dxa"/>
            <w:tcBorders>
              <w:top w:val="nil"/>
              <w:left w:val="single" w:color="auto" w:sz="4" w:space="0"/>
              <w:bottom w:val="single" w:color="auto" w:sz="4" w:space="0"/>
              <w:right w:val="single" w:color="auto" w:sz="4" w:space="0"/>
            </w:tcBorders>
            <w:vAlign w:val="center"/>
          </w:tcPr>
          <w:p w14:paraId="1D3719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1118" w:type="dxa"/>
            <w:tcBorders>
              <w:top w:val="nil"/>
              <w:left w:val="nil"/>
              <w:bottom w:val="single" w:color="auto" w:sz="4" w:space="0"/>
              <w:right w:val="single" w:color="auto" w:sz="4" w:space="0"/>
            </w:tcBorders>
            <w:vAlign w:val="center"/>
          </w:tcPr>
          <w:p w14:paraId="383CC9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50" w:type="dxa"/>
            <w:tcBorders>
              <w:top w:val="nil"/>
              <w:left w:val="nil"/>
              <w:bottom w:val="single" w:color="auto" w:sz="4" w:space="0"/>
              <w:right w:val="single" w:color="auto" w:sz="4" w:space="0"/>
            </w:tcBorders>
            <w:vAlign w:val="center"/>
          </w:tcPr>
          <w:p w14:paraId="39B449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150" w:type="dxa"/>
            <w:tcBorders>
              <w:top w:val="nil"/>
              <w:left w:val="nil"/>
              <w:bottom w:val="single" w:color="auto" w:sz="4" w:space="0"/>
              <w:right w:val="single" w:color="auto" w:sz="4" w:space="0"/>
            </w:tcBorders>
            <w:vAlign w:val="center"/>
          </w:tcPr>
          <w:p w14:paraId="370294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897" w:type="dxa"/>
            <w:tcBorders>
              <w:top w:val="nil"/>
              <w:left w:val="nil"/>
              <w:bottom w:val="single" w:color="auto" w:sz="4" w:space="0"/>
              <w:right w:val="single" w:color="auto" w:sz="4" w:space="0"/>
            </w:tcBorders>
            <w:vAlign w:val="center"/>
          </w:tcPr>
          <w:p w14:paraId="4F959A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3A72B6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96" w:type="dxa"/>
            <w:tcBorders>
              <w:top w:val="nil"/>
              <w:left w:val="nil"/>
              <w:bottom w:val="single" w:color="auto" w:sz="4" w:space="0"/>
              <w:right w:val="single" w:color="auto" w:sz="4" w:space="0"/>
            </w:tcBorders>
            <w:vAlign w:val="center"/>
          </w:tcPr>
          <w:p w14:paraId="355FAA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220B2C87">
        <w:tblPrEx>
          <w:tblCellMar>
            <w:top w:w="0" w:type="dxa"/>
            <w:left w:w="108" w:type="dxa"/>
            <w:bottom w:w="0" w:type="dxa"/>
            <w:right w:w="108" w:type="dxa"/>
          </w:tblCellMar>
        </w:tblPrEx>
        <w:trPr>
          <w:trHeight w:val="312" w:hRule="atLeast"/>
        </w:trPr>
        <w:tc>
          <w:tcPr>
            <w:tcW w:w="2377" w:type="dxa"/>
            <w:tcBorders>
              <w:top w:val="nil"/>
              <w:left w:val="single" w:color="auto" w:sz="4" w:space="0"/>
              <w:bottom w:val="single" w:color="auto" w:sz="4" w:space="0"/>
              <w:right w:val="single" w:color="auto" w:sz="4" w:space="0"/>
            </w:tcBorders>
            <w:vAlign w:val="center"/>
          </w:tcPr>
          <w:p w14:paraId="4752F5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1118" w:type="dxa"/>
            <w:tcBorders>
              <w:top w:val="nil"/>
              <w:left w:val="nil"/>
              <w:bottom w:val="single" w:color="auto" w:sz="4" w:space="0"/>
              <w:right w:val="single" w:color="auto" w:sz="4" w:space="0"/>
            </w:tcBorders>
            <w:vAlign w:val="center"/>
          </w:tcPr>
          <w:p w14:paraId="0C2088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50" w:type="dxa"/>
            <w:tcBorders>
              <w:top w:val="nil"/>
              <w:left w:val="nil"/>
              <w:bottom w:val="single" w:color="auto" w:sz="4" w:space="0"/>
              <w:right w:val="single" w:color="auto" w:sz="4" w:space="0"/>
            </w:tcBorders>
            <w:vAlign w:val="center"/>
          </w:tcPr>
          <w:p w14:paraId="4F4F8D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150" w:type="dxa"/>
            <w:tcBorders>
              <w:top w:val="nil"/>
              <w:left w:val="nil"/>
              <w:bottom w:val="single" w:color="auto" w:sz="4" w:space="0"/>
              <w:right w:val="single" w:color="auto" w:sz="4" w:space="0"/>
            </w:tcBorders>
            <w:vAlign w:val="center"/>
          </w:tcPr>
          <w:p w14:paraId="4F6D7D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897" w:type="dxa"/>
            <w:tcBorders>
              <w:top w:val="nil"/>
              <w:left w:val="nil"/>
              <w:bottom w:val="single" w:color="auto" w:sz="4" w:space="0"/>
              <w:right w:val="single" w:color="auto" w:sz="4" w:space="0"/>
            </w:tcBorders>
            <w:vAlign w:val="center"/>
          </w:tcPr>
          <w:p w14:paraId="38C4919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3A4B2DA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296" w:type="dxa"/>
            <w:tcBorders>
              <w:top w:val="nil"/>
              <w:left w:val="nil"/>
              <w:bottom w:val="single" w:color="auto" w:sz="4" w:space="0"/>
              <w:right w:val="single" w:color="auto" w:sz="4" w:space="0"/>
            </w:tcBorders>
            <w:vAlign w:val="center"/>
          </w:tcPr>
          <w:p w14:paraId="2092DE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3AF03808">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5BFF0B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1118" w:type="dxa"/>
            <w:tcBorders>
              <w:top w:val="nil"/>
              <w:left w:val="nil"/>
              <w:bottom w:val="single" w:color="auto" w:sz="4" w:space="0"/>
              <w:right w:val="single" w:color="auto" w:sz="4" w:space="0"/>
            </w:tcBorders>
            <w:vAlign w:val="center"/>
          </w:tcPr>
          <w:p w14:paraId="3C3679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50" w:type="dxa"/>
            <w:tcBorders>
              <w:top w:val="nil"/>
              <w:left w:val="nil"/>
              <w:bottom w:val="single" w:color="auto" w:sz="4" w:space="0"/>
              <w:right w:val="single" w:color="auto" w:sz="4" w:space="0"/>
            </w:tcBorders>
            <w:vAlign w:val="center"/>
          </w:tcPr>
          <w:p w14:paraId="7312F62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0.0068</w:t>
            </w:r>
          </w:p>
        </w:tc>
        <w:tc>
          <w:tcPr>
            <w:tcW w:w="1150" w:type="dxa"/>
            <w:tcBorders>
              <w:top w:val="nil"/>
              <w:left w:val="nil"/>
              <w:bottom w:val="single" w:color="auto" w:sz="4" w:space="0"/>
              <w:right w:val="single" w:color="auto" w:sz="4" w:space="0"/>
            </w:tcBorders>
            <w:vAlign w:val="center"/>
          </w:tcPr>
          <w:p w14:paraId="43B3BD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897" w:type="dxa"/>
            <w:tcBorders>
              <w:top w:val="nil"/>
              <w:left w:val="nil"/>
              <w:bottom w:val="single" w:color="auto" w:sz="4" w:space="0"/>
              <w:right w:val="single" w:color="auto" w:sz="4" w:space="0"/>
            </w:tcBorders>
            <w:vAlign w:val="center"/>
          </w:tcPr>
          <w:p w14:paraId="5B5A91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694FAE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96" w:type="dxa"/>
            <w:tcBorders>
              <w:top w:val="nil"/>
              <w:left w:val="nil"/>
              <w:bottom w:val="single" w:color="auto" w:sz="4" w:space="0"/>
              <w:right w:val="single" w:color="auto" w:sz="4" w:space="0"/>
            </w:tcBorders>
            <w:vAlign w:val="center"/>
          </w:tcPr>
          <w:p w14:paraId="4A67C6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r>
      <w:tr w14:paraId="00BE7B25">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190837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1118" w:type="dxa"/>
            <w:tcBorders>
              <w:top w:val="nil"/>
              <w:left w:val="nil"/>
              <w:bottom w:val="single" w:color="auto" w:sz="4" w:space="0"/>
              <w:right w:val="single" w:color="auto" w:sz="4" w:space="0"/>
            </w:tcBorders>
            <w:vAlign w:val="center"/>
          </w:tcPr>
          <w:p w14:paraId="502ECD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50" w:type="dxa"/>
            <w:tcBorders>
              <w:top w:val="nil"/>
              <w:left w:val="nil"/>
              <w:bottom w:val="single" w:color="auto" w:sz="4" w:space="0"/>
              <w:right w:val="single" w:color="auto" w:sz="4" w:space="0"/>
            </w:tcBorders>
            <w:vAlign w:val="center"/>
          </w:tcPr>
          <w:p w14:paraId="3A6D18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0.0068</w:t>
            </w:r>
          </w:p>
        </w:tc>
        <w:tc>
          <w:tcPr>
            <w:tcW w:w="1150" w:type="dxa"/>
            <w:tcBorders>
              <w:top w:val="nil"/>
              <w:left w:val="nil"/>
              <w:bottom w:val="single" w:color="auto" w:sz="4" w:space="0"/>
              <w:right w:val="single" w:color="auto" w:sz="4" w:space="0"/>
            </w:tcBorders>
            <w:vAlign w:val="center"/>
          </w:tcPr>
          <w:p w14:paraId="2A0F6D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897" w:type="dxa"/>
            <w:tcBorders>
              <w:top w:val="nil"/>
              <w:left w:val="nil"/>
              <w:bottom w:val="single" w:color="auto" w:sz="4" w:space="0"/>
              <w:right w:val="single" w:color="auto" w:sz="4" w:space="0"/>
            </w:tcBorders>
            <w:vAlign w:val="center"/>
          </w:tcPr>
          <w:p w14:paraId="0A0512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1D8CD3C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296" w:type="dxa"/>
            <w:tcBorders>
              <w:top w:val="nil"/>
              <w:left w:val="nil"/>
              <w:bottom w:val="single" w:color="auto" w:sz="4" w:space="0"/>
              <w:right w:val="single" w:color="auto" w:sz="4" w:space="0"/>
            </w:tcBorders>
            <w:vAlign w:val="center"/>
          </w:tcPr>
          <w:p w14:paraId="1D64DC8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r>
      <w:tr w14:paraId="176C93E9">
        <w:tblPrEx>
          <w:tblCellMar>
            <w:top w:w="0" w:type="dxa"/>
            <w:left w:w="108" w:type="dxa"/>
            <w:bottom w:w="0" w:type="dxa"/>
            <w:right w:w="108" w:type="dxa"/>
          </w:tblCellMar>
        </w:tblPrEx>
        <w:trPr>
          <w:trHeight w:val="384" w:hRule="atLeast"/>
        </w:trPr>
        <w:tc>
          <w:tcPr>
            <w:tcW w:w="2377" w:type="dxa"/>
            <w:tcBorders>
              <w:top w:val="nil"/>
              <w:left w:val="single" w:color="auto" w:sz="4" w:space="0"/>
              <w:bottom w:val="single" w:color="auto" w:sz="4" w:space="0"/>
              <w:right w:val="single" w:color="auto" w:sz="4" w:space="0"/>
            </w:tcBorders>
            <w:vAlign w:val="center"/>
          </w:tcPr>
          <w:p w14:paraId="6A6F26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1118" w:type="dxa"/>
            <w:tcBorders>
              <w:top w:val="nil"/>
              <w:left w:val="nil"/>
              <w:bottom w:val="single" w:color="auto" w:sz="4" w:space="0"/>
              <w:right w:val="single" w:color="auto" w:sz="4" w:space="0"/>
            </w:tcBorders>
            <w:vAlign w:val="center"/>
          </w:tcPr>
          <w:p w14:paraId="423CCA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150" w:type="dxa"/>
            <w:tcBorders>
              <w:top w:val="nil"/>
              <w:left w:val="nil"/>
              <w:bottom w:val="single" w:color="auto" w:sz="4" w:space="0"/>
              <w:right w:val="single" w:color="auto" w:sz="4" w:space="0"/>
            </w:tcBorders>
            <w:vAlign w:val="center"/>
          </w:tcPr>
          <w:p w14:paraId="3A85A8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0.0112</w:t>
            </w:r>
          </w:p>
        </w:tc>
        <w:tc>
          <w:tcPr>
            <w:tcW w:w="1150" w:type="dxa"/>
            <w:tcBorders>
              <w:top w:val="nil"/>
              <w:left w:val="nil"/>
              <w:bottom w:val="single" w:color="auto" w:sz="4" w:space="0"/>
              <w:right w:val="single" w:color="auto" w:sz="4" w:space="0"/>
            </w:tcBorders>
            <w:vAlign w:val="center"/>
          </w:tcPr>
          <w:p w14:paraId="456958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897" w:type="dxa"/>
            <w:tcBorders>
              <w:top w:val="nil"/>
              <w:left w:val="nil"/>
              <w:bottom w:val="single" w:color="auto" w:sz="4" w:space="0"/>
              <w:right w:val="single" w:color="auto" w:sz="4" w:space="0"/>
            </w:tcBorders>
            <w:vAlign w:val="center"/>
          </w:tcPr>
          <w:p w14:paraId="3FD1FE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F6B9E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296" w:type="dxa"/>
            <w:tcBorders>
              <w:top w:val="nil"/>
              <w:left w:val="nil"/>
              <w:bottom w:val="single" w:color="auto" w:sz="4" w:space="0"/>
              <w:right w:val="single" w:color="auto" w:sz="4" w:space="0"/>
            </w:tcBorders>
            <w:vAlign w:val="center"/>
          </w:tcPr>
          <w:p w14:paraId="09BEEB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-0.0092</w:t>
            </w:r>
          </w:p>
        </w:tc>
      </w:tr>
      <w:tr w14:paraId="0CDA6151">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46239B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118" w:type="dxa"/>
            <w:tcBorders>
              <w:top w:val="nil"/>
              <w:left w:val="nil"/>
              <w:bottom w:val="single" w:color="auto" w:sz="4" w:space="0"/>
              <w:right w:val="single" w:color="auto" w:sz="4" w:space="0"/>
            </w:tcBorders>
            <w:vAlign w:val="center"/>
          </w:tcPr>
          <w:p w14:paraId="603721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50" w:type="dxa"/>
            <w:tcBorders>
              <w:top w:val="nil"/>
              <w:left w:val="nil"/>
              <w:bottom w:val="single" w:color="auto" w:sz="4" w:space="0"/>
              <w:right w:val="single" w:color="auto" w:sz="4" w:space="0"/>
            </w:tcBorders>
            <w:vAlign w:val="center"/>
          </w:tcPr>
          <w:p w14:paraId="78DEA3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150" w:type="dxa"/>
            <w:tcBorders>
              <w:top w:val="nil"/>
              <w:left w:val="nil"/>
              <w:bottom w:val="single" w:color="auto" w:sz="4" w:space="0"/>
              <w:right w:val="single" w:color="auto" w:sz="4" w:space="0"/>
            </w:tcBorders>
            <w:vAlign w:val="center"/>
          </w:tcPr>
          <w:p w14:paraId="480F30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97" w:type="dxa"/>
            <w:tcBorders>
              <w:top w:val="nil"/>
              <w:left w:val="nil"/>
              <w:bottom w:val="single" w:color="auto" w:sz="4" w:space="0"/>
              <w:right w:val="single" w:color="auto" w:sz="4" w:space="0"/>
            </w:tcBorders>
            <w:vAlign w:val="center"/>
          </w:tcPr>
          <w:p w14:paraId="5B94FC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7EDB54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96" w:type="dxa"/>
            <w:tcBorders>
              <w:top w:val="nil"/>
              <w:left w:val="nil"/>
              <w:bottom w:val="single" w:color="auto" w:sz="4" w:space="0"/>
              <w:right w:val="single" w:color="auto" w:sz="4" w:space="0"/>
            </w:tcBorders>
            <w:vAlign w:val="center"/>
          </w:tcPr>
          <w:p w14:paraId="158B4A6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76D2B9F5">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70DC0D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118" w:type="dxa"/>
            <w:tcBorders>
              <w:top w:val="nil"/>
              <w:left w:val="nil"/>
              <w:bottom w:val="single" w:color="auto" w:sz="4" w:space="0"/>
              <w:right w:val="single" w:color="auto" w:sz="4" w:space="0"/>
            </w:tcBorders>
            <w:vAlign w:val="center"/>
          </w:tcPr>
          <w:p w14:paraId="014996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50" w:type="dxa"/>
            <w:tcBorders>
              <w:top w:val="nil"/>
              <w:left w:val="nil"/>
              <w:bottom w:val="single" w:color="auto" w:sz="4" w:space="0"/>
              <w:right w:val="single" w:color="auto" w:sz="4" w:space="0"/>
            </w:tcBorders>
            <w:vAlign w:val="center"/>
          </w:tcPr>
          <w:p w14:paraId="63068F6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1150" w:type="dxa"/>
            <w:tcBorders>
              <w:top w:val="nil"/>
              <w:left w:val="nil"/>
              <w:bottom w:val="single" w:color="auto" w:sz="4" w:space="0"/>
              <w:right w:val="single" w:color="auto" w:sz="4" w:space="0"/>
            </w:tcBorders>
            <w:vAlign w:val="center"/>
          </w:tcPr>
          <w:p w14:paraId="5AF367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97" w:type="dxa"/>
            <w:tcBorders>
              <w:top w:val="nil"/>
              <w:left w:val="nil"/>
              <w:bottom w:val="single" w:color="auto" w:sz="4" w:space="0"/>
              <w:right w:val="single" w:color="auto" w:sz="4" w:space="0"/>
            </w:tcBorders>
            <w:vAlign w:val="center"/>
          </w:tcPr>
          <w:p w14:paraId="649FF17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7405B3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296" w:type="dxa"/>
            <w:tcBorders>
              <w:top w:val="nil"/>
              <w:left w:val="nil"/>
              <w:bottom w:val="single" w:color="auto" w:sz="4" w:space="0"/>
              <w:right w:val="single" w:color="auto" w:sz="4" w:space="0"/>
            </w:tcBorders>
            <w:vAlign w:val="center"/>
          </w:tcPr>
          <w:p w14:paraId="35E634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bl>
    <w:p w14:paraId="181E97A4">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67</w:t>
      </w:r>
      <w:r>
        <w:rPr>
          <w:rFonts w:ascii="Times New Roman" w:hAnsi="Times New Roman" w:cs="Times New Roman"/>
          <w:color w:val="000000"/>
          <w:szCs w:val="21"/>
        </w:rPr>
        <w:t xml:space="preserve">  一等乡镇二级工业用地区位因子修正指标说明表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977"/>
        <w:gridCol w:w="1040"/>
        <w:gridCol w:w="1514"/>
        <w:gridCol w:w="1514"/>
        <w:gridCol w:w="1415"/>
        <w:gridCol w:w="975"/>
      </w:tblGrid>
      <w:tr w14:paraId="1142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5769788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77" w:type="dxa"/>
            <w:vAlign w:val="center"/>
          </w:tcPr>
          <w:p w14:paraId="14BD8CA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0" w:type="dxa"/>
            <w:vAlign w:val="center"/>
          </w:tcPr>
          <w:p w14:paraId="526DD42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4" w:type="dxa"/>
            <w:vAlign w:val="center"/>
          </w:tcPr>
          <w:p w14:paraId="4A2E1D7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4" w:type="dxa"/>
            <w:vAlign w:val="center"/>
          </w:tcPr>
          <w:p w14:paraId="6A9FF08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15" w:type="dxa"/>
            <w:vAlign w:val="center"/>
          </w:tcPr>
          <w:p w14:paraId="7B43595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75" w:type="dxa"/>
            <w:vAlign w:val="center"/>
          </w:tcPr>
          <w:p w14:paraId="49A0019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FFC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851" w:type="dxa"/>
            <w:vAlign w:val="center"/>
          </w:tcPr>
          <w:p w14:paraId="302A29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77" w:type="dxa"/>
            <w:vAlign w:val="center"/>
          </w:tcPr>
          <w:p w14:paraId="625C54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040" w:type="dxa"/>
            <w:vAlign w:val="center"/>
          </w:tcPr>
          <w:p w14:paraId="6620FE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4" w:type="dxa"/>
            <w:vAlign w:val="center"/>
          </w:tcPr>
          <w:p w14:paraId="3D3E38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4" w:type="dxa"/>
            <w:vAlign w:val="center"/>
          </w:tcPr>
          <w:p w14:paraId="03AD1AB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15" w:type="dxa"/>
            <w:vAlign w:val="center"/>
          </w:tcPr>
          <w:p w14:paraId="609FC5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75" w:type="dxa"/>
            <w:vAlign w:val="center"/>
          </w:tcPr>
          <w:p w14:paraId="5116FA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3BA7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2A0C70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77" w:type="dxa"/>
            <w:vAlign w:val="center"/>
          </w:tcPr>
          <w:p w14:paraId="3BCBC8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040" w:type="dxa"/>
            <w:vAlign w:val="center"/>
          </w:tcPr>
          <w:p w14:paraId="53CCAA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1514" w:type="dxa"/>
            <w:vAlign w:val="center"/>
          </w:tcPr>
          <w:p w14:paraId="330FAD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514" w:type="dxa"/>
            <w:vAlign w:val="center"/>
          </w:tcPr>
          <w:p w14:paraId="277895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415" w:type="dxa"/>
            <w:vAlign w:val="center"/>
          </w:tcPr>
          <w:p w14:paraId="64E206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(2500,3500]</w:t>
            </w:r>
          </w:p>
        </w:tc>
        <w:tc>
          <w:tcPr>
            <w:tcW w:w="975" w:type="dxa"/>
            <w:vAlign w:val="center"/>
          </w:tcPr>
          <w:p w14:paraId="0BE0F5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w:t>
            </w:r>
          </w:p>
        </w:tc>
      </w:tr>
      <w:tr w14:paraId="1810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6CFEF1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77" w:type="dxa"/>
            <w:vAlign w:val="center"/>
          </w:tcPr>
          <w:p w14:paraId="2AAC8A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1040" w:type="dxa"/>
            <w:vAlign w:val="center"/>
          </w:tcPr>
          <w:p w14:paraId="6153DA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4D3ABB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6D23B6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6EE5EE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137D0C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028C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0230F9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77" w:type="dxa"/>
            <w:vAlign w:val="center"/>
          </w:tcPr>
          <w:p w14:paraId="62990C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1040" w:type="dxa"/>
            <w:vAlign w:val="center"/>
          </w:tcPr>
          <w:p w14:paraId="08CCC2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5B5370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32AFCE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7FDE60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529B32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13C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754FC2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77" w:type="dxa"/>
            <w:vAlign w:val="center"/>
          </w:tcPr>
          <w:p w14:paraId="6E56E5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1040" w:type="dxa"/>
            <w:vAlign w:val="center"/>
          </w:tcPr>
          <w:p w14:paraId="7B0514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20A080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3ECAA6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6CDC80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1721F2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1FBF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001AC0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77" w:type="dxa"/>
            <w:vAlign w:val="center"/>
          </w:tcPr>
          <w:p w14:paraId="2F9FA6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040" w:type="dxa"/>
            <w:vAlign w:val="center"/>
          </w:tcPr>
          <w:p w14:paraId="2C0D7E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1A671A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663979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32C87F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75" w:type="dxa"/>
            <w:vAlign w:val="center"/>
          </w:tcPr>
          <w:p w14:paraId="0F7E1E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1B08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50572E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77" w:type="dxa"/>
            <w:vAlign w:val="center"/>
          </w:tcPr>
          <w:p w14:paraId="2FFEC4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040" w:type="dxa"/>
            <w:vAlign w:val="center"/>
          </w:tcPr>
          <w:p w14:paraId="00D68B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711484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79349F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78E7FA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75" w:type="dxa"/>
            <w:vAlign w:val="center"/>
          </w:tcPr>
          <w:p w14:paraId="748106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74EF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851" w:type="dxa"/>
            <w:vAlign w:val="center"/>
          </w:tcPr>
          <w:p w14:paraId="13BAF0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77" w:type="dxa"/>
            <w:vAlign w:val="center"/>
          </w:tcPr>
          <w:p w14:paraId="3DFC2F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040" w:type="dxa"/>
            <w:vAlign w:val="center"/>
          </w:tcPr>
          <w:p w14:paraId="6AF1DF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4" w:type="dxa"/>
            <w:vAlign w:val="center"/>
          </w:tcPr>
          <w:p w14:paraId="4F426E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4" w:type="dxa"/>
            <w:vAlign w:val="center"/>
          </w:tcPr>
          <w:p w14:paraId="5C81B0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15" w:type="dxa"/>
            <w:vAlign w:val="center"/>
          </w:tcPr>
          <w:p w14:paraId="572212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75" w:type="dxa"/>
            <w:vAlign w:val="center"/>
          </w:tcPr>
          <w:p w14:paraId="46595F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2CDF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851" w:type="dxa"/>
            <w:vAlign w:val="center"/>
          </w:tcPr>
          <w:p w14:paraId="6E7FB9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77" w:type="dxa"/>
            <w:vAlign w:val="center"/>
          </w:tcPr>
          <w:p w14:paraId="23F71B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040" w:type="dxa"/>
            <w:vAlign w:val="center"/>
          </w:tcPr>
          <w:p w14:paraId="318C87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4" w:type="dxa"/>
            <w:vAlign w:val="center"/>
          </w:tcPr>
          <w:p w14:paraId="627B2F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4" w:type="dxa"/>
            <w:vAlign w:val="center"/>
          </w:tcPr>
          <w:p w14:paraId="11E6CB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15" w:type="dxa"/>
            <w:vAlign w:val="center"/>
          </w:tcPr>
          <w:p w14:paraId="17DC12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75" w:type="dxa"/>
            <w:vAlign w:val="center"/>
          </w:tcPr>
          <w:p w14:paraId="1A44EC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7029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1851" w:type="dxa"/>
            <w:vAlign w:val="center"/>
          </w:tcPr>
          <w:p w14:paraId="65D256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77" w:type="dxa"/>
            <w:vAlign w:val="center"/>
          </w:tcPr>
          <w:p w14:paraId="1398F9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040" w:type="dxa"/>
            <w:vAlign w:val="center"/>
          </w:tcPr>
          <w:p w14:paraId="3B9B58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4" w:type="dxa"/>
            <w:vAlign w:val="center"/>
          </w:tcPr>
          <w:p w14:paraId="71E7D8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4" w:type="dxa"/>
            <w:vAlign w:val="center"/>
          </w:tcPr>
          <w:p w14:paraId="0C2056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15" w:type="dxa"/>
            <w:vAlign w:val="center"/>
          </w:tcPr>
          <w:p w14:paraId="0793C9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75" w:type="dxa"/>
            <w:vAlign w:val="center"/>
          </w:tcPr>
          <w:p w14:paraId="4F737F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59AB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851" w:type="dxa"/>
            <w:vAlign w:val="center"/>
          </w:tcPr>
          <w:p w14:paraId="2246A3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77" w:type="dxa"/>
            <w:vAlign w:val="center"/>
          </w:tcPr>
          <w:p w14:paraId="3DE036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0" w:type="dxa"/>
            <w:vAlign w:val="center"/>
          </w:tcPr>
          <w:p w14:paraId="13C031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4" w:type="dxa"/>
            <w:vAlign w:val="center"/>
          </w:tcPr>
          <w:p w14:paraId="38B533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4" w:type="dxa"/>
            <w:vAlign w:val="center"/>
          </w:tcPr>
          <w:p w14:paraId="10C252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15" w:type="dxa"/>
            <w:vAlign w:val="center"/>
          </w:tcPr>
          <w:p w14:paraId="7B6C67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75" w:type="dxa"/>
            <w:vAlign w:val="center"/>
          </w:tcPr>
          <w:p w14:paraId="7B4378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34A4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851" w:type="dxa"/>
            <w:vAlign w:val="center"/>
          </w:tcPr>
          <w:p w14:paraId="2533E3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77" w:type="dxa"/>
            <w:vAlign w:val="center"/>
          </w:tcPr>
          <w:p w14:paraId="757C42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0" w:type="dxa"/>
            <w:vAlign w:val="center"/>
          </w:tcPr>
          <w:p w14:paraId="001F1A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4" w:type="dxa"/>
            <w:vAlign w:val="center"/>
          </w:tcPr>
          <w:p w14:paraId="757D91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4" w:type="dxa"/>
            <w:vAlign w:val="center"/>
          </w:tcPr>
          <w:p w14:paraId="73459C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15" w:type="dxa"/>
            <w:vAlign w:val="center"/>
          </w:tcPr>
          <w:p w14:paraId="560F34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75" w:type="dxa"/>
            <w:vAlign w:val="center"/>
          </w:tcPr>
          <w:p w14:paraId="303660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42F378C7">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68</w:t>
      </w:r>
      <w:r>
        <w:rPr>
          <w:rFonts w:ascii="Times New Roman" w:hAnsi="Times New Roman" w:cs="Times New Roman"/>
          <w:color w:val="000000"/>
          <w:szCs w:val="21"/>
        </w:rPr>
        <w:t xml:space="preserve">  二等乡镇一级工业用地区位因子修正系数表</w:t>
      </w:r>
    </w:p>
    <w:tbl>
      <w:tblPr>
        <w:tblStyle w:val="25"/>
        <w:tblW w:w="9286" w:type="dxa"/>
        <w:tblInd w:w="0" w:type="dxa"/>
        <w:tblLayout w:type="fixed"/>
        <w:tblCellMar>
          <w:top w:w="0" w:type="dxa"/>
          <w:left w:w="108" w:type="dxa"/>
          <w:bottom w:w="0" w:type="dxa"/>
          <w:right w:w="108" w:type="dxa"/>
        </w:tblCellMar>
      </w:tblPr>
      <w:tblGrid>
        <w:gridCol w:w="1945"/>
        <w:gridCol w:w="866"/>
        <w:gridCol w:w="985"/>
        <w:gridCol w:w="1515"/>
        <w:gridCol w:w="1515"/>
        <w:gridCol w:w="1450"/>
        <w:gridCol w:w="1010"/>
      </w:tblGrid>
      <w:tr w14:paraId="38A8C582">
        <w:tblPrEx>
          <w:tblCellMar>
            <w:top w:w="0" w:type="dxa"/>
            <w:left w:w="108" w:type="dxa"/>
            <w:bottom w:w="0" w:type="dxa"/>
            <w:right w:w="108" w:type="dxa"/>
          </w:tblCellMar>
        </w:tblPrEx>
        <w:trPr>
          <w:trHeight w:val="288" w:hRule="atLeast"/>
        </w:trPr>
        <w:tc>
          <w:tcPr>
            <w:tcW w:w="1945" w:type="dxa"/>
            <w:tcBorders>
              <w:top w:val="single" w:color="auto" w:sz="4" w:space="0"/>
              <w:left w:val="single" w:color="auto" w:sz="4" w:space="0"/>
              <w:bottom w:val="single" w:color="auto" w:sz="4" w:space="0"/>
              <w:right w:val="single" w:color="auto" w:sz="4" w:space="0"/>
            </w:tcBorders>
            <w:vAlign w:val="center"/>
          </w:tcPr>
          <w:p w14:paraId="414A1F6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tcBorders>
              <w:top w:val="single" w:color="auto" w:sz="4" w:space="0"/>
              <w:left w:val="nil"/>
              <w:bottom w:val="single" w:color="auto" w:sz="4" w:space="0"/>
              <w:right w:val="single" w:color="auto" w:sz="4" w:space="0"/>
            </w:tcBorders>
            <w:vAlign w:val="center"/>
          </w:tcPr>
          <w:p w14:paraId="7B661B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85" w:type="dxa"/>
            <w:tcBorders>
              <w:top w:val="single" w:color="auto" w:sz="4" w:space="0"/>
              <w:left w:val="nil"/>
              <w:bottom w:val="single" w:color="auto" w:sz="4" w:space="0"/>
              <w:right w:val="single" w:color="auto" w:sz="4" w:space="0"/>
            </w:tcBorders>
            <w:vAlign w:val="center"/>
          </w:tcPr>
          <w:p w14:paraId="3ED4C7E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5" w:type="dxa"/>
            <w:tcBorders>
              <w:top w:val="single" w:color="auto" w:sz="4" w:space="0"/>
              <w:left w:val="nil"/>
              <w:bottom w:val="single" w:color="auto" w:sz="4" w:space="0"/>
              <w:right w:val="single" w:color="auto" w:sz="4" w:space="0"/>
            </w:tcBorders>
            <w:vAlign w:val="center"/>
          </w:tcPr>
          <w:p w14:paraId="202F5F9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5" w:type="dxa"/>
            <w:tcBorders>
              <w:top w:val="single" w:color="auto" w:sz="4" w:space="0"/>
              <w:left w:val="nil"/>
              <w:bottom w:val="single" w:color="auto" w:sz="4" w:space="0"/>
              <w:right w:val="single" w:color="auto" w:sz="4" w:space="0"/>
            </w:tcBorders>
            <w:vAlign w:val="center"/>
          </w:tcPr>
          <w:p w14:paraId="7C2841C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0" w:type="dxa"/>
            <w:tcBorders>
              <w:top w:val="single" w:color="auto" w:sz="4" w:space="0"/>
              <w:left w:val="nil"/>
              <w:bottom w:val="single" w:color="auto" w:sz="4" w:space="0"/>
              <w:right w:val="single" w:color="auto" w:sz="4" w:space="0"/>
            </w:tcBorders>
            <w:vAlign w:val="center"/>
          </w:tcPr>
          <w:p w14:paraId="3BDB073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0" w:type="dxa"/>
            <w:tcBorders>
              <w:top w:val="single" w:color="auto" w:sz="4" w:space="0"/>
              <w:left w:val="nil"/>
              <w:bottom w:val="single" w:color="auto" w:sz="4" w:space="0"/>
              <w:right w:val="single" w:color="auto" w:sz="4" w:space="0"/>
            </w:tcBorders>
            <w:vAlign w:val="center"/>
          </w:tcPr>
          <w:p w14:paraId="45B629B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0C583A7">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34CDF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tcBorders>
              <w:top w:val="nil"/>
              <w:left w:val="nil"/>
              <w:bottom w:val="single" w:color="auto" w:sz="4" w:space="0"/>
              <w:right w:val="single" w:color="auto" w:sz="4" w:space="0"/>
            </w:tcBorders>
            <w:vAlign w:val="center"/>
          </w:tcPr>
          <w:p w14:paraId="392D05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29C298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0.0130</w:t>
            </w:r>
          </w:p>
        </w:tc>
        <w:tc>
          <w:tcPr>
            <w:tcW w:w="1515" w:type="dxa"/>
            <w:tcBorders>
              <w:top w:val="nil"/>
              <w:left w:val="nil"/>
              <w:bottom w:val="single" w:color="auto" w:sz="4" w:space="0"/>
              <w:right w:val="single" w:color="auto" w:sz="4" w:space="0"/>
            </w:tcBorders>
            <w:vAlign w:val="center"/>
          </w:tcPr>
          <w:p w14:paraId="5B2942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c>
          <w:tcPr>
            <w:tcW w:w="1515" w:type="dxa"/>
            <w:tcBorders>
              <w:top w:val="nil"/>
              <w:left w:val="nil"/>
              <w:bottom w:val="single" w:color="auto" w:sz="4" w:space="0"/>
              <w:right w:val="single" w:color="auto" w:sz="4" w:space="0"/>
            </w:tcBorders>
            <w:vAlign w:val="center"/>
          </w:tcPr>
          <w:p w14:paraId="67B12C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49504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010" w:type="dxa"/>
            <w:tcBorders>
              <w:top w:val="nil"/>
              <w:left w:val="nil"/>
              <w:bottom w:val="single" w:color="auto" w:sz="4" w:space="0"/>
              <w:right w:val="single" w:color="auto" w:sz="4" w:space="0"/>
            </w:tcBorders>
            <w:vAlign w:val="center"/>
          </w:tcPr>
          <w:p w14:paraId="7E584E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-0.0099</w:t>
            </w:r>
          </w:p>
        </w:tc>
      </w:tr>
      <w:tr w14:paraId="61D494FF">
        <w:tblPrEx>
          <w:tblCellMar>
            <w:top w:w="0" w:type="dxa"/>
            <w:left w:w="108" w:type="dxa"/>
            <w:bottom w:w="0" w:type="dxa"/>
            <w:right w:w="108" w:type="dxa"/>
          </w:tblCellMar>
        </w:tblPrEx>
        <w:trPr>
          <w:trHeight w:val="324" w:hRule="atLeast"/>
        </w:trPr>
        <w:tc>
          <w:tcPr>
            <w:tcW w:w="1945" w:type="dxa"/>
            <w:tcBorders>
              <w:top w:val="nil"/>
              <w:left w:val="single" w:color="auto" w:sz="4" w:space="0"/>
              <w:bottom w:val="single" w:color="auto" w:sz="4" w:space="0"/>
              <w:right w:val="single" w:color="auto" w:sz="4" w:space="0"/>
            </w:tcBorders>
            <w:vAlign w:val="center"/>
          </w:tcPr>
          <w:p w14:paraId="6B596D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tcBorders>
              <w:top w:val="nil"/>
              <w:left w:val="nil"/>
              <w:bottom w:val="single" w:color="auto" w:sz="4" w:space="0"/>
              <w:right w:val="single" w:color="auto" w:sz="4" w:space="0"/>
            </w:tcBorders>
            <w:vAlign w:val="center"/>
          </w:tcPr>
          <w:p w14:paraId="4ED7A4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1D6481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c>
          <w:tcPr>
            <w:tcW w:w="1515" w:type="dxa"/>
            <w:tcBorders>
              <w:top w:val="nil"/>
              <w:left w:val="nil"/>
              <w:bottom w:val="single" w:color="auto" w:sz="4" w:space="0"/>
              <w:right w:val="single" w:color="auto" w:sz="4" w:space="0"/>
            </w:tcBorders>
            <w:vAlign w:val="center"/>
          </w:tcPr>
          <w:p w14:paraId="4483E92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0.0065</w:t>
            </w:r>
          </w:p>
        </w:tc>
        <w:tc>
          <w:tcPr>
            <w:tcW w:w="1515" w:type="dxa"/>
            <w:tcBorders>
              <w:top w:val="nil"/>
              <w:left w:val="nil"/>
              <w:bottom w:val="single" w:color="auto" w:sz="4" w:space="0"/>
              <w:right w:val="single" w:color="auto" w:sz="4" w:space="0"/>
            </w:tcBorders>
            <w:vAlign w:val="center"/>
          </w:tcPr>
          <w:p w14:paraId="7550EC8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B62C94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-0.0049</w:t>
            </w:r>
          </w:p>
        </w:tc>
        <w:tc>
          <w:tcPr>
            <w:tcW w:w="1010" w:type="dxa"/>
            <w:tcBorders>
              <w:top w:val="nil"/>
              <w:left w:val="nil"/>
              <w:bottom w:val="single" w:color="auto" w:sz="4" w:space="0"/>
              <w:right w:val="single" w:color="auto" w:sz="4" w:space="0"/>
            </w:tcBorders>
            <w:vAlign w:val="center"/>
          </w:tcPr>
          <w:p w14:paraId="6F36BF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-0.0099</w:t>
            </w:r>
          </w:p>
        </w:tc>
      </w:tr>
      <w:tr w14:paraId="60446FD5">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B6B62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tcBorders>
              <w:top w:val="nil"/>
              <w:left w:val="nil"/>
              <w:bottom w:val="single" w:color="auto" w:sz="4" w:space="0"/>
              <w:right w:val="single" w:color="auto" w:sz="4" w:space="0"/>
            </w:tcBorders>
            <w:vAlign w:val="center"/>
          </w:tcPr>
          <w:p w14:paraId="7CAABC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85" w:type="dxa"/>
            <w:tcBorders>
              <w:top w:val="nil"/>
              <w:left w:val="nil"/>
              <w:bottom w:val="single" w:color="auto" w:sz="4" w:space="0"/>
              <w:right w:val="single" w:color="auto" w:sz="4" w:space="0"/>
            </w:tcBorders>
            <w:vAlign w:val="center"/>
          </w:tcPr>
          <w:p w14:paraId="23D90F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0.0063</w:t>
            </w:r>
          </w:p>
        </w:tc>
        <w:tc>
          <w:tcPr>
            <w:tcW w:w="1515" w:type="dxa"/>
            <w:tcBorders>
              <w:top w:val="nil"/>
              <w:left w:val="nil"/>
              <w:bottom w:val="single" w:color="auto" w:sz="4" w:space="0"/>
              <w:right w:val="single" w:color="auto" w:sz="4" w:space="0"/>
            </w:tcBorders>
            <w:vAlign w:val="center"/>
          </w:tcPr>
          <w:p w14:paraId="30341F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515" w:type="dxa"/>
            <w:tcBorders>
              <w:top w:val="nil"/>
              <w:left w:val="nil"/>
              <w:bottom w:val="single" w:color="auto" w:sz="4" w:space="0"/>
              <w:right w:val="single" w:color="auto" w:sz="4" w:space="0"/>
            </w:tcBorders>
            <w:vAlign w:val="center"/>
          </w:tcPr>
          <w:p w14:paraId="466BFD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65E53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1010" w:type="dxa"/>
            <w:tcBorders>
              <w:top w:val="nil"/>
              <w:left w:val="nil"/>
              <w:bottom w:val="single" w:color="auto" w:sz="4" w:space="0"/>
              <w:right w:val="single" w:color="auto" w:sz="4" w:space="0"/>
            </w:tcBorders>
            <w:vAlign w:val="center"/>
          </w:tcPr>
          <w:p w14:paraId="0D990C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r>
      <w:tr w14:paraId="4722BD94">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1B13EF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tcBorders>
              <w:top w:val="nil"/>
              <w:left w:val="nil"/>
              <w:bottom w:val="single" w:color="auto" w:sz="4" w:space="0"/>
              <w:right w:val="single" w:color="auto" w:sz="4" w:space="0"/>
            </w:tcBorders>
            <w:vAlign w:val="center"/>
          </w:tcPr>
          <w:p w14:paraId="42A11C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85" w:type="dxa"/>
            <w:tcBorders>
              <w:top w:val="nil"/>
              <w:left w:val="nil"/>
              <w:bottom w:val="single" w:color="auto" w:sz="4" w:space="0"/>
              <w:right w:val="single" w:color="auto" w:sz="4" w:space="0"/>
            </w:tcBorders>
            <w:vAlign w:val="center"/>
          </w:tcPr>
          <w:p w14:paraId="7DD93D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515" w:type="dxa"/>
            <w:tcBorders>
              <w:top w:val="nil"/>
              <w:left w:val="nil"/>
              <w:bottom w:val="single" w:color="auto" w:sz="4" w:space="0"/>
              <w:right w:val="single" w:color="auto" w:sz="4" w:space="0"/>
            </w:tcBorders>
            <w:vAlign w:val="center"/>
          </w:tcPr>
          <w:p w14:paraId="4D6E45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c>
          <w:tcPr>
            <w:tcW w:w="1515" w:type="dxa"/>
            <w:tcBorders>
              <w:top w:val="nil"/>
              <w:left w:val="nil"/>
              <w:bottom w:val="single" w:color="auto" w:sz="4" w:space="0"/>
              <w:right w:val="single" w:color="auto" w:sz="4" w:space="0"/>
            </w:tcBorders>
            <w:vAlign w:val="center"/>
          </w:tcPr>
          <w:p w14:paraId="3235983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76FC32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010" w:type="dxa"/>
            <w:tcBorders>
              <w:top w:val="nil"/>
              <w:left w:val="nil"/>
              <w:bottom w:val="single" w:color="auto" w:sz="4" w:space="0"/>
              <w:right w:val="single" w:color="auto" w:sz="4" w:space="0"/>
            </w:tcBorders>
            <w:vAlign w:val="center"/>
          </w:tcPr>
          <w:p w14:paraId="568D545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4135C508">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5BC213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tcBorders>
              <w:top w:val="nil"/>
              <w:left w:val="nil"/>
              <w:bottom w:val="single" w:color="auto" w:sz="4" w:space="0"/>
              <w:right w:val="single" w:color="auto" w:sz="4" w:space="0"/>
            </w:tcBorders>
            <w:vAlign w:val="center"/>
          </w:tcPr>
          <w:p w14:paraId="202AB6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85" w:type="dxa"/>
            <w:tcBorders>
              <w:top w:val="nil"/>
              <w:left w:val="nil"/>
              <w:bottom w:val="single" w:color="auto" w:sz="4" w:space="0"/>
              <w:right w:val="single" w:color="auto" w:sz="4" w:space="0"/>
            </w:tcBorders>
            <w:vAlign w:val="center"/>
          </w:tcPr>
          <w:p w14:paraId="073991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515" w:type="dxa"/>
            <w:tcBorders>
              <w:top w:val="nil"/>
              <w:left w:val="nil"/>
              <w:bottom w:val="single" w:color="auto" w:sz="4" w:space="0"/>
              <w:right w:val="single" w:color="auto" w:sz="4" w:space="0"/>
            </w:tcBorders>
            <w:vAlign w:val="center"/>
          </w:tcPr>
          <w:p w14:paraId="35286C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515" w:type="dxa"/>
            <w:tcBorders>
              <w:top w:val="nil"/>
              <w:left w:val="nil"/>
              <w:bottom w:val="single" w:color="auto" w:sz="4" w:space="0"/>
              <w:right w:val="single" w:color="auto" w:sz="4" w:space="0"/>
            </w:tcBorders>
            <w:vAlign w:val="center"/>
          </w:tcPr>
          <w:p w14:paraId="571173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7CF1FF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010" w:type="dxa"/>
            <w:tcBorders>
              <w:top w:val="nil"/>
              <w:left w:val="nil"/>
              <w:bottom w:val="single" w:color="auto" w:sz="4" w:space="0"/>
              <w:right w:val="single" w:color="auto" w:sz="4" w:space="0"/>
            </w:tcBorders>
            <w:vAlign w:val="center"/>
          </w:tcPr>
          <w:p w14:paraId="448CEE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r>
      <w:tr w14:paraId="37AEB99A">
        <w:tblPrEx>
          <w:tblCellMar>
            <w:top w:w="0" w:type="dxa"/>
            <w:left w:w="108" w:type="dxa"/>
            <w:bottom w:w="0" w:type="dxa"/>
            <w:right w:w="108" w:type="dxa"/>
          </w:tblCellMar>
        </w:tblPrEx>
        <w:trPr>
          <w:trHeight w:val="336" w:hRule="atLeast"/>
        </w:trPr>
        <w:tc>
          <w:tcPr>
            <w:tcW w:w="1945" w:type="dxa"/>
            <w:tcBorders>
              <w:top w:val="nil"/>
              <w:left w:val="single" w:color="auto" w:sz="4" w:space="0"/>
              <w:bottom w:val="single" w:color="auto" w:sz="4" w:space="0"/>
              <w:right w:val="single" w:color="auto" w:sz="4" w:space="0"/>
            </w:tcBorders>
            <w:vAlign w:val="center"/>
          </w:tcPr>
          <w:p w14:paraId="551AAD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tcBorders>
              <w:top w:val="nil"/>
              <w:left w:val="nil"/>
              <w:bottom w:val="single" w:color="auto" w:sz="4" w:space="0"/>
              <w:right w:val="single" w:color="auto" w:sz="4" w:space="0"/>
            </w:tcBorders>
            <w:vAlign w:val="center"/>
          </w:tcPr>
          <w:p w14:paraId="53CC5E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193513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515" w:type="dxa"/>
            <w:tcBorders>
              <w:top w:val="nil"/>
              <w:left w:val="nil"/>
              <w:bottom w:val="single" w:color="auto" w:sz="4" w:space="0"/>
              <w:right w:val="single" w:color="auto" w:sz="4" w:space="0"/>
            </w:tcBorders>
            <w:vAlign w:val="center"/>
          </w:tcPr>
          <w:p w14:paraId="17FEA1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6C8DF7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B63DE3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010" w:type="dxa"/>
            <w:tcBorders>
              <w:top w:val="nil"/>
              <w:left w:val="nil"/>
              <w:bottom w:val="single" w:color="auto" w:sz="4" w:space="0"/>
              <w:right w:val="single" w:color="auto" w:sz="4" w:space="0"/>
            </w:tcBorders>
            <w:vAlign w:val="center"/>
          </w:tcPr>
          <w:p w14:paraId="6CBFB8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7164C92E">
        <w:tblPrEx>
          <w:tblCellMar>
            <w:top w:w="0" w:type="dxa"/>
            <w:left w:w="108" w:type="dxa"/>
            <w:bottom w:w="0" w:type="dxa"/>
            <w:right w:w="108" w:type="dxa"/>
          </w:tblCellMar>
        </w:tblPrEx>
        <w:trPr>
          <w:trHeight w:val="324" w:hRule="atLeast"/>
        </w:trPr>
        <w:tc>
          <w:tcPr>
            <w:tcW w:w="1945" w:type="dxa"/>
            <w:tcBorders>
              <w:top w:val="nil"/>
              <w:left w:val="single" w:color="auto" w:sz="4" w:space="0"/>
              <w:bottom w:val="single" w:color="auto" w:sz="4" w:space="0"/>
              <w:right w:val="single" w:color="auto" w:sz="4" w:space="0"/>
            </w:tcBorders>
            <w:vAlign w:val="center"/>
          </w:tcPr>
          <w:p w14:paraId="04E690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tcBorders>
              <w:top w:val="nil"/>
              <w:left w:val="nil"/>
              <w:bottom w:val="single" w:color="auto" w:sz="4" w:space="0"/>
              <w:right w:val="single" w:color="auto" w:sz="4" w:space="0"/>
            </w:tcBorders>
            <w:vAlign w:val="center"/>
          </w:tcPr>
          <w:p w14:paraId="3063B8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795AE7B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515" w:type="dxa"/>
            <w:tcBorders>
              <w:top w:val="nil"/>
              <w:left w:val="nil"/>
              <w:bottom w:val="single" w:color="auto" w:sz="4" w:space="0"/>
              <w:right w:val="single" w:color="auto" w:sz="4" w:space="0"/>
            </w:tcBorders>
            <w:vAlign w:val="center"/>
          </w:tcPr>
          <w:p w14:paraId="79808CC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1C9507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484198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010" w:type="dxa"/>
            <w:tcBorders>
              <w:top w:val="nil"/>
              <w:left w:val="nil"/>
              <w:bottom w:val="single" w:color="auto" w:sz="4" w:space="0"/>
              <w:right w:val="single" w:color="auto" w:sz="4" w:space="0"/>
            </w:tcBorders>
            <w:vAlign w:val="center"/>
          </w:tcPr>
          <w:p w14:paraId="798888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r>
      <w:tr w14:paraId="77C3E6DE">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1C9BCC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tcBorders>
              <w:top w:val="nil"/>
              <w:left w:val="nil"/>
              <w:bottom w:val="single" w:color="auto" w:sz="4" w:space="0"/>
              <w:right w:val="single" w:color="auto" w:sz="4" w:space="0"/>
            </w:tcBorders>
            <w:vAlign w:val="center"/>
          </w:tcPr>
          <w:p w14:paraId="4DB0BC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7C0ED2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515" w:type="dxa"/>
            <w:tcBorders>
              <w:top w:val="nil"/>
              <w:left w:val="nil"/>
              <w:bottom w:val="single" w:color="auto" w:sz="4" w:space="0"/>
              <w:right w:val="single" w:color="auto" w:sz="4" w:space="0"/>
            </w:tcBorders>
            <w:vAlign w:val="center"/>
          </w:tcPr>
          <w:p w14:paraId="0680ED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515" w:type="dxa"/>
            <w:tcBorders>
              <w:top w:val="nil"/>
              <w:left w:val="nil"/>
              <w:bottom w:val="single" w:color="auto" w:sz="4" w:space="0"/>
              <w:right w:val="single" w:color="auto" w:sz="4" w:space="0"/>
            </w:tcBorders>
            <w:vAlign w:val="center"/>
          </w:tcPr>
          <w:p w14:paraId="0BE49C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E06F1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010" w:type="dxa"/>
            <w:tcBorders>
              <w:top w:val="nil"/>
              <w:left w:val="nil"/>
              <w:bottom w:val="single" w:color="auto" w:sz="4" w:space="0"/>
              <w:right w:val="single" w:color="auto" w:sz="4" w:space="0"/>
            </w:tcBorders>
            <w:vAlign w:val="center"/>
          </w:tcPr>
          <w:p w14:paraId="02223D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1502BD2B">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BA3D7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tcBorders>
              <w:top w:val="nil"/>
              <w:left w:val="nil"/>
              <w:bottom w:val="single" w:color="auto" w:sz="4" w:space="0"/>
              <w:right w:val="single" w:color="auto" w:sz="4" w:space="0"/>
            </w:tcBorders>
            <w:vAlign w:val="center"/>
          </w:tcPr>
          <w:p w14:paraId="32FD16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62AAB7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515" w:type="dxa"/>
            <w:tcBorders>
              <w:top w:val="nil"/>
              <w:left w:val="nil"/>
              <w:bottom w:val="single" w:color="auto" w:sz="4" w:space="0"/>
              <w:right w:val="single" w:color="auto" w:sz="4" w:space="0"/>
            </w:tcBorders>
            <w:vAlign w:val="center"/>
          </w:tcPr>
          <w:p w14:paraId="09ED1B4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515" w:type="dxa"/>
            <w:tcBorders>
              <w:top w:val="nil"/>
              <w:left w:val="nil"/>
              <w:bottom w:val="single" w:color="auto" w:sz="4" w:space="0"/>
              <w:right w:val="single" w:color="auto" w:sz="4" w:space="0"/>
            </w:tcBorders>
            <w:vAlign w:val="center"/>
          </w:tcPr>
          <w:p w14:paraId="57C0821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3F59C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010" w:type="dxa"/>
            <w:tcBorders>
              <w:top w:val="nil"/>
              <w:left w:val="nil"/>
              <w:bottom w:val="single" w:color="auto" w:sz="4" w:space="0"/>
              <w:right w:val="single" w:color="auto" w:sz="4" w:space="0"/>
            </w:tcBorders>
            <w:vAlign w:val="center"/>
          </w:tcPr>
          <w:p w14:paraId="054098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72D705D6">
        <w:tblPrEx>
          <w:tblCellMar>
            <w:top w:w="0" w:type="dxa"/>
            <w:left w:w="108" w:type="dxa"/>
            <w:bottom w:w="0" w:type="dxa"/>
            <w:right w:w="108" w:type="dxa"/>
          </w:tblCellMar>
        </w:tblPrEx>
        <w:trPr>
          <w:trHeight w:val="336" w:hRule="atLeast"/>
        </w:trPr>
        <w:tc>
          <w:tcPr>
            <w:tcW w:w="1945" w:type="dxa"/>
            <w:tcBorders>
              <w:top w:val="nil"/>
              <w:left w:val="single" w:color="auto" w:sz="4" w:space="0"/>
              <w:bottom w:val="single" w:color="auto" w:sz="4" w:space="0"/>
              <w:right w:val="single" w:color="auto" w:sz="4" w:space="0"/>
            </w:tcBorders>
            <w:vAlign w:val="center"/>
          </w:tcPr>
          <w:p w14:paraId="76ED2A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tcBorders>
              <w:top w:val="nil"/>
              <w:left w:val="nil"/>
              <w:bottom w:val="single" w:color="auto" w:sz="4" w:space="0"/>
              <w:right w:val="single" w:color="auto" w:sz="4" w:space="0"/>
            </w:tcBorders>
            <w:vAlign w:val="center"/>
          </w:tcPr>
          <w:p w14:paraId="061939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85" w:type="dxa"/>
            <w:tcBorders>
              <w:top w:val="nil"/>
              <w:left w:val="nil"/>
              <w:bottom w:val="single" w:color="auto" w:sz="4" w:space="0"/>
              <w:right w:val="single" w:color="auto" w:sz="4" w:space="0"/>
            </w:tcBorders>
            <w:vAlign w:val="center"/>
          </w:tcPr>
          <w:p w14:paraId="6CB93E6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0.0101</w:t>
            </w:r>
          </w:p>
        </w:tc>
        <w:tc>
          <w:tcPr>
            <w:tcW w:w="1515" w:type="dxa"/>
            <w:tcBorders>
              <w:top w:val="nil"/>
              <w:left w:val="nil"/>
              <w:bottom w:val="single" w:color="auto" w:sz="4" w:space="0"/>
              <w:right w:val="single" w:color="auto" w:sz="4" w:space="0"/>
            </w:tcBorders>
            <w:vAlign w:val="center"/>
          </w:tcPr>
          <w:p w14:paraId="424C35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1515" w:type="dxa"/>
            <w:tcBorders>
              <w:top w:val="nil"/>
              <w:left w:val="nil"/>
              <w:bottom w:val="single" w:color="auto" w:sz="4" w:space="0"/>
              <w:right w:val="single" w:color="auto" w:sz="4" w:space="0"/>
            </w:tcBorders>
            <w:vAlign w:val="center"/>
          </w:tcPr>
          <w:p w14:paraId="78A952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586B6C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010" w:type="dxa"/>
            <w:tcBorders>
              <w:top w:val="nil"/>
              <w:left w:val="nil"/>
              <w:bottom w:val="single" w:color="auto" w:sz="4" w:space="0"/>
              <w:right w:val="single" w:color="auto" w:sz="4" w:space="0"/>
            </w:tcBorders>
            <w:vAlign w:val="center"/>
          </w:tcPr>
          <w:p w14:paraId="112AA9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r>
      <w:tr w14:paraId="0E6CD5B3">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03351C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tcBorders>
              <w:top w:val="nil"/>
              <w:left w:val="nil"/>
              <w:bottom w:val="single" w:color="auto" w:sz="4" w:space="0"/>
              <w:right w:val="single" w:color="auto" w:sz="4" w:space="0"/>
            </w:tcBorders>
            <w:vAlign w:val="center"/>
          </w:tcPr>
          <w:p w14:paraId="29E05E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40F49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515" w:type="dxa"/>
            <w:tcBorders>
              <w:top w:val="nil"/>
              <w:left w:val="nil"/>
              <w:bottom w:val="single" w:color="auto" w:sz="4" w:space="0"/>
              <w:right w:val="single" w:color="auto" w:sz="4" w:space="0"/>
            </w:tcBorders>
            <w:vAlign w:val="center"/>
          </w:tcPr>
          <w:p w14:paraId="45087B8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515" w:type="dxa"/>
            <w:tcBorders>
              <w:top w:val="nil"/>
              <w:left w:val="nil"/>
              <w:bottom w:val="single" w:color="auto" w:sz="4" w:space="0"/>
              <w:right w:val="single" w:color="auto" w:sz="4" w:space="0"/>
            </w:tcBorders>
            <w:vAlign w:val="center"/>
          </w:tcPr>
          <w:p w14:paraId="2AD711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7B39218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010" w:type="dxa"/>
            <w:tcBorders>
              <w:top w:val="nil"/>
              <w:left w:val="nil"/>
              <w:bottom w:val="single" w:color="auto" w:sz="4" w:space="0"/>
              <w:right w:val="single" w:color="auto" w:sz="4" w:space="0"/>
            </w:tcBorders>
            <w:vAlign w:val="center"/>
          </w:tcPr>
          <w:p w14:paraId="6D59A5B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r w14:paraId="0ED1F392">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427CF2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tcBorders>
              <w:top w:val="nil"/>
              <w:left w:val="nil"/>
              <w:bottom w:val="single" w:color="auto" w:sz="4" w:space="0"/>
              <w:right w:val="single" w:color="auto" w:sz="4" w:space="0"/>
            </w:tcBorders>
            <w:vAlign w:val="center"/>
          </w:tcPr>
          <w:p w14:paraId="624004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183EBC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515" w:type="dxa"/>
            <w:tcBorders>
              <w:top w:val="nil"/>
              <w:left w:val="nil"/>
              <w:bottom w:val="single" w:color="auto" w:sz="4" w:space="0"/>
              <w:right w:val="single" w:color="auto" w:sz="4" w:space="0"/>
            </w:tcBorders>
            <w:vAlign w:val="center"/>
          </w:tcPr>
          <w:p w14:paraId="6FE2C73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515" w:type="dxa"/>
            <w:tcBorders>
              <w:top w:val="nil"/>
              <w:left w:val="nil"/>
              <w:bottom w:val="single" w:color="auto" w:sz="4" w:space="0"/>
              <w:right w:val="single" w:color="auto" w:sz="4" w:space="0"/>
            </w:tcBorders>
            <w:vAlign w:val="center"/>
          </w:tcPr>
          <w:p w14:paraId="4DCFD2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2DA70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010" w:type="dxa"/>
            <w:tcBorders>
              <w:top w:val="nil"/>
              <w:left w:val="nil"/>
              <w:bottom w:val="single" w:color="auto" w:sz="4" w:space="0"/>
              <w:right w:val="single" w:color="auto" w:sz="4" w:space="0"/>
            </w:tcBorders>
            <w:vAlign w:val="center"/>
          </w:tcPr>
          <w:p w14:paraId="774F24F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r>
    </w:tbl>
    <w:p w14:paraId="3996F460">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69</w:t>
      </w:r>
      <w:r>
        <w:rPr>
          <w:rFonts w:ascii="Times New Roman" w:hAnsi="Times New Roman" w:cs="Times New Roman"/>
          <w:color w:val="000000"/>
          <w:szCs w:val="21"/>
        </w:rPr>
        <w:t xml:space="preserve">  二等乡镇一级工业用地区位因子修正指标说明表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865"/>
        <w:gridCol w:w="990"/>
        <w:gridCol w:w="1519"/>
        <w:gridCol w:w="1519"/>
        <w:gridCol w:w="1454"/>
        <w:gridCol w:w="984"/>
      </w:tblGrid>
      <w:tr w14:paraId="3799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41CE9BF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5" w:type="dxa"/>
            <w:vAlign w:val="center"/>
          </w:tcPr>
          <w:p w14:paraId="21CD07D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90" w:type="dxa"/>
            <w:vAlign w:val="center"/>
          </w:tcPr>
          <w:p w14:paraId="7AF601F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9" w:type="dxa"/>
            <w:vAlign w:val="center"/>
          </w:tcPr>
          <w:p w14:paraId="5EB1277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9" w:type="dxa"/>
            <w:vAlign w:val="center"/>
          </w:tcPr>
          <w:p w14:paraId="3ACDD35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4" w:type="dxa"/>
            <w:vAlign w:val="center"/>
          </w:tcPr>
          <w:p w14:paraId="06EAF8A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4" w:type="dxa"/>
            <w:vAlign w:val="center"/>
          </w:tcPr>
          <w:p w14:paraId="7914413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11D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955" w:type="dxa"/>
            <w:vAlign w:val="center"/>
          </w:tcPr>
          <w:p w14:paraId="10FC88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5" w:type="dxa"/>
            <w:vAlign w:val="center"/>
          </w:tcPr>
          <w:p w14:paraId="6808AB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90" w:type="dxa"/>
            <w:vAlign w:val="center"/>
          </w:tcPr>
          <w:p w14:paraId="427B9F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9" w:type="dxa"/>
            <w:vAlign w:val="center"/>
          </w:tcPr>
          <w:p w14:paraId="64E3C8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9" w:type="dxa"/>
            <w:vAlign w:val="center"/>
          </w:tcPr>
          <w:p w14:paraId="46148E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54" w:type="dxa"/>
            <w:vAlign w:val="center"/>
          </w:tcPr>
          <w:p w14:paraId="169140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4" w:type="dxa"/>
            <w:vAlign w:val="center"/>
          </w:tcPr>
          <w:p w14:paraId="61DF00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54DB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3C1836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5" w:type="dxa"/>
            <w:vAlign w:val="center"/>
          </w:tcPr>
          <w:p w14:paraId="44EB87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90" w:type="dxa"/>
            <w:vAlign w:val="center"/>
          </w:tcPr>
          <w:p w14:paraId="36365DE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1519" w:type="dxa"/>
            <w:vAlign w:val="center"/>
          </w:tcPr>
          <w:p w14:paraId="11E50C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（1300,1800]</w:t>
            </w:r>
          </w:p>
        </w:tc>
        <w:tc>
          <w:tcPr>
            <w:tcW w:w="1519" w:type="dxa"/>
            <w:vAlign w:val="center"/>
          </w:tcPr>
          <w:p w14:paraId="7EBD7B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1454" w:type="dxa"/>
            <w:vAlign w:val="center"/>
          </w:tcPr>
          <w:p w14:paraId="2B7F73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(2300,2800]</w:t>
            </w:r>
          </w:p>
        </w:tc>
        <w:tc>
          <w:tcPr>
            <w:tcW w:w="984" w:type="dxa"/>
            <w:vAlign w:val="center"/>
          </w:tcPr>
          <w:p w14:paraId="2D4E03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r>
      <w:tr w14:paraId="2231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717232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5" w:type="dxa"/>
            <w:vAlign w:val="center"/>
          </w:tcPr>
          <w:p w14:paraId="2D0212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90" w:type="dxa"/>
            <w:vAlign w:val="center"/>
          </w:tcPr>
          <w:p w14:paraId="5E75D4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410406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3C20C6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776328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4" w:type="dxa"/>
            <w:vAlign w:val="center"/>
          </w:tcPr>
          <w:p w14:paraId="5F09D5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5659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669229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5" w:type="dxa"/>
            <w:vAlign w:val="center"/>
          </w:tcPr>
          <w:p w14:paraId="2B56D8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90" w:type="dxa"/>
            <w:vAlign w:val="center"/>
          </w:tcPr>
          <w:p w14:paraId="16ABF9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509308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7872F3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76F482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4" w:type="dxa"/>
            <w:vAlign w:val="center"/>
          </w:tcPr>
          <w:p w14:paraId="1CF942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EA6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955" w:type="dxa"/>
            <w:vAlign w:val="center"/>
          </w:tcPr>
          <w:p w14:paraId="44A131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5" w:type="dxa"/>
            <w:vAlign w:val="center"/>
          </w:tcPr>
          <w:p w14:paraId="1C34BD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90" w:type="dxa"/>
            <w:vAlign w:val="center"/>
          </w:tcPr>
          <w:p w14:paraId="2C2108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3FBE27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066A88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2267FD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4" w:type="dxa"/>
            <w:vAlign w:val="center"/>
          </w:tcPr>
          <w:p w14:paraId="22E008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D37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68B300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5" w:type="dxa"/>
            <w:vAlign w:val="center"/>
          </w:tcPr>
          <w:p w14:paraId="5AC2BF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90" w:type="dxa"/>
            <w:vAlign w:val="center"/>
          </w:tcPr>
          <w:p w14:paraId="4DEE0F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w:t>
            </w:r>
          </w:p>
        </w:tc>
        <w:tc>
          <w:tcPr>
            <w:tcW w:w="1519" w:type="dxa"/>
            <w:vAlign w:val="center"/>
          </w:tcPr>
          <w:p w14:paraId="0E3BA8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（800,1300]</w:t>
            </w:r>
          </w:p>
        </w:tc>
        <w:tc>
          <w:tcPr>
            <w:tcW w:w="1519" w:type="dxa"/>
            <w:vAlign w:val="center"/>
          </w:tcPr>
          <w:p w14:paraId="17D15F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（1300,1800]</w:t>
            </w:r>
          </w:p>
        </w:tc>
        <w:tc>
          <w:tcPr>
            <w:tcW w:w="1454" w:type="dxa"/>
            <w:vAlign w:val="center"/>
          </w:tcPr>
          <w:p w14:paraId="73EE41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984" w:type="dxa"/>
            <w:vAlign w:val="center"/>
          </w:tcPr>
          <w:p w14:paraId="502CE7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r>
      <w:tr w14:paraId="2BF0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20A857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5" w:type="dxa"/>
            <w:vAlign w:val="center"/>
          </w:tcPr>
          <w:p w14:paraId="44228E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90" w:type="dxa"/>
            <w:vAlign w:val="center"/>
          </w:tcPr>
          <w:p w14:paraId="68ECD9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w:t>
            </w:r>
          </w:p>
        </w:tc>
        <w:tc>
          <w:tcPr>
            <w:tcW w:w="1519" w:type="dxa"/>
            <w:vAlign w:val="center"/>
          </w:tcPr>
          <w:p w14:paraId="01F80F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（800,1300]</w:t>
            </w:r>
          </w:p>
        </w:tc>
        <w:tc>
          <w:tcPr>
            <w:tcW w:w="1519" w:type="dxa"/>
            <w:vAlign w:val="center"/>
          </w:tcPr>
          <w:p w14:paraId="3922C9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（1300,1800]</w:t>
            </w:r>
          </w:p>
        </w:tc>
        <w:tc>
          <w:tcPr>
            <w:tcW w:w="1454" w:type="dxa"/>
            <w:vAlign w:val="center"/>
          </w:tcPr>
          <w:p w14:paraId="28B918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984" w:type="dxa"/>
            <w:vAlign w:val="center"/>
          </w:tcPr>
          <w:p w14:paraId="795B299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w:t>
            </w:r>
          </w:p>
        </w:tc>
      </w:tr>
      <w:tr w14:paraId="7C03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955" w:type="dxa"/>
            <w:vAlign w:val="center"/>
          </w:tcPr>
          <w:p w14:paraId="514E94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5" w:type="dxa"/>
            <w:vAlign w:val="center"/>
          </w:tcPr>
          <w:p w14:paraId="66B1B0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90" w:type="dxa"/>
            <w:vAlign w:val="center"/>
          </w:tcPr>
          <w:p w14:paraId="1D2A99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9" w:type="dxa"/>
            <w:vAlign w:val="center"/>
          </w:tcPr>
          <w:p w14:paraId="439DCB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9" w:type="dxa"/>
            <w:vAlign w:val="center"/>
          </w:tcPr>
          <w:p w14:paraId="79B3B5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54" w:type="dxa"/>
            <w:vAlign w:val="center"/>
          </w:tcPr>
          <w:p w14:paraId="05764E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4" w:type="dxa"/>
            <w:vAlign w:val="center"/>
          </w:tcPr>
          <w:p w14:paraId="4D3ADB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299F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955" w:type="dxa"/>
            <w:vAlign w:val="center"/>
          </w:tcPr>
          <w:p w14:paraId="664494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5" w:type="dxa"/>
            <w:vAlign w:val="center"/>
          </w:tcPr>
          <w:p w14:paraId="23DB4A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90" w:type="dxa"/>
            <w:vAlign w:val="center"/>
          </w:tcPr>
          <w:p w14:paraId="2C5369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9" w:type="dxa"/>
            <w:vAlign w:val="center"/>
          </w:tcPr>
          <w:p w14:paraId="1107BB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9" w:type="dxa"/>
            <w:vAlign w:val="center"/>
          </w:tcPr>
          <w:p w14:paraId="191A75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54" w:type="dxa"/>
            <w:vAlign w:val="center"/>
          </w:tcPr>
          <w:p w14:paraId="67C10F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4" w:type="dxa"/>
            <w:vAlign w:val="center"/>
          </w:tcPr>
          <w:p w14:paraId="38A988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421D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1955" w:type="dxa"/>
            <w:vAlign w:val="center"/>
          </w:tcPr>
          <w:p w14:paraId="0F6BDD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5" w:type="dxa"/>
            <w:vAlign w:val="center"/>
          </w:tcPr>
          <w:p w14:paraId="5CB4F6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90" w:type="dxa"/>
            <w:vAlign w:val="center"/>
          </w:tcPr>
          <w:p w14:paraId="644897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9" w:type="dxa"/>
            <w:vAlign w:val="center"/>
          </w:tcPr>
          <w:p w14:paraId="049F2F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9" w:type="dxa"/>
            <w:vAlign w:val="center"/>
          </w:tcPr>
          <w:p w14:paraId="5DF57C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54" w:type="dxa"/>
            <w:vAlign w:val="center"/>
          </w:tcPr>
          <w:p w14:paraId="31C048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84" w:type="dxa"/>
            <w:vAlign w:val="center"/>
          </w:tcPr>
          <w:p w14:paraId="3E853F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08EA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1955" w:type="dxa"/>
            <w:vAlign w:val="center"/>
          </w:tcPr>
          <w:p w14:paraId="2CF65C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5" w:type="dxa"/>
            <w:vAlign w:val="center"/>
          </w:tcPr>
          <w:p w14:paraId="06E0C2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90" w:type="dxa"/>
            <w:vAlign w:val="center"/>
          </w:tcPr>
          <w:p w14:paraId="25E023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9" w:type="dxa"/>
            <w:vAlign w:val="center"/>
          </w:tcPr>
          <w:p w14:paraId="599711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9" w:type="dxa"/>
            <w:vAlign w:val="center"/>
          </w:tcPr>
          <w:p w14:paraId="04CDB9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54" w:type="dxa"/>
            <w:vAlign w:val="center"/>
          </w:tcPr>
          <w:p w14:paraId="5605A9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4" w:type="dxa"/>
            <w:vAlign w:val="center"/>
          </w:tcPr>
          <w:p w14:paraId="4F3F73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1A75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955" w:type="dxa"/>
            <w:vAlign w:val="center"/>
          </w:tcPr>
          <w:p w14:paraId="40BE40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5" w:type="dxa"/>
            <w:vAlign w:val="center"/>
          </w:tcPr>
          <w:p w14:paraId="04A2DA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90" w:type="dxa"/>
            <w:vAlign w:val="center"/>
          </w:tcPr>
          <w:p w14:paraId="2557A0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9" w:type="dxa"/>
            <w:vAlign w:val="center"/>
          </w:tcPr>
          <w:p w14:paraId="1278D1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9" w:type="dxa"/>
            <w:vAlign w:val="center"/>
          </w:tcPr>
          <w:p w14:paraId="6B4E01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54" w:type="dxa"/>
            <w:vAlign w:val="center"/>
          </w:tcPr>
          <w:p w14:paraId="5F6B10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4" w:type="dxa"/>
            <w:vAlign w:val="center"/>
          </w:tcPr>
          <w:p w14:paraId="26E38B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08538B35">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70</w:t>
      </w:r>
      <w:r>
        <w:rPr>
          <w:rFonts w:ascii="Times New Roman" w:hAnsi="Times New Roman" w:cs="Times New Roman"/>
          <w:color w:val="000000"/>
          <w:szCs w:val="21"/>
        </w:rPr>
        <w:t xml:space="preserve">  二等乡镇二级工业用地区位因子修正系数表</w:t>
      </w:r>
    </w:p>
    <w:tbl>
      <w:tblPr>
        <w:tblStyle w:val="25"/>
        <w:tblW w:w="9286" w:type="dxa"/>
        <w:tblInd w:w="0" w:type="dxa"/>
        <w:tblLayout w:type="fixed"/>
        <w:tblCellMar>
          <w:top w:w="0" w:type="dxa"/>
          <w:left w:w="108" w:type="dxa"/>
          <w:bottom w:w="0" w:type="dxa"/>
          <w:right w:w="108" w:type="dxa"/>
        </w:tblCellMar>
      </w:tblPr>
      <w:tblGrid>
        <w:gridCol w:w="1945"/>
        <w:gridCol w:w="866"/>
        <w:gridCol w:w="985"/>
        <w:gridCol w:w="1515"/>
        <w:gridCol w:w="1515"/>
        <w:gridCol w:w="1450"/>
        <w:gridCol w:w="1010"/>
      </w:tblGrid>
      <w:tr w14:paraId="2B0EB420">
        <w:tblPrEx>
          <w:tblCellMar>
            <w:top w:w="0" w:type="dxa"/>
            <w:left w:w="108" w:type="dxa"/>
            <w:bottom w:w="0" w:type="dxa"/>
            <w:right w:w="108" w:type="dxa"/>
          </w:tblCellMar>
        </w:tblPrEx>
        <w:trPr>
          <w:trHeight w:val="288" w:hRule="atLeast"/>
        </w:trPr>
        <w:tc>
          <w:tcPr>
            <w:tcW w:w="1945" w:type="dxa"/>
            <w:tcBorders>
              <w:top w:val="single" w:color="auto" w:sz="4" w:space="0"/>
              <w:left w:val="single" w:color="auto" w:sz="4" w:space="0"/>
              <w:bottom w:val="single" w:color="auto" w:sz="4" w:space="0"/>
              <w:right w:val="single" w:color="auto" w:sz="4" w:space="0"/>
            </w:tcBorders>
            <w:vAlign w:val="center"/>
          </w:tcPr>
          <w:p w14:paraId="55C2EE8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tcBorders>
              <w:top w:val="single" w:color="auto" w:sz="4" w:space="0"/>
              <w:left w:val="nil"/>
              <w:bottom w:val="single" w:color="auto" w:sz="4" w:space="0"/>
              <w:right w:val="single" w:color="auto" w:sz="4" w:space="0"/>
            </w:tcBorders>
            <w:vAlign w:val="center"/>
          </w:tcPr>
          <w:p w14:paraId="28C1567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85" w:type="dxa"/>
            <w:tcBorders>
              <w:top w:val="single" w:color="auto" w:sz="4" w:space="0"/>
              <w:left w:val="nil"/>
              <w:bottom w:val="single" w:color="auto" w:sz="4" w:space="0"/>
              <w:right w:val="single" w:color="auto" w:sz="4" w:space="0"/>
            </w:tcBorders>
            <w:vAlign w:val="center"/>
          </w:tcPr>
          <w:p w14:paraId="636BE9C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5" w:type="dxa"/>
            <w:tcBorders>
              <w:top w:val="single" w:color="auto" w:sz="4" w:space="0"/>
              <w:left w:val="nil"/>
              <w:bottom w:val="single" w:color="auto" w:sz="4" w:space="0"/>
              <w:right w:val="single" w:color="auto" w:sz="4" w:space="0"/>
            </w:tcBorders>
            <w:vAlign w:val="center"/>
          </w:tcPr>
          <w:p w14:paraId="3D422BE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5" w:type="dxa"/>
            <w:tcBorders>
              <w:top w:val="single" w:color="auto" w:sz="4" w:space="0"/>
              <w:left w:val="nil"/>
              <w:bottom w:val="single" w:color="auto" w:sz="4" w:space="0"/>
              <w:right w:val="single" w:color="auto" w:sz="4" w:space="0"/>
            </w:tcBorders>
            <w:vAlign w:val="center"/>
          </w:tcPr>
          <w:p w14:paraId="6A6E214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0" w:type="dxa"/>
            <w:tcBorders>
              <w:top w:val="single" w:color="auto" w:sz="4" w:space="0"/>
              <w:left w:val="nil"/>
              <w:bottom w:val="single" w:color="auto" w:sz="4" w:space="0"/>
              <w:right w:val="single" w:color="auto" w:sz="4" w:space="0"/>
            </w:tcBorders>
            <w:vAlign w:val="center"/>
          </w:tcPr>
          <w:p w14:paraId="79355F3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0" w:type="dxa"/>
            <w:tcBorders>
              <w:top w:val="single" w:color="auto" w:sz="4" w:space="0"/>
              <w:left w:val="nil"/>
              <w:bottom w:val="single" w:color="auto" w:sz="4" w:space="0"/>
              <w:right w:val="single" w:color="auto" w:sz="4" w:space="0"/>
            </w:tcBorders>
            <w:vAlign w:val="center"/>
          </w:tcPr>
          <w:p w14:paraId="3C559FA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9641199">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178224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tcBorders>
              <w:top w:val="nil"/>
              <w:left w:val="nil"/>
              <w:bottom w:val="single" w:color="auto" w:sz="4" w:space="0"/>
              <w:right w:val="single" w:color="auto" w:sz="4" w:space="0"/>
            </w:tcBorders>
            <w:vAlign w:val="center"/>
          </w:tcPr>
          <w:p w14:paraId="7EB410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0FC91B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0.0096</w:t>
            </w:r>
          </w:p>
        </w:tc>
        <w:tc>
          <w:tcPr>
            <w:tcW w:w="1515" w:type="dxa"/>
            <w:tcBorders>
              <w:top w:val="nil"/>
              <w:left w:val="nil"/>
              <w:bottom w:val="single" w:color="auto" w:sz="4" w:space="0"/>
              <w:right w:val="single" w:color="auto" w:sz="4" w:space="0"/>
            </w:tcBorders>
            <w:vAlign w:val="center"/>
          </w:tcPr>
          <w:p w14:paraId="1D7A4C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1515" w:type="dxa"/>
            <w:tcBorders>
              <w:top w:val="nil"/>
              <w:left w:val="nil"/>
              <w:bottom w:val="single" w:color="auto" w:sz="4" w:space="0"/>
              <w:right w:val="single" w:color="auto" w:sz="4" w:space="0"/>
            </w:tcBorders>
            <w:vAlign w:val="center"/>
          </w:tcPr>
          <w:p w14:paraId="457D72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30956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010" w:type="dxa"/>
            <w:tcBorders>
              <w:top w:val="nil"/>
              <w:left w:val="nil"/>
              <w:bottom w:val="single" w:color="auto" w:sz="4" w:space="0"/>
              <w:right w:val="single" w:color="auto" w:sz="4" w:space="0"/>
            </w:tcBorders>
            <w:vAlign w:val="center"/>
          </w:tcPr>
          <w:p w14:paraId="04971B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r>
      <w:tr w14:paraId="55AB03D6">
        <w:tblPrEx>
          <w:tblCellMar>
            <w:top w:w="0" w:type="dxa"/>
            <w:left w:w="108" w:type="dxa"/>
            <w:bottom w:w="0" w:type="dxa"/>
            <w:right w:w="108" w:type="dxa"/>
          </w:tblCellMar>
        </w:tblPrEx>
        <w:trPr>
          <w:trHeight w:val="276" w:hRule="atLeast"/>
        </w:trPr>
        <w:tc>
          <w:tcPr>
            <w:tcW w:w="1945" w:type="dxa"/>
            <w:tcBorders>
              <w:top w:val="nil"/>
              <w:left w:val="single" w:color="auto" w:sz="4" w:space="0"/>
              <w:bottom w:val="single" w:color="auto" w:sz="4" w:space="0"/>
              <w:right w:val="single" w:color="auto" w:sz="4" w:space="0"/>
            </w:tcBorders>
            <w:vAlign w:val="center"/>
          </w:tcPr>
          <w:p w14:paraId="04D9F0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tcBorders>
              <w:top w:val="nil"/>
              <w:left w:val="nil"/>
              <w:bottom w:val="single" w:color="auto" w:sz="4" w:space="0"/>
              <w:right w:val="single" w:color="auto" w:sz="4" w:space="0"/>
            </w:tcBorders>
            <w:vAlign w:val="center"/>
          </w:tcPr>
          <w:p w14:paraId="21C778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4469793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0.0096</w:t>
            </w:r>
          </w:p>
        </w:tc>
        <w:tc>
          <w:tcPr>
            <w:tcW w:w="1515" w:type="dxa"/>
            <w:tcBorders>
              <w:top w:val="nil"/>
              <w:left w:val="nil"/>
              <w:bottom w:val="single" w:color="auto" w:sz="4" w:space="0"/>
              <w:right w:val="single" w:color="auto" w:sz="4" w:space="0"/>
            </w:tcBorders>
            <w:vAlign w:val="center"/>
          </w:tcPr>
          <w:p w14:paraId="2CBB1F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1515" w:type="dxa"/>
            <w:tcBorders>
              <w:top w:val="nil"/>
              <w:left w:val="nil"/>
              <w:bottom w:val="single" w:color="auto" w:sz="4" w:space="0"/>
              <w:right w:val="single" w:color="auto" w:sz="4" w:space="0"/>
            </w:tcBorders>
            <w:vAlign w:val="center"/>
          </w:tcPr>
          <w:p w14:paraId="5BEF231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688AC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1010" w:type="dxa"/>
            <w:tcBorders>
              <w:top w:val="nil"/>
              <w:left w:val="nil"/>
              <w:bottom w:val="single" w:color="auto" w:sz="4" w:space="0"/>
              <w:right w:val="single" w:color="auto" w:sz="4" w:space="0"/>
            </w:tcBorders>
            <w:vAlign w:val="center"/>
          </w:tcPr>
          <w:p w14:paraId="552E50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r>
      <w:tr w14:paraId="42BFE2DF">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CBF8C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tcBorders>
              <w:top w:val="nil"/>
              <w:left w:val="nil"/>
              <w:bottom w:val="single" w:color="auto" w:sz="4" w:space="0"/>
              <w:right w:val="single" w:color="auto" w:sz="4" w:space="0"/>
            </w:tcBorders>
            <w:vAlign w:val="center"/>
          </w:tcPr>
          <w:p w14:paraId="4ED041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85" w:type="dxa"/>
            <w:tcBorders>
              <w:top w:val="nil"/>
              <w:left w:val="nil"/>
              <w:bottom w:val="single" w:color="auto" w:sz="4" w:space="0"/>
              <w:right w:val="single" w:color="auto" w:sz="4" w:space="0"/>
            </w:tcBorders>
            <w:vAlign w:val="center"/>
          </w:tcPr>
          <w:p w14:paraId="73474B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1515" w:type="dxa"/>
            <w:tcBorders>
              <w:top w:val="nil"/>
              <w:left w:val="nil"/>
              <w:bottom w:val="single" w:color="auto" w:sz="4" w:space="0"/>
              <w:right w:val="single" w:color="auto" w:sz="4" w:space="0"/>
            </w:tcBorders>
            <w:vAlign w:val="center"/>
          </w:tcPr>
          <w:p w14:paraId="66FC18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515" w:type="dxa"/>
            <w:tcBorders>
              <w:top w:val="nil"/>
              <w:left w:val="nil"/>
              <w:bottom w:val="single" w:color="auto" w:sz="4" w:space="0"/>
              <w:right w:val="single" w:color="auto" w:sz="4" w:space="0"/>
            </w:tcBorders>
            <w:vAlign w:val="center"/>
          </w:tcPr>
          <w:p w14:paraId="6EB5F9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02AB3C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010" w:type="dxa"/>
            <w:tcBorders>
              <w:top w:val="nil"/>
              <w:left w:val="nil"/>
              <w:bottom w:val="single" w:color="auto" w:sz="4" w:space="0"/>
              <w:right w:val="single" w:color="auto" w:sz="4" w:space="0"/>
            </w:tcBorders>
            <w:vAlign w:val="center"/>
          </w:tcPr>
          <w:p w14:paraId="56B09F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r>
      <w:tr w14:paraId="35B26696">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FA23B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tcBorders>
              <w:top w:val="nil"/>
              <w:left w:val="nil"/>
              <w:bottom w:val="single" w:color="auto" w:sz="4" w:space="0"/>
              <w:right w:val="single" w:color="auto" w:sz="4" w:space="0"/>
            </w:tcBorders>
            <w:vAlign w:val="center"/>
          </w:tcPr>
          <w:p w14:paraId="1E128C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85" w:type="dxa"/>
            <w:tcBorders>
              <w:top w:val="nil"/>
              <w:left w:val="nil"/>
              <w:bottom w:val="single" w:color="auto" w:sz="4" w:space="0"/>
              <w:right w:val="single" w:color="auto" w:sz="4" w:space="0"/>
            </w:tcBorders>
            <w:vAlign w:val="center"/>
          </w:tcPr>
          <w:p w14:paraId="6B3BBBC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1515" w:type="dxa"/>
            <w:tcBorders>
              <w:top w:val="nil"/>
              <w:left w:val="nil"/>
              <w:bottom w:val="single" w:color="auto" w:sz="4" w:space="0"/>
              <w:right w:val="single" w:color="auto" w:sz="4" w:space="0"/>
            </w:tcBorders>
            <w:vAlign w:val="center"/>
          </w:tcPr>
          <w:p w14:paraId="1B3ECC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515" w:type="dxa"/>
            <w:tcBorders>
              <w:top w:val="nil"/>
              <w:left w:val="nil"/>
              <w:bottom w:val="single" w:color="auto" w:sz="4" w:space="0"/>
              <w:right w:val="single" w:color="auto" w:sz="4" w:space="0"/>
            </w:tcBorders>
            <w:vAlign w:val="center"/>
          </w:tcPr>
          <w:p w14:paraId="213697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69CA4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010" w:type="dxa"/>
            <w:tcBorders>
              <w:top w:val="nil"/>
              <w:left w:val="nil"/>
              <w:bottom w:val="single" w:color="auto" w:sz="4" w:space="0"/>
              <w:right w:val="single" w:color="auto" w:sz="4" w:space="0"/>
            </w:tcBorders>
            <w:vAlign w:val="center"/>
          </w:tcPr>
          <w:p w14:paraId="65B999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r>
      <w:tr w14:paraId="06322A5F">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0F199F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tcBorders>
              <w:top w:val="nil"/>
              <w:left w:val="nil"/>
              <w:bottom w:val="single" w:color="auto" w:sz="4" w:space="0"/>
              <w:right w:val="single" w:color="auto" w:sz="4" w:space="0"/>
            </w:tcBorders>
            <w:vAlign w:val="center"/>
          </w:tcPr>
          <w:p w14:paraId="6A994D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85" w:type="dxa"/>
            <w:tcBorders>
              <w:top w:val="nil"/>
              <w:left w:val="nil"/>
              <w:bottom w:val="single" w:color="auto" w:sz="4" w:space="0"/>
              <w:right w:val="single" w:color="auto" w:sz="4" w:space="0"/>
            </w:tcBorders>
            <w:vAlign w:val="center"/>
          </w:tcPr>
          <w:p w14:paraId="028457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c>
          <w:tcPr>
            <w:tcW w:w="1515" w:type="dxa"/>
            <w:tcBorders>
              <w:top w:val="nil"/>
              <w:left w:val="nil"/>
              <w:bottom w:val="single" w:color="auto" w:sz="4" w:space="0"/>
              <w:right w:val="single" w:color="auto" w:sz="4" w:space="0"/>
            </w:tcBorders>
            <w:vAlign w:val="center"/>
          </w:tcPr>
          <w:p w14:paraId="1C0DD2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515" w:type="dxa"/>
            <w:tcBorders>
              <w:top w:val="nil"/>
              <w:left w:val="nil"/>
              <w:bottom w:val="single" w:color="auto" w:sz="4" w:space="0"/>
              <w:right w:val="single" w:color="auto" w:sz="4" w:space="0"/>
            </w:tcBorders>
            <w:vAlign w:val="center"/>
          </w:tcPr>
          <w:p w14:paraId="21B68B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9D598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010" w:type="dxa"/>
            <w:tcBorders>
              <w:top w:val="nil"/>
              <w:left w:val="nil"/>
              <w:bottom w:val="single" w:color="auto" w:sz="4" w:space="0"/>
              <w:right w:val="single" w:color="auto" w:sz="4" w:space="0"/>
            </w:tcBorders>
            <w:vAlign w:val="center"/>
          </w:tcPr>
          <w:p w14:paraId="18641E5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r w14:paraId="5F6A0597">
        <w:tblPrEx>
          <w:tblCellMar>
            <w:top w:w="0" w:type="dxa"/>
            <w:left w:w="108" w:type="dxa"/>
            <w:bottom w:w="0" w:type="dxa"/>
            <w:right w:w="108" w:type="dxa"/>
          </w:tblCellMar>
        </w:tblPrEx>
        <w:trPr>
          <w:trHeight w:val="372" w:hRule="atLeast"/>
        </w:trPr>
        <w:tc>
          <w:tcPr>
            <w:tcW w:w="1945" w:type="dxa"/>
            <w:tcBorders>
              <w:top w:val="nil"/>
              <w:left w:val="single" w:color="auto" w:sz="4" w:space="0"/>
              <w:bottom w:val="single" w:color="auto" w:sz="4" w:space="0"/>
              <w:right w:val="single" w:color="auto" w:sz="4" w:space="0"/>
            </w:tcBorders>
            <w:vAlign w:val="center"/>
          </w:tcPr>
          <w:p w14:paraId="404041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tcBorders>
              <w:top w:val="nil"/>
              <w:left w:val="nil"/>
              <w:bottom w:val="single" w:color="auto" w:sz="4" w:space="0"/>
              <w:right w:val="single" w:color="auto" w:sz="4" w:space="0"/>
            </w:tcBorders>
            <w:vAlign w:val="center"/>
          </w:tcPr>
          <w:p w14:paraId="7F7E83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1FFC4B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515" w:type="dxa"/>
            <w:tcBorders>
              <w:top w:val="nil"/>
              <w:left w:val="nil"/>
              <w:bottom w:val="single" w:color="auto" w:sz="4" w:space="0"/>
              <w:right w:val="single" w:color="auto" w:sz="4" w:space="0"/>
            </w:tcBorders>
            <w:vAlign w:val="center"/>
          </w:tcPr>
          <w:p w14:paraId="5A5881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515" w:type="dxa"/>
            <w:tcBorders>
              <w:top w:val="nil"/>
              <w:left w:val="nil"/>
              <w:bottom w:val="single" w:color="auto" w:sz="4" w:space="0"/>
              <w:right w:val="single" w:color="auto" w:sz="4" w:space="0"/>
            </w:tcBorders>
            <w:vAlign w:val="center"/>
          </w:tcPr>
          <w:p w14:paraId="05D8E5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4441B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6E7F1B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7DC4B802">
        <w:tblPrEx>
          <w:tblCellMar>
            <w:top w:w="0" w:type="dxa"/>
            <w:left w:w="108" w:type="dxa"/>
            <w:bottom w:w="0" w:type="dxa"/>
            <w:right w:w="108" w:type="dxa"/>
          </w:tblCellMar>
        </w:tblPrEx>
        <w:trPr>
          <w:trHeight w:val="312" w:hRule="atLeast"/>
        </w:trPr>
        <w:tc>
          <w:tcPr>
            <w:tcW w:w="1945" w:type="dxa"/>
            <w:tcBorders>
              <w:top w:val="nil"/>
              <w:left w:val="single" w:color="auto" w:sz="4" w:space="0"/>
              <w:bottom w:val="single" w:color="auto" w:sz="4" w:space="0"/>
              <w:right w:val="single" w:color="auto" w:sz="4" w:space="0"/>
            </w:tcBorders>
            <w:vAlign w:val="center"/>
          </w:tcPr>
          <w:p w14:paraId="0CA1A3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tcBorders>
              <w:top w:val="nil"/>
              <w:left w:val="nil"/>
              <w:bottom w:val="single" w:color="auto" w:sz="4" w:space="0"/>
              <w:right w:val="single" w:color="auto" w:sz="4" w:space="0"/>
            </w:tcBorders>
            <w:vAlign w:val="center"/>
          </w:tcPr>
          <w:p w14:paraId="02CB33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5D54143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515" w:type="dxa"/>
            <w:tcBorders>
              <w:top w:val="nil"/>
              <w:left w:val="nil"/>
              <w:bottom w:val="single" w:color="auto" w:sz="4" w:space="0"/>
              <w:right w:val="single" w:color="auto" w:sz="4" w:space="0"/>
            </w:tcBorders>
            <w:vAlign w:val="center"/>
          </w:tcPr>
          <w:p w14:paraId="5645AE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515" w:type="dxa"/>
            <w:tcBorders>
              <w:top w:val="nil"/>
              <w:left w:val="nil"/>
              <w:bottom w:val="single" w:color="auto" w:sz="4" w:space="0"/>
              <w:right w:val="single" w:color="auto" w:sz="4" w:space="0"/>
            </w:tcBorders>
            <w:vAlign w:val="center"/>
          </w:tcPr>
          <w:p w14:paraId="1755D4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40EAF4A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7DD3C9C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60BD18C7">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5C5D70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tcBorders>
              <w:top w:val="nil"/>
              <w:left w:val="nil"/>
              <w:bottom w:val="single" w:color="auto" w:sz="4" w:space="0"/>
              <w:right w:val="single" w:color="auto" w:sz="4" w:space="0"/>
            </w:tcBorders>
            <w:vAlign w:val="center"/>
          </w:tcPr>
          <w:p w14:paraId="7FB0CA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122B24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515" w:type="dxa"/>
            <w:tcBorders>
              <w:top w:val="nil"/>
              <w:left w:val="nil"/>
              <w:bottom w:val="single" w:color="auto" w:sz="4" w:space="0"/>
              <w:right w:val="single" w:color="auto" w:sz="4" w:space="0"/>
            </w:tcBorders>
            <w:vAlign w:val="center"/>
          </w:tcPr>
          <w:p w14:paraId="558FF7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515" w:type="dxa"/>
            <w:tcBorders>
              <w:top w:val="nil"/>
              <w:left w:val="nil"/>
              <w:bottom w:val="single" w:color="auto" w:sz="4" w:space="0"/>
              <w:right w:val="single" w:color="auto" w:sz="4" w:space="0"/>
            </w:tcBorders>
            <w:vAlign w:val="center"/>
          </w:tcPr>
          <w:p w14:paraId="5C9425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B729A0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010" w:type="dxa"/>
            <w:tcBorders>
              <w:top w:val="nil"/>
              <w:left w:val="nil"/>
              <w:bottom w:val="single" w:color="auto" w:sz="4" w:space="0"/>
              <w:right w:val="single" w:color="auto" w:sz="4" w:space="0"/>
            </w:tcBorders>
            <w:vAlign w:val="center"/>
          </w:tcPr>
          <w:p w14:paraId="7B841F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r>
      <w:tr w14:paraId="083BDA2B">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464FC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tcBorders>
              <w:top w:val="nil"/>
              <w:left w:val="nil"/>
              <w:bottom w:val="single" w:color="auto" w:sz="4" w:space="0"/>
              <w:right w:val="single" w:color="auto" w:sz="4" w:space="0"/>
            </w:tcBorders>
            <w:vAlign w:val="center"/>
          </w:tcPr>
          <w:p w14:paraId="72EFC8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7865E6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1515" w:type="dxa"/>
            <w:tcBorders>
              <w:top w:val="nil"/>
              <w:left w:val="nil"/>
              <w:bottom w:val="single" w:color="auto" w:sz="4" w:space="0"/>
              <w:right w:val="single" w:color="auto" w:sz="4" w:space="0"/>
            </w:tcBorders>
            <w:vAlign w:val="center"/>
          </w:tcPr>
          <w:p w14:paraId="4966E4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515" w:type="dxa"/>
            <w:tcBorders>
              <w:top w:val="nil"/>
              <w:left w:val="nil"/>
              <w:bottom w:val="single" w:color="auto" w:sz="4" w:space="0"/>
              <w:right w:val="single" w:color="auto" w:sz="4" w:space="0"/>
            </w:tcBorders>
            <w:vAlign w:val="center"/>
          </w:tcPr>
          <w:p w14:paraId="7319EB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7D583B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010" w:type="dxa"/>
            <w:tcBorders>
              <w:top w:val="nil"/>
              <w:left w:val="nil"/>
              <w:bottom w:val="single" w:color="auto" w:sz="4" w:space="0"/>
              <w:right w:val="single" w:color="auto" w:sz="4" w:space="0"/>
            </w:tcBorders>
            <w:vAlign w:val="center"/>
          </w:tcPr>
          <w:p w14:paraId="4977BF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r>
      <w:tr w14:paraId="110DA794">
        <w:tblPrEx>
          <w:tblCellMar>
            <w:top w:w="0" w:type="dxa"/>
            <w:left w:w="108" w:type="dxa"/>
            <w:bottom w:w="0" w:type="dxa"/>
            <w:right w:w="108" w:type="dxa"/>
          </w:tblCellMar>
        </w:tblPrEx>
        <w:trPr>
          <w:trHeight w:val="384" w:hRule="atLeast"/>
        </w:trPr>
        <w:tc>
          <w:tcPr>
            <w:tcW w:w="1945" w:type="dxa"/>
            <w:tcBorders>
              <w:top w:val="nil"/>
              <w:left w:val="single" w:color="auto" w:sz="4" w:space="0"/>
              <w:bottom w:val="single" w:color="auto" w:sz="4" w:space="0"/>
              <w:right w:val="single" w:color="auto" w:sz="4" w:space="0"/>
            </w:tcBorders>
            <w:vAlign w:val="center"/>
          </w:tcPr>
          <w:p w14:paraId="4A5C83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tcBorders>
              <w:top w:val="nil"/>
              <w:left w:val="nil"/>
              <w:bottom w:val="single" w:color="auto" w:sz="4" w:space="0"/>
              <w:right w:val="single" w:color="auto" w:sz="4" w:space="0"/>
            </w:tcBorders>
            <w:vAlign w:val="center"/>
          </w:tcPr>
          <w:p w14:paraId="574FEF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85" w:type="dxa"/>
            <w:tcBorders>
              <w:top w:val="nil"/>
              <w:left w:val="nil"/>
              <w:bottom w:val="single" w:color="auto" w:sz="4" w:space="0"/>
              <w:right w:val="single" w:color="auto" w:sz="4" w:space="0"/>
            </w:tcBorders>
            <w:vAlign w:val="center"/>
          </w:tcPr>
          <w:p w14:paraId="58820B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0.0074</w:t>
            </w:r>
          </w:p>
        </w:tc>
        <w:tc>
          <w:tcPr>
            <w:tcW w:w="1515" w:type="dxa"/>
            <w:tcBorders>
              <w:top w:val="nil"/>
              <w:left w:val="nil"/>
              <w:bottom w:val="single" w:color="auto" w:sz="4" w:space="0"/>
              <w:right w:val="single" w:color="auto" w:sz="4" w:space="0"/>
            </w:tcBorders>
            <w:vAlign w:val="center"/>
          </w:tcPr>
          <w:p w14:paraId="7A5593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515" w:type="dxa"/>
            <w:tcBorders>
              <w:top w:val="nil"/>
              <w:left w:val="nil"/>
              <w:bottom w:val="single" w:color="auto" w:sz="4" w:space="0"/>
              <w:right w:val="single" w:color="auto" w:sz="4" w:space="0"/>
            </w:tcBorders>
            <w:vAlign w:val="center"/>
          </w:tcPr>
          <w:p w14:paraId="476040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35692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010" w:type="dxa"/>
            <w:tcBorders>
              <w:top w:val="nil"/>
              <w:left w:val="nil"/>
              <w:bottom w:val="single" w:color="auto" w:sz="4" w:space="0"/>
              <w:right w:val="single" w:color="auto" w:sz="4" w:space="0"/>
            </w:tcBorders>
            <w:vAlign w:val="center"/>
          </w:tcPr>
          <w:p w14:paraId="2197E3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r>
      <w:tr w14:paraId="1FAF2EAD">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5FB887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tcBorders>
              <w:top w:val="nil"/>
              <w:left w:val="nil"/>
              <w:bottom w:val="single" w:color="auto" w:sz="4" w:space="0"/>
              <w:right w:val="single" w:color="auto" w:sz="4" w:space="0"/>
            </w:tcBorders>
            <w:vAlign w:val="center"/>
          </w:tcPr>
          <w:p w14:paraId="0BC684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2728EFA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515" w:type="dxa"/>
            <w:tcBorders>
              <w:top w:val="nil"/>
              <w:left w:val="nil"/>
              <w:bottom w:val="single" w:color="auto" w:sz="4" w:space="0"/>
              <w:right w:val="single" w:color="auto" w:sz="4" w:space="0"/>
            </w:tcBorders>
            <w:vAlign w:val="center"/>
          </w:tcPr>
          <w:p w14:paraId="5C8DF0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515" w:type="dxa"/>
            <w:tcBorders>
              <w:top w:val="nil"/>
              <w:left w:val="nil"/>
              <w:bottom w:val="single" w:color="auto" w:sz="4" w:space="0"/>
              <w:right w:val="single" w:color="auto" w:sz="4" w:space="0"/>
            </w:tcBorders>
            <w:vAlign w:val="center"/>
          </w:tcPr>
          <w:p w14:paraId="2E5FAC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49932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010" w:type="dxa"/>
            <w:tcBorders>
              <w:top w:val="nil"/>
              <w:left w:val="nil"/>
              <w:bottom w:val="single" w:color="auto" w:sz="4" w:space="0"/>
              <w:right w:val="single" w:color="auto" w:sz="4" w:space="0"/>
            </w:tcBorders>
            <w:vAlign w:val="center"/>
          </w:tcPr>
          <w:p w14:paraId="1B47F1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r w14:paraId="4D2A4F3A">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7EB9A0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tcBorders>
              <w:top w:val="nil"/>
              <w:left w:val="nil"/>
              <w:bottom w:val="single" w:color="auto" w:sz="4" w:space="0"/>
              <w:right w:val="single" w:color="auto" w:sz="4" w:space="0"/>
            </w:tcBorders>
            <w:vAlign w:val="center"/>
          </w:tcPr>
          <w:p w14:paraId="7F210A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5EF88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1515" w:type="dxa"/>
            <w:tcBorders>
              <w:top w:val="nil"/>
              <w:left w:val="nil"/>
              <w:bottom w:val="single" w:color="auto" w:sz="4" w:space="0"/>
              <w:right w:val="single" w:color="auto" w:sz="4" w:space="0"/>
            </w:tcBorders>
            <w:vAlign w:val="center"/>
          </w:tcPr>
          <w:p w14:paraId="528944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0.0009</w:t>
            </w:r>
          </w:p>
        </w:tc>
        <w:tc>
          <w:tcPr>
            <w:tcW w:w="1515" w:type="dxa"/>
            <w:tcBorders>
              <w:top w:val="nil"/>
              <w:left w:val="nil"/>
              <w:bottom w:val="single" w:color="auto" w:sz="4" w:space="0"/>
              <w:right w:val="single" w:color="auto" w:sz="4" w:space="0"/>
            </w:tcBorders>
            <w:vAlign w:val="center"/>
          </w:tcPr>
          <w:p w14:paraId="1DDB90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EF53D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-0.0008</w:t>
            </w:r>
          </w:p>
        </w:tc>
        <w:tc>
          <w:tcPr>
            <w:tcW w:w="1010" w:type="dxa"/>
            <w:tcBorders>
              <w:top w:val="nil"/>
              <w:left w:val="nil"/>
              <w:bottom w:val="single" w:color="auto" w:sz="4" w:space="0"/>
              <w:right w:val="single" w:color="auto" w:sz="4" w:space="0"/>
            </w:tcBorders>
            <w:vAlign w:val="center"/>
          </w:tcPr>
          <w:p w14:paraId="20F19C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r>
    </w:tbl>
    <w:p w14:paraId="2B351509">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71</w:t>
      </w:r>
      <w:r>
        <w:rPr>
          <w:rFonts w:ascii="Times New Roman" w:hAnsi="Times New Roman" w:cs="Times New Roman"/>
          <w:color w:val="000000"/>
          <w:szCs w:val="21"/>
        </w:rPr>
        <w:t xml:space="preserve">  二等乡镇二级工业用地区位因子修正指标说明表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866"/>
        <w:gridCol w:w="990"/>
        <w:gridCol w:w="1519"/>
        <w:gridCol w:w="1519"/>
        <w:gridCol w:w="1475"/>
        <w:gridCol w:w="968"/>
      </w:tblGrid>
      <w:tr w14:paraId="015C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7C18FC6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vAlign w:val="center"/>
          </w:tcPr>
          <w:p w14:paraId="7B0A4BE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90" w:type="dxa"/>
            <w:vAlign w:val="center"/>
          </w:tcPr>
          <w:p w14:paraId="6794156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9" w:type="dxa"/>
            <w:vAlign w:val="center"/>
          </w:tcPr>
          <w:p w14:paraId="589AB51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9" w:type="dxa"/>
            <w:vAlign w:val="center"/>
          </w:tcPr>
          <w:p w14:paraId="12C6426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75" w:type="dxa"/>
            <w:vAlign w:val="center"/>
          </w:tcPr>
          <w:p w14:paraId="406A726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68" w:type="dxa"/>
            <w:vAlign w:val="center"/>
          </w:tcPr>
          <w:p w14:paraId="4771155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14A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949" w:type="dxa"/>
            <w:vAlign w:val="center"/>
          </w:tcPr>
          <w:p w14:paraId="44B9143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vAlign w:val="center"/>
          </w:tcPr>
          <w:p w14:paraId="0A563D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990" w:type="dxa"/>
            <w:vAlign w:val="center"/>
          </w:tcPr>
          <w:p w14:paraId="259872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9" w:type="dxa"/>
            <w:vAlign w:val="center"/>
          </w:tcPr>
          <w:p w14:paraId="636FB7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9" w:type="dxa"/>
            <w:vAlign w:val="center"/>
          </w:tcPr>
          <w:p w14:paraId="3A5FC1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75" w:type="dxa"/>
            <w:vAlign w:val="center"/>
          </w:tcPr>
          <w:p w14:paraId="3FBC5B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68" w:type="dxa"/>
            <w:vAlign w:val="center"/>
          </w:tcPr>
          <w:p w14:paraId="7698BA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3070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638BC5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vAlign w:val="center"/>
          </w:tcPr>
          <w:p w14:paraId="2D42CC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990" w:type="dxa"/>
            <w:vAlign w:val="center"/>
          </w:tcPr>
          <w:p w14:paraId="458909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w:t>
            </w:r>
          </w:p>
        </w:tc>
        <w:tc>
          <w:tcPr>
            <w:tcW w:w="1519" w:type="dxa"/>
            <w:vAlign w:val="center"/>
          </w:tcPr>
          <w:p w14:paraId="7C92F8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1519" w:type="dxa"/>
            <w:vAlign w:val="center"/>
          </w:tcPr>
          <w:p w14:paraId="4DBF2D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（2300,2800]</w:t>
            </w:r>
          </w:p>
        </w:tc>
        <w:tc>
          <w:tcPr>
            <w:tcW w:w="1475" w:type="dxa"/>
            <w:vAlign w:val="center"/>
          </w:tcPr>
          <w:p w14:paraId="1E31EC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(2800,3800]</w:t>
            </w:r>
          </w:p>
        </w:tc>
        <w:tc>
          <w:tcPr>
            <w:tcW w:w="968" w:type="dxa"/>
            <w:vAlign w:val="center"/>
          </w:tcPr>
          <w:p w14:paraId="17B5AC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＞3800</w:t>
            </w:r>
          </w:p>
        </w:tc>
      </w:tr>
      <w:tr w14:paraId="1E4F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6EA5D3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vAlign w:val="center"/>
          </w:tcPr>
          <w:p w14:paraId="309BCF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0.0970 </w:t>
            </w:r>
          </w:p>
        </w:tc>
        <w:tc>
          <w:tcPr>
            <w:tcW w:w="990" w:type="dxa"/>
            <w:vAlign w:val="center"/>
          </w:tcPr>
          <w:p w14:paraId="76512C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63F64E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6EDF8A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670342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70539C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8E0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5B9EE0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vAlign w:val="center"/>
          </w:tcPr>
          <w:p w14:paraId="48F596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0.0646 </w:t>
            </w:r>
          </w:p>
        </w:tc>
        <w:tc>
          <w:tcPr>
            <w:tcW w:w="990" w:type="dxa"/>
            <w:vAlign w:val="center"/>
          </w:tcPr>
          <w:p w14:paraId="5DBA2C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0284CC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23D0CD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337DF8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159F74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CCB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2A4B78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vAlign w:val="center"/>
          </w:tcPr>
          <w:p w14:paraId="3798AC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0.0693 </w:t>
            </w:r>
          </w:p>
        </w:tc>
        <w:tc>
          <w:tcPr>
            <w:tcW w:w="990" w:type="dxa"/>
            <w:vAlign w:val="center"/>
          </w:tcPr>
          <w:p w14:paraId="2D5F78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664AA2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026CE2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3413B1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40BD98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348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430166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vAlign w:val="center"/>
          </w:tcPr>
          <w:p w14:paraId="097184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990" w:type="dxa"/>
            <w:vAlign w:val="center"/>
          </w:tcPr>
          <w:p w14:paraId="43CCF8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1519" w:type="dxa"/>
            <w:vAlign w:val="center"/>
          </w:tcPr>
          <w:p w14:paraId="339FB7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（1300,1800]</w:t>
            </w:r>
          </w:p>
        </w:tc>
        <w:tc>
          <w:tcPr>
            <w:tcW w:w="1519" w:type="dxa"/>
            <w:vAlign w:val="center"/>
          </w:tcPr>
          <w:p w14:paraId="3E2087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1475" w:type="dxa"/>
            <w:vAlign w:val="center"/>
          </w:tcPr>
          <w:p w14:paraId="326EC1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(2300,2800]</w:t>
            </w:r>
          </w:p>
        </w:tc>
        <w:tc>
          <w:tcPr>
            <w:tcW w:w="968" w:type="dxa"/>
            <w:vAlign w:val="center"/>
          </w:tcPr>
          <w:p w14:paraId="67C7B2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r>
      <w:tr w14:paraId="51B2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7E3310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vAlign w:val="center"/>
          </w:tcPr>
          <w:p w14:paraId="4B451E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990" w:type="dxa"/>
            <w:vAlign w:val="center"/>
          </w:tcPr>
          <w:p w14:paraId="290E8E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w:t>
            </w:r>
          </w:p>
        </w:tc>
        <w:tc>
          <w:tcPr>
            <w:tcW w:w="1519" w:type="dxa"/>
            <w:vAlign w:val="center"/>
          </w:tcPr>
          <w:p w14:paraId="10B6CC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（1300,1800]</w:t>
            </w:r>
          </w:p>
        </w:tc>
        <w:tc>
          <w:tcPr>
            <w:tcW w:w="1519" w:type="dxa"/>
            <w:vAlign w:val="center"/>
          </w:tcPr>
          <w:p w14:paraId="4AB5C3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（1800,2300]</w:t>
            </w:r>
          </w:p>
        </w:tc>
        <w:tc>
          <w:tcPr>
            <w:tcW w:w="1475" w:type="dxa"/>
            <w:vAlign w:val="center"/>
          </w:tcPr>
          <w:p w14:paraId="67F85E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(2300,2800]</w:t>
            </w:r>
          </w:p>
        </w:tc>
        <w:tc>
          <w:tcPr>
            <w:tcW w:w="968" w:type="dxa"/>
            <w:vAlign w:val="center"/>
          </w:tcPr>
          <w:p w14:paraId="266C6F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＞2800</w:t>
            </w:r>
          </w:p>
        </w:tc>
      </w:tr>
      <w:tr w14:paraId="1730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949" w:type="dxa"/>
            <w:vAlign w:val="center"/>
          </w:tcPr>
          <w:p w14:paraId="22762C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vAlign w:val="center"/>
          </w:tcPr>
          <w:p w14:paraId="2BE096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990" w:type="dxa"/>
            <w:vAlign w:val="center"/>
          </w:tcPr>
          <w:p w14:paraId="5424C1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9" w:type="dxa"/>
            <w:vAlign w:val="center"/>
          </w:tcPr>
          <w:p w14:paraId="459FBE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9" w:type="dxa"/>
            <w:vAlign w:val="center"/>
          </w:tcPr>
          <w:p w14:paraId="09C1AE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75" w:type="dxa"/>
            <w:vAlign w:val="center"/>
          </w:tcPr>
          <w:p w14:paraId="2B688C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68" w:type="dxa"/>
            <w:vAlign w:val="center"/>
          </w:tcPr>
          <w:p w14:paraId="5FB4B1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56A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949" w:type="dxa"/>
            <w:vAlign w:val="center"/>
          </w:tcPr>
          <w:p w14:paraId="5DDED1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vAlign w:val="center"/>
          </w:tcPr>
          <w:p w14:paraId="2C1FF9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990" w:type="dxa"/>
            <w:vAlign w:val="center"/>
          </w:tcPr>
          <w:p w14:paraId="55298C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9" w:type="dxa"/>
            <w:vAlign w:val="center"/>
          </w:tcPr>
          <w:p w14:paraId="6FADEF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9" w:type="dxa"/>
            <w:vAlign w:val="center"/>
          </w:tcPr>
          <w:p w14:paraId="73A6D3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75" w:type="dxa"/>
            <w:vAlign w:val="center"/>
          </w:tcPr>
          <w:p w14:paraId="0F21A1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68" w:type="dxa"/>
            <w:vAlign w:val="center"/>
          </w:tcPr>
          <w:p w14:paraId="5E72B6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77F0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1949" w:type="dxa"/>
            <w:vAlign w:val="center"/>
          </w:tcPr>
          <w:p w14:paraId="6DD009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vAlign w:val="center"/>
          </w:tcPr>
          <w:p w14:paraId="55A025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0.1100 </w:t>
            </w:r>
          </w:p>
        </w:tc>
        <w:tc>
          <w:tcPr>
            <w:tcW w:w="990" w:type="dxa"/>
            <w:vAlign w:val="center"/>
          </w:tcPr>
          <w:p w14:paraId="43AD45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9" w:type="dxa"/>
            <w:vAlign w:val="center"/>
          </w:tcPr>
          <w:p w14:paraId="601998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9" w:type="dxa"/>
            <w:vAlign w:val="center"/>
          </w:tcPr>
          <w:p w14:paraId="31DAAD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75" w:type="dxa"/>
            <w:vAlign w:val="center"/>
          </w:tcPr>
          <w:p w14:paraId="356DFA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68" w:type="dxa"/>
            <w:vAlign w:val="center"/>
          </w:tcPr>
          <w:p w14:paraId="2B8D3C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1E65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949" w:type="dxa"/>
            <w:vAlign w:val="center"/>
          </w:tcPr>
          <w:p w14:paraId="062C0D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vAlign w:val="center"/>
          </w:tcPr>
          <w:p w14:paraId="7E5275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990" w:type="dxa"/>
            <w:vAlign w:val="center"/>
          </w:tcPr>
          <w:p w14:paraId="5B408E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9" w:type="dxa"/>
            <w:vAlign w:val="center"/>
          </w:tcPr>
          <w:p w14:paraId="1191B0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9" w:type="dxa"/>
            <w:vAlign w:val="center"/>
          </w:tcPr>
          <w:p w14:paraId="628774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75" w:type="dxa"/>
            <w:vAlign w:val="center"/>
          </w:tcPr>
          <w:p w14:paraId="2E5B3B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68" w:type="dxa"/>
            <w:vAlign w:val="center"/>
          </w:tcPr>
          <w:p w14:paraId="60223C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1F08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949" w:type="dxa"/>
            <w:vAlign w:val="center"/>
          </w:tcPr>
          <w:p w14:paraId="7F1680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vAlign w:val="center"/>
          </w:tcPr>
          <w:p w14:paraId="0DA8D2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990" w:type="dxa"/>
            <w:vAlign w:val="center"/>
          </w:tcPr>
          <w:p w14:paraId="4B9127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9" w:type="dxa"/>
            <w:vAlign w:val="center"/>
          </w:tcPr>
          <w:p w14:paraId="7E5B79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9" w:type="dxa"/>
            <w:vAlign w:val="center"/>
          </w:tcPr>
          <w:p w14:paraId="122852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75" w:type="dxa"/>
            <w:vAlign w:val="center"/>
          </w:tcPr>
          <w:p w14:paraId="0935EAF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68" w:type="dxa"/>
            <w:vAlign w:val="center"/>
          </w:tcPr>
          <w:p w14:paraId="77BCB3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400A2704">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表6-7</w:t>
      </w:r>
      <w:r>
        <w:rPr>
          <w:rFonts w:hint="eastAsia" w:ascii="Times New Roman" w:hAnsi="Times New Roman" w:cs="Times New Roman"/>
          <w:color w:val="000000"/>
          <w:szCs w:val="21"/>
        </w:rPr>
        <w:t>2</w:t>
      </w:r>
      <w:r>
        <w:rPr>
          <w:rFonts w:ascii="Times New Roman" w:hAnsi="Times New Roman" w:cs="Times New Roman"/>
          <w:color w:val="000000"/>
          <w:szCs w:val="21"/>
        </w:rPr>
        <w:t xml:space="preserve"> 三等乡镇一级工业用地区位因子修正系数表</w:t>
      </w:r>
    </w:p>
    <w:tbl>
      <w:tblPr>
        <w:tblStyle w:val="25"/>
        <w:tblW w:w="9286" w:type="dxa"/>
        <w:tblInd w:w="0" w:type="dxa"/>
        <w:tblLayout w:type="fixed"/>
        <w:tblCellMar>
          <w:top w:w="0" w:type="dxa"/>
          <w:left w:w="108" w:type="dxa"/>
          <w:bottom w:w="0" w:type="dxa"/>
          <w:right w:w="108" w:type="dxa"/>
        </w:tblCellMar>
      </w:tblPr>
      <w:tblGrid>
        <w:gridCol w:w="1945"/>
        <w:gridCol w:w="866"/>
        <w:gridCol w:w="985"/>
        <w:gridCol w:w="1515"/>
        <w:gridCol w:w="1515"/>
        <w:gridCol w:w="1450"/>
        <w:gridCol w:w="1010"/>
      </w:tblGrid>
      <w:tr w14:paraId="6C7FD141">
        <w:tblPrEx>
          <w:tblCellMar>
            <w:top w:w="0" w:type="dxa"/>
            <w:left w:w="108" w:type="dxa"/>
            <w:bottom w:w="0" w:type="dxa"/>
            <w:right w:w="108" w:type="dxa"/>
          </w:tblCellMar>
        </w:tblPrEx>
        <w:trPr>
          <w:trHeight w:val="288" w:hRule="atLeast"/>
        </w:trPr>
        <w:tc>
          <w:tcPr>
            <w:tcW w:w="1945" w:type="dxa"/>
            <w:tcBorders>
              <w:top w:val="single" w:color="auto" w:sz="4" w:space="0"/>
              <w:left w:val="single" w:color="auto" w:sz="4" w:space="0"/>
              <w:bottom w:val="single" w:color="auto" w:sz="4" w:space="0"/>
              <w:right w:val="single" w:color="auto" w:sz="4" w:space="0"/>
            </w:tcBorders>
            <w:vAlign w:val="center"/>
          </w:tcPr>
          <w:p w14:paraId="4AE35AD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tcBorders>
              <w:top w:val="single" w:color="auto" w:sz="4" w:space="0"/>
              <w:left w:val="nil"/>
              <w:bottom w:val="single" w:color="auto" w:sz="4" w:space="0"/>
              <w:right w:val="single" w:color="auto" w:sz="4" w:space="0"/>
            </w:tcBorders>
            <w:vAlign w:val="center"/>
          </w:tcPr>
          <w:p w14:paraId="6E67F8E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85" w:type="dxa"/>
            <w:tcBorders>
              <w:top w:val="single" w:color="auto" w:sz="4" w:space="0"/>
              <w:left w:val="nil"/>
              <w:bottom w:val="single" w:color="auto" w:sz="4" w:space="0"/>
              <w:right w:val="single" w:color="auto" w:sz="4" w:space="0"/>
            </w:tcBorders>
            <w:vAlign w:val="center"/>
          </w:tcPr>
          <w:p w14:paraId="04643CF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5" w:type="dxa"/>
            <w:tcBorders>
              <w:top w:val="single" w:color="auto" w:sz="4" w:space="0"/>
              <w:left w:val="nil"/>
              <w:bottom w:val="single" w:color="auto" w:sz="4" w:space="0"/>
              <w:right w:val="single" w:color="auto" w:sz="4" w:space="0"/>
            </w:tcBorders>
            <w:vAlign w:val="center"/>
          </w:tcPr>
          <w:p w14:paraId="5BE8883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5" w:type="dxa"/>
            <w:tcBorders>
              <w:top w:val="single" w:color="auto" w:sz="4" w:space="0"/>
              <w:left w:val="nil"/>
              <w:bottom w:val="single" w:color="auto" w:sz="4" w:space="0"/>
              <w:right w:val="single" w:color="auto" w:sz="4" w:space="0"/>
            </w:tcBorders>
            <w:vAlign w:val="center"/>
          </w:tcPr>
          <w:p w14:paraId="3CC3BCD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0" w:type="dxa"/>
            <w:tcBorders>
              <w:top w:val="single" w:color="auto" w:sz="4" w:space="0"/>
              <w:left w:val="nil"/>
              <w:bottom w:val="single" w:color="auto" w:sz="4" w:space="0"/>
              <w:right w:val="single" w:color="auto" w:sz="4" w:space="0"/>
            </w:tcBorders>
            <w:vAlign w:val="center"/>
          </w:tcPr>
          <w:p w14:paraId="0D896DC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0" w:type="dxa"/>
            <w:tcBorders>
              <w:top w:val="single" w:color="auto" w:sz="4" w:space="0"/>
              <w:left w:val="nil"/>
              <w:bottom w:val="single" w:color="auto" w:sz="4" w:space="0"/>
              <w:right w:val="single" w:color="auto" w:sz="4" w:space="0"/>
            </w:tcBorders>
            <w:vAlign w:val="center"/>
          </w:tcPr>
          <w:p w14:paraId="29545EC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2F7E29E">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6315E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tcBorders>
              <w:top w:val="nil"/>
              <w:left w:val="nil"/>
              <w:bottom w:val="single" w:color="auto" w:sz="4" w:space="0"/>
              <w:right w:val="single" w:color="auto" w:sz="4" w:space="0"/>
            </w:tcBorders>
            <w:vAlign w:val="center"/>
          </w:tcPr>
          <w:p w14:paraId="14219F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713274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0.0076</w:t>
            </w:r>
          </w:p>
        </w:tc>
        <w:tc>
          <w:tcPr>
            <w:tcW w:w="1515" w:type="dxa"/>
            <w:tcBorders>
              <w:top w:val="nil"/>
              <w:left w:val="nil"/>
              <w:bottom w:val="single" w:color="auto" w:sz="4" w:space="0"/>
              <w:right w:val="single" w:color="auto" w:sz="4" w:space="0"/>
            </w:tcBorders>
            <w:vAlign w:val="center"/>
          </w:tcPr>
          <w:p w14:paraId="30C3572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515" w:type="dxa"/>
            <w:tcBorders>
              <w:top w:val="nil"/>
              <w:left w:val="nil"/>
              <w:bottom w:val="single" w:color="auto" w:sz="4" w:space="0"/>
              <w:right w:val="single" w:color="auto" w:sz="4" w:space="0"/>
            </w:tcBorders>
            <w:vAlign w:val="center"/>
          </w:tcPr>
          <w:p w14:paraId="78A136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34D58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010" w:type="dxa"/>
            <w:tcBorders>
              <w:top w:val="nil"/>
              <w:left w:val="nil"/>
              <w:bottom w:val="single" w:color="auto" w:sz="4" w:space="0"/>
              <w:right w:val="single" w:color="auto" w:sz="4" w:space="0"/>
            </w:tcBorders>
            <w:vAlign w:val="center"/>
          </w:tcPr>
          <w:p w14:paraId="5DB9A7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r w14:paraId="18E0D48D">
        <w:tblPrEx>
          <w:tblCellMar>
            <w:top w:w="0" w:type="dxa"/>
            <w:left w:w="108" w:type="dxa"/>
            <w:bottom w:w="0" w:type="dxa"/>
            <w:right w:w="108" w:type="dxa"/>
          </w:tblCellMar>
        </w:tblPrEx>
        <w:trPr>
          <w:trHeight w:val="324" w:hRule="atLeast"/>
        </w:trPr>
        <w:tc>
          <w:tcPr>
            <w:tcW w:w="1945" w:type="dxa"/>
            <w:tcBorders>
              <w:top w:val="nil"/>
              <w:left w:val="single" w:color="auto" w:sz="4" w:space="0"/>
              <w:bottom w:val="single" w:color="auto" w:sz="4" w:space="0"/>
              <w:right w:val="single" w:color="auto" w:sz="4" w:space="0"/>
            </w:tcBorders>
            <w:vAlign w:val="center"/>
          </w:tcPr>
          <w:p w14:paraId="3297AE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tcBorders>
              <w:top w:val="nil"/>
              <w:left w:val="nil"/>
              <w:bottom w:val="single" w:color="auto" w:sz="4" w:space="0"/>
              <w:right w:val="single" w:color="auto" w:sz="4" w:space="0"/>
            </w:tcBorders>
            <w:vAlign w:val="center"/>
          </w:tcPr>
          <w:p w14:paraId="2F7F2E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72CE3E4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0.0076</w:t>
            </w:r>
          </w:p>
        </w:tc>
        <w:tc>
          <w:tcPr>
            <w:tcW w:w="1515" w:type="dxa"/>
            <w:tcBorders>
              <w:top w:val="nil"/>
              <w:left w:val="nil"/>
              <w:bottom w:val="single" w:color="auto" w:sz="4" w:space="0"/>
              <w:right w:val="single" w:color="auto" w:sz="4" w:space="0"/>
            </w:tcBorders>
            <w:vAlign w:val="center"/>
          </w:tcPr>
          <w:p w14:paraId="2B5390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1515" w:type="dxa"/>
            <w:tcBorders>
              <w:top w:val="nil"/>
              <w:left w:val="nil"/>
              <w:bottom w:val="single" w:color="auto" w:sz="4" w:space="0"/>
              <w:right w:val="single" w:color="auto" w:sz="4" w:space="0"/>
            </w:tcBorders>
            <w:vAlign w:val="center"/>
          </w:tcPr>
          <w:p w14:paraId="3100CD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499E8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010" w:type="dxa"/>
            <w:tcBorders>
              <w:top w:val="nil"/>
              <w:left w:val="nil"/>
              <w:bottom w:val="single" w:color="auto" w:sz="4" w:space="0"/>
              <w:right w:val="single" w:color="auto" w:sz="4" w:space="0"/>
            </w:tcBorders>
            <w:vAlign w:val="center"/>
          </w:tcPr>
          <w:p w14:paraId="1148D7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r w14:paraId="3F55D6B3">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AD6EB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tcBorders>
              <w:top w:val="nil"/>
              <w:left w:val="nil"/>
              <w:bottom w:val="single" w:color="auto" w:sz="4" w:space="0"/>
              <w:right w:val="single" w:color="auto" w:sz="4" w:space="0"/>
            </w:tcBorders>
            <w:vAlign w:val="center"/>
          </w:tcPr>
          <w:p w14:paraId="3ADA17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85" w:type="dxa"/>
            <w:tcBorders>
              <w:top w:val="nil"/>
              <w:left w:val="nil"/>
              <w:bottom w:val="single" w:color="auto" w:sz="4" w:space="0"/>
              <w:right w:val="single" w:color="auto" w:sz="4" w:space="0"/>
            </w:tcBorders>
            <w:vAlign w:val="center"/>
          </w:tcPr>
          <w:p w14:paraId="5ABE997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515" w:type="dxa"/>
            <w:tcBorders>
              <w:top w:val="nil"/>
              <w:left w:val="nil"/>
              <w:bottom w:val="single" w:color="auto" w:sz="4" w:space="0"/>
              <w:right w:val="single" w:color="auto" w:sz="4" w:space="0"/>
            </w:tcBorders>
            <w:vAlign w:val="center"/>
          </w:tcPr>
          <w:p w14:paraId="718B4C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515" w:type="dxa"/>
            <w:tcBorders>
              <w:top w:val="nil"/>
              <w:left w:val="nil"/>
              <w:bottom w:val="single" w:color="auto" w:sz="4" w:space="0"/>
              <w:right w:val="single" w:color="auto" w:sz="4" w:space="0"/>
            </w:tcBorders>
            <w:vAlign w:val="center"/>
          </w:tcPr>
          <w:p w14:paraId="104055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33EC69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10" w:type="dxa"/>
            <w:tcBorders>
              <w:top w:val="nil"/>
              <w:left w:val="nil"/>
              <w:bottom w:val="single" w:color="auto" w:sz="4" w:space="0"/>
              <w:right w:val="single" w:color="auto" w:sz="4" w:space="0"/>
            </w:tcBorders>
            <w:vAlign w:val="center"/>
          </w:tcPr>
          <w:p w14:paraId="724CCB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r>
      <w:tr w14:paraId="63391A45">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7B62B8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tcBorders>
              <w:top w:val="nil"/>
              <w:left w:val="nil"/>
              <w:bottom w:val="single" w:color="auto" w:sz="4" w:space="0"/>
              <w:right w:val="single" w:color="auto" w:sz="4" w:space="0"/>
            </w:tcBorders>
            <w:vAlign w:val="center"/>
          </w:tcPr>
          <w:p w14:paraId="2B6F4B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85" w:type="dxa"/>
            <w:tcBorders>
              <w:top w:val="nil"/>
              <w:left w:val="nil"/>
              <w:bottom w:val="single" w:color="auto" w:sz="4" w:space="0"/>
              <w:right w:val="single" w:color="auto" w:sz="4" w:space="0"/>
            </w:tcBorders>
            <w:vAlign w:val="center"/>
          </w:tcPr>
          <w:p w14:paraId="0E1E7C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515" w:type="dxa"/>
            <w:tcBorders>
              <w:top w:val="nil"/>
              <w:left w:val="nil"/>
              <w:bottom w:val="single" w:color="auto" w:sz="4" w:space="0"/>
              <w:right w:val="single" w:color="auto" w:sz="4" w:space="0"/>
            </w:tcBorders>
            <w:vAlign w:val="center"/>
          </w:tcPr>
          <w:p w14:paraId="2E3B17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515" w:type="dxa"/>
            <w:tcBorders>
              <w:top w:val="nil"/>
              <w:left w:val="nil"/>
              <w:bottom w:val="single" w:color="auto" w:sz="4" w:space="0"/>
              <w:right w:val="single" w:color="auto" w:sz="4" w:space="0"/>
            </w:tcBorders>
            <w:vAlign w:val="center"/>
          </w:tcPr>
          <w:p w14:paraId="262B01C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2123BCB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10" w:type="dxa"/>
            <w:tcBorders>
              <w:top w:val="nil"/>
              <w:left w:val="nil"/>
              <w:bottom w:val="single" w:color="auto" w:sz="4" w:space="0"/>
              <w:right w:val="single" w:color="auto" w:sz="4" w:space="0"/>
            </w:tcBorders>
            <w:vAlign w:val="center"/>
          </w:tcPr>
          <w:p w14:paraId="7D0C4A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r>
      <w:tr w14:paraId="6FBF2261">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45FA7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tcBorders>
              <w:top w:val="nil"/>
              <w:left w:val="nil"/>
              <w:bottom w:val="single" w:color="auto" w:sz="4" w:space="0"/>
              <w:right w:val="single" w:color="auto" w:sz="4" w:space="0"/>
            </w:tcBorders>
            <w:vAlign w:val="center"/>
          </w:tcPr>
          <w:p w14:paraId="058643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85" w:type="dxa"/>
            <w:tcBorders>
              <w:top w:val="nil"/>
              <w:left w:val="nil"/>
              <w:bottom w:val="single" w:color="auto" w:sz="4" w:space="0"/>
              <w:right w:val="single" w:color="auto" w:sz="4" w:space="0"/>
            </w:tcBorders>
            <w:vAlign w:val="center"/>
          </w:tcPr>
          <w:p w14:paraId="77176D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515" w:type="dxa"/>
            <w:tcBorders>
              <w:top w:val="nil"/>
              <w:left w:val="nil"/>
              <w:bottom w:val="single" w:color="auto" w:sz="4" w:space="0"/>
              <w:right w:val="single" w:color="auto" w:sz="4" w:space="0"/>
            </w:tcBorders>
            <w:vAlign w:val="center"/>
          </w:tcPr>
          <w:p w14:paraId="3B7120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515" w:type="dxa"/>
            <w:tcBorders>
              <w:top w:val="nil"/>
              <w:left w:val="nil"/>
              <w:bottom w:val="single" w:color="auto" w:sz="4" w:space="0"/>
              <w:right w:val="single" w:color="auto" w:sz="4" w:space="0"/>
            </w:tcBorders>
            <w:vAlign w:val="center"/>
          </w:tcPr>
          <w:p w14:paraId="02CA0A0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64AF01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010" w:type="dxa"/>
            <w:tcBorders>
              <w:top w:val="nil"/>
              <w:left w:val="nil"/>
              <w:bottom w:val="single" w:color="auto" w:sz="4" w:space="0"/>
              <w:right w:val="single" w:color="auto" w:sz="4" w:space="0"/>
            </w:tcBorders>
            <w:vAlign w:val="center"/>
          </w:tcPr>
          <w:p w14:paraId="613D40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r>
      <w:tr w14:paraId="0373E41C">
        <w:tblPrEx>
          <w:tblCellMar>
            <w:top w:w="0" w:type="dxa"/>
            <w:left w:w="108" w:type="dxa"/>
            <w:bottom w:w="0" w:type="dxa"/>
            <w:right w:w="108" w:type="dxa"/>
          </w:tblCellMar>
        </w:tblPrEx>
        <w:trPr>
          <w:trHeight w:val="336" w:hRule="atLeast"/>
        </w:trPr>
        <w:tc>
          <w:tcPr>
            <w:tcW w:w="1945" w:type="dxa"/>
            <w:tcBorders>
              <w:top w:val="nil"/>
              <w:left w:val="single" w:color="auto" w:sz="4" w:space="0"/>
              <w:bottom w:val="single" w:color="auto" w:sz="4" w:space="0"/>
              <w:right w:val="single" w:color="auto" w:sz="4" w:space="0"/>
            </w:tcBorders>
            <w:vAlign w:val="center"/>
          </w:tcPr>
          <w:p w14:paraId="40C671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tcBorders>
              <w:top w:val="nil"/>
              <w:left w:val="nil"/>
              <w:bottom w:val="single" w:color="auto" w:sz="4" w:space="0"/>
              <w:right w:val="single" w:color="auto" w:sz="4" w:space="0"/>
            </w:tcBorders>
            <w:vAlign w:val="center"/>
          </w:tcPr>
          <w:p w14:paraId="54AC0B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14DA9F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515" w:type="dxa"/>
            <w:tcBorders>
              <w:top w:val="nil"/>
              <w:left w:val="nil"/>
              <w:bottom w:val="single" w:color="auto" w:sz="4" w:space="0"/>
              <w:right w:val="single" w:color="auto" w:sz="4" w:space="0"/>
            </w:tcBorders>
            <w:vAlign w:val="center"/>
          </w:tcPr>
          <w:p w14:paraId="283CCB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515" w:type="dxa"/>
            <w:tcBorders>
              <w:top w:val="nil"/>
              <w:left w:val="nil"/>
              <w:bottom w:val="single" w:color="auto" w:sz="4" w:space="0"/>
              <w:right w:val="single" w:color="auto" w:sz="4" w:space="0"/>
            </w:tcBorders>
            <w:vAlign w:val="center"/>
          </w:tcPr>
          <w:p w14:paraId="37BD49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5E0E25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76648D1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3DEDB5D7">
        <w:tblPrEx>
          <w:tblCellMar>
            <w:top w:w="0" w:type="dxa"/>
            <w:left w:w="108" w:type="dxa"/>
            <w:bottom w:w="0" w:type="dxa"/>
            <w:right w:w="108" w:type="dxa"/>
          </w:tblCellMar>
        </w:tblPrEx>
        <w:trPr>
          <w:trHeight w:val="324" w:hRule="atLeast"/>
        </w:trPr>
        <w:tc>
          <w:tcPr>
            <w:tcW w:w="1945" w:type="dxa"/>
            <w:tcBorders>
              <w:top w:val="nil"/>
              <w:left w:val="single" w:color="auto" w:sz="4" w:space="0"/>
              <w:bottom w:val="single" w:color="auto" w:sz="4" w:space="0"/>
              <w:right w:val="single" w:color="auto" w:sz="4" w:space="0"/>
            </w:tcBorders>
            <w:vAlign w:val="center"/>
          </w:tcPr>
          <w:p w14:paraId="68DBF9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tcBorders>
              <w:top w:val="nil"/>
              <w:left w:val="nil"/>
              <w:bottom w:val="single" w:color="auto" w:sz="4" w:space="0"/>
              <w:right w:val="single" w:color="auto" w:sz="4" w:space="0"/>
            </w:tcBorders>
            <w:vAlign w:val="center"/>
          </w:tcPr>
          <w:p w14:paraId="5323EF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5E7F25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0.0012</w:t>
            </w:r>
          </w:p>
        </w:tc>
        <w:tc>
          <w:tcPr>
            <w:tcW w:w="1515" w:type="dxa"/>
            <w:tcBorders>
              <w:top w:val="nil"/>
              <w:left w:val="nil"/>
              <w:bottom w:val="single" w:color="auto" w:sz="4" w:space="0"/>
              <w:right w:val="single" w:color="auto" w:sz="4" w:space="0"/>
            </w:tcBorders>
            <w:vAlign w:val="center"/>
          </w:tcPr>
          <w:p w14:paraId="4D0A9E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515" w:type="dxa"/>
            <w:tcBorders>
              <w:top w:val="nil"/>
              <w:left w:val="nil"/>
              <w:bottom w:val="single" w:color="auto" w:sz="4" w:space="0"/>
              <w:right w:val="single" w:color="auto" w:sz="4" w:space="0"/>
            </w:tcBorders>
            <w:vAlign w:val="center"/>
          </w:tcPr>
          <w:p w14:paraId="05CDE5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67E7E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2DB0A13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7F7A5E1A">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7E77B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tcBorders>
              <w:top w:val="nil"/>
              <w:left w:val="nil"/>
              <w:bottom w:val="single" w:color="auto" w:sz="4" w:space="0"/>
              <w:right w:val="single" w:color="auto" w:sz="4" w:space="0"/>
            </w:tcBorders>
            <w:vAlign w:val="center"/>
          </w:tcPr>
          <w:p w14:paraId="176F70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11AB97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515" w:type="dxa"/>
            <w:tcBorders>
              <w:top w:val="nil"/>
              <w:left w:val="nil"/>
              <w:bottom w:val="single" w:color="auto" w:sz="4" w:space="0"/>
              <w:right w:val="single" w:color="auto" w:sz="4" w:space="0"/>
            </w:tcBorders>
            <w:vAlign w:val="center"/>
          </w:tcPr>
          <w:p w14:paraId="736A8A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515" w:type="dxa"/>
            <w:tcBorders>
              <w:top w:val="nil"/>
              <w:left w:val="nil"/>
              <w:bottom w:val="single" w:color="auto" w:sz="4" w:space="0"/>
              <w:right w:val="single" w:color="auto" w:sz="4" w:space="0"/>
            </w:tcBorders>
            <w:vAlign w:val="center"/>
          </w:tcPr>
          <w:p w14:paraId="78C635A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41E14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10" w:type="dxa"/>
            <w:tcBorders>
              <w:top w:val="nil"/>
              <w:left w:val="nil"/>
              <w:bottom w:val="single" w:color="auto" w:sz="4" w:space="0"/>
              <w:right w:val="single" w:color="auto" w:sz="4" w:space="0"/>
            </w:tcBorders>
            <w:vAlign w:val="center"/>
          </w:tcPr>
          <w:p w14:paraId="34C4F3C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r>
      <w:tr w14:paraId="0917242C">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54ABA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tcBorders>
              <w:top w:val="nil"/>
              <w:left w:val="nil"/>
              <w:bottom w:val="single" w:color="auto" w:sz="4" w:space="0"/>
              <w:right w:val="single" w:color="auto" w:sz="4" w:space="0"/>
            </w:tcBorders>
            <w:vAlign w:val="center"/>
          </w:tcPr>
          <w:p w14:paraId="42F5F8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20E6B8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515" w:type="dxa"/>
            <w:tcBorders>
              <w:top w:val="nil"/>
              <w:left w:val="nil"/>
              <w:bottom w:val="single" w:color="auto" w:sz="4" w:space="0"/>
              <w:right w:val="single" w:color="auto" w:sz="4" w:space="0"/>
            </w:tcBorders>
            <w:vAlign w:val="center"/>
          </w:tcPr>
          <w:p w14:paraId="2DFF6EB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1515" w:type="dxa"/>
            <w:tcBorders>
              <w:top w:val="nil"/>
              <w:left w:val="nil"/>
              <w:bottom w:val="single" w:color="auto" w:sz="4" w:space="0"/>
              <w:right w:val="single" w:color="auto" w:sz="4" w:space="0"/>
            </w:tcBorders>
            <w:vAlign w:val="center"/>
          </w:tcPr>
          <w:p w14:paraId="1CA36A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385FC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010" w:type="dxa"/>
            <w:tcBorders>
              <w:top w:val="nil"/>
              <w:left w:val="nil"/>
              <w:bottom w:val="single" w:color="auto" w:sz="4" w:space="0"/>
              <w:right w:val="single" w:color="auto" w:sz="4" w:space="0"/>
            </w:tcBorders>
            <w:vAlign w:val="center"/>
          </w:tcPr>
          <w:p w14:paraId="365492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r>
      <w:tr w14:paraId="1CF5F071">
        <w:tblPrEx>
          <w:tblCellMar>
            <w:top w:w="0" w:type="dxa"/>
            <w:left w:w="108" w:type="dxa"/>
            <w:bottom w:w="0" w:type="dxa"/>
            <w:right w:w="108" w:type="dxa"/>
          </w:tblCellMar>
        </w:tblPrEx>
        <w:trPr>
          <w:trHeight w:val="336" w:hRule="atLeast"/>
        </w:trPr>
        <w:tc>
          <w:tcPr>
            <w:tcW w:w="1945" w:type="dxa"/>
            <w:tcBorders>
              <w:top w:val="nil"/>
              <w:left w:val="single" w:color="auto" w:sz="4" w:space="0"/>
              <w:bottom w:val="single" w:color="auto" w:sz="4" w:space="0"/>
              <w:right w:val="single" w:color="auto" w:sz="4" w:space="0"/>
            </w:tcBorders>
            <w:vAlign w:val="center"/>
          </w:tcPr>
          <w:p w14:paraId="2F961B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tcBorders>
              <w:top w:val="nil"/>
              <w:left w:val="nil"/>
              <w:bottom w:val="single" w:color="auto" w:sz="4" w:space="0"/>
              <w:right w:val="single" w:color="auto" w:sz="4" w:space="0"/>
            </w:tcBorders>
            <w:vAlign w:val="center"/>
          </w:tcPr>
          <w:p w14:paraId="214C04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85" w:type="dxa"/>
            <w:tcBorders>
              <w:top w:val="nil"/>
              <w:left w:val="nil"/>
              <w:bottom w:val="single" w:color="auto" w:sz="4" w:space="0"/>
              <w:right w:val="single" w:color="auto" w:sz="4" w:space="0"/>
            </w:tcBorders>
            <w:vAlign w:val="center"/>
          </w:tcPr>
          <w:p w14:paraId="53C6F01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c>
          <w:tcPr>
            <w:tcW w:w="1515" w:type="dxa"/>
            <w:tcBorders>
              <w:top w:val="nil"/>
              <w:left w:val="nil"/>
              <w:bottom w:val="single" w:color="auto" w:sz="4" w:space="0"/>
              <w:right w:val="single" w:color="auto" w:sz="4" w:space="0"/>
            </w:tcBorders>
            <w:vAlign w:val="center"/>
          </w:tcPr>
          <w:p w14:paraId="103688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1515" w:type="dxa"/>
            <w:tcBorders>
              <w:top w:val="nil"/>
              <w:left w:val="nil"/>
              <w:bottom w:val="single" w:color="auto" w:sz="4" w:space="0"/>
              <w:right w:val="single" w:color="auto" w:sz="4" w:space="0"/>
            </w:tcBorders>
            <w:vAlign w:val="center"/>
          </w:tcPr>
          <w:p w14:paraId="45EFE9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5C7B7C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010" w:type="dxa"/>
            <w:tcBorders>
              <w:top w:val="nil"/>
              <w:left w:val="nil"/>
              <w:bottom w:val="single" w:color="auto" w:sz="4" w:space="0"/>
              <w:right w:val="single" w:color="auto" w:sz="4" w:space="0"/>
            </w:tcBorders>
            <w:vAlign w:val="center"/>
          </w:tcPr>
          <w:p w14:paraId="567DC0E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r>
      <w:tr w14:paraId="1C524C66">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7BE902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tcBorders>
              <w:top w:val="nil"/>
              <w:left w:val="nil"/>
              <w:bottom w:val="single" w:color="auto" w:sz="4" w:space="0"/>
              <w:right w:val="single" w:color="auto" w:sz="4" w:space="0"/>
            </w:tcBorders>
            <w:vAlign w:val="center"/>
          </w:tcPr>
          <w:p w14:paraId="58DCDF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21401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515" w:type="dxa"/>
            <w:tcBorders>
              <w:top w:val="nil"/>
              <w:left w:val="nil"/>
              <w:bottom w:val="single" w:color="auto" w:sz="4" w:space="0"/>
              <w:right w:val="single" w:color="auto" w:sz="4" w:space="0"/>
            </w:tcBorders>
            <w:vAlign w:val="center"/>
          </w:tcPr>
          <w:p w14:paraId="5945D8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515" w:type="dxa"/>
            <w:tcBorders>
              <w:top w:val="nil"/>
              <w:left w:val="nil"/>
              <w:bottom w:val="single" w:color="auto" w:sz="4" w:space="0"/>
              <w:right w:val="single" w:color="auto" w:sz="4" w:space="0"/>
            </w:tcBorders>
            <w:vAlign w:val="center"/>
          </w:tcPr>
          <w:p w14:paraId="4BE3A0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4C9373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010" w:type="dxa"/>
            <w:tcBorders>
              <w:top w:val="nil"/>
              <w:left w:val="nil"/>
              <w:bottom w:val="single" w:color="auto" w:sz="4" w:space="0"/>
              <w:right w:val="single" w:color="auto" w:sz="4" w:space="0"/>
            </w:tcBorders>
            <w:vAlign w:val="center"/>
          </w:tcPr>
          <w:p w14:paraId="2B4A19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r w14:paraId="32C79D7F">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7DDBDE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tcBorders>
              <w:top w:val="nil"/>
              <w:left w:val="nil"/>
              <w:bottom w:val="single" w:color="auto" w:sz="4" w:space="0"/>
              <w:right w:val="single" w:color="auto" w:sz="4" w:space="0"/>
            </w:tcBorders>
            <w:vAlign w:val="center"/>
          </w:tcPr>
          <w:p w14:paraId="32D33B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81F8C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515" w:type="dxa"/>
            <w:tcBorders>
              <w:top w:val="nil"/>
              <w:left w:val="nil"/>
              <w:bottom w:val="single" w:color="auto" w:sz="4" w:space="0"/>
              <w:right w:val="single" w:color="auto" w:sz="4" w:space="0"/>
            </w:tcBorders>
            <w:vAlign w:val="center"/>
          </w:tcPr>
          <w:p w14:paraId="24DD46E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515" w:type="dxa"/>
            <w:tcBorders>
              <w:top w:val="nil"/>
              <w:left w:val="nil"/>
              <w:bottom w:val="single" w:color="auto" w:sz="4" w:space="0"/>
              <w:right w:val="single" w:color="auto" w:sz="4" w:space="0"/>
            </w:tcBorders>
            <w:vAlign w:val="center"/>
          </w:tcPr>
          <w:p w14:paraId="019B33C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F43B19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010" w:type="dxa"/>
            <w:tcBorders>
              <w:top w:val="nil"/>
              <w:left w:val="nil"/>
              <w:bottom w:val="single" w:color="auto" w:sz="4" w:space="0"/>
              <w:right w:val="single" w:color="auto" w:sz="4" w:space="0"/>
            </w:tcBorders>
            <w:vAlign w:val="center"/>
          </w:tcPr>
          <w:p w14:paraId="0600A8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r>
    </w:tbl>
    <w:p w14:paraId="217BBD8F">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表6-7</w:t>
      </w:r>
      <w:r>
        <w:rPr>
          <w:rFonts w:hint="eastAsia" w:ascii="Times New Roman" w:hAnsi="Times New Roman" w:cs="Times New Roman"/>
          <w:color w:val="000000"/>
          <w:szCs w:val="21"/>
        </w:rPr>
        <w:t>3</w:t>
      </w:r>
      <w:r>
        <w:rPr>
          <w:rFonts w:ascii="Times New Roman" w:hAnsi="Times New Roman" w:cs="Times New Roman"/>
          <w:color w:val="000000"/>
          <w:szCs w:val="21"/>
        </w:rPr>
        <w:t xml:space="preserve">  三等乡镇一级工业用地区位因子修正指标说明表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65"/>
        <w:gridCol w:w="990"/>
        <w:gridCol w:w="1519"/>
        <w:gridCol w:w="1519"/>
        <w:gridCol w:w="1454"/>
        <w:gridCol w:w="988"/>
      </w:tblGrid>
      <w:tr w14:paraId="31B5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64D51D7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5" w:type="dxa"/>
            <w:vAlign w:val="center"/>
          </w:tcPr>
          <w:p w14:paraId="3D82CB9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90" w:type="dxa"/>
            <w:vAlign w:val="center"/>
          </w:tcPr>
          <w:p w14:paraId="7185AB8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9" w:type="dxa"/>
            <w:vAlign w:val="center"/>
          </w:tcPr>
          <w:p w14:paraId="684C423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9" w:type="dxa"/>
            <w:vAlign w:val="center"/>
          </w:tcPr>
          <w:p w14:paraId="4B91B93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4" w:type="dxa"/>
            <w:vAlign w:val="center"/>
          </w:tcPr>
          <w:p w14:paraId="67FE375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88" w:type="dxa"/>
            <w:vAlign w:val="center"/>
          </w:tcPr>
          <w:p w14:paraId="2EDE786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6CF5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951" w:type="dxa"/>
            <w:vAlign w:val="center"/>
          </w:tcPr>
          <w:p w14:paraId="3CB633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5" w:type="dxa"/>
            <w:vAlign w:val="center"/>
          </w:tcPr>
          <w:p w14:paraId="31A677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90" w:type="dxa"/>
            <w:vAlign w:val="center"/>
          </w:tcPr>
          <w:p w14:paraId="7F4F3C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9" w:type="dxa"/>
            <w:vAlign w:val="center"/>
          </w:tcPr>
          <w:p w14:paraId="6B452D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9" w:type="dxa"/>
            <w:vAlign w:val="center"/>
          </w:tcPr>
          <w:p w14:paraId="1D7CA3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54" w:type="dxa"/>
            <w:vAlign w:val="center"/>
          </w:tcPr>
          <w:p w14:paraId="576083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88" w:type="dxa"/>
            <w:vAlign w:val="center"/>
          </w:tcPr>
          <w:p w14:paraId="0E6523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27E6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57B51B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5" w:type="dxa"/>
            <w:vAlign w:val="center"/>
          </w:tcPr>
          <w:p w14:paraId="0F570B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90" w:type="dxa"/>
            <w:vAlign w:val="center"/>
          </w:tcPr>
          <w:p w14:paraId="10C11D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1519" w:type="dxa"/>
            <w:vAlign w:val="center"/>
          </w:tcPr>
          <w:p w14:paraId="5E9267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519" w:type="dxa"/>
            <w:vAlign w:val="center"/>
          </w:tcPr>
          <w:p w14:paraId="6C5F4C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454" w:type="dxa"/>
            <w:vAlign w:val="center"/>
          </w:tcPr>
          <w:p w14:paraId="4641A6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(2500,3000]</w:t>
            </w:r>
          </w:p>
        </w:tc>
        <w:tc>
          <w:tcPr>
            <w:tcW w:w="988" w:type="dxa"/>
            <w:vAlign w:val="center"/>
          </w:tcPr>
          <w:p w14:paraId="2B6458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r>
      <w:tr w14:paraId="2D75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1DB9F2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5" w:type="dxa"/>
            <w:vAlign w:val="center"/>
          </w:tcPr>
          <w:p w14:paraId="77F20C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90" w:type="dxa"/>
            <w:vAlign w:val="center"/>
          </w:tcPr>
          <w:p w14:paraId="32F091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7717ED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4986A2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2777AF7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8" w:type="dxa"/>
            <w:vAlign w:val="center"/>
          </w:tcPr>
          <w:p w14:paraId="2FB8D1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1BF4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463626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5" w:type="dxa"/>
            <w:vAlign w:val="center"/>
          </w:tcPr>
          <w:p w14:paraId="095D79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90" w:type="dxa"/>
            <w:vAlign w:val="center"/>
          </w:tcPr>
          <w:p w14:paraId="21130B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322F56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34B279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2D79C5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8" w:type="dxa"/>
            <w:vAlign w:val="center"/>
          </w:tcPr>
          <w:p w14:paraId="2FA222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3998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951" w:type="dxa"/>
            <w:vAlign w:val="center"/>
          </w:tcPr>
          <w:p w14:paraId="6BFDEF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5" w:type="dxa"/>
            <w:vAlign w:val="center"/>
          </w:tcPr>
          <w:p w14:paraId="0442AB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90" w:type="dxa"/>
            <w:vAlign w:val="center"/>
          </w:tcPr>
          <w:p w14:paraId="7C472D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0ABD55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704C9B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54" w:type="dxa"/>
            <w:vAlign w:val="center"/>
          </w:tcPr>
          <w:p w14:paraId="73469F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88" w:type="dxa"/>
            <w:vAlign w:val="center"/>
          </w:tcPr>
          <w:p w14:paraId="1292EA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5BB6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7684CF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5" w:type="dxa"/>
            <w:vAlign w:val="center"/>
          </w:tcPr>
          <w:p w14:paraId="43A58B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90" w:type="dxa"/>
            <w:vAlign w:val="center"/>
          </w:tcPr>
          <w:p w14:paraId="4A9DA0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9" w:type="dxa"/>
            <w:vAlign w:val="center"/>
          </w:tcPr>
          <w:p w14:paraId="1B58C9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w:t>
            </w:r>
          </w:p>
        </w:tc>
        <w:tc>
          <w:tcPr>
            <w:tcW w:w="1519" w:type="dxa"/>
            <w:vAlign w:val="center"/>
          </w:tcPr>
          <w:p w14:paraId="094208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54" w:type="dxa"/>
            <w:vAlign w:val="center"/>
          </w:tcPr>
          <w:p w14:paraId="7B0376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88" w:type="dxa"/>
            <w:vAlign w:val="center"/>
          </w:tcPr>
          <w:p w14:paraId="4FA672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5CE1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495837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5" w:type="dxa"/>
            <w:vAlign w:val="center"/>
          </w:tcPr>
          <w:p w14:paraId="7C1B29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90" w:type="dxa"/>
            <w:vAlign w:val="center"/>
          </w:tcPr>
          <w:p w14:paraId="30D91B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9" w:type="dxa"/>
            <w:vAlign w:val="center"/>
          </w:tcPr>
          <w:p w14:paraId="45B4E0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w:t>
            </w:r>
          </w:p>
        </w:tc>
        <w:tc>
          <w:tcPr>
            <w:tcW w:w="1519" w:type="dxa"/>
            <w:vAlign w:val="center"/>
          </w:tcPr>
          <w:p w14:paraId="3EB371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54" w:type="dxa"/>
            <w:vAlign w:val="center"/>
          </w:tcPr>
          <w:p w14:paraId="270058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88" w:type="dxa"/>
            <w:vAlign w:val="center"/>
          </w:tcPr>
          <w:p w14:paraId="69B961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3223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951" w:type="dxa"/>
            <w:vAlign w:val="center"/>
          </w:tcPr>
          <w:p w14:paraId="506A56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5" w:type="dxa"/>
            <w:vAlign w:val="center"/>
          </w:tcPr>
          <w:p w14:paraId="2C7424F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90" w:type="dxa"/>
            <w:vAlign w:val="center"/>
          </w:tcPr>
          <w:p w14:paraId="6EE874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9" w:type="dxa"/>
            <w:vAlign w:val="center"/>
          </w:tcPr>
          <w:p w14:paraId="25B049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9" w:type="dxa"/>
            <w:vAlign w:val="center"/>
          </w:tcPr>
          <w:p w14:paraId="71F323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54" w:type="dxa"/>
            <w:vAlign w:val="center"/>
          </w:tcPr>
          <w:p w14:paraId="3CA270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88" w:type="dxa"/>
            <w:vAlign w:val="center"/>
          </w:tcPr>
          <w:p w14:paraId="29149F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09F1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951" w:type="dxa"/>
            <w:vAlign w:val="center"/>
          </w:tcPr>
          <w:p w14:paraId="4ECBE7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5" w:type="dxa"/>
            <w:vAlign w:val="center"/>
          </w:tcPr>
          <w:p w14:paraId="29D0FC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90" w:type="dxa"/>
            <w:vAlign w:val="center"/>
          </w:tcPr>
          <w:p w14:paraId="4C1E6F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9" w:type="dxa"/>
            <w:vAlign w:val="center"/>
          </w:tcPr>
          <w:p w14:paraId="6E7F74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9" w:type="dxa"/>
            <w:vAlign w:val="center"/>
          </w:tcPr>
          <w:p w14:paraId="0AD7BE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54" w:type="dxa"/>
            <w:vAlign w:val="center"/>
          </w:tcPr>
          <w:p w14:paraId="02A437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88" w:type="dxa"/>
            <w:vAlign w:val="center"/>
          </w:tcPr>
          <w:p w14:paraId="5E8DBF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75EA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951" w:type="dxa"/>
            <w:vAlign w:val="center"/>
          </w:tcPr>
          <w:p w14:paraId="19FB31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5" w:type="dxa"/>
            <w:vAlign w:val="center"/>
          </w:tcPr>
          <w:p w14:paraId="0FD94F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90" w:type="dxa"/>
            <w:vAlign w:val="center"/>
          </w:tcPr>
          <w:p w14:paraId="7C5225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9" w:type="dxa"/>
            <w:vAlign w:val="center"/>
          </w:tcPr>
          <w:p w14:paraId="1F3016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9" w:type="dxa"/>
            <w:vAlign w:val="center"/>
          </w:tcPr>
          <w:p w14:paraId="4E2AAAC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54" w:type="dxa"/>
            <w:vAlign w:val="center"/>
          </w:tcPr>
          <w:p w14:paraId="7C0DF8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88" w:type="dxa"/>
            <w:vAlign w:val="center"/>
          </w:tcPr>
          <w:p w14:paraId="786135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4DA2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1951" w:type="dxa"/>
            <w:vAlign w:val="center"/>
          </w:tcPr>
          <w:p w14:paraId="119DDC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5" w:type="dxa"/>
            <w:vAlign w:val="center"/>
          </w:tcPr>
          <w:p w14:paraId="51DAEE0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90" w:type="dxa"/>
            <w:vAlign w:val="center"/>
          </w:tcPr>
          <w:p w14:paraId="271CA6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9" w:type="dxa"/>
            <w:vAlign w:val="center"/>
          </w:tcPr>
          <w:p w14:paraId="0BA67B3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9" w:type="dxa"/>
            <w:vAlign w:val="center"/>
          </w:tcPr>
          <w:p w14:paraId="3D4ADC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54" w:type="dxa"/>
            <w:vAlign w:val="center"/>
          </w:tcPr>
          <w:p w14:paraId="15B678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88" w:type="dxa"/>
            <w:vAlign w:val="center"/>
          </w:tcPr>
          <w:p w14:paraId="607CBA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2F3A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951" w:type="dxa"/>
            <w:vAlign w:val="center"/>
          </w:tcPr>
          <w:p w14:paraId="5361E87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5" w:type="dxa"/>
            <w:vAlign w:val="center"/>
          </w:tcPr>
          <w:p w14:paraId="3D8D13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90" w:type="dxa"/>
            <w:vAlign w:val="center"/>
          </w:tcPr>
          <w:p w14:paraId="2431BB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9" w:type="dxa"/>
            <w:vAlign w:val="center"/>
          </w:tcPr>
          <w:p w14:paraId="61185C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9" w:type="dxa"/>
            <w:vAlign w:val="center"/>
          </w:tcPr>
          <w:p w14:paraId="3A979D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54" w:type="dxa"/>
            <w:vAlign w:val="center"/>
          </w:tcPr>
          <w:p w14:paraId="573950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88" w:type="dxa"/>
            <w:vAlign w:val="center"/>
          </w:tcPr>
          <w:p w14:paraId="3CCD2F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142BB9CB">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表6-7</w:t>
      </w:r>
      <w:r>
        <w:rPr>
          <w:rFonts w:hint="eastAsia" w:ascii="Times New Roman" w:hAnsi="Times New Roman" w:cs="Times New Roman"/>
          <w:color w:val="000000"/>
          <w:szCs w:val="21"/>
        </w:rPr>
        <w:t>4</w:t>
      </w:r>
      <w:r>
        <w:rPr>
          <w:rFonts w:ascii="Times New Roman" w:hAnsi="Times New Roman" w:cs="Times New Roman"/>
          <w:color w:val="000000"/>
          <w:szCs w:val="21"/>
        </w:rPr>
        <w:t xml:space="preserve">  三等乡镇二级工业用地区位因子修正系数表</w:t>
      </w:r>
    </w:p>
    <w:tbl>
      <w:tblPr>
        <w:tblStyle w:val="25"/>
        <w:tblW w:w="9286" w:type="dxa"/>
        <w:tblInd w:w="0" w:type="dxa"/>
        <w:tblLayout w:type="fixed"/>
        <w:tblCellMar>
          <w:top w:w="0" w:type="dxa"/>
          <w:left w:w="108" w:type="dxa"/>
          <w:bottom w:w="0" w:type="dxa"/>
          <w:right w:w="108" w:type="dxa"/>
        </w:tblCellMar>
      </w:tblPr>
      <w:tblGrid>
        <w:gridCol w:w="1945"/>
        <w:gridCol w:w="866"/>
        <w:gridCol w:w="985"/>
        <w:gridCol w:w="1515"/>
        <w:gridCol w:w="1515"/>
        <w:gridCol w:w="1450"/>
        <w:gridCol w:w="1010"/>
      </w:tblGrid>
      <w:tr w14:paraId="47BB090F">
        <w:tblPrEx>
          <w:tblCellMar>
            <w:top w:w="0" w:type="dxa"/>
            <w:left w:w="108" w:type="dxa"/>
            <w:bottom w:w="0" w:type="dxa"/>
            <w:right w:w="108" w:type="dxa"/>
          </w:tblCellMar>
        </w:tblPrEx>
        <w:trPr>
          <w:trHeight w:val="288" w:hRule="atLeast"/>
        </w:trPr>
        <w:tc>
          <w:tcPr>
            <w:tcW w:w="1945" w:type="dxa"/>
            <w:tcBorders>
              <w:top w:val="single" w:color="auto" w:sz="4" w:space="0"/>
              <w:left w:val="single" w:color="auto" w:sz="4" w:space="0"/>
              <w:bottom w:val="single" w:color="auto" w:sz="4" w:space="0"/>
              <w:right w:val="single" w:color="auto" w:sz="4" w:space="0"/>
            </w:tcBorders>
            <w:vAlign w:val="center"/>
          </w:tcPr>
          <w:p w14:paraId="33E5322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tcBorders>
              <w:top w:val="single" w:color="auto" w:sz="4" w:space="0"/>
              <w:left w:val="nil"/>
              <w:bottom w:val="single" w:color="auto" w:sz="4" w:space="0"/>
              <w:right w:val="single" w:color="auto" w:sz="4" w:space="0"/>
            </w:tcBorders>
            <w:vAlign w:val="center"/>
          </w:tcPr>
          <w:p w14:paraId="4594936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85" w:type="dxa"/>
            <w:tcBorders>
              <w:top w:val="single" w:color="auto" w:sz="4" w:space="0"/>
              <w:left w:val="nil"/>
              <w:bottom w:val="single" w:color="auto" w:sz="4" w:space="0"/>
              <w:right w:val="single" w:color="auto" w:sz="4" w:space="0"/>
            </w:tcBorders>
            <w:vAlign w:val="center"/>
          </w:tcPr>
          <w:p w14:paraId="19826D7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5" w:type="dxa"/>
            <w:tcBorders>
              <w:top w:val="single" w:color="auto" w:sz="4" w:space="0"/>
              <w:left w:val="nil"/>
              <w:bottom w:val="single" w:color="auto" w:sz="4" w:space="0"/>
              <w:right w:val="single" w:color="auto" w:sz="4" w:space="0"/>
            </w:tcBorders>
            <w:vAlign w:val="center"/>
          </w:tcPr>
          <w:p w14:paraId="703D27A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5" w:type="dxa"/>
            <w:tcBorders>
              <w:top w:val="single" w:color="auto" w:sz="4" w:space="0"/>
              <w:left w:val="nil"/>
              <w:bottom w:val="single" w:color="auto" w:sz="4" w:space="0"/>
              <w:right w:val="single" w:color="auto" w:sz="4" w:space="0"/>
            </w:tcBorders>
            <w:vAlign w:val="center"/>
          </w:tcPr>
          <w:p w14:paraId="035A3BF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50" w:type="dxa"/>
            <w:tcBorders>
              <w:top w:val="single" w:color="auto" w:sz="4" w:space="0"/>
              <w:left w:val="nil"/>
              <w:bottom w:val="single" w:color="auto" w:sz="4" w:space="0"/>
              <w:right w:val="single" w:color="auto" w:sz="4" w:space="0"/>
            </w:tcBorders>
            <w:vAlign w:val="center"/>
          </w:tcPr>
          <w:p w14:paraId="292A6D7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0" w:type="dxa"/>
            <w:tcBorders>
              <w:top w:val="single" w:color="auto" w:sz="4" w:space="0"/>
              <w:left w:val="nil"/>
              <w:bottom w:val="single" w:color="auto" w:sz="4" w:space="0"/>
              <w:right w:val="single" w:color="auto" w:sz="4" w:space="0"/>
            </w:tcBorders>
            <w:vAlign w:val="center"/>
          </w:tcPr>
          <w:p w14:paraId="25984F2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6902B38">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52C8E2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tcBorders>
              <w:top w:val="nil"/>
              <w:left w:val="nil"/>
              <w:bottom w:val="single" w:color="auto" w:sz="4" w:space="0"/>
              <w:right w:val="single" w:color="auto" w:sz="4" w:space="0"/>
            </w:tcBorders>
            <w:vAlign w:val="center"/>
          </w:tcPr>
          <w:p w14:paraId="324EF5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7E2321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0.0070</w:t>
            </w:r>
          </w:p>
        </w:tc>
        <w:tc>
          <w:tcPr>
            <w:tcW w:w="1515" w:type="dxa"/>
            <w:tcBorders>
              <w:top w:val="nil"/>
              <w:left w:val="nil"/>
              <w:bottom w:val="single" w:color="auto" w:sz="4" w:space="0"/>
              <w:right w:val="single" w:color="auto" w:sz="4" w:space="0"/>
            </w:tcBorders>
            <w:vAlign w:val="center"/>
          </w:tcPr>
          <w:p w14:paraId="18A066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515" w:type="dxa"/>
            <w:tcBorders>
              <w:top w:val="nil"/>
              <w:left w:val="nil"/>
              <w:bottom w:val="single" w:color="auto" w:sz="4" w:space="0"/>
              <w:right w:val="single" w:color="auto" w:sz="4" w:space="0"/>
            </w:tcBorders>
            <w:vAlign w:val="center"/>
          </w:tcPr>
          <w:p w14:paraId="66F409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1A44A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010" w:type="dxa"/>
            <w:tcBorders>
              <w:top w:val="nil"/>
              <w:left w:val="nil"/>
              <w:bottom w:val="single" w:color="auto" w:sz="4" w:space="0"/>
              <w:right w:val="single" w:color="auto" w:sz="4" w:space="0"/>
            </w:tcBorders>
            <w:vAlign w:val="center"/>
          </w:tcPr>
          <w:p w14:paraId="664CE4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r>
      <w:tr w14:paraId="16FAA081">
        <w:tblPrEx>
          <w:tblCellMar>
            <w:top w:w="0" w:type="dxa"/>
            <w:left w:w="108" w:type="dxa"/>
            <w:bottom w:w="0" w:type="dxa"/>
            <w:right w:w="108" w:type="dxa"/>
          </w:tblCellMar>
        </w:tblPrEx>
        <w:trPr>
          <w:trHeight w:val="276" w:hRule="atLeast"/>
        </w:trPr>
        <w:tc>
          <w:tcPr>
            <w:tcW w:w="1945" w:type="dxa"/>
            <w:tcBorders>
              <w:top w:val="nil"/>
              <w:left w:val="single" w:color="auto" w:sz="4" w:space="0"/>
              <w:bottom w:val="single" w:color="auto" w:sz="4" w:space="0"/>
              <w:right w:val="single" w:color="auto" w:sz="4" w:space="0"/>
            </w:tcBorders>
            <w:vAlign w:val="center"/>
          </w:tcPr>
          <w:p w14:paraId="3CCB8F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tcBorders>
              <w:top w:val="nil"/>
              <w:left w:val="nil"/>
              <w:bottom w:val="single" w:color="auto" w:sz="4" w:space="0"/>
              <w:right w:val="single" w:color="auto" w:sz="4" w:space="0"/>
            </w:tcBorders>
            <w:vAlign w:val="center"/>
          </w:tcPr>
          <w:p w14:paraId="40849C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985" w:type="dxa"/>
            <w:tcBorders>
              <w:top w:val="nil"/>
              <w:left w:val="nil"/>
              <w:bottom w:val="single" w:color="auto" w:sz="4" w:space="0"/>
              <w:right w:val="single" w:color="auto" w:sz="4" w:space="0"/>
            </w:tcBorders>
            <w:vAlign w:val="center"/>
          </w:tcPr>
          <w:p w14:paraId="6A39F4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1515" w:type="dxa"/>
            <w:tcBorders>
              <w:top w:val="nil"/>
              <w:left w:val="nil"/>
              <w:bottom w:val="single" w:color="auto" w:sz="4" w:space="0"/>
              <w:right w:val="single" w:color="auto" w:sz="4" w:space="0"/>
            </w:tcBorders>
            <w:vAlign w:val="center"/>
          </w:tcPr>
          <w:p w14:paraId="03CF0BA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1515" w:type="dxa"/>
            <w:tcBorders>
              <w:top w:val="nil"/>
              <w:left w:val="nil"/>
              <w:bottom w:val="single" w:color="auto" w:sz="4" w:space="0"/>
              <w:right w:val="single" w:color="auto" w:sz="4" w:space="0"/>
            </w:tcBorders>
            <w:vAlign w:val="center"/>
          </w:tcPr>
          <w:p w14:paraId="6B17BB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85D3E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010" w:type="dxa"/>
            <w:tcBorders>
              <w:top w:val="nil"/>
              <w:left w:val="nil"/>
              <w:bottom w:val="single" w:color="auto" w:sz="4" w:space="0"/>
              <w:right w:val="single" w:color="auto" w:sz="4" w:space="0"/>
            </w:tcBorders>
            <w:vAlign w:val="center"/>
          </w:tcPr>
          <w:p w14:paraId="728FA92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-0.0066</w:t>
            </w:r>
          </w:p>
        </w:tc>
      </w:tr>
      <w:tr w14:paraId="1DC163EC">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121130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tcBorders>
              <w:top w:val="nil"/>
              <w:left w:val="nil"/>
              <w:bottom w:val="single" w:color="auto" w:sz="4" w:space="0"/>
              <w:right w:val="single" w:color="auto" w:sz="4" w:space="0"/>
            </w:tcBorders>
            <w:vAlign w:val="center"/>
          </w:tcPr>
          <w:p w14:paraId="0490C0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985" w:type="dxa"/>
            <w:tcBorders>
              <w:top w:val="nil"/>
              <w:left w:val="nil"/>
              <w:bottom w:val="single" w:color="auto" w:sz="4" w:space="0"/>
              <w:right w:val="single" w:color="auto" w:sz="4" w:space="0"/>
            </w:tcBorders>
            <w:vAlign w:val="center"/>
          </w:tcPr>
          <w:p w14:paraId="746D6A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1515" w:type="dxa"/>
            <w:tcBorders>
              <w:top w:val="nil"/>
              <w:left w:val="nil"/>
              <w:bottom w:val="single" w:color="auto" w:sz="4" w:space="0"/>
              <w:right w:val="single" w:color="auto" w:sz="4" w:space="0"/>
            </w:tcBorders>
            <w:vAlign w:val="center"/>
          </w:tcPr>
          <w:p w14:paraId="7FAA85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1515" w:type="dxa"/>
            <w:tcBorders>
              <w:top w:val="nil"/>
              <w:left w:val="nil"/>
              <w:bottom w:val="single" w:color="auto" w:sz="4" w:space="0"/>
              <w:right w:val="single" w:color="auto" w:sz="4" w:space="0"/>
            </w:tcBorders>
            <w:vAlign w:val="center"/>
          </w:tcPr>
          <w:p w14:paraId="3579C9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490A81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010" w:type="dxa"/>
            <w:tcBorders>
              <w:top w:val="nil"/>
              <w:left w:val="nil"/>
              <w:bottom w:val="single" w:color="auto" w:sz="4" w:space="0"/>
              <w:right w:val="single" w:color="auto" w:sz="4" w:space="0"/>
            </w:tcBorders>
            <w:vAlign w:val="center"/>
          </w:tcPr>
          <w:p w14:paraId="651A63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r>
      <w:tr w14:paraId="228CE4A3">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67FAD5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tcBorders>
              <w:top w:val="nil"/>
              <w:left w:val="nil"/>
              <w:bottom w:val="single" w:color="auto" w:sz="4" w:space="0"/>
              <w:right w:val="single" w:color="auto" w:sz="4" w:space="0"/>
            </w:tcBorders>
            <w:vAlign w:val="center"/>
          </w:tcPr>
          <w:p w14:paraId="4C6C00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985" w:type="dxa"/>
            <w:tcBorders>
              <w:top w:val="nil"/>
              <w:left w:val="nil"/>
              <w:bottom w:val="single" w:color="auto" w:sz="4" w:space="0"/>
              <w:right w:val="single" w:color="auto" w:sz="4" w:space="0"/>
            </w:tcBorders>
            <w:vAlign w:val="center"/>
          </w:tcPr>
          <w:p w14:paraId="40859E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1515" w:type="dxa"/>
            <w:tcBorders>
              <w:top w:val="nil"/>
              <w:left w:val="nil"/>
              <w:bottom w:val="single" w:color="auto" w:sz="4" w:space="0"/>
              <w:right w:val="single" w:color="auto" w:sz="4" w:space="0"/>
            </w:tcBorders>
            <w:vAlign w:val="center"/>
          </w:tcPr>
          <w:p w14:paraId="10EB77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48DC20C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4A8EBB4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-0.0010</w:t>
            </w:r>
          </w:p>
        </w:tc>
        <w:tc>
          <w:tcPr>
            <w:tcW w:w="1010" w:type="dxa"/>
            <w:tcBorders>
              <w:top w:val="nil"/>
              <w:left w:val="nil"/>
              <w:bottom w:val="single" w:color="auto" w:sz="4" w:space="0"/>
              <w:right w:val="single" w:color="auto" w:sz="4" w:space="0"/>
            </w:tcBorders>
            <w:vAlign w:val="center"/>
          </w:tcPr>
          <w:p w14:paraId="04A5F4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-0.0020</w:t>
            </w:r>
          </w:p>
        </w:tc>
      </w:tr>
      <w:tr w14:paraId="31F85DF2">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111D2D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tcBorders>
              <w:top w:val="nil"/>
              <w:left w:val="nil"/>
              <w:bottom w:val="single" w:color="auto" w:sz="4" w:space="0"/>
              <w:right w:val="single" w:color="auto" w:sz="4" w:space="0"/>
            </w:tcBorders>
            <w:vAlign w:val="center"/>
          </w:tcPr>
          <w:p w14:paraId="61BE4F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985" w:type="dxa"/>
            <w:tcBorders>
              <w:top w:val="nil"/>
              <w:left w:val="nil"/>
              <w:bottom w:val="single" w:color="auto" w:sz="4" w:space="0"/>
              <w:right w:val="single" w:color="auto" w:sz="4" w:space="0"/>
            </w:tcBorders>
            <w:vAlign w:val="center"/>
          </w:tcPr>
          <w:p w14:paraId="47689C6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515" w:type="dxa"/>
            <w:tcBorders>
              <w:top w:val="nil"/>
              <w:left w:val="nil"/>
              <w:bottom w:val="single" w:color="auto" w:sz="4" w:space="0"/>
              <w:right w:val="single" w:color="auto" w:sz="4" w:space="0"/>
            </w:tcBorders>
            <w:vAlign w:val="center"/>
          </w:tcPr>
          <w:p w14:paraId="18F1D5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551A36D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A35E35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010" w:type="dxa"/>
            <w:tcBorders>
              <w:top w:val="nil"/>
              <w:left w:val="nil"/>
              <w:bottom w:val="single" w:color="auto" w:sz="4" w:space="0"/>
              <w:right w:val="single" w:color="auto" w:sz="4" w:space="0"/>
            </w:tcBorders>
            <w:vAlign w:val="center"/>
          </w:tcPr>
          <w:p w14:paraId="05AAC33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r>
      <w:tr w14:paraId="514660D4">
        <w:tblPrEx>
          <w:tblCellMar>
            <w:top w:w="0" w:type="dxa"/>
            <w:left w:w="108" w:type="dxa"/>
            <w:bottom w:w="0" w:type="dxa"/>
            <w:right w:w="108" w:type="dxa"/>
          </w:tblCellMar>
        </w:tblPrEx>
        <w:trPr>
          <w:trHeight w:val="372" w:hRule="atLeast"/>
        </w:trPr>
        <w:tc>
          <w:tcPr>
            <w:tcW w:w="1945" w:type="dxa"/>
            <w:tcBorders>
              <w:top w:val="nil"/>
              <w:left w:val="single" w:color="auto" w:sz="4" w:space="0"/>
              <w:bottom w:val="single" w:color="auto" w:sz="4" w:space="0"/>
              <w:right w:val="single" w:color="auto" w:sz="4" w:space="0"/>
            </w:tcBorders>
            <w:vAlign w:val="center"/>
          </w:tcPr>
          <w:p w14:paraId="35C5DC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tcBorders>
              <w:top w:val="nil"/>
              <w:left w:val="nil"/>
              <w:bottom w:val="single" w:color="auto" w:sz="4" w:space="0"/>
              <w:right w:val="single" w:color="auto" w:sz="4" w:space="0"/>
            </w:tcBorders>
            <w:vAlign w:val="center"/>
          </w:tcPr>
          <w:p w14:paraId="0B6011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76F870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4A7AF71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515" w:type="dxa"/>
            <w:tcBorders>
              <w:top w:val="nil"/>
              <w:left w:val="nil"/>
              <w:bottom w:val="single" w:color="auto" w:sz="4" w:space="0"/>
              <w:right w:val="single" w:color="auto" w:sz="4" w:space="0"/>
            </w:tcBorders>
            <w:vAlign w:val="center"/>
          </w:tcPr>
          <w:p w14:paraId="49D2CA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733EE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010" w:type="dxa"/>
            <w:tcBorders>
              <w:top w:val="nil"/>
              <w:left w:val="nil"/>
              <w:bottom w:val="single" w:color="auto" w:sz="4" w:space="0"/>
              <w:right w:val="single" w:color="auto" w:sz="4" w:space="0"/>
            </w:tcBorders>
            <w:vAlign w:val="center"/>
          </w:tcPr>
          <w:p w14:paraId="231250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65F6D4D6">
        <w:tblPrEx>
          <w:tblCellMar>
            <w:top w:w="0" w:type="dxa"/>
            <w:left w:w="108" w:type="dxa"/>
            <w:bottom w:w="0" w:type="dxa"/>
            <w:right w:w="108" w:type="dxa"/>
          </w:tblCellMar>
        </w:tblPrEx>
        <w:trPr>
          <w:trHeight w:val="312" w:hRule="atLeast"/>
        </w:trPr>
        <w:tc>
          <w:tcPr>
            <w:tcW w:w="1945" w:type="dxa"/>
            <w:tcBorders>
              <w:top w:val="nil"/>
              <w:left w:val="single" w:color="auto" w:sz="4" w:space="0"/>
              <w:bottom w:val="single" w:color="auto" w:sz="4" w:space="0"/>
              <w:right w:val="single" w:color="auto" w:sz="4" w:space="0"/>
            </w:tcBorders>
            <w:vAlign w:val="center"/>
          </w:tcPr>
          <w:p w14:paraId="7B8CB7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tcBorders>
              <w:top w:val="nil"/>
              <w:left w:val="nil"/>
              <w:bottom w:val="single" w:color="auto" w:sz="4" w:space="0"/>
              <w:right w:val="single" w:color="auto" w:sz="4" w:space="0"/>
            </w:tcBorders>
            <w:vAlign w:val="center"/>
          </w:tcPr>
          <w:p w14:paraId="196DB7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985" w:type="dxa"/>
            <w:tcBorders>
              <w:top w:val="nil"/>
              <w:left w:val="nil"/>
              <w:bottom w:val="single" w:color="auto" w:sz="4" w:space="0"/>
              <w:right w:val="single" w:color="auto" w:sz="4" w:space="0"/>
            </w:tcBorders>
            <w:vAlign w:val="center"/>
          </w:tcPr>
          <w:p w14:paraId="1EA2F86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c>
          <w:tcPr>
            <w:tcW w:w="1515" w:type="dxa"/>
            <w:tcBorders>
              <w:top w:val="nil"/>
              <w:left w:val="nil"/>
              <w:bottom w:val="single" w:color="auto" w:sz="4" w:space="0"/>
              <w:right w:val="single" w:color="auto" w:sz="4" w:space="0"/>
            </w:tcBorders>
            <w:vAlign w:val="center"/>
          </w:tcPr>
          <w:p w14:paraId="7ECF53B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515" w:type="dxa"/>
            <w:tcBorders>
              <w:top w:val="nil"/>
              <w:left w:val="nil"/>
              <w:bottom w:val="single" w:color="auto" w:sz="4" w:space="0"/>
              <w:right w:val="single" w:color="auto" w:sz="4" w:space="0"/>
            </w:tcBorders>
            <w:vAlign w:val="center"/>
          </w:tcPr>
          <w:p w14:paraId="66B5D3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59598F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-0.0005</w:t>
            </w:r>
          </w:p>
        </w:tc>
        <w:tc>
          <w:tcPr>
            <w:tcW w:w="1010" w:type="dxa"/>
            <w:tcBorders>
              <w:top w:val="nil"/>
              <w:left w:val="nil"/>
              <w:bottom w:val="single" w:color="auto" w:sz="4" w:space="0"/>
              <w:right w:val="single" w:color="auto" w:sz="4" w:space="0"/>
            </w:tcBorders>
            <w:vAlign w:val="center"/>
          </w:tcPr>
          <w:p w14:paraId="2F1DE5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-0.0011</w:t>
            </w:r>
          </w:p>
        </w:tc>
      </w:tr>
      <w:tr w14:paraId="42981B1A">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9D51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tcBorders>
              <w:top w:val="nil"/>
              <w:left w:val="nil"/>
              <w:bottom w:val="single" w:color="auto" w:sz="4" w:space="0"/>
              <w:right w:val="single" w:color="auto" w:sz="4" w:space="0"/>
            </w:tcBorders>
            <w:vAlign w:val="center"/>
          </w:tcPr>
          <w:p w14:paraId="335776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1194F4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515" w:type="dxa"/>
            <w:tcBorders>
              <w:top w:val="nil"/>
              <w:left w:val="nil"/>
              <w:bottom w:val="single" w:color="auto" w:sz="4" w:space="0"/>
              <w:right w:val="single" w:color="auto" w:sz="4" w:space="0"/>
            </w:tcBorders>
            <w:vAlign w:val="center"/>
          </w:tcPr>
          <w:p w14:paraId="712899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515" w:type="dxa"/>
            <w:tcBorders>
              <w:top w:val="nil"/>
              <w:left w:val="nil"/>
              <w:bottom w:val="single" w:color="auto" w:sz="4" w:space="0"/>
              <w:right w:val="single" w:color="auto" w:sz="4" w:space="0"/>
            </w:tcBorders>
            <w:vAlign w:val="center"/>
          </w:tcPr>
          <w:p w14:paraId="1593DD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5BCF71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010" w:type="dxa"/>
            <w:tcBorders>
              <w:top w:val="nil"/>
              <w:left w:val="nil"/>
              <w:bottom w:val="single" w:color="auto" w:sz="4" w:space="0"/>
              <w:right w:val="single" w:color="auto" w:sz="4" w:space="0"/>
            </w:tcBorders>
            <w:vAlign w:val="center"/>
          </w:tcPr>
          <w:p w14:paraId="787592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6F724AEC">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36EB76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tcBorders>
              <w:top w:val="nil"/>
              <w:left w:val="nil"/>
              <w:bottom w:val="single" w:color="auto" w:sz="4" w:space="0"/>
              <w:right w:val="single" w:color="auto" w:sz="4" w:space="0"/>
            </w:tcBorders>
            <w:vAlign w:val="center"/>
          </w:tcPr>
          <w:p w14:paraId="277B26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985" w:type="dxa"/>
            <w:tcBorders>
              <w:top w:val="nil"/>
              <w:left w:val="nil"/>
              <w:bottom w:val="single" w:color="auto" w:sz="4" w:space="0"/>
              <w:right w:val="single" w:color="auto" w:sz="4" w:space="0"/>
            </w:tcBorders>
            <w:vAlign w:val="center"/>
          </w:tcPr>
          <w:p w14:paraId="72C4C9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1515" w:type="dxa"/>
            <w:tcBorders>
              <w:top w:val="nil"/>
              <w:left w:val="nil"/>
              <w:bottom w:val="single" w:color="auto" w:sz="4" w:space="0"/>
              <w:right w:val="single" w:color="auto" w:sz="4" w:space="0"/>
            </w:tcBorders>
            <w:vAlign w:val="center"/>
          </w:tcPr>
          <w:p w14:paraId="05D380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515" w:type="dxa"/>
            <w:tcBorders>
              <w:top w:val="nil"/>
              <w:left w:val="nil"/>
              <w:bottom w:val="single" w:color="auto" w:sz="4" w:space="0"/>
              <w:right w:val="single" w:color="auto" w:sz="4" w:space="0"/>
            </w:tcBorders>
            <w:vAlign w:val="center"/>
          </w:tcPr>
          <w:p w14:paraId="073F876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446F5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1010" w:type="dxa"/>
            <w:tcBorders>
              <w:top w:val="nil"/>
              <w:left w:val="nil"/>
              <w:bottom w:val="single" w:color="auto" w:sz="4" w:space="0"/>
              <w:right w:val="single" w:color="auto" w:sz="4" w:space="0"/>
            </w:tcBorders>
            <w:vAlign w:val="center"/>
          </w:tcPr>
          <w:p w14:paraId="06D488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4B11713A">
        <w:tblPrEx>
          <w:tblCellMar>
            <w:top w:w="0" w:type="dxa"/>
            <w:left w:w="108" w:type="dxa"/>
            <w:bottom w:w="0" w:type="dxa"/>
            <w:right w:w="108" w:type="dxa"/>
          </w:tblCellMar>
        </w:tblPrEx>
        <w:trPr>
          <w:trHeight w:val="384" w:hRule="atLeast"/>
        </w:trPr>
        <w:tc>
          <w:tcPr>
            <w:tcW w:w="1945" w:type="dxa"/>
            <w:tcBorders>
              <w:top w:val="nil"/>
              <w:left w:val="single" w:color="auto" w:sz="4" w:space="0"/>
              <w:bottom w:val="single" w:color="auto" w:sz="4" w:space="0"/>
              <w:right w:val="single" w:color="auto" w:sz="4" w:space="0"/>
            </w:tcBorders>
            <w:vAlign w:val="center"/>
          </w:tcPr>
          <w:p w14:paraId="6515AF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tcBorders>
              <w:top w:val="nil"/>
              <w:left w:val="nil"/>
              <w:bottom w:val="single" w:color="auto" w:sz="4" w:space="0"/>
              <w:right w:val="single" w:color="auto" w:sz="4" w:space="0"/>
            </w:tcBorders>
            <w:vAlign w:val="center"/>
          </w:tcPr>
          <w:p w14:paraId="176F79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985" w:type="dxa"/>
            <w:tcBorders>
              <w:top w:val="nil"/>
              <w:left w:val="nil"/>
              <w:bottom w:val="single" w:color="auto" w:sz="4" w:space="0"/>
              <w:right w:val="single" w:color="auto" w:sz="4" w:space="0"/>
            </w:tcBorders>
            <w:vAlign w:val="center"/>
          </w:tcPr>
          <w:p w14:paraId="57090C0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515" w:type="dxa"/>
            <w:tcBorders>
              <w:top w:val="nil"/>
              <w:left w:val="nil"/>
              <w:bottom w:val="single" w:color="auto" w:sz="4" w:space="0"/>
              <w:right w:val="single" w:color="auto" w:sz="4" w:space="0"/>
            </w:tcBorders>
            <w:vAlign w:val="center"/>
          </w:tcPr>
          <w:p w14:paraId="4721B01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515" w:type="dxa"/>
            <w:tcBorders>
              <w:top w:val="nil"/>
              <w:left w:val="nil"/>
              <w:bottom w:val="single" w:color="auto" w:sz="4" w:space="0"/>
              <w:right w:val="single" w:color="auto" w:sz="4" w:space="0"/>
            </w:tcBorders>
            <w:vAlign w:val="center"/>
          </w:tcPr>
          <w:p w14:paraId="4B4B9C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04B1B9E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1010" w:type="dxa"/>
            <w:tcBorders>
              <w:top w:val="nil"/>
              <w:left w:val="nil"/>
              <w:bottom w:val="single" w:color="auto" w:sz="4" w:space="0"/>
              <w:right w:val="single" w:color="auto" w:sz="4" w:space="0"/>
            </w:tcBorders>
            <w:vAlign w:val="center"/>
          </w:tcPr>
          <w:p w14:paraId="172A7D0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r>
      <w:tr w14:paraId="3384C0FD">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233879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tcBorders>
              <w:top w:val="nil"/>
              <w:left w:val="nil"/>
              <w:bottom w:val="single" w:color="auto" w:sz="4" w:space="0"/>
              <w:right w:val="single" w:color="auto" w:sz="4" w:space="0"/>
            </w:tcBorders>
            <w:vAlign w:val="center"/>
          </w:tcPr>
          <w:p w14:paraId="478A4A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91A72A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515" w:type="dxa"/>
            <w:tcBorders>
              <w:top w:val="nil"/>
              <w:left w:val="nil"/>
              <w:bottom w:val="single" w:color="auto" w:sz="4" w:space="0"/>
              <w:right w:val="single" w:color="auto" w:sz="4" w:space="0"/>
            </w:tcBorders>
            <w:vAlign w:val="center"/>
          </w:tcPr>
          <w:p w14:paraId="361768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515" w:type="dxa"/>
            <w:tcBorders>
              <w:top w:val="nil"/>
              <w:left w:val="nil"/>
              <w:bottom w:val="single" w:color="auto" w:sz="4" w:space="0"/>
              <w:right w:val="single" w:color="auto" w:sz="4" w:space="0"/>
            </w:tcBorders>
            <w:vAlign w:val="center"/>
          </w:tcPr>
          <w:p w14:paraId="6F269E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19361B2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6FA64E4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r w14:paraId="15C21118">
        <w:tblPrEx>
          <w:tblCellMar>
            <w:top w:w="0" w:type="dxa"/>
            <w:left w:w="108" w:type="dxa"/>
            <w:bottom w:w="0" w:type="dxa"/>
            <w:right w:w="108" w:type="dxa"/>
          </w:tblCellMar>
        </w:tblPrEx>
        <w:trPr>
          <w:trHeight w:val="288" w:hRule="atLeast"/>
        </w:trPr>
        <w:tc>
          <w:tcPr>
            <w:tcW w:w="1945" w:type="dxa"/>
            <w:tcBorders>
              <w:top w:val="nil"/>
              <w:left w:val="single" w:color="auto" w:sz="4" w:space="0"/>
              <w:bottom w:val="single" w:color="auto" w:sz="4" w:space="0"/>
              <w:right w:val="single" w:color="auto" w:sz="4" w:space="0"/>
            </w:tcBorders>
            <w:vAlign w:val="center"/>
          </w:tcPr>
          <w:p w14:paraId="4AC284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tcBorders>
              <w:top w:val="nil"/>
              <w:left w:val="nil"/>
              <w:bottom w:val="single" w:color="auto" w:sz="4" w:space="0"/>
              <w:right w:val="single" w:color="auto" w:sz="4" w:space="0"/>
            </w:tcBorders>
            <w:vAlign w:val="center"/>
          </w:tcPr>
          <w:p w14:paraId="6EF51E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985" w:type="dxa"/>
            <w:tcBorders>
              <w:top w:val="nil"/>
              <w:left w:val="nil"/>
              <w:bottom w:val="single" w:color="auto" w:sz="4" w:space="0"/>
              <w:right w:val="single" w:color="auto" w:sz="4" w:space="0"/>
            </w:tcBorders>
            <w:vAlign w:val="center"/>
          </w:tcPr>
          <w:p w14:paraId="0EAAA6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1515" w:type="dxa"/>
            <w:tcBorders>
              <w:top w:val="nil"/>
              <w:left w:val="nil"/>
              <w:bottom w:val="single" w:color="auto" w:sz="4" w:space="0"/>
              <w:right w:val="single" w:color="auto" w:sz="4" w:space="0"/>
            </w:tcBorders>
            <w:vAlign w:val="center"/>
          </w:tcPr>
          <w:p w14:paraId="338F629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0.0007</w:t>
            </w:r>
          </w:p>
        </w:tc>
        <w:tc>
          <w:tcPr>
            <w:tcW w:w="1515" w:type="dxa"/>
            <w:tcBorders>
              <w:top w:val="nil"/>
              <w:left w:val="nil"/>
              <w:bottom w:val="single" w:color="auto" w:sz="4" w:space="0"/>
              <w:right w:val="single" w:color="auto" w:sz="4" w:space="0"/>
            </w:tcBorders>
            <w:vAlign w:val="center"/>
          </w:tcPr>
          <w:p w14:paraId="7D399C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50" w:type="dxa"/>
            <w:tcBorders>
              <w:top w:val="nil"/>
              <w:left w:val="nil"/>
              <w:bottom w:val="single" w:color="auto" w:sz="4" w:space="0"/>
              <w:right w:val="single" w:color="auto" w:sz="4" w:space="0"/>
            </w:tcBorders>
            <w:vAlign w:val="center"/>
          </w:tcPr>
          <w:p w14:paraId="682EC01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-0.0006</w:t>
            </w:r>
          </w:p>
        </w:tc>
        <w:tc>
          <w:tcPr>
            <w:tcW w:w="1010" w:type="dxa"/>
            <w:tcBorders>
              <w:top w:val="nil"/>
              <w:left w:val="nil"/>
              <w:bottom w:val="single" w:color="auto" w:sz="4" w:space="0"/>
              <w:right w:val="single" w:color="auto" w:sz="4" w:space="0"/>
            </w:tcBorders>
            <w:vAlign w:val="center"/>
          </w:tcPr>
          <w:p w14:paraId="32E85F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r>
    </w:tbl>
    <w:p w14:paraId="1DCD6FEC">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表6-7</w:t>
      </w:r>
      <w:r>
        <w:rPr>
          <w:rFonts w:hint="eastAsia" w:ascii="Times New Roman" w:hAnsi="Times New Roman" w:cs="Times New Roman"/>
          <w:color w:val="000000"/>
          <w:szCs w:val="21"/>
        </w:rPr>
        <w:t>5</w:t>
      </w:r>
      <w:r>
        <w:rPr>
          <w:rFonts w:ascii="Times New Roman" w:hAnsi="Times New Roman" w:cs="Times New Roman"/>
          <w:color w:val="000000"/>
          <w:szCs w:val="21"/>
        </w:rPr>
        <w:t xml:space="preserve">  三等乡镇二级工业用地区位因子修正指标说明表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866"/>
        <w:gridCol w:w="990"/>
        <w:gridCol w:w="1519"/>
        <w:gridCol w:w="1519"/>
        <w:gridCol w:w="1475"/>
        <w:gridCol w:w="968"/>
      </w:tblGrid>
      <w:tr w14:paraId="2B7F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35E1F94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866" w:type="dxa"/>
            <w:vAlign w:val="center"/>
          </w:tcPr>
          <w:p w14:paraId="7943059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990" w:type="dxa"/>
            <w:vAlign w:val="center"/>
          </w:tcPr>
          <w:p w14:paraId="5A02D3C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9" w:type="dxa"/>
            <w:vAlign w:val="center"/>
          </w:tcPr>
          <w:p w14:paraId="5292DD6B">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9" w:type="dxa"/>
            <w:vAlign w:val="center"/>
          </w:tcPr>
          <w:p w14:paraId="6DB670D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75" w:type="dxa"/>
            <w:vAlign w:val="center"/>
          </w:tcPr>
          <w:p w14:paraId="4723D41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68" w:type="dxa"/>
            <w:vAlign w:val="center"/>
          </w:tcPr>
          <w:p w14:paraId="7C28C8E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2BD0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949" w:type="dxa"/>
            <w:vAlign w:val="center"/>
          </w:tcPr>
          <w:p w14:paraId="1BF56D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866" w:type="dxa"/>
            <w:vAlign w:val="center"/>
          </w:tcPr>
          <w:p w14:paraId="01C0D6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990" w:type="dxa"/>
            <w:vAlign w:val="center"/>
          </w:tcPr>
          <w:p w14:paraId="373092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9" w:type="dxa"/>
            <w:vAlign w:val="center"/>
          </w:tcPr>
          <w:p w14:paraId="7C088C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9" w:type="dxa"/>
            <w:vAlign w:val="center"/>
          </w:tcPr>
          <w:p w14:paraId="7F7E32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75" w:type="dxa"/>
            <w:vAlign w:val="center"/>
          </w:tcPr>
          <w:p w14:paraId="2F1F9D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68" w:type="dxa"/>
            <w:vAlign w:val="center"/>
          </w:tcPr>
          <w:p w14:paraId="679960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6168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33CE2A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866" w:type="dxa"/>
            <w:vAlign w:val="center"/>
          </w:tcPr>
          <w:p w14:paraId="4747F9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990" w:type="dxa"/>
            <w:vAlign w:val="center"/>
          </w:tcPr>
          <w:p w14:paraId="025ED0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c>
          <w:tcPr>
            <w:tcW w:w="1519" w:type="dxa"/>
            <w:vAlign w:val="center"/>
          </w:tcPr>
          <w:p w14:paraId="41C451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519" w:type="dxa"/>
            <w:vAlign w:val="center"/>
          </w:tcPr>
          <w:p w14:paraId="70AFAC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（2500,3000]</w:t>
            </w:r>
          </w:p>
        </w:tc>
        <w:tc>
          <w:tcPr>
            <w:tcW w:w="1475" w:type="dxa"/>
            <w:vAlign w:val="center"/>
          </w:tcPr>
          <w:p w14:paraId="55654F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(3000,4000]</w:t>
            </w:r>
          </w:p>
        </w:tc>
        <w:tc>
          <w:tcPr>
            <w:tcW w:w="968" w:type="dxa"/>
            <w:vAlign w:val="center"/>
          </w:tcPr>
          <w:p w14:paraId="036DD3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w:t>
            </w:r>
          </w:p>
        </w:tc>
      </w:tr>
      <w:tr w14:paraId="60A3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4373FB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866" w:type="dxa"/>
            <w:vAlign w:val="center"/>
          </w:tcPr>
          <w:p w14:paraId="0C65F4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0.0970 </w:t>
            </w:r>
          </w:p>
        </w:tc>
        <w:tc>
          <w:tcPr>
            <w:tcW w:w="990" w:type="dxa"/>
            <w:vAlign w:val="center"/>
          </w:tcPr>
          <w:p w14:paraId="1DD86A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61FBB6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698F9B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786DDA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26189E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2C0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2A22C8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866" w:type="dxa"/>
            <w:vAlign w:val="center"/>
          </w:tcPr>
          <w:p w14:paraId="358D50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0.0646 </w:t>
            </w:r>
          </w:p>
        </w:tc>
        <w:tc>
          <w:tcPr>
            <w:tcW w:w="990" w:type="dxa"/>
            <w:vAlign w:val="center"/>
          </w:tcPr>
          <w:p w14:paraId="3942AA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7DE1C2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6C946B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085418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5C6ADF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1430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949" w:type="dxa"/>
            <w:vAlign w:val="center"/>
          </w:tcPr>
          <w:p w14:paraId="410DE2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866" w:type="dxa"/>
            <w:vAlign w:val="center"/>
          </w:tcPr>
          <w:p w14:paraId="6D0F63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0.0693 </w:t>
            </w:r>
          </w:p>
        </w:tc>
        <w:tc>
          <w:tcPr>
            <w:tcW w:w="990" w:type="dxa"/>
            <w:vAlign w:val="center"/>
          </w:tcPr>
          <w:p w14:paraId="662686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9" w:type="dxa"/>
            <w:vAlign w:val="center"/>
          </w:tcPr>
          <w:p w14:paraId="3BB3E8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9" w:type="dxa"/>
            <w:vAlign w:val="center"/>
          </w:tcPr>
          <w:p w14:paraId="7C5E75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75" w:type="dxa"/>
            <w:vAlign w:val="center"/>
          </w:tcPr>
          <w:p w14:paraId="3F1EE7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68" w:type="dxa"/>
            <w:vAlign w:val="center"/>
          </w:tcPr>
          <w:p w14:paraId="388D83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82A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39F9DB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866" w:type="dxa"/>
            <w:vAlign w:val="center"/>
          </w:tcPr>
          <w:p w14:paraId="06C4AB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990" w:type="dxa"/>
            <w:vAlign w:val="center"/>
          </w:tcPr>
          <w:p w14:paraId="6B6E1A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1519" w:type="dxa"/>
            <w:vAlign w:val="center"/>
          </w:tcPr>
          <w:p w14:paraId="0A530B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519" w:type="dxa"/>
            <w:vAlign w:val="center"/>
          </w:tcPr>
          <w:p w14:paraId="2CD799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475" w:type="dxa"/>
            <w:vAlign w:val="center"/>
          </w:tcPr>
          <w:p w14:paraId="322E8D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(2500,3000]</w:t>
            </w:r>
          </w:p>
        </w:tc>
        <w:tc>
          <w:tcPr>
            <w:tcW w:w="968" w:type="dxa"/>
            <w:vAlign w:val="center"/>
          </w:tcPr>
          <w:p w14:paraId="6F6D24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r>
      <w:tr w14:paraId="5AA7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616A8B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866" w:type="dxa"/>
            <w:vAlign w:val="center"/>
          </w:tcPr>
          <w:p w14:paraId="5BC6E3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990" w:type="dxa"/>
            <w:vAlign w:val="center"/>
          </w:tcPr>
          <w:p w14:paraId="5A01E2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1519" w:type="dxa"/>
            <w:vAlign w:val="center"/>
          </w:tcPr>
          <w:p w14:paraId="345549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519" w:type="dxa"/>
            <w:vAlign w:val="center"/>
          </w:tcPr>
          <w:p w14:paraId="6149640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475" w:type="dxa"/>
            <w:vAlign w:val="center"/>
          </w:tcPr>
          <w:p w14:paraId="2F16E9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(2500,3000]</w:t>
            </w:r>
          </w:p>
        </w:tc>
        <w:tc>
          <w:tcPr>
            <w:tcW w:w="968" w:type="dxa"/>
            <w:vAlign w:val="center"/>
          </w:tcPr>
          <w:p w14:paraId="6E3112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r>
      <w:tr w14:paraId="3225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949" w:type="dxa"/>
            <w:vAlign w:val="center"/>
          </w:tcPr>
          <w:p w14:paraId="3F66C6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866" w:type="dxa"/>
            <w:vAlign w:val="center"/>
          </w:tcPr>
          <w:p w14:paraId="69045F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990" w:type="dxa"/>
            <w:vAlign w:val="center"/>
          </w:tcPr>
          <w:p w14:paraId="70D82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9" w:type="dxa"/>
            <w:vAlign w:val="center"/>
          </w:tcPr>
          <w:p w14:paraId="1A108A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9" w:type="dxa"/>
            <w:vAlign w:val="center"/>
          </w:tcPr>
          <w:p w14:paraId="70B110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75" w:type="dxa"/>
            <w:vAlign w:val="center"/>
          </w:tcPr>
          <w:p w14:paraId="35718D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68" w:type="dxa"/>
            <w:vAlign w:val="center"/>
          </w:tcPr>
          <w:p w14:paraId="29E867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939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949" w:type="dxa"/>
            <w:vAlign w:val="center"/>
          </w:tcPr>
          <w:p w14:paraId="1AE92E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866" w:type="dxa"/>
            <w:vAlign w:val="center"/>
          </w:tcPr>
          <w:p w14:paraId="6C8C3C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990" w:type="dxa"/>
            <w:vAlign w:val="center"/>
          </w:tcPr>
          <w:p w14:paraId="21E6E5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9" w:type="dxa"/>
            <w:vAlign w:val="center"/>
          </w:tcPr>
          <w:p w14:paraId="63B6B7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9" w:type="dxa"/>
            <w:vAlign w:val="center"/>
          </w:tcPr>
          <w:p w14:paraId="3B5FBA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75" w:type="dxa"/>
            <w:vAlign w:val="center"/>
          </w:tcPr>
          <w:p w14:paraId="459B9F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68" w:type="dxa"/>
            <w:vAlign w:val="center"/>
          </w:tcPr>
          <w:p w14:paraId="438663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401F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949" w:type="dxa"/>
            <w:vAlign w:val="center"/>
          </w:tcPr>
          <w:p w14:paraId="3E33DD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866" w:type="dxa"/>
            <w:vAlign w:val="center"/>
          </w:tcPr>
          <w:p w14:paraId="32A5BB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0.1100 </w:t>
            </w:r>
          </w:p>
        </w:tc>
        <w:tc>
          <w:tcPr>
            <w:tcW w:w="990" w:type="dxa"/>
            <w:vAlign w:val="center"/>
          </w:tcPr>
          <w:p w14:paraId="0A52B8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9" w:type="dxa"/>
            <w:vAlign w:val="center"/>
          </w:tcPr>
          <w:p w14:paraId="447502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9" w:type="dxa"/>
            <w:vAlign w:val="center"/>
          </w:tcPr>
          <w:p w14:paraId="00BE35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75" w:type="dxa"/>
            <w:vAlign w:val="center"/>
          </w:tcPr>
          <w:p w14:paraId="2498F5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68" w:type="dxa"/>
            <w:vAlign w:val="center"/>
          </w:tcPr>
          <w:p w14:paraId="5B18B2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2060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949" w:type="dxa"/>
            <w:vAlign w:val="center"/>
          </w:tcPr>
          <w:p w14:paraId="6BCB5B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866" w:type="dxa"/>
            <w:vAlign w:val="center"/>
          </w:tcPr>
          <w:p w14:paraId="299902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990" w:type="dxa"/>
            <w:vAlign w:val="center"/>
          </w:tcPr>
          <w:p w14:paraId="5E75E1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9" w:type="dxa"/>
            <w:vAlign w:val="center"/>
          </w:tcPr>
          <w:p w14:paraId="2EC0AC1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9" w:type="dxa"/>
            <w:vAlign w:val="center"/>
          </w:tcPr>
          <w:p w14:paraId="0C2388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75" w:type="dxa"/>
            <w:vAlign w:val="center"/>
          </w:tcPr>
          <w:p w14:paraId="750B6B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68" w:type="dxa"/>
            <w:vAlign w:val="center"/>
          </w:tcPr>
          <w:p w14:paraId="149A46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6601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949" w:type="dxa"/>
            <w:vAlign w:val="center"/>
          </w:tcPr>
          <w:p w14:paraId="79D2CF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866" w:type="dxa"/>
            <w:vAlign w:val="center"/>
          </w:tcPr>
          <w:p w14:paraId="45C0E8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990" w:type="dxa"/>
            <w:vAlign w:val="center"/>
          </w:tcPr>
          <w:p w14:paraId="550D4E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9" w:type="dxa"/>
            <w:vAlign w:val="center"/>
          </w:tcPr>
          <w:p w14:paraId="67480C4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9" w:type="dxa"/>
            <w:vAlign w:val="center"/>
          </w:tcPr>
          <w:p w14:paraId="5405A3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75" w:type="dxa"/>
            <w:vAlign w:val="center"/>
          </w:tcPr>
          <w:p w14:paraId="47735E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68" w:type="dxa"/>
            <w:vAlign w:val="center"/>
          </w:tcPr>
          <w:p w14:paraId="51B1D0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3AED99DC">
      <w:pPr>
        <w:pStyle w:val="14"/>
        <w:spacing w:before="163" w:beforeLines="50"/>
        <w:rPr>
          <w:rFonts w:ascii="Times New Roman" w:hAnsi="Times New Roman" w:cs="Times New Roman"/>
          <w:color w:val="000000"/>
          <w:szCs w:val="21"/>
          <w:highlight w:val="yellow"/>
        </w:rPr>
      </w:pPr>
      <w:r>
        <w:rPr>
          <w:rFonts w:ascii="Times New Roman" w:hAnsi="Times New Roman" w:cs="Times New Roman"/>
          <w:color w:val="000000"/>
          <w:szCs w:val="21"/>
        </w:rPr>
        <w:t>表6-</w:t>
      </w:r>
      <w:r>
        <w:rPr>
          <w:rFonts w:hint="eastAsia" w:ascii="Times New Roman" w:hAnsi="Times New Roman" w:cs="Times New Roman"/>
          <w:color w:val="000000"/>
          <w:szCs w:val="21"/>
        </w:rPr>
        <w:t>76</w:t>
      </w:r>
      <w:r>
        <w:rPr>
          <w:rFonts w:ascii="Times New Roman" w:hAnsi="Times New Roman" w:cs="Times New Roman"/>
          <w:color w:val="000000"/>
          <w:szCs w:val="21"/>
        </w:rPr>
        <w:t xml:space="preserve">  开发区和新区一级工业用地区位因子修正系数表</w:t>
      </w:r>
    </w:p>
    <w:tbl>
      <w:tblPr>
        <w:tblStyle w:val="25"/>
        <w:tblW w:w="9286" w:type="dxa"/>
        <w:tblInd w:w="0" w:type="dxa"/>
        <w:tblLayout w:type="fixed"/>
        <w:tblCellMar>
          <w:top w:w="0" w:type="dxa"/>
          <w:left w:w="108" w:type="dxa"/>
          <w:bottom w:w="0" w:type="dxa"/>
          <w:right w:w="108" w:type="dxa"/>
        </w:tblCellMar>
      </w:tblPr>
      <w:tblGrid>
        <w:gridCol w:w="1871"/>
        <w:gridCol w:w="995"/>
        <w:gridCol w:w="1060"/>
        <w:gridCol w:w="1456"/>
        <w:gridCol w:w="1456"/>
        <w:gridCol w:w="1436"/>
        <w:gridCol w:w="1012"/>
      </w:tblGrid>
      <w:tr w14:paraId="6B01441F">
        <w:tblPrEx>
          <w:tblCellMar>
            <w:top w:w="0" w:type="dxa"/>
            <w:left w:w="108" w:type="dxa"/>
            <w:bottom w:w="0" w:type="dxa"/>
            <w:right w:w="108" w:type="dxa"/>
          </w:tblCellMar>
        </w:tblPrEx>
        <w:trPr>
          <w:trHeight w:val="288" w:hRule="atLeast"/>
        </w:trPr>
        <w:tc>
          <w:tcPr>
            <w:tcW w:w="1871" w:type="dxa"/>
            <w:tcBorders>
              <w:top w:val="single" w:color="auto" w:sz="4" w:space="0"/>
              <w:left w:val="single" w:color="auto" w:sz="4" w:space="0"/>
              <w:bottom w:val="single" w:color="auto" w:sz="4" w:space="0"/>
              <w:right w:val="single" w:color="auto" w:sz="4" w:space="0"/>
            </w:tcBorders>
            <w:vAlign w:val="center"/>
          </w:tcPr>
          <w:p w14:paraId="2468EF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95" w:type="dxa"/>
            <w:tcBorders>
              <w:top w:val="single" w:color="auto" w:sz="4" w:space="0"/>
              <w:left w:val="nil"/>
              <w:bottom w:val="single" w:color="auto" w:sz="4" w:space="0"/>
              <w:right w:val="single" w:color="auto" w:sz="4" w:space="0"/>
            </w:tcBorders>
            <w:vAlign w:val="center"/>
          </w:tcPr>
          <w:p w14:paraId="5331929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60" w:type="dxa"/>
            <w:tcBorders>
              <w:top w:val="single" w:color="auto" w:sz="4" w:space="0"/>
              <w:left w:val="nil"/>
              <w:bottom w:val="single" w:color="auto" w:sz="4" w:space="0"/>
              <w:right w:val="single" w:color="auto" w:sz="4" w:space="0"/>
            </w:tcBorders>
            <w:vAlign w:val="center"/>
          </w:tcPr>
          <w:p w14:paraId="435F71D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456" w:type="dxa"/>
            <w:tcBorders>
              <w:top w:val="single" w:color="auto" w:sz="4" w:space="0"/>
              <w:left w:val="nil"/>
              <w:bottom w:val="single" w:color="auto" w:sz="4" w:space="0"/>
              <w:right w:val="single" w:color="auto" w:sz="4" w:space="0"/>
            </w:tcBorders>
            <w:vAlign w:val="center"/>
          </w:tcPr>
          <w:p w14:paraId="77D2F7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456" w:type="dxa"/>
            <w:tcBorders>
              <w:top w:val="single" w:color="auto" w:sz="4" w:space="0"/>
              <w:left w:val="nil"/>
              <w:bottom w:val="single" w:color="auto" w:sz="4" w:space="0"/>
              <w:right w:val="single" w:color="auto" w:sz="4" w:space="0"/>
            </w:tcBorders>
            <w:vAlign w:val="center"/>
          </w:tcPr>
          <w:p w14:paraId="24404B7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36" w:type="dxa"/>
            <w:tcBorders>
              <w:top w:val="single" w:color="auto" w:sz="4" w:space="0"/>
              <w:left w:val="nil"/>
              <w:bottom w:val="single" w:color="auto" w:sz="4" w:space="0"/>
              <w:right w:val="single" w:color="auto" w:sz="4" w:space="0"/>
            </w:tcBorders>
            <w:vAlign w:val="center"/>
          </w:tcPr>
          <w:p w14:paraId="12C0642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012" w:type="dxa"/>
            <w:tcBorders>
              <w:top w:val="single" w:color="auto" w:sz="4" w:space="0"/>
              <w:left w:val="nil"/>
              <w:bottom w:val="single" w:color="auto" w:sz="4" w:space="0"/>
              <w:right w:val="single" w:color="auto" w:sz="4" w:space="0"/>
            </w:tcBorders>
            <w:vAlign w:val="center"/>
          </w:tcPr>
          <w:p w14:paraId="76D8DAD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B8C374C">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520146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95" w:type="dxa"/>
            <w:tcBorders>
              <w:top w:val="nil"/>
              <w:left w:val="nil"/>
              <w:bottom w:val="single" w:color="auto" w:sz="4" w:space="0"/>
              <w:right w:val="single" w:color="auto" w:sz="4" w:space="0"/>
            </w:tcBorders>
            <w:vAlign w:val="center"/>
          </w:tcPr>
          <w:p w14:paraId="0FB2971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1060" w:type="dxa"/>
            <w:tcBorders>
              <w:top w:val="nil"/>
              <w:left w:val="nil"/>
              <w:bottom w:val="single" w:color="auto" w:sz="4" w:space="0"/>
              <w:right w:val="single" w:color="auto" w:sz="4" w:space="0"/>
            </w:tcBorders>
            <w:vAlign w:val="center"/>
          </w:tcPr>
          <w:p w14:paraId="3B0EE7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0.0206</w:t>
            </w:r>
          </w:p>
        </w:tc>
        <w:tc>
          <w:tcPr>
            <w:tcW w:w="1456" w:type="dxa"/>
            <w:tcBorders>
              <w:top w:val="nil"/>
              <w:left w:val="nil"/>
              <w:bottom w:val="single" w:color="auto" w:sz="4" w:space="0"/>
              <w:right w:val="single" w:color="auto" w:sz="4" w:space="0"/>
            </w:tcBorders>
            <w:vAlign w:val="center"/>
          </w:tcPr>
          <w:p w14:paraId="5AAE38A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456" w:type="dxa"/>
            <w:tcBorders>
              <w:top w:val="nil"/>
              <w:left w:val="nil"/>
              <w:bottom w:val="single" w:color="auto" w:sz="4" w:space="0"/>
              <w:right w:val="single" w:color="auto" w:sz="4" w:space="0"/>
            </w:tcBorders>
            <w:vAlign w:val="center"/>
          </w:tcPr>
          <w:p w14:paraId="096CD7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3B880AD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012" w:type="dxa"/>
            <w:tcBorders>
              <w:top w:val="nil"/>
              <w:left w:val="nil"/>
              <w:bottom w:val="single" w:color="auto" w:sz="4" w:space="0"/>
              <w:right w:val="single" w:color="auto" w:sz="4" w:space="0"/>
            </w:tcBorders>
            <w:vAlign w:val="center"/>
          </w:tcPr>
          <w:p w14:paraId="12A7BB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-0.0206</w:t>
            </w:r>
          </w:p>
        </w:tc>
      </w:tr>
      <w:tr w14:paraId="703B7A97">
        <w:tblPrEx>
          <w:tblCellMar>
            <w:top w:w="0" w:type="dxa"/>
            <w:left w:w="108" w:type="dxa"/>
            <w:bottom w:w="0" w:type="dxa"/>
            <w:right w:w="108" w:type="dxa"/>
          </w:tblCellMar>
        </w:tblPrEx>
        <w:trPr>
          <w:trHeight w:val="324" w:hRule="atLeast"/>
        </w:trPr>
        <w:tc>
          <w:tcPr>
            <w:tcW w:w="1871" w:type="dxa"/>
            <w:tcBorders>
              <w:top w:val="nil"/>
              <w:left w:val="single" w:color="auto" w:sz="4" w:space="0"/>
              <w:bottom w:val="single" w:color="auto" w:sz="4" w:space="0"/>
              <w:right w:val="single" w:color="auto" w:sz="4" w:space="0"/>
            </w:tcBorders>
            <w:vAlign w:val="center"/>
          </w:tcPr>
          <w:p w14:paraId="0BB434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95" w:type="dxa"/>
            <w:tcBorders>
              <w:top w:val="nil"/>
              <w:left w:val="nil"/>
              <w:bottom w:val="single" w:color="auto" w:sz="4" w:space="0"/>
              <w:right w:val="single" w:color="auto" w:sz="4" w:space="0"/>
            </w:tcBorders>
            <w:vAlign w:val="center"/>
          </w:tcPr>
          <w:p w14:paraId="15FDE1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1060" w:type="dxa"/>
            <w:tcBorders>
              <w:top w:val="nil"/>
              <w:left w:val="nil"/>
              <w:bottom w:val="single" w:color="auto" w:sz="4" w:space="0"/>
              <w:right w:val="single" w:color="auto" w:sz="4" w:space="0"/>
            </w:tcBorders>
            <w:vAlign w:val="center"/>
          </w:tcPr>
          <w:p w14:paraId="303EBC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c>
          <w:tcPr>
            <w:tcW w:w="1456" w:type="dxa"/>
            <w:tcBorders>
              <w:top w:val="nil"/>
              <w:left w:val="nil"/>
              <w:bottom w:val="single" w:color="auto" w:sz="4" w:space="0"/>
              <w:right w:val="single" w:color="auto" w:sz="4" w:space="0"/>
            </w:tcBorders>
            <w:vAlign w:val="center"/>
          </w:tcPr>
          <w:p w14:paraId="3357A21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456" w:type="dxa"/>
            <w:tcBorders>
              <w:top w:val="nil"/>
              <w:left w:val="nil"/>
              <w:bottom w:val="single" w:color="auto" w:sz="4" w:space="0"/>
              <w:right w:val="single" w:color="auto" w:sz="4" w:space="0"/>
            </w:tcBorders>
            <w:vAlign w:val="center"/>
          </w:tcPr>
          <w:p w14:paraId="119F37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8FC694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-0.0103</w:t>
            </w:r>
          </w:p>
        </w:tc>
        <w:tc>
          <w:tcPr>
            <w:tcW w:w="1012" w:type="dxa"/>
            <w:tcBorders>
              <w:top w:val="nil"/>
              <w:left w:val="nil"/>
              <w:bottom w:val="single" w:color="auto" w:sz="4" w:space="0"/>
              <w:right w:val="single" w:color="auto" w:sz="4" w:space="0"/>
            </w:tcBorders>
            <w:vAlign w:val="center"/>
          </w:tcPr>
          <w:p w14:paraId="6BF0B3B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-0.0206</w:t>
            </w:r>
          </w:p>
        </w:tc>
      </w:tr>
      <w:tr w14:paraId="672A3180">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35D56C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95" w:type="dxa"/>
            <w:tcBorders>
              <w:top w:val="nil"/>
              <w:left w:val="nil"/>
              <w:bottom w:val="single" w:color="auto" w:sz="4" w:space="0"/>
              <w:right w:val="single" w:color="auto" w:sz="4" w:space="0"/>
            </w:tcBorders>
            <w:vAlign w:val="center"/>
          </w:tcPr>
          <w:p w14:paraId="1DFE708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0.0970 </w:t>
            </w:r>
          </w:p>
        </w:tc>
        <w:tc>
          <w:tcPr>
            <w:tcW w:w="1060" w:type="dxa"/>
            <w:tcBorders>
              <w:top w:val="nil"/>
              <w:left w:val="nil"/>
              <w:bottom w:val="single" w:color="auto" w:sz="4" w:space="0"/>
              <w:right w:val="single" w:color="auto" w:sz="4" w:space="0"/>
            </w:tcBorders>
            <w:vAlign w:val="center"/>
          </w:tcPr>
          <w:p w14:paraId="30F7276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0.0121</w:t>
            </w:r>
          </w:p>
        </w:tc>
        <w:tc>
          <w:tcPr>
            <w:tcW w:w="1456" w:type="dxa"/>
            <w:tcBorders>
              <w:top w:val="nil"/>
              <w:left w:val="nil"/>
              <w:bottom w:val="single" w:color="auto" w:sz="4" w:space="0"/>
              <w:right w:val="single" w:color="auto" w:sz="4" w:space="0"/>
            </w:tcBorders>
            <w:vAlign w:val="center"/>
          </w:tcPr>
          <w:p w14:paraId="2F3D903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456" w:type="dxa"/>
            <w:tcBorders>
              <w:top w:val="nil"/>
              <w:left w:val="nil"/>
              <w:bottom w:val="single" w:color="auto" w:sz="4" w:space="0"/>
              <w:right w:val="single" w:color="auto" w:sz="4" w:space="0"/>
            </w:tcBorders>
            <w:vAlign w:val="center"/>
          </w:tcPr>
          <w:p w14:paraId="48C1FAA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0DAFB7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1012" w:type="dxa"/>
            <w:tcBorders>
              <w:top w:val="nil"/>
              <w:left w:val="nil"/>
              <w:bottom w:val="single" w:color="auto" w:sz="4" w:space="0"/>
              <w:right w:val="single" w:color="auto" w:sz="4" w:space="0"/>
            </w:tcBorders>
            <w:vAlign w:val="center"/>
          </w:tcPr>
          <w:p w14:paraId="54904A5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-0.0121</w:t>
            </w:r>
          </w:p>
        </w:tc>
      </w:tr>
      <w:tr w14:paraId="1A454CD3">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6237C7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95" w:type="dxa"/>
            <w:tcBorders>
              <w:top w:val="nil"/>
              <w:left w:val="nil"/>
              <w:bottom w:val="single" w:color="auto" w:sz="4" w:space="0"/>
              <w:right w:val="single" w:color="auto" w:sz="4" w:space="0"/>
            </w:tcBorders>
            <w:vAlign w:val="center"/>
          </w:tcPr>
          <w:p w14:paraId="50FFC8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0.0646 </w:t>
            </w:r>
          </w:p>
        </w:tc>
        <w:tc>
          <w:tcPr>
            <w:tcW w:w="1060" w:type="dxa"/>
            <w:tcBorders>
              <w:top w:val="nil"/>
              <w:left w:val="nil"/>
              <w:bottom w:val="single" w:color="auto" w:sz="4" w:space="0"/>
              <w:right w:val="single" w:color="auto" w:sz="4" w:space="0"/>
            </w:tcBorders>
            <w:vAlign w:val="center"/>
          </w:tcPr>
          <w:p w14:paraId="1EF3A3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0.0081</w:t>
            </w:r>
          </w:p>
        </w:tc>
        <w:tc>
          <w:tcPr>
            <w:tcW w:w="1456" w:type="dxa"/>
            <w:tcBorders>
              <w:top w:val="nil"/>
              <w:left w:val="nil"/>
              <w:bottom w:val="single" w:color="auto" w:sz="4" w:space="0"/>
              <w:right w:val="single" w:color="auto" w:sz="4" w:space="0"/>
            </w:tcBorders>
            <w:vAlign w:val="center"/>
          </w:tcPr>
          <w:p w14:paraId="1E834AD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456" w:type="dxa"/>
            <w:tcBorders>
              <w:top w:val="nil"/>
              <w:left w:val="nil"/>
              <w:bottom w:val="single" w:color="auto" w:sz="4" w:space="0"/>
              <w:right w:val="single" w:color="auto" w:sz="4" w:space="0"/>
            </w:tcBorders>
            <w:vAlign w:val="center"/>
          </w:tcPr>
          <w:p w14:paraId="22D26DB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558677A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1012" w:type="dxa"/>
            <w:tcBorders>
              <w:top w:val="nil"/>
              <w:left w:val="nil"/>
              <w:bottom w:val="single" w:color="auto" w:sz="4" w:space="0"/>
              <w:right w:val="single" w:color="auto" w:sz="4" w:space="0"/>
            </w:tcBorders>
            <w:vAlign w:val="center"/>
          </w:tcPr>
          <w:p w14:paraId="7B51F1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-0.0081</w:t>
            </w:r>
          </w:p>
        </w:tc>
      </w:tr>
      <w:tr w14:paraId="6F42F181">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0323FA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95" w:type="dxa"/>
            <w:tcBorders>
              <w:top w:val="nil"/>
              <w:left w:val="nil"/>
              <w:bottom w:val="single" w:color="auto" w:sz="4" w:space="0"/>
              <w:right w:val="single" w:color="auto" w:sz="4" w:space="0"/>
            </w:tcBorders>
            <w:vAlign w:val="center"/>
          </w:tcPr>
          <w:p w14:paraId="00AF22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0.0693 </w:t>
            </w:r>
          </w:p>
        </w:tc>
        <w:tc>
          <w:tcPr>
            <w:tcW w:w="1060" w:type="dxa"/>
            <w:tcBorders>
              <w:top w:val="nil"/>
              <w:left w:val="nil"/>
              <w:bottom w:val="single" w:color="auto" w:sz="4" w:space="0"/>
              <w:right w:val="single" w:color="auto" w:sz="4" w:space="0"/>
            </w:tcBorders>
            <w:vAlign w:val="center"/>
          </w:tcPr>
          <w:p w14:paraId="0FECFA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0.0087</w:t>
            </w:r>
          </w:p>
        </w:tc>
        <w:tc>
          <w:tcPr>
            <w:tcW w:w="1456" w:type="dxa"/>
            <w:tcBorders>
              <w:top w:val="nil"/>
              <w:left w:val="nil"/>
              <w:bottom w:val="single" w:color="auto" w:sz="4" w:space="0"/>
              <w:right w:val="single" w:color="auto" w:sz="4" w:space="0"/>
            </w:tcBorders>
            <w:vAlign w:val="center"/>
          </w:tcPr>
          <w:p w14:paraId="6F7420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456" w:type="dxa"/>
            <w:tcBorders>
              <w:top w:val="nil"/>
              <w:left w:val="nil"/>
              <w:bottom w:val="single" w:color="auto" w:sz="4" w:space="0"/>
              <w:right w:val="single" w:color="auto" w:sz="4" w:space="0"/>
            </w:tcBorders>
            <w:vAlign w:val="center"/>
          </w:tcPr>
          <w:p w14:paraId="4D8C312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3EC731F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1012" w:type="dxa"/>
            <w:tcBorders>
              <w:top w:val="nil"/>
              <w:left w:val="nil"/>
              <w:bottom w:val="single" w:color="auto" w:sz="4" w:space="0"/>
              <w:right w:val="single" w:color="auto" w:sz="4" w:space="0"/>
            </w:tcBorders>
            <w:vAlign w:val="center"/>
          </w:tcPr>
          <w:p w14:paraId="65EEE9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-0.0087</w:t>
            </w:r>
          </w:p>
        </w:tc>
      </w:tr>
      <w:tr w14:paraId="35F969F9">
        <w:tblPrEx>
          <w:tblCellMar>
            <w:top w:w="0" w:type="dxa"/>
            <w:left w:w="108" w:type="dxa"/>
            <w:bottom w:w="0" w:type="dxa"/>
            <w:right w:w="108" w:type="dxa"/>
          </w:tblCellMar>
        </w:tblPrEx>
        <w:trPr>
          <w:trHeight w:val="336" w:hRule="atLeast"/>
        </w:trPr>
        <w:tc>
          <w:tcPr>
            <w:tcW w:w="1871" w:type="dxa"/>
            <w:tcBorders>
              <w:top w:val="nil"/>
              <w:left w:val="single" w:color="auto" w:sz="4" w:space="0"/>
              <w:bottom w:val="single" w:color="auto" w:sz="4" w:space="0"/>
              <w:right w:val="single" w:color="auto" w:sz="4" w:space="0"/>
            </w:tcBorders>
            <w:vAlign w:val="center"/>
          </w:tcPr>
          <w:p w14:paraId="5C3CF9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95" w:type="dxa"/>
            <w:tcBorders>
              <w:top w:val="nil"/>
              <w:left w:val="nil"/>
              <w:bottom w:val="single" w:color="auto" w:sz="4" w:space="0"/>
              <w:right w:val="single" w:color="auto" w:sz="4" w:space="0"/>
            </w:tcBorders>
            <w:vAlign w:val="center"/>
          </w:tcPr>
          <w:p w14:paraId="32270A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1060" w:type="dxa"/>
            <w:tcBorders>
              <w:top w:val="nil"/>
              <w:left w:val="nil"/>
              <w:bottom w:val="single" w:color="auto" w:sz="4" w:space="0"/>
              <w:right w:val="single" w:color="auto" w:sz="4" w:space="0"/>
            </w:tcBorders>
            <w:vAlign w:val="center"/>
          </w:tcPr>
          <w:p w14:paraId="196DAAB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c>
          <w:tcPr>
            <w:tcW w:w="1456" w:type="dxa"/>
            <w:tcBorders>
              <w:top w:val="nil"/>
              <w:left w:val="nil"/>
              <w:bottom w:val="single" w:color="auto" w:sz="4" w:space="0"/>
              <w:right w:val="single" w:color="auto" w:sz="4" w:space="0"/>
            </w:tcBorders>
            <w:vAlign w:val="center"/>
          </w:tcPr>
          <w:p w14:paraId="333F38A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456" w:type="dxa"/>
            <w:tcBorders>
              <w:top w:val="nil"/>
              <w:left w:val="nil"/>
              <w:bottom w:val="single" w:color="auto" w:sz="4" w:space="0"/>
              <w:right w:val="single" w:color="auto" w:sz="4" w:space="0"/>
            </w:tcBorders>
            <w:vAlign w:val="center"/>
          </w:tcPr>
          <w:p w14:paraId="59FD752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501E26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12" w:type="dxa"/>
            <w:tcBorders>
              <w:top w:val="nil"/>
              <w:left w:val="nil"/>
              <w:bottom w:val="single" w:color="auto" w:sz="4" w:space="0"/>
              <w:right w:val="single" w:color="auto" w:sz="4" w:space="0"/>
            </w:tcBorders>
            <w:vAlign w:val="center"/>
          </w:tcPr>
          <w:p w14:paraId="7691EC9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r>
      <w:tr w14:paraId="6146E794">
        <w:tblPrEx>
          <w:tblCellMar>
            <w:top w:w="0" w:type="dxa"/>
            <w:left w:w="108" w:type="dxa"/>
            <w:bottom w:w="0" w:type="dxa"/>
            <w:right w:w="108" w:type="dxa"/>
          </w:tblCellMar>
        </w:tblPrEx>
        <w:trPr>
          <w:trHeight w:val="324" w:hRule="atLeast"/>
        </w:trPr>
        <w:tc>
          <w:tcPr>
            <w:tcW w:w="1871" w:type="dxa"/>
            <w:tcBorders>
              <w:top w:val="nil"/>
              <w:left w:val="single" w:color="auto" w:sz="4" w:space="0"/>
              <w:bottom w:val="single" w:color="auto" w:sz="4" w:space="0"/>
              <w:right w:val="single" w:color="auto" w:sz="4" w:space="0"/>
            </w:tcBorders>
            <w:vAlign w:val="center"/>
          </w:tcPr>
          <w:p w14:paraId="5171A0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95" w:type="dxa"/>
            <w:tcBorders>
              <w:top w:val="nil"/>
              <w:left w:val="nil"/>
              <w:bottom w:val="single" w:color="auto" w:sz="4" w:space="0"/>
              <w:right w:val="single" w:color="auto" w:sz="4" w:space="0"/>
            </w:tcBorders>
            <w:vAlign w:val="center"/>
          </w:tcPr>
          <w:p w14:paraId="1E81D6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1060" w:type="dxa"/>
            <w:tcBorders>
              <w:top w:val="nil"/>
              <w:left w:val="nil"/>
              <w:bottom w:val="single" w:color="auto" w:sz="4" w:space="0"/>
              <w:right w:val="single" w:color="auto" w:sz="4" w:space="0"/>
            </w:tcBorders>
            <w:vAlign w:val="center"/>
          </w:tcPr>
          <w:p w14:paraId="0F2B73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c>
          <w:tcPr>
            <w:tcW w:w="1456" w:type="dxa"/>
            <w:tcBorders>
              <w:top w:val="nil"/>
              <w:left w:val="nil"/>
              <w:bottom w:val="single" w:color="auto" w:sz="4" w:space="0"/>
              <w:right w:val="single" w:color="auto" w:sz="4" w:space="0"/>
            </w:tcBorders>
            <w:vAlign w:val="center"/>
          </w:tcPr>
          <w:p w14:paraId="5D777E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456" w:type="dxa"/>
            <w:tcBorders>
              <w:top w:val="nil"/>
              <w:left w:val="nil"/>
              <w:bottom w:val="single" w:color="auto" w:sz="4" w:space="0"/>
              <w:right w:val="single" w:color="auto" w:sz="4" w:space="0"/>
            </w:tcBorders>
            <w:vAlign w:val="center"/>
          </w:tcPr>
          <w:p w14:paraId="3CDB950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4CEACD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1012" w:type="dxa"/>
            <w:tcBorders>
              <w:top w:val="nil"/>
              <w:left w:val="nil"/>
              <w:bottom w:val="single" w:color="auto" w:sz="4" w:space="0"/>
              <w:right w:val="single" w:color="auto" w:sz="4" w:space="0"/>
            </w:tcBorders>
            <w:vAlign w:val="center"/>
          </w:tcPr>
          <w:p w14:paraId="53405D1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r>
      <w:tr w14:paraId="6DFAA896">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34F022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95" w:type="dxa"/>
            <w:tcBorders>
              <w:top w:val="nil"/>
              <w:left w:val="nil"/>
              <w:bottom w:val="single" w:color="auto" w:sz="4" w:space="0"/>
              <w:right w:val="single" w:color="auto" w:sz="4" w:space="0"/>
            </w:tcBorders>
            <w:vAlign w:val="center"/>
          </w:tcPr>
          <w:p w14:paraId="6E4D12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1060" w:type="dxa"/>
            <w:tcBorders>
              <w:top w:val="nil"/>
              <w:left w:val="nil"/>
              <w:bottom w:val="single" w:color="auto" w:sz="4" w:space="0"/>
              <w:right w:val="single" w:color="auto" w:sz="4" w:space="0"/>
            </w:tcBorders>
            <w:vAlign w:val="center"/>
          </w:tcPr>
          <w:p w14:paraId="30D08A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c>
          <w:tcPr>
            <w:tcW w:w="1456" w:type="dxa"/>
            <w:tcBorders>
              <w:top w:val="nil"/>
              <w:left w:val="nil"/>
              <w:bottom w:val="single" w:color="auto" w:sz="4" w:space="0"/>
              <w:right w:val="single" w:color="auto" w:sz="4" w:space="0"/>
            </w:tcBorders>
            <w:vAlign w:val="center"/>
          </w:tcPr>
          <w:p w14:paraId="5710ECE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456" w:type="dxa"/>
            <w:tcBorders>
              <w:top w:val="nil"/>
              <w:left w:val="nil"/>
              <w:bottom w:val="single" w:color="auto" w:sz="4" w:space="0"/>
              <w:right w:val="single" w:color="auto" w:sz="4" w:space="0"/>
            </w:tcBorders>
            <w:vAlign w:val="center"/>
          </w:tcPr>
          <w:p w14:paraId="1D59B1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846C3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012" w:type="dxa"/>
            <w:tcBorders>
              <w:top w:val="nil"/>
              <w:left w:val="nil"/>
              <w:bottom w:val="single" w:color="auto" w:sz="4" w:space="0"/>
              <w:right w:val="single" w:color="auto" w:sz="4" w:space="0"/>
            </w:tcBorders>
            <w:vAlign w:val="center"/>
          </w:tcPr>
          <w:p w14:paraId="478C377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r>
      <w:tr w14:paraId="59D6E2F0">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4DB40E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95" w:type="dxa"/>
            <w:tcBorders>
              <w:top w:val="nil"/>
              <w:left w:val="nil"/>
              <w:bottom w:val="single" w:color="auto" w:sz="4" w:space="0"/>
              <w:right w:val="single" w:color="auto" w:sz="4" w:space="0"/>
            </w:tcBorders>
            <w:vAlign w:val="center"/>
          </w:tcPr>
          <w:p w14:paraId="1838B3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1060" w:type="dxa"/>
            <w:tcBorders>
              <w:top w:val="nil"/>
              <w:left w:val="nil"/>
              <w:bottom w:val="single" w:color="auto" w:sz="4" w:space="0"/>
              <w:right w:val="single" w:color="auto" w:sz="4" w:space="0"/>
            </w:tcBorders>
            <w:vAlign w:val="center"/>
          </w:tcPr>
          <w:p w14:paraId="0014089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c>
          <w:tcPr>
            <w:tcW w:w="1456" w:type="dxa"/>
            <w:tcBorders>
              <w:top w:val="nil"/>
              <w:left w:val="nil"/>
              <w:bottom w:val="single" w:color="auto" w:sz="4" w:space="0"/>
              <w:right w:val="single" w:color="auto" w:sz="4" w:space="0"/>
            </w:tcBorders>
            <w:vAlign w:val="center"/>
          </w:tcPr>
          <w:p w14:paraId="48A0FBF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456" w:type="dxa"/>
            <w:tcBorders>
              <w:top w:val="nil"/>
              <w:left w:val="nil"/>
              <w:bottom w:val="single" w:color="auto" w:sz="4" w:space="0"/>
              <w:right w:val="single" w:color="auto" w:sz="4" w:space="0"/>
            </w:tcBorders>
            <w:vAlign w:val="center"/>
          </w:tcPr>
          <w:p w14:paraId="68D7A7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7F88E83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012" w:type="dxa"/>
            <w:tcBorders>
              <w:top w:val="nil"/>
              <w:left w:val="nil"/>
              <w:bottom w:val="single" w:color="auto" w:sz="4" w:space="0"/>
              <w:right w:val="single" w:color="auto" w:sz="4" w:space="0"/>
            </w:tcBorders>
            <w:vAlign w:val="center"/>
          </w:tcPr>
          <w:p w14:paraId="77D4680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-0.0100</w:t>
            </w:r>
          </w:p>
        </w:tc>
      </w:tr>
      <w:tr w14:paraId="4AF5D137">
        <w:tblPrEx>
          <w:tblCellMar>
            <w:top w:w="0" w:type="dxa"/>
            <w:left w:w="108" w:type="dxa"/>
            <w:bottom w:w="0" w:type="dxa"/>
            <w:right w:w="108" w:type="dxa"/>
          </w:tblCellMar>
        </w:tblPrEx>
        <w:trPr>
          <w:trHeight w:val="336" w:hRule="atLeast"/>
        </w:trPr>
        <w:tc>
          <w:tcPr>
            <w:tcW w:w="1871" w:type="dxa"/>
            <w:tcBorders>
              <w:top w:val="nil"/>
              <w:left w:val="single" w:color="auto" w:sz="4" w:space="0"/>
              <w:bottom w:val="single" w:color="auto" w:sz="4" w:space="0"/>
              <w:right w:val="single" w:color="auto" w:sz="4" w:space="0"/>
            </w:tcBorders>
            <w:vAlign w:val="center"/>
          </w:tcPr>
          <w:p w14:paraId="4C1D42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95" w:type="dxa"/>
            <w:tcBorders>
              <w:top w:val="nil"/>
              <w:left w:val="nil"/>
              <w:bottom w:val="single" w:color="auto" w:sz="4" w:space="0"/>
              <w:right w:val="single" w:color="auto" w:sz="4" w:space="0"/>
            </w:tcBorders>
            <w:vAlign w:val="center"/>
          </w:tcPr>
          <w:p w14:paraId="53C3EA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0.1100 </w:t>
            </w:r>
          </w:p>
        </w:tc>
        <w:tc>
          <w:tcPr>
            <w:tcW w:w="1060" w:type="dxa"/>
            <w:tcBorders>
              <w:top w:val="nil"/>
              <w:left w:val="nil"/>
              <w:bottom w:val="single" w:color="auto" w:sz="4" w:space="0"/>
              <w:right w:val="single" w:color="auto" w:sz="4" w:space="0"/>
            </w:tcBorders>
            <w:vAlign w:val="center"/>
          </w:tcPr>
          <w:p w14:paraId="0D1B211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0.0138</w:t>
            </w:r>
          </w:p>
        </w:tc>
        <w:tc>
          <w:tcPr>
            <w:tcW w:w="1456" w:type="dxa"/>
            <w:tcBorders>
              <w:top w:val="nil"/>
              <w:left w:val="nil"/>
              <w:bottom w:val="single" w:color="auto" w:sz="4" w:space="0"/>
              <w:right w:val="single" w:color="auto" w:sz="4" w:space="0"/>
            </w:tcBorders>
            <w:vAlign w:val="center"/>
          </w:tcPr>
          <w:p w14:paraId="3E262CB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0.0069</w:t>
            </w:r>
          </w:p>
        </w:tc>
        <w:tc>
          <w:tcPr>
            <w:tcW w:w="1456" w:type="dxa"/>
            <w:tcBorders>
              <w:top w:val="nil"/>
              <w:left w:val="nil"/>
              <w:bottom w:val="single" w:color="auto" w:sz="4" w:space="0"/>
              <w:right w:val="single" w:color="auto" w:sz="4" w:space="0"/>
            </w:tcBorders>
            <w:vAlign w:val="center"/>
          </w:tcPr>
          <w:p w14:paraId="2137A1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31A1D8A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-0.0069</w:t>
            </w:r>
          </w:p>
        </w:tc>
        <w:tc>
          <w:tcPr>
            <w:tcW w:w="1012" w:type="dxa"/>
            <w:tcBorders>
              <w:top w:val="nil"/>
              <w:left w:val="nil"/>
              <w:bottom w:val="single" w:color="auto" w:sz="4" w:space="0"/>
              <w:right w:val="single" w:color="auto" w:sz="4" w:space="0"/>
            </w:tcBorders>
            <w:vAlign w:val="center"/>
          </w:tcPr>
          <w:p w14:paraId="10B44D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-0.0138</w:t>
            </w:r>
          </w:p>
        </w:tc>
      </w:tr>
      <w:tr w14:paraId="192D00D4">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08C95B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95" w:type="dxa"/>
            <w:tcBorders>
              <w:top w:val="nil"/>
              <w:left w:val="nil"/>
              <w:bottom w:val="single" w:color="auto" w:sz="4" w:space="0"/>
              <w:right w:val="single" w:color="auto" w:sz="4" w:space="0"/>
            </w:tcBorders>
            <w:vAlign w:val="center"/>
          </w:tcPr>
          <w:p w14:paraId="48FE41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1060" w:type="dxa"/>
            <w:tcBorders>
              <w:top w:val="nil"/>
              <w:left w:val="nil"/>
              <w:bottom w:val="single" w:color="auto" w:sz="4" w:space="0"/>
              <w:right w:val="single" w:color="auto" w:sz="4" w:space="0"/>
            </w:tcBorders>
            <w:vAlign w:val="center"/>
          </w:tcPr>
          <w:p w14:paraId="773C915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456" w:type="dxa"/>
            <w:tcBorders>
              <w:top w:val="nil"/>
              <w:left w:val="nil"/>
              <w:bottom w:val="single" w:color="auto" w:sz="4" w:space="0"/>
              <w:right w:val="single" w:color="auto" w:sz="4" w:space="0"/>
            </w:tcBorders>
            <w:vAlign w:val="center"/>
          </w:tcPr>
          <w:p w14:paraId="6840220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456" w:type="dxa"/>
            <w:tcBorders>
              <w:top w:val="nil"/>
              <w:left w:val="nil"/>
              <w:bottom w:val="single" w:color="auto" w:sz="4" w:space="0"/>
              <w:right w:val="single" w:color="auto" w:sz="4" w:space="0"/>
            </w:tcBorders>
            <w:vAlign w:val="center"/>
          </w:tcPr>
          <w:p w14:paraId="6C5E08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56C014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012" w:type="dxa"/>
            <w:tcBorders>
              <w:top w:val="nil"/>
              <w:left w:val="nil"/>
              <w:bottom w:val="single" w:color="auto" w:sz="4" w:space="0"/>
              <w:right w:val="single" w:color="auto" w:sz="4" w:space="0"/>
            </w:tcBorders>
            <w:vAlign w:val="center"/>
          </w:tcPr>
          <w:p w14:paraId="37A63B5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r>
      <w:tr w14:paraId="2BE8E7CE">
        <w:tblPrEx>
          <w:tblCellMar>
            <w:top w:w="0" w:type="dxa"/>
            <w:left w:w="108" w:type="dxa"/>
            <w:bottom w:w="0" w:type="dxa"/>
            <w:right w:w="108" w:type="dxa"/>
          </w:tblCellMar>
        </w:tblPrEx>
        <w:trPr>
          <w:trHeight w:val="288" w:hRule="atLeast"/>
        </w:trPr>
        <w:tc>
          <w:tcPr>
            <w:tcW w:w="1871" w:type="dxa"/>
            <w:tcBorders>
              <w:top w:val="nil"/>
              <w:left w:val="single" w:color="auto" w:sz="4" w:space="0"/>
              <w:bottom w:val="single" w:color="auto" w:sz="4" w:space="0"/>
              <w:right w:val="single" w:color="auto" w:sz="4" w:space="0"/>
            </w:tcBorders>
            <w:vAlign w:val="center"/>
          </w:tcPr>
          <w:p w14:paraId="612EEB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95" w:type="dxa"/>
            <w:tcBorders>
              <w:top w:val="nil"/>
              <w:left w:val="nil"/>
              <w:bottom w:val="single" w:color="auto" w:sz="4" w:space="0"/>
              <w:right w:val="single" w:color="auto" w:sz="4" w:space="0"/>
            </w:tcBorders>
            <w:vAlign w:val="center"/>
          </w:tcPr>
          <w:p w14:paraId="44513C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1060" w:type="dxa"/>
            <w:tcBorders>
              <w:top w:val="nil"/>
              <w:left w:val="nil"/>
              <w:bottom w:val="single" w:color="auto" w:sz="4" w:space="0"/>
              <w:right w:val="single" w:color="auto" w:sz="4" w:space="0"/>
            </w:tcBorders>
            <w:vAlign w:val="center"/>
          </w:tcPr>
          <w:p w14:paraId="639E35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1456" w:type="dxa"/>
            <w:tcBorders>
              <w:top w:val="nil"/>
              <w:left w:val="nil"/>
              <w:bottom w:val="single" w:color="auto" w:sz="4" w:space="0"/>
              <w:right w:val="single" w:color="auto" w:sz="4" w:space="0"/>
            </w:tcBorders>
            <w:vAlign w:val="center"/>
          </w:tcPr>
          <w:p w14:paraId="6B55E73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456" w:type="dxa"/>
            <w:tcBorders>
              <w:top w:val="nil"/>
              <w:left w:val="nil"/>
              <w:bottom w:val="single" w:color="auto" w:sz="4" w:space="0"/>
              <w:right w:val="single" w:color="auto" w:sz="4" w:space="0"/>
            </w:tcBorders>
            <w:vAlign w:val="center"/>
          </w:tcPr>
          <w:p w14:paraId="6A7EC1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436" w:type="dxa"/>
            <w:tcBorders>
              <w:top w:val="nil"/>
              <w:left w:val="nil"/>
              <w:bottom w:val="single" w:color="auto" w:sz="4" w:space="0"/>
              <w:right w:val="single" w:color="auto" w:sz="4" w:space="0"/>
            </w:tcBorders>
            <w:vAlign w:val="center"/>
          </w:tcPr>
          <w:p w14:paraId="3DAB4CB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1012" w:type="dxa"/>
            <w:tcBorders>
              <w:top w:val="nil"/>
              <w:left w:val="nil"/>
              <w:bottom w:val="single" w:color="auto" w:sz="4" w:space="0"/>
              <w:right w:val="single" w:color="auto" w:sz="4" w:space="0"/>
            </w:tcBorders>
            <w:vAlign w:val="center"/>
          </w:tcPr>
          <w:p w14:paraId="602A781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r>
    </w:tbl>
    <w:p w14:paraId="63B1B022">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77</w:t>
      </w:r>
      <w:r>
        <w:rPr>
          <w:rFonts w:ascii="Times New Roman" w:hAnsi="Times New Roman" w:cs="Times New Roman"/>
          <w:color w:val="000000"/>
          <w:szCs w:val="21"/>
        </w:rPr>
        <w:t xml:space="preserve">  开发区和新区一级工业用地区位因子修正指标说明表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977"/>
        <w:gridCol w:w="1040"/>
        <w:gridCol w:w="1514"/>
        <w:gridCol w:w="1514"/>
        <w:gridCol w:w="1415"/>
        <w:gridCol w:w="975"/>
      </w:tblGrid>
      <w:tr w14:paraId="01C6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851" w:type="dxa"/>
            <w:vAlign w:val="center"/>
          </w:tcPr>
          <w:p w14:paraId="165470FC">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77" w:type="dxa"/>
            <w:vAlign w:val="center"/>
          </w:tcPr>
          <w:p w14:paraId="6C566A7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0" w:type="dxa"/>
            <w:vAlign w:val="center"/>
          </w:tcPr>
          <w:p w14:paraId="2B404AF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4" w:type="dxa"/>
            <w:vAlign w:val="center"/>
          </w:tcPr>
          <w:p w14:paraId="57A6659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4" w:type="dxa"/>
            <w:vAlign w:val="center"/>
          </w:tcPr>
          <w:p w14:paraId="3EAB555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15" w:type="dxa"/>
            <w:vAlign w:val="center"/>
          </w:tcPr>
          <w:p w14:paraId="72CE7AF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75" w:type="dxa"/>
            <w:vAlign w:val="center"/>
          </w:tcPr>
          <w:p w14:paraId="20245DF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548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851" w:type="dxa"/>
            <w:vAlign w:val="center"/>
          </w:tcPr>
          <w:p w14:paraId="07C612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77" w:type="dxa"/>
            <w:vAlign w:val="center"/>
          </w:tcPr>
          <w:p w14:paraId="23F7F7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1040" w:type="dxa"/>
            <w:vAlign w:val="center"/>
          </w:tcPr>
          <w:p w14:paraId="7171FD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4" w:type="dxa"/>
            <w:vAlign w:val="center"/>
          </w:tcPr>
          <w:p w14:paraId="749EED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4" w:type="dxa"/>
            <w:vAlign w:val="center"/>
          </w:tcPr>
          <w:p w14:paraId="744515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15" w:type="dxa"/>
            <w:vAlign w:val="center"/>
          </w:tcPr>
          <w:p w14:paraId="00826E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75" w:type="dxa"/>
            <w:vAlign w:val="center"/>
          </w:tcPr>
          <w:p w14:paraId="3AECF1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605C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51" w:type="dxa"/>
            <w:vAlign w:val="center"/>
          </w:tcPr>
          <w:p w14:paraId="5579AF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77" w:type="dxa"/>
            <w:vAlign w:val="center"/>
          </w:tcPr>
          <w:p w14:paraId="49E3042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0.1650 </w:t>
            </w:r>
          </w:p>
        </w:tc>
        <w:tc>
          <w:tcPr>
            <w:tcW w:w="1040" w:type="dxa"/>
            <w:vAlign w:val="center"/>
          </w:tcPr>
          <w:p w14:paraId="21B9BB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1B856E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55C799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2A0296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(2000,3000]</w:t>
            </w:r>
          </w:p>
        </w:tc>
        <w:tc>
          <w:tcPr>
            <w:tcW w:w="975" w:type="dxa"/>
            <w:vAlign w:val="center"/>
          </w:tcPr>
          <w:p w14:paraId="4A0C93F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w:t>
            </w:r>
          </w:p>
        </w:tc>
      </w:tr>
      <w:tr w14:paraId="1D86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851" w:type="dxa"/>
            <w:vAlign w:val="center"/>
          </w:tcPr>
          <w:p w14:paraId="1EAD2E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77" w:type="dxa"/>
            <w:vAlign w:val="center"/>
          </w:tcPr>
          <w:p w14:paraId="2A01C8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0.0970 </w:t>
            </w:r>
          </w:p>
        </w:tc>
        <w:tc>
          <w:tcPr>
            <w:tcW w:w="1040" w:type="dxa"/>
            <w:vAlign w:val="center"/>
          </w:tcPr>
          <w:p w14:paraId="2AB1D3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0C8926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514474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7B3FB1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6D9EB3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72C3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851" w:type="dxa"/>
            <w:vAlign w:val="center"/>
          </w:tcPr>
          <w:p w14:paraId="7B55D9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77" w:type="dxa"/>
            <w:vAlign w:val="center"/>
          </w:tcPr>
          <w:p w14:paraId="0D65B7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0.0646 </w:t>
            </w:r>
          </w:p>
        </w:tc>
        <w:tc>
          <w:tcPr>
            <w:tcW w:w="1040" w:type="dxa"/>
            <w:vAlign w:val="center"/>
          </w:tcPr>
          <w:p w14:paraId="38DA78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5D133F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3714700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7B3D87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6BC03D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804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51" w:type="dxa"/>
            <w:vAlign w:val="center"/>
          </w:tcPr>
          <w:p w14:paraId="1791D2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77" w:type="dxa"/>
            <w:vAlign w:val="center"/>
          </w:tcPr>
          <w:p w14:paraId="7159B0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0.0693 </w:t>
            </w:r>
          </w:p>
        </w:tc>
        <w:tc>
          <w:tcPr>
            <w:tcW w:w="1040" w:type="dxa"/>
            <w:vAlign w:val="center"/>
          </w:tcPr>
          <w:p w14:paraId="346272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0AD6C9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2B35AD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0B81026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5702E2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3AD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851" w:type="dxa"/>
            <w:vAlign w:val="center"/>
          </w:tcPr>
          <w:p w14:paraId="3511B0D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77" w:type="dxa"/>
            <w:vAlign w:val="center"/>
          </w:tcPr>
          <w:p w14:paraId="286820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1040" w:type="dxa"/>
            <w:vAlign w:val="center"/>
          </w:tcPr>
          <w:p w14:paraId="5B5B31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w:t>
            </w:r>
          </w:p>
        </w:tc>
        <w:tc>
          <w:tcPr>
            <w:tcW w:w="1514" w:type="dxa"/>
            <w:vAlign w:val="center"/>
          </w:tcPr>
          <w:p w14:paraId="66D455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（500,1000]</w:t>
            </w:r>
          </w:p>
        </w:tc>
        <w:tc>
          <w:tcPr>
            <w:tcW w:w="1514" w:type="dxa"/>
            <w:vAlign w:val="center"/>
          </w:tcPr>
          <w:p w14:paraId="5EBA18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415" w:type="dxa"/>
            <w:vAlign w:val="center"/>
          </w:tcPr>
          <w:p w14:paraId="615BCC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975" w:type="dxa"/>
            <w:vAlign w:val="center"/>
          </w:tcPr>
          <w:p w14:paraId="397D13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63D4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851" w:type="dxa"/>
            <w:vAlign w:val="center"/>
          </w:tcPr>
          <w:p w14:paraId="281B8FB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77" w:type="dxa"/>
            <w:vAlign w:val="center"/>
          </w:tcPr>
          <w:p w14:paraId="420F8F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0.0495 </w:t>
            </w:r>
          </w:p>
        </w:tc>
        <w:tc>
          <w:tcPr>
            <w:tcW w:w="1040" w:type="dxa"/>
            <w:vAlign w:val="center"/>
          </w:tcPr>
          <w:p w14:paraId="2C2418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w:t>
            </w:r>
          </w:p>
        </w:tc>
        <w:tc>
          <w:tcPr>
            <w:tcW w:w="1514" w:type="dxa"/>
            <w:vAlign w:val="center"/>
          </w:tcPr>
          <w:p w14:paraId="7DE55B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（500,1000]</w:t>
            </w:r>
          </w:p>
        </w:tc>
        <w:tc>
          <w:tcPr>
            <w:tcW w:w="1514" w:type="dxa"/>
            <w:vAlign w:val="center"/>
          </w:tcPr>
          <w:p w14:paraId="14A097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415" w:type="dxa"/>
            <w:vAlign w:val="center"/>
          </w:tcPr>
          <w:p w14:paraId="51210D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975" w:type="dxa"/>
            <w:vAlign w:val="center"/>
          </w:tcPr>
          <w:p w14:paraId="23ECD5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22CC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851" w:type="dxa"/>
            <w:vAlign w:val="center"/>
          </w:tcPr>
          <w:p w14:paraId="63C897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77" w:type="dxa"/>
            <w:vAlign w:val="center"/>
          </w:tcPr>
          <w:p w14:paraId="455C2D3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1040" w:type="dxa"/>
            <w:vAlign w:val="center"/>
          </w:tcPr>
          <w:p w14:paraId="2F33F8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4" w:type="dxa"/>
            <w:vAlign w:val="center"/>
          </w:tcPr>
          <w:p w14:paraId="05BB02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4" w:type="dxa"/>
            <w:vAlign w:val="center"/>
          </w:tcPr>
          <w:p w14:paraId="2188D6D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15" w:type="dxa"/>
            <w:vAlign w:val="center"/>
          </w:tcPr>
          <w:p w14:paraId="555972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75" w:type="dxa"/>
            <w:vAlign w:val="center"/>
          </w:tcPr>
          <w:p w14:paraId="359E98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350E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851" w:type="dxa"/>
            <w:vAlign w:val="center"/>
          </w:tcPr>
          <w:p w14:paraId="25BC21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77" w:type="dxa"/>
            <w:vAlign w:val="center"/>
          </w:tcPr>
          <w:p w14:paraId="41B40B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0.0800 </w:t>
            </w:r>
          </w:p>
        </w:tc>
        <w:tc>
          <w:tcPr>
            <w:tcW w:w="1040" w:type="dxa"/>
            <w:vAlign w:val="center"/>
          </w:tcPr>
          <w:p w14:paraId="1C4876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4" w:type="dxa"/>
            <w:vAlign w:val="center"/>
          </w:tcPr>
          <w:p w14:paraId="43151D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4" w:type="dxa"/>
            <w:vAlign w:val="center"/>
          </w:tcPr>
          <w:p w14:paraId="780A40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15" w:type="dxa"/>
            <w:vAlign w:val="center"/>
          </w:tcPr>
          <w:p w14:paraId="475312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75" w:type="dxa"/>
            <w:vAlign w:val="center"/>
          </w:tcPr>
          <w:p w14:paraId="66E154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4FFE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1851" w:type="dxa"/>
            <w:vAlign w:val="center"/>
          </w:tcPr>
          <w:p w14:paraId="006D2B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77" w:type="dxa"/>
            <w:vAlign w:val="center"/>
          </w:tcPr>
          <w:p w14:paraId="7A7574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0.1100 </w:t>
            </w:r>
          </w:p>
        </w:tc>
        <w:tc>
          <w:tcPr>
            <w:tcW w:w="1040" w:type="dxa"/>
            <w:vAlign w:val="center"/>
          </w:tcPr>
          <w:p w14:paraId="17C727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4" w:type="dxa"/>
            <w:vAlign w:val="center"/>
          </w:tcPr>
          <w:p w14:paraId="69CFCE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4" w:type="dxa"/>
            <w:vAlign w:val="center"/>
          </w:tcPr>
          <w:p w14:paraId="7B4DD6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15" w:type="dxa"/>
            <w:vAlign w:val="center"/>
          </w:tcPr>
          <w:p w14:paraId="3931B6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75" w:type="dxa"/>
            <w:vAlign w:val="center"/>
          </w:tcPr>
          <w:p w14:paraId="739403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265E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851" w:type="dxa"/>
            <w:vAlign w:val="center"/>
          </w:tcPr>
          <w:p w14:paraId="491CB8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77" w:type="dxa"/>
            <w:vAlign w:val="center"/>
          </w:tcPr>
          <w:p w14:paraId="7C912F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1040" w:type="dxa"/>
            <w:vAlign w:val="center"/>
          </w:tcPr>
          <w:p w14:paraId="081352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4" w:type="dxa"/>
            <w:vAlign w:val="center"/>
          </w:tcPr>
          <w:p w14:paraId="4C8003C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4" w:type="dxa"/>
            <w:vAlign w:val="center"/>
          </w:tcPr>
          <w:p w14:paraId="334062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15" w:type="dxa"/>
            <w:vAlign w:val="center"/>
          </w:tcPr>
          <w:p w14:paraId="18A0B4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75" w:type="dxa"/>
            <w:vAlign w:val="center"/>
          </w:tcPr>
          <w:p w14:paraId="68668A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212E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851" w:type="dxa"/>
            <w:vAlign w:val="center"/>
          </w:tcPr>
          <w:p w14:paraId="125E986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77" w:type="dxa"/>
            <w:vAlign w:val="center"/>
          </w:tcPr>
          <w:p w14:paraId="7D1A05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 xml:space="preserve">0.0350 </w:t>
            </w:r>
          </w:p>
        </w:tc>
        <w:tc>
          <w:tcPr>
            <w:tcW w:w="1040" w:type="dxa"/>
            <w:vAlign w:val="center"/>
          </w:tcPr>
          <w:p w14:paraId="602BC4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4" w:type="dxa"/>
            <w:vAlign w:val="center"/>
          </w:tcPr>
          <w:p w14:paraId="51ECA4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4" w:type="dxa"/>
            <w:vAlign w:val="center"/>
          </w:tcPr>
          <w:p w14:paraId="3392BF1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15" w:type="dxa"/>
            <w:vAlign w:val="center"/>
          </w:tcPr>
          <w:p w14:paraId="10AFB9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75" w:type="dxa"/>
            <w:vAlign w:val="center"/>
          </w:tcPr>
          <w:p w14:paraId="068C55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420EBFB9">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78</w:t>
      </w:r>
      <w:r>
        <w:rPr>
          <w:rFonts w:ascii="Times New Roman" w:hAnsi="Times New Roman" w:cs="Times New Roman"/>
          <w:color w:val="000000"/>
          <w:szCs w:val="21"/>
        </w:rPr>
        <w:t xml:space="preserve">  开发区和新区二级工业用地区位因子修正系数表</w:t>
      </w:r>
    </w:p>
    <w:tbl>
      <w:tblPr>
        <w:tblStyle w:val="25"/>
        <w:tblW w:w="9286" w:type="dxa"/>
        <w:tblInd w:w="0" w:type="dxa"/>
        <w:tblLayout w:type="fixed"/>
        <w:tblCellMar>
          <w:top w:w="0" w:type="dxa"/>
          <w:left w:w="108" w:type="dxa"/>
          <w:bottom w:w="0" w:type="dxa"/>
          <w:right w:w="108" w:type="dxa"/>
        </w:tblCellMar>
      </w:tblPr>
      <w:tblGrid>
        <w:gridCol w:w="2377"/>
        <w:gridCol w:w="1118"/>
        <w:gridCol w:w="1150"/>
        <w:gridCol w:w="1150"/>
        <w:gridCol w:w="897"/>
        <w:gridCol w:w="1298"/>
        <w:gridCol w:w="1296"/>
      </w:tblGrid>
      <w:tr w14:paraId="43AD0161">
        <w:tblPrEx>
          <w:tblCellMar>
            <w:top w:w="0" w:type="dxa"/>
            <w:left w:w="108" w:type="dxa"/>
            <w:bottom w:w="0" w:type="dxa"/>
            <w:right w:w="108" w:type="dxa"/>
          </w:tblCellMar>
        </w:tblPrEx>
        <w:trPr>
          <w:trHeight w:val="288" w:hRule="atLeast"/>
        </w:trPr>
        <w:tc>
          <w:tcPr>
            <w:tcW w:w="2377" w:type="dxa"/>
            <w:tcBorders>
              <w:top w:val="single" w:color="auto" w:sz="4" w:space="0"/>
              <w:left w:val="single" w:color="auto" w:sz="4" w:space="0"/>
              <w:bottom w:val="single" w:color="auto" w:sz="4" w:space="0"/>
              <w:right w:val="single" w:color="auto" w:sz="4" w:space="0"/>
            </w:tcBorders>
            <w:vAlign w:val="center"/>
          </w:tcPr>
          <w:p w14:paraId="6AD8BDD7">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1118" w:type="dxa"/>
            <w:tcBorders>
              <w:top w:val="single" w:color="auto" w:sz="4" w:space="0"/>
              <w:left w:val="nil"/>
              <w:bottom w:val="single" w:color="auto" w:sz="4" w:space="0"/>
              <w:right w:val="single" w:color="auto" w:sz="4" w:space="0"/>
            </w:tcBorders>
            <w:vAlign w:val="center"/>
          </w:tcPr>
          <w:p w14:paraId="15BF40EC">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150" w:type="dxa"/>
            <w:tcBorders>
              <w:top w:val="single" w:color="auto" w:sz="4" w:space="0"/>
              <w:left w:val="nil"/>
              <w:bottom w:val="single" w:color="auto" w:sz="4" w:space="0"/>
              <w:right w:val="single" w:color="auto" w:sz="4" w:space="0"/>
            </w:tcBorders>
            <w:vAlign w:val="center"/>
          </w:tcPr>
          <w:p w14:paraId="5B2EA25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150" w:type="dxa"/>
            <w:tcBorders>
              <w:top w:val="single" w:color="auto" w:sz="4" w:space="0"/>
              <w:left w:val="nil"/>
              <w:bottom w:val="single" w:color="auto" w:sz="4" w:space="0"/>
              <w:right w:val="single" w:color="auto" w:sz="4" w:space="0"/>
            </w:tcBorders>
            <w:vAlign w:val="center"/>
          </w:tcPr>
          <w:p w14:paraId="0E01F96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897" w:type="dxa"/>
            <w:tcBorders>
              <w:top w:val="single" w:color="auto" w:sz="4" w:space="0"/>
              <w:left w:val="nil"/>
              <w:bottom w:val="single" w:color="auto" w:sz="4" w:space="0"/>
              <w:right w:val="single" w:color="auto" w:sz="4" w:space="0"/>
            </w:tcBorders>
            <w:vAlign w:val="center"/>
          </w:tcPr>
          <w:p w14:paraId="4AA816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298" w:type="dxa"/>
            <w:tcBorders>
              <w:top w:val="single" w:color="auto" w:sz="4" w:space="0"/>
              <w:left w:val="nil"/>
              <w:bottom w:val="single" w:color="auto" w:sz="4" w:space="0"/>
              <w:right w:val="single" w:color="auto" w:sz="4" w:space="0"/>
            </w:tcBorders>
            <w:vAlign w:val="center"/>
          </w:tcPr>
          <w:p w14:paraId="3BC478D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296" w:type="dxa"/>
            <w:tcBorders>
              <w:top w:val="single" w:color="auto" w:sz="4" w:space="0"/>
              <w:left w:val="nil"/>
              <w:bottom w:val="single" w:color="auto" w:sz="4" w:space="0"/>
              <w:right w:val="single" w:color="auto" w:sz="4" w:space="0"/>
            </w:tcBorders>
            <w:vAlign w:val="center"/>
          </w:tcPr>
          <w:p w14:paraId="450088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46F3EC8B">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7837F1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1118" w:type="dxa"/>
            <w:tcBorders>
              <w:top w:val="nil"/>
              <w:left w:val="nil"/>
              <w:bottom w:val="single" w:color="auto" w:sz="4" w:space="0"/>
              <w:right w:val="single" w:color="auto" w:sz="4" w:space="0"/>
            </w:tcBorders>
            <w:vAlign w:val="center"/>
          </w:tcPr>
          <w:p w14:paraId="4E7879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50" w:type="dxa"/>
            <w:tcBorders>
              <w:top w:val="nil"/>
              <w:left w:val="nil"/>
              <w:bottom w:val="single" w:color="auto" w:sz="4" w:space="0"/>
              <w:right w:val="single" w:color="auto" w:sz="4" w:space="0"/>
            </w:tcBorders>
            <w:vAlign w:val="center"/>
          </w:tcPr>
          <w:p w14:paraId="7358D4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sz w:val="21"/>
                <w:szCs w:val="21"/>
              </w:rPr>
              <w:t>0.0165</w:t>
            </w:r>
          </w:p>
        </w:tc>
        <w:tc>
          <w:tcPr>
            <w:tcW w:w="1150" w:type="dxa"/>
            <w:tcBorders>
              <w:top w:val="nil"/>
              <w:left w:val="nil"/>
              <w:bottom w:val="single" w:color="auto" w:sz="4" w:space="0"/>
              <w:right w:val="single" w:color="auto" w:sz="4" w:space="0"/>
            </w:tcBorders>
            <w:vAlign w:val="center"/>
          </w:tcPr>
          <w:p w14:paraId="46305A2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897" w:type="dxa"/>
            <w:tcBorders>
              <w:top w:val="nil"/>
              <w:left w:val="nil"/>
              <w:bottom w:val="single" w:color="auto" w:sz="4" w:space="0"/>
              <w:right w:val="single" w:color="auto" w:sz="4" w:space="0"/>
            </w:tcBorders>
            <w:vAlign w:val="center"/>
          </w:tcPr>
          <w:p w14:paraId="26B8093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235D7F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c>
          <w:tcPr>
            <w:tcW w:w="1296" w:type="dxa"/>
            <w:tcBorders>
              <w:top w:val="nil"/>
              <w:left w:val="nil"/>
              <w:bottom w:val="single" w:color="auto" w:sz="4" w:space="0"/>
              <w:right w:val="single" w:color="auto" w:sz="4" w:space="0"/>
            </w:tcBorders>
            <w:vAlign w:val="center"/>
          </w:tcPr>
          <w:p w14:paraId="7782C8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-0.0154</w:t>
            </w:r>
          </w:p>
        </w:tc>
      </w:tr>
      <w:tr w14:paraId="4F06CC66">
        <w:tblPrEx>
          <w:tblCellMar>
            <w:top w:w="0" w:type="dxa"/>
            <w:left w:w="108" w:type="dxa"/>
            <w:bottom w:w="0" w:type="dxa"/>
            <w:right w:w="108" w:type="dxa"/>
          </w:tblCellMar>
        </w:tblPrEx>
        <w:trPr>
          <w:trHeight w:val="276" w:hRule="atLeast"/>
        </w:trPr>
        <w:tc>
          <w:tcPr>
            <w:tcW w:w="2377" w:type="dxa"/>
            <w:tcBorders>
              <w:top w:val="nil"/>
              <w:left w:val="single" w:color="auto" w:sz="4" w:space="0"/>
              <w:bottom w:val="single" w:color="auto" w:sz="4" w:space="0"/>
              <w:right w:val="single" w:color="auto" w:sz="4" w:space="0"/>
            </w:tcBorders>
            <w:vAlign w:val="center"/>
          </w:tcPr>
          <w:p w14:paraId="5D01EC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1118" w:type="dxa"/>
            <w:tcBorders>
              <w:top w:val="nil"/>
              <w:left w:val="nil"/>
              <w:bottom w:val="single" w:color="auto" w:sz="4" w:space="0"/>
              <w:right w:val="single" w:color="auto" w:sz="4" w:space="0"/>
            </w:tcBorders>
            <w:vAlign w:val="center"/>
          </w:tcPr>
          <w:p w14:paraId="39FBC6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150" w:type="dxa"/>
            <w:tcBorders>
              <w:top w:val="nil"/>
              <w:left w:val="nil"/>
              <w:bottom w:val="single" w:color="auto" w:sz="4" w:space="0"/>
              <w:right w:val="single" w:color="auto" w:sz="4" w:space="0"/>
            </w:tcBorders>
            <w:vAlign w:val="center"/>
          </w:tcPr>
          <w:p w14:paraId="5B2F4D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0.0165</w:t>
            </w:r>
          </w:p>
        </w:tc>
        <w:tc>
          <w:tcPr>
            <w:tcW w:w="1150" w:type="dxa"/>
            <w:tcBorders>
              <w:top w:val="nil"/>
              <w:left w:val="nil"/>
              <w:bottom w:val="single" w:color="auto" w:sz="4" w:space="0"/>
              <w:right w:val="single" w:color="auto" w:sz="4" w:space="0"/>
            </w:tcBorders>
            <w:vAlign w:val="center"/>
          </w:tcPr>
          <w:p w14:paraId="7D6F1D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0.0082</w:t>
            </w:r>
          </w:p>
        </w:tc>
        <w:tc>
          <w:tcPr>
            <w:tcW w:w="897" w:type="dxa"/>
            <w:tcBorders>
              <w:top w:val="nil"/>
              <w:left w:val="nil"/>
              <w:bottom w:val="single" w:color="auto" w:sz="4" w:space="0"/>
              <w:right w:val="single" w:color="auto" w:sz="4" w:space="0"/>
            </w:tcBorders>
            <w:vAlign w:val="center"/>
          </w:tcPr>
          <w:p w14:paraId="61B23A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180DC2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-0.0077</w:t>
            </w:r>
          </w:p>
        </w:tc>
        <w:tc>
          <w:tcPr>
            <w:tcW w:w="1296" w:type="dxa"/>
            <w:tcBorders>
              <w:top w:val="nil"/>
              <w:left w:val="nil"/>
              <w:bottom w:val="single" w:color="auto" w:sz="4" w:space="0"/>
              <w:right w:val="single" w:color="auto" w:sz="4" w:space="0"/>
            </w:tcBorders>
            <w:vAlign w:val="center"/>
          </w:tcPr>
          <w:p w14:paraId="7A7C951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-0.0154</w:t>
            </w:r>
          </w:p>
        </w:tc>
      </w:tr>
      <w:tr w14:paraId="0F0899A1">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2DDA91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1118" w:type="dxa"/>
            <w:tcBorders>
              <w:top w:val="nil"/>
              <w:left w:val="nil"/>
              <w:bottom w:val="single" w:color="auto" w:sz="4" w:space="0"/>
              <w:right w:val="single" w:color="auto" w:sz="4" w:space="0"/>
            </w:tcBorders>
            <w:vAlign w:val="center"/>
          </w:tcPr>
          <w:p w14:paraId="60957C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1150" w:type="dxa"/>
            <w:tcBorders>
              <w:top w:val="nil"/>
              <w:left w:val="nil"/>
              <w:bottom w:val="single" w:color="auto" w:sz="4" w:space="0"/>
              <w:right w:val="single" w:color="auto" w:sz="4" w:space="0"/>
            </w:tcBorders>
            <w:vAlign w:val="center"/>
          </w:tcPr>
          <w:p w14:paraId="424CE87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0.0080</w:t>
            </w:r>
          </w:p>
        </w:tc>
        <w:tc>
          <w:tcPr>
            <w:tcW w:w="1150" w:type="dxa"/>
            <w:tcBorders>
              <w:top w:val="nil"/>
              <w:left w:val="nil"/>
              <w:bottom w:val="single" w:color="auto" w:sz="4" w:space="0"/>
              <w:right w:val="single" w:color="auto" w:sz="4" w:space="0"/>
            </w:tcBorders>
            <w:vAlign w:val="center"/>
          </w:tcPr>
          <w:p w14:paraId="1D9C61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0.0040</w:t>
            </w:r>
          </w:p>
        </w:tc>
        <w:tc>
          <w:tcPr>
            <w:tcW w:w="897" w:type="dxa"/>
            <w:tcBorders>
              <w:top w:val="nil"/>
              <w:left w:val="nil"/>
              <w:bottom w:val="single" w:color="auto" w:sz="4" w:space="0"/>
              <w:right w:val="single" w:color="auto" w:sz="4" w:space="0"/>
            </w:tcBorders>
            <w:vAlign w:val="center"/>
          </w:tcPr>
          <w:p w14:paraId="65DA7B8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614E16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1296" w:type="dxa"/>
            <w:tcBorders>
              <w:top w:val="nil"/>
              <w:left w:val="nil"/>
              <w:bottom w:val="single" w:color="auto" w:sz="4" w:space="0"/>
              <w:right w:val="single" w:color="auto" w:sz="4" w:space="0"/>
            </w:tcBorders>
            <w:vAlign w:val="center"/>
          </w:tcPr>
          <w:p w14:paraId="024D0E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-0.0075</w:t>
            </w:r>
          </w:p>
        </w:tc>
      </w:tr>
      <w:tr w14:paraId="3A9B7955">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513617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1118" w:type="dxa"/>
            <w:tcBorders>
              <w:top w:val="nil"/>
              <w:left w:val="nil"/>
              <w:bottom w:val="single" w:color="auto" w:sz="4" w:space="0"/>
              <w:right w:val="single" w:color="auto" w:sz="4" w:space="0"/>
            </w:tcBorders>
            <w:vAlign w:val="center"/>
          </w:tcPr>
          <w:p w14:paraId="4079D6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1150" w:type="dxa"/>
            <w:tcBorders>
              <w:top w:val="nil"/>
              <w:left w:val="nil"/>
              <w:bottom w:val="single" w:color="auto" w:sz="4" w:space="0"/>
              <w:right w:val="single" w:color="auto" w:sz="4" w:space="0"/>
            </w:tcBorders>
            <w:vAlign w:val="center"/>
          </w:tcPr>
          <w:p w14:paraId="0022322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c>
          <w:tcPr>
            <w:tcW w:w="1150" w:type="dxa"/>
            <w:tcBorders>
              <w:top w:val="nil"/>
              <w:left w:val="nil"/>
              <w:bottom w:val="single" w:color="auto" w:sz="4" w:space="0"/>
              <w:right w:val="single" w:color="auto" w:sz="4" w:space="0"/>
            </w:tcBorders>
            <w:vAlign w:val="center"/>
          </w:tcPr>
          <w:p w14:paraId="0B0F09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897" w:type="dxa"/>
            <w:tcBorders>
              <w:top w:val="nil"/>
              <w:left w:val="nil"/>
              <w:bottom w:val="single" w:color="auto" w:sz="4" w:space="0"/>
              <w:right w:val="single" w:color="auto" w:sz="4" w:space="0"/>
            </w:tcBorders>
            <w:vAlign w:val="center"/>
          </w:tcPr>
          <w:p w14:paraId="2CBB644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592991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1296" w:type="dxa"/>
            <w:tcBorders>
              <w:top w:val="nil"/>
              <w:left w:val="nil"/>
              <w:bottom w:val="single" w:color="auto" w:sz="4" w:space="0"/>
              <w:right w:val="single" w:color="auto" w:sz="4" w:space="0"/>
            </w:tcBorders>
            <w:vAlign w:val="center"/>
          </w:tcPr>
          <w:p w14:paraId="086617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01F3B68A">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5D04A2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1118" w:type="dxa"/>
            <w:tcBorders>
              <w:top w:val="nil"/>
              <w:left w:val="nil"/>
              <w:bottom w:val="single" w:color="auto" w:sz="4" w:space="0"/>
              <w:right w:val="single" w:color="auto" w:sz="4" w:space="0"/>
            </w:tcBorders>
            <w:vAlign w:val="center"/>
          </w:tcPr>
          <w:p w14:paraId="4E9D2A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1150" w:type="dxa"/>
            <w:tcBorders>
              <w:top w:val="nil"/>
              <w:left w:val="nil"/>
              <w:bottom w:val="single" w:color="auto" w:sz="4" w:space="0"/>
              <w:right w:val="single" w:color="auto" w:sz="4" w:space="0"/>
            </w:tcBorders>
            <w:vAlign w:val="center"/>
          </w:tcPr>
          <w:p w14:paraId="089F10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1150" w:type="dxa"/>
            <w:tcBorders>
              <w:top w:val="nil"/>
              <w:left w:val="nil"/>
              <w:bottom w:val="single" w:color="auto" w:sz="4" w:space="0"/>
              <w:right w:val="single" w:color="auto" w:sz="4" w:space="0"/>
            </w:tcBorders>
            <w:vAlign w:val="center"/>
          </w:tcPr>
          <w:p w14:paraId="63785D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897" w:type="dxa"/>
            <w:tcBorders>
              <w:top w:val="nil"/>
              <w:left w:val="nil"/>
              <w:bottom w:val="single" w:color="auto" w:sz="4" w:space="0"/>
              <w:right w:val="single" w:color="auto" w:sz="4" w:space="0"/>
            </w:tcBorders>
            <w:vAlign w:val="center"/>
          </w:tcPr>
          <w:p w14:paraId="7E13F2B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0B3DB0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1296" w:type="dxa"/>
            <w:tcBorders>
              <w:top w:val="nil"/>
              <w:left w:val="nil"/>
              <w:bottom w:val="single" w:color="auto" w:sz="4" w:space="0"/>
              <w:right w:val="single" w:color="auto" w:sz="4" w:space="0"/>
            </w:tcBorders>
            <w:vAlign w:val="center"/>
          </w:tcPr>
          <w:p w14:paraId="38087A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r>
      <w:tr w14:paraId="4BD36AE3">
        <w:tblPrEx>
          <w:tblCellMar>
            <w:top w:w="0" w:type="dxa"/>
            <w:left w:w="108" w:type="dxa"/>
            <w:bottom w:w="0" w:type="dxa"/>
            <w:right w:w="108" w:type="dxa"/>
          </w:tblCellMar>
        </w:tblPrEx>
        <w:trPr>
          <w:trHeight w:val="372" w:hRule="atLeast"/>
        </w:trPr>
        <w:tc>
          <w:tcPr>
            <w:tcW w:w="2377" w:type="dxa"/>
            <w:tcBorders>
              <w:top w:val="nil"/>
              <w:left w:val="single" w:color="auto" w:sz="4" w:space="0"/>
              <w:bottom w:val="single" w:color="auto" w:sz="4" w:space="0"/>
              <w:right w:val="single" w:color="auto" w:sz="4" w:space="0"/>
            </w:tcBorders>
            <w:vAlign w:val="center"/>
          </w:tcPr>
          <w:p w14:paraId="188BE9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1118" w:type="dxa"/>
            <w:tcBorders>
              <w:top w:val="nil"/>
              <w:left w:val="nil"/>
              <w:bottom w:val="single" w:color="auto" w:sz="4" w:space="0"/>
              <w:right w:val="single" w:color="auto" w:sz="4" w:space="0"/>
            </w:tcBorders>
            <w:vAlign w:val="center"/>
          </w:tcPr>
          <w:p w14:paraId="18AB0B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50" w:type="dxa"/>
            <w:tcBorders>
              <w:top w:val="nil"/>
              <w:left w:val="nil"/>
              <w:bottom w:val="single" w:color="auto" w:sz="4" w:space="0"/>
              <w:right w:val="single" w:color="auto" w:sz="4" w:space="0"/>
            </w:tcBorders>
            <w:vAlign w:val="center"/>
          </w:tcPr>
          <w:p w14:paraId="2F22068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150" w:type="dxa"/>
            <w:tcBorders>
              <w:top w:val="nil"/>
              <w:left w:val="nil"/>
              <w:bottom w:val="single" w:color="auto" w:sz="4" w:space="0"/>
              <w:right w:val="single" w:color="auto" w:sz="4" w:space="0"/>
            </w:tcBorders>
            <w:vAlign w:val="center"/>
          </w:tcPr>
          <w:p w14:paraId="04AE3AC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897" w:type="dxa"/>
            <w:tcBorders>
              <w:top w:val="nil"/>
              <w:left w:val="nil"/>
              <w:bottom w:val="single" w:color="auto" w:sz="4" w:space="0"/>
              <w:right w:val="single" w:color="auto" w:sz="4" w:space="0"/>
            </w:tcBorders>
            <w:vAlign w:val="center"/>
          </w:tcPr>
          <w:p w14:paraId="0337240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0FAE35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96" w:type="dxa"/>
            <w:tcBorders>
              <w:top w:val="nil"/>
              <w:left w:val="nil"/>
              <w:bottom w:val="single" w:color="auto" w:sz="4" w:space="0"/>
              <w:right w:val="single" w:color="auto" w:sz="4" w:space="0"/>
            </w:tcBorders>
            <w:vAlign w:val="center"/>
          </w:tcPr>
          <w:p w14:paraId="40366A2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r w14:paraId="53C88C3C">
        <w:tblPrEx>
          <w:tblCellMar>
            <w:top w:w="0" w:type="dxa"/>
            <w:left w:w="108" w:type="dxa"/>
            <w:bottom w:w="0" w:type="dxa"/>
            <w:right w:w="108" w:type="dxa"/>
          </w:tblCellMar>
        </w:tblPrEx>
        <w:trPr>
          <w:trHeight w:val="312" w:hRule="atLeast"/>
        </w:trPr>
        <w:tc>
          <w:tcPr>
            <w:tcW w:w="2377" w:type="dxa"/>
            <w:tcBorders>
              <w:top w:val="nil"/>
              <w:left w:val="single" w:color="auto" w:sz="4" w:space="0"/>
              <w:bottom w:val="single" w:color="auto" w:sz="4" w:space="0"/>
              <w:right w:val="single" w:color="auto" w:sz="4" w:space="0"/>
            </w:tcBorders>
            <w:vAlign w:val="center"/>
          </w:tcPr>
          <w:p w14:paraId="4E8F27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1118" w:type="dxa"/>
            <w:tcBorders>
              <w:top w:val="nil"/>
              <w:left w:val="nil"/>
              <w:bottom w:val="single" w:color="auto" w:sz="4" w:space="0"/>
              <w:right w:val="single" w:color="auto" w:sz="4" w:space="0"/>
            </w:tcBorders>
            <w:vAlign w:val="center"/>
          </w:tcPr>
          <w:p w14:paraId="4AD183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150" w:type="dxa"/>
            <w:tcBorders>
              <w:top w:val="nil"/>
              <w:left w:val="nil"/>
              <w:bottom w:val="single" w:color="auto" w:sz="4" w:space="0"/>
              <w:right w:val="single" w:color="auto" w:sz="4" w:space="0"/>
            </w:tcBorders>
            <w:vAlign w:val="center"/>
          </w:tcPr>
          <w:p w14:paraId="4FC97ED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1150" w:type="dxa"/>
            <w:tcBorders>
              <w:top w:val="nil"/>
              <w:left w:val="nil"/>
              <w:bottom w:val="single" w:color="auto" w:sz="4" w:space="0"/>
              <w:right w:val="single" w:color="auto" w:sz="4" w:space="0"/>
            </w:tcBorders>
            <w:vAlign w:val="center"/>
          </w:tcPr>
          <w:p w14:paraId="1DB444F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897" w:type="dxa"/>
            <w:tcBorders>
              <w:top w:val="nil"/>
              <w:left w:val="nil"/>
              <w:bottom w:val="single" w:color="auto" w:sz="4" w:space="0"/>
              <w:right w:val="single" w:color="auto" w:sz="4" w:space="0"/>
            </w:tcBorders>
            <w:vAlign w:val="center"/>
          </w:tcPr>
          <w:p w14:paraId="0AAD1A0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A7AFF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1296" w:type="dxa"/>
            <w:tcBorders>
              <w:top w:val="nil"/>
              <w:left w:val="nil"/>
              <w:bottom w:val="single" w:color="auto" w:sz="4" w:space="0"/>
              <w:right w:val="single" w:color="auto" w:sz="4" w:space="0"/>
            </w:tcBorders>
            <w:vAlign w:val="center"/>
          </w:tcPr>
          <w:p w14:paraId="088F72B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r w14:paraId="4A3529A2">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34906F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1118" w:type="dxa"/>
            <w:tcBorders>
              <w:top w:val="nil"/>
              <w:left w:val="nil"/>
              <w:bottom w:val="single" w:color="auto" w:sz="4" w:space="0"/>
              <w:right w:val="single" w:color="auto" w:sz="4" w:space="0"/>
            </w:tcBorders>
            <w:vAlign w:val="center"/>
          </w:tcPr>
          <w:p w14:paraId="704504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50" w:type="dxa"/>
            <w:tcBorders>
              <w:top w:val="nil"/>
              <w:left w:val="nil"/>
              <w:bottom w:val="single" w:color="auto" w:sz="4" w:space="0"/>
              <w:right w:val="single" w:color="auto" w:sz="4" w:space="0"/>
            </w:tcBorders>
            <w:vAlign w:val="center"/>
          </w:tcPr>
          <w:p w14:paraId="3A832A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c>
          <w:tcPr>
            <w:tcW w:w="1150" w:type="dxa"/>
            <w:tcBorders>
              <w:top w:val="nil"/>
              <w:left w:val="nil"/>
              <w:bottom w:val="single" w:color="auto" w:sz="4" w:space="0"/>
              <w:right w:val="single" w:color="auto" w:sz="4" w:space="0"/>
            </w:tcBorders>
            <w:vAlign w:val="center"/>
          </w:tcPr>
          <w:p w14:paraId="75160F5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897" w:type="dxa"/>
            <w:tcBorders>
              <w:top w:val="nil"/>
              <w:left w:val="nil"/>
              <w:bottom w:val="single" w:color="auto" w:sz="4" w:space="0"/>
              <w:right w:val="single" w:color="auto" w:sz="4" w:space="0"/>
            </w:tcBorders>
            <w:vAlign w:val="center"/>
          </w:tcPr>
          <w:p w14:paraId="075717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04CE4E5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296" w:type="dxa"/>
            <w:tcBorders>
              <w:top w:val="nil"/>
              <w:left w:val="nil"/>
              <w:bottom w:val="single" w:color="auto" w:sz="4" w:space="0"/>
              <w:right w:val="single" w:color="auto" w:sz="4" w:space="0"/>
            </w:tcBorders>
            <w:vAlign w:val="center"/>
          </w:tcPr>
          <w:p w14:paraId="220987F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r>
      <w:tr w14:paraId="2E993066">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7A2C8E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1118" w:type="dxa"/>
            <w:tcBorders>
              <w:top w:val="nil"/>
              <w:left w:val="nil"/>
              <w:bottom w:val="single" w:color="auto" w:sz="4" w:space="0"/>
              <w:right w:val="single" w:color="auto" w:sz="4" w:space="0"/>
            </w:tcBorders>
            <w:vAlign w:val="center"/>
          </w:tcPr>
          <w:p w14:paraId="7769A6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150" w:type="dxa"/>
            <w:tcBorders>
              <w:top w:val="nil"/>
              <w:left w:val="nil"/>
              <w:bottom w:val="single" w:color="auto" w:sz="4" w:space="0"/>
              <w:right w:val="single" w:color="auto" w:sz="4" w:space="0"/>
            </w:tcBorders>
            <w:vAlign w:val="center"/>
          </w:tcPr>
          <w:p w14:paraId="6ED7FFA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0.0078</w:t>
            </w:r>
          </w:p>
        </w:tc>
        <w:tc>
          <w:tcPr>
            <w:tcW w:w="1150" w:type="dxa"/>
            <w:tcBorders>
              <w:top w:val="nil"/>
              <w:left w:val="nil"/>
              <w:bottom w:val="single" w:color="auto" w:sz="4" w:space="0"/>
              <w:right w:val="single" w:color="auto" w:sz="4" w:space="0"/>
            </w:tcBorders>
            <w:vAlign w:val="center"/>
          </w:tcPr>
          <w:p w14:paraId="39BFD59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0.0039</w:t>
            </w:r>
          </w:p>
        </w:tc>
        <w:tc>
          <w:tcPr>
            <w:tcW w:w="897" w:type="dxa"/>
            <w:tcBorders>
              <w:top w:val="nil"/>
              <w:left w:val="nil"/>
              <w:bottom w:val="single" w:color="auto" w:sz="4" w:space="0"/>
              <w:right w:val="single" w:color="auto" w:sz="4" w:space="0"/>
            </w:tcBorders>
            <w:vAlign w:val="center"/>
          </w:tcPr>
          <w:p w14:paraId="7CB2C4E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5B25994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1296" w:type="dxa"/>
            <w:tcBorders>
              <w:top w:val="nil"/>
              <w:left w:val="nil"/>
              <w:bottom w:val="single" w:color="auto" w:sz="4" w:space="0"/>
              <w:right w:val="single" w:color="auto" w:sz="4" w:space="0"/>
            </w:tcBorders>
            <w:vAlign w:val="center"/>
          </w:tcPr>
          <w:p w14:paraId="5FCEDED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r>
      <w:tr w14:paraId="6B4CFDC6">
        <w:tblPrEx>
          <w:tblCellMar>
            <w:top w:w="0" w:type="dxa"/>
            <w:left w:w="108" w:type="dxa"/>
            <w:bottom w:w="0" w:type="dxa"/>
            <w:right w:w="108" w:type="dxa"/>
          </w:tblCellMar>
        </w:tblPrEx>
        <w:trPr>
          <w:trHeight w:val="384" w:hRule="atLeast"/>
        </w:trPr>
        <w:tc>
          <w:tcPr>
            <w:tcW w:w="2377" w:type="dxa"/>
            <w:tcBorders>
              <w:top w:val="nil"/>
              <w:left w:val="single" w:color="auto" w:sz="4" w:space="0"/>
              <w:bottom w:val="single" w:color="auto" w:sz="4" w:space="0"/>
              <w:right w:val="single" w:color="auto" w:sz="4" w:space="0"/>
            </w:tcBorders>
            <w:vAlign w:val="center"/>
          </w:tcPr>
          <w:p w14:paraId="27B087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1118" w:type="dxa"/>
            <w:tcBorders>
              <w:top w:val="nil"/>
              <w:left w:val="nil"/>
              <w:bottom w:val="single" w:color="auto" w:sz="4" w:space="0"/>
              <w:right w:val="single" w:color="auto" w:sz="4" w:space="0"/>
            </w:tcBorders>
            <w:vAlign w:val="center"/>
          </w:tcPr>
          <w:p w14:paraId="12BCD5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150" w:type="dxa"/>
            <w:tcBorders>
              <w:top w:val="nil"/>
              <w:left w:val="nil"/>
              <w:bottom w:val="single" w:color="auto" w:sz="4" w:space="0"/>
              <w:right w:val="single" w:color="auto" w:sz="4" w:space="0"/>
            </w:tcBorders>
            <w:vAlign w:val="center"/>
          </w:tcPr>
          <w:p w14:paraId="28D4C2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0.0128</w:t>
            </w:r>
          </w:p>
        </w:tc>
        <w:tc>
          <w:tcPr>
            <w:tcW w:w="1150" w:type="dxa"/>
            <w:tcBorders>
              <w:top w:val="nil"/>
              <w:left w:val="nil"/>
              <w:bottom w:val="single" w:color="auto" w:sz="4" w:space="0"/>
              <w:right w:val="single" w:color="auto" w:sz="4" w:space="0"/>
            </w:tcBorders>
            <w:vAlign w:val="center"/>
          </w:tcPr>
          <w:p w14:paraId="1C8F3D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0.0064</w:t>
            </w:r>
          </w:p>
        </w:tc>
        <w:tc>
          <w:tcPr>
            <w:tcW w:w="897" w:type="dxa"/>
            <w:tcBorders>
              <w:top w:val="nil"/>
              <w:left w:val="nil"/>
              <w:bottom w:val="single" w:color="auto" w:sz="4" w:space="0"/>
              <w:right w:val="single" w:color="auto" w:sz="4" w:space="0"/>
            </w:tcBorders>
            <w:vAlign w:val="center"/>
          </w:tcPr>
          <w:p w14:paraId="50C2CE0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5CF4D02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1296" w:type="dxa"/>
            <w:tcBorders>
              <w:top w:val="nil"/>
              <w:left w:val="nil"/>
              <w:bottom w:val="single" w:color="auto" w:sz="4" w:space="0"/>
              <w:right w:val="single" w:color="auto" w:sz="4" w:space="0"/>
            </w:tcBorders>
            <w:vAlign w:val="center"/>
          </w:tcPr>
          <w:p w14:paraId="19A8792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-0.0120</w:t>
            </w:r>
          </w:p>
        </w:tc>
      </w:tr>
      <w:tr w14:paraId="3F50043F">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275A7F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1118" w:type="dxa"/>
            <w:tcBorders>
              <w:top w:val="nil"/>
              <w:left w:val="nil"/>
              <w:bottom w:val="single" w:color="auto" w:sz="4" w:space="0"/>
              <w:right w:val="single" w:color="auto" w:sz="4" w:space="0"/>
            </w:tcBorders>
            <w:vAlign w:val="center"/>
          </w:tcPr>
          <w:p w14:paraId="562A86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50" w:type="dxa"/>
            <w:tcBorders>
              <w:top w:val="nil"/>
              <w:left w:val="nil"/>
              <w:bottom w:val="single" w:color="auto" w:sz="4" w:space="0"/>
              <w:right w:val="single" w:color="auto" w:sz="4" w:space="0"/>
            </w:tcBorders>
            <w:vAlign w:val="center"/>
          </w:tcPr>
          <w:p w14:paraId="240C94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c>
          <w:tcPr>
            <w:tcW w:w="1150" w:type="dxa"/>
            <w:tcBorders>
              <w:top w:val="nil"/>
              <w:left w:val="nil"/>
              <w:bottom w:val="single" w:color="auto" w:sz="4" w:space="0"/>
              <w:right w:val="single" w:color="auto" w:sz="4" w:space="0"/>
            </w:tcBorders>
            <w:vAlign w:val="center"/>
          </w:tcPr>
          <w:p w14:paraId="4971F3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97" w:type="dxa"/>
            <w:tcBorders>
              <w:top w:val="nil"/>
              <w:left w:val="nil"/>
              <w:bottom w:val="single" w:color="auto" w:sz="4" w:space="0"/>
              <w:right w:val="single" w:color="auto" w:sz="4" w:space="0"/>
            </w:tcBorders>
            <w:vAlign w:val="center"/>
          </w:tcPr>
          <w:p w14:paraId="2B4068D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44CDEC9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96" w:type="dxa"/>
            <w:tcBorders>
              <w:top w:val="nil"/>
              <w:left w:val="nil"/>
              <w:bottom w:val="single" w:color="auto" w:sz="4" w:space="0"/>
              <w:right w:val="single" w:color="auto" w:sz="4" w:space="0"/>
            </w:tcBorders>
            <w:vAlign w:val="center"/>
          </w:tcPr>
          <w:p w14:paraId="0077ADB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537388A2">
        <w:tblPrEx>
          <w:tblCellMar>
            <w:top w:w="0" w:type="dxa"/>
            <w:left w:w="108" w:type="dxa"/>
            <w:bottom w:w="0" w:type="dxa"/>
            <w:right w:w="108" w:type="dxa"/>
          </w:tblCellMar>
        </w:tblPrEx>
        <w:trPr>
          <w:trHeight w:val="288" w:hRule="atLeast"/>
        </w:trPr>
        <w:tc>
          <w:tcPr>
            <w:tcW w:w="2377" w:type="dxa"/>
            <w:tcBorders>
              <w:top w:val="nil"/>
              <w:left w:val="single" w:color="auto" w:sz="4" w:space="0"/>
              <w:bottom w:val="single" w:color="auto" w:sz="4" w:space="0"/>
              <w:right w:val="single" w:color="auto" w:sz="4" w:space="0"/>
            </w:tcBorders>
            <w:vAlign w:val="center"/>
          </w:tcPr>
          <w:p w14:paraId="0457D1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1118" w:type="dxa"/>
            <w:tcBorders>
              <w:top w:val="nil"/>
              <w:left w:val="nil"/>
              <w:bottom w:val="single" w:color="auto" w:sz="4" w:space="0"/>
              <w:right w:val="single" w:color="auto" w:sz="4" w:space="0"/>
            </w:tcBorders>
            <w:vAlign w:val="center"/>
          </w:tcPr>
          <w:p w14:paraId="268F3C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150" w:type="dxa"/>
            <w:tcBorders>
              <w:top w:val="nil"/>
              <w:left w:val="nil"/>
              <w:bottom w:val="single" w:color="auto" w:sz="4" w:space="0"/>
              <w:right w:val="single" w:color="auto" w:sz="4" w:space="0"/>
            </w:tcBorders>
            <w:vAlign w:val="center"/>
          </w:tcPr>
          <w:p w14:paraId="00C2A1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0.0032</w:t>
            </w:r>
          </w:p>
        </w:tc>
        <w:tc>
          <w:tcPr>
            <w:tcW w:w="1150" w:type="dxa"/>
            <w:tcBorders>
              <w:top w:val="nil"/>
              <w:left w:val="nil"/>
              <w:bottom w:val="single" w:color="auto" w:sz="4" w:space="0"/>
              <w:right w:val="single" w:color="auto" w:sz="4" w:space="0"/>
            </w:tcBorders>
            <w:vAlign w:val="center"/>
          </w:tcPr>
          <w:p w14:paraId="2D0C5C7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97" w:type="dxa"/>
            <w:tcBorders>
              <w:top w:val="nil"/>
              <w:left w:val="nil"/>
              <w:bottom w:val="single" w:color="auto" w:sz="4" w:space="0"/>
              <w:right w:val="single" w:color="auto" w:sz="4" w:space="0"/>
            </w:tcBorders>
            <w:vAlign w:val="center"/>
          </w:tcPr>
          <w:p w14:paraId="05C647E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1298" w:type="dxa"/>
            <w:tcBorders>
              <w:top w:val="nil"/>
              <w:left w:val="nil"/>
              <w:bottom w:val="single" w:color="auto" w:sz="4" w:space="0"/>
              <w:right w:val="single" w:color="auto" w:sz="4" w:space="0"/>
            </w:tcBorders>
            <w:vAlign w:val="center"/>
          </w:tcPr>
          <w:p w14:paraId="0BE7EAE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1296" w:type="dxa"/>
            <w:tcBorders>
              <w:top w:val="nil"/>
              <w:left w:val="nil"/>
              <w:bottom w:val="single" w:color="auto" w:sz="4" w:space="0"/>
              <w:right w:val="single" w:color="auto" w:sz="4" w:space="0"/>
            </w:tcBorders>
            <w:vAlign w:val="center"/>
          </w:tcPr>
          <w:p w14:paraId="565B40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bl>
    <w:p w14:paraId="5C9034C6">
      <w:pPr>
        <w:pStyle w:val="14"/>
        <w:spacing w:before="163" w:beforeLines="50"/>
        <w:rPr>
          <w:rFonts w:ascii="Times New Roman" w:hAnsi="Times New Roman" w:cs="Times New Roman"/>
          <w:color w:val="000000"/>
          <w:szCs w:val="21"/>
        </w:rPr>
      </w:pPr>
      <w:r>
        <w:rPr>
          <w:rFonts w:ascii="Times New Roman" w:hAnsi="Times New Roman" w:cs="Times New Roman"/>
          <w:color w:val="000000"/>
          <w:szCs w:val="21"/>
        </w:rPr>
        <w:t>表6-</w:t>
      </w:r>
      <w:r>
        <w:rPr>
          <w:rFonts w:hint="eastAsia" w:ascii="Times New Roman" w:hAnsi="Times New Roman" w:cs="Times New Roman"/>
          <w:color w:val="000000"/>
          <w:szCs w:val="21"/>
        </w:rPr>
        <w:t>79</w:t>
      </w:r>
      <w:r>
        <w:rPr>
          <w:rFonts w:ascii="Times New Roman" w:hAnsi="Times New Roman" w:cs="Times New Roman"/>
          <w:color w:val="000000"/>
          <w:szCs w:val="21"/>
        </w:rPr>
        <w:t xml:space="preserve">  开发区和新区二级工业用地区位因子修正指标说明表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977"/>
        <w:gridCol w:w="1040"/>
        <w:gridCol w:w="1514"/>
        <w:gridCol w:w="1514"/>
        <w:gridCol w:w="1415"/>
        <w:gridCol w:w="975"/>
      </w:tblGrid>
      <w:tr w14:paraId="5609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7F8DC8EA">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因子</w:t>
            </w:r>
          </w:p>
        </w:tc>
        <w:tc>
          <w:tcPr>
            <w:tcW w:w="977" w:type="dxa"/>
            <w:vAlign w:val="center"/>
          </w:tcPr>
          <w:p w14:paraId="011659B7">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权重</w:t>
            </w:r>
          </w:p>
        </w:tc>
        <w:tc>
          <w:tcPr>
            <w:tcW w:w="1040" w:type="dxa"/>
            <w:vAlign w:val="center"/>
          </w:tcPr>
          <w:p w14:paraId="4D0A8FE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4" w:type="dxa"/>
            <w:vAlign w:val="center"/>
          </w:tcPr>
          <w:p w14:paraId="0F43035E">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4" w:type="dxa"/>
            <w:vAlign w:val="center"/>
          </w:tcPr>
          <w:p w14:paraId="2F0551D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415" w:type="dxa"/>
            <w:vAlign w:val="center"/>
          </w:tcPr>
          <w:p w14:paraId="25E936A1">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975" w:type="dxa"/>
            <w:vAlign w:val="center"/>
          </w:tcPr>
          <w:p w14:paraId="52407BE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0D9B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851" w:type="dxa"/>
            <w:vAlign w:val="center"/>
          </w:tcPr>
          <w:p w14:paraId="6550CE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道路类型</w:t>
            </w:r>
          </w:p>
        </w:tc>
        <w:tc>
          <w:tcPr>
            <w:tcW w:w="977" w:type="dxa"/>
            <w:vAlign w:val="center"/>
          </w:tcPr>
          <w:p w14:paraId="426A5C9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040" w:type="dxa"/>
            <w:vAlign w:val="center"/>
          </w:tcPr>
          <w:p w14:paraId="6A08F0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临主干道，道路通达度好</w:t>
            </w:r>
          </w:p>
        </w:tc>
        <w:tc>
          <w:tcPr>
            <w:tcW w:w="1514" w:type="dxa"/>
            <w:vAlign w:val="center"/>
          </w:tcPr>
          <w:p w14:paraId="539A0C5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临主干道，道路通达度较好</w:t>
            </w:r>
          </w:p>
        </w:tc>
        <w:tc>
          <w:tcPr>
            <w:tcW w:w="1514" w:type="dxa"/>
            <w:vAlign w:val="center"/>
          </w:tcPr>
          <w:p w14:paraId="06E809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临次干道，道路通达度一般</w:t>
            </w:r>
          </w:p>
        </w:tc>
        <w:tc>
          <w:tcPr>
            <w:tcW w:w="1415" w:type="dxa"/>
            <w:vAlign w:val="center"/>
          </w:tcPr>
          <w:p w14:paraId="66ED4F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临次干道，道路通达度较劣</w:t>
            </w:r>
          </w:p>
        </w:tc>
        <w:tc>
          <w:tcPr>
            <w:tcW w:w="975" w:type="dxa"/>
            <w:vAlign w:val="center"/>
          </w:tcPr>
          <w:p w14:paraId="2D057E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临支路，道路通达度劣</w:t>
            </w:r>
          </w:p>
        </w:tc>
      </w:tr>
      <w:tr w14:paraId="4647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0381CF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距汽车站（米）</w:t>
            </w:r>
          </w:p>
        </w:tc>
        <w:tc>
          <w:tcPr>
            <w:tcW w:w="977" w:type="dxa"/>
            <w:vAlign w:val="center"/>
          </w:tcPr>
          <w:p w14:paraId="563685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0.1650</w:t>
            </w:r>
          </w:p>
        </w:tc>
        <w:tc>
          <w:tcPr>
            <w:tcW w:w="1040" w:type="dxa"/>
            <w:vAlign w:val="center"/>
          </w:tcPr>
          <w:p w14:paraId="6A0ACB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w:t>
            </w:r>
          </w:p>
        </w:tc>
        <w:tc>
          <w:tcPr>
            <w:tcW w:w="1514" w:type="dxa"/>
            <w:vAlign w:val="center"/>
          </w:tcPr>
          <w:p w14:paraId="02ADCFF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514" w:type="dxa"/>
            <w:vAlign w:val="center"/>
          </w:tcPr>
          <w:p w14:paraId="62BCEC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1415" w:type="dxa"/>
            <w:vAlign w:val="center"/>
          </w:tcPr>
          <w:p w14:paraId="1F14A6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(2500,3500]</w:t>
            </w:r>
          </w:p>
        </w:tc>
        <w:tc>
          <w:tcPr>
            <w:tcW w:w="975" w:type="dxa"/>
            <w:vAlign w:val="center"/>
          </w:tcPr>
          <w:p w14:paraId="6A6836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＞3500</w:t>
            </w:r>
          </w:p>
        </w:tc>
      </w:tr>
      <w:tr w14:paraId="1DC7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675ED7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供电状况</w:t>
            </w:r>
          </w:p>
        </w:tc>
        <w:tc>
          <w:tcPr>
            <w:tcW w:w="977" w:type="dxa"/>
            <w:vAlign w:val="center"/>
          </w:tcPr>
          <w:p w14:paraId="65A4188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0.0970</w:t>
            </w:r>
          </w:p>
        </w:tc>
        <w:tc>
          <w:tcPr>
            <w:tcW w:w="1040" w:type="dxa"/>
            <w:vAlign w:val="center"/>
          </w:tcPr>
          <w:p w14:paraId="741F85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202A0E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2BDDFE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4DD631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3B9B2AE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2D4B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5323BA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供水状况</w:t>
            </w:r>
          </w:p>
        </w:tc>
        <w:tc>
          <w:tcPr>
            <w:tcW w:w="977" w:type="dxa"/>
            <w:vAlign w:val="center"/>
          </w:tcPr>
          <w:p w14:paraId="28BDF8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0.0646</w:t>
            </w:r>
          </w:p>
        </w:tc>
        <w:tc>
          <w:tcPr>
            <w:tcW w:w="1040" w:type="dxa"/>
            <w:vAlign w:val="center"/>
          </w:tcPr>
          <w:p w14:paraId="586E80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56D9E80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5E8E2D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3974C7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586FAF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0BF2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0F47F0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排水状况</w:t>
            </w:r>
          </w:p>
        </w:tc>
        <w:tc>
          <w:tcPr>
            <w:tcW w:w="977" w:type="dxa"/>
            <w:vAlign w:val="center"/>
          </w:tcPr>
          <w:p w14:paraId="163B903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0.0693</w:t>
            </w:r>
          </w:p>
        </w:tc>
        <w:tc>
          <w:tcPr>
            <w:tcW w:w="1040" w:type="dxa"/>
            <w:vAlign w:val="center"/>
          </w:tcPr>
          <w:p w14:paraId="7A025D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1514" w:type="dxa"/>
            <w:vAlign w:val="center"/>
          </w:tcPr>
          <w:p w14:paraId="138D6B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[95，98）</w:t>
            </w:r>
          </w:p>
        </w:tc>
        <w:tc>
          <w:tcPr>
            <w:tcW w:w="1514" w:type="dxa"/>
            <w:vAlign w:val="center"/>
          </w:tcPr>
          <w:p w14:paraId="2B9422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[90，95）</w:t>
            </w:r>
          </w:p>
        </w:tc>
        <w:tc>
          <w:tcPr>
            <w:tcW w:w="1415" w:type="dxa"/>
            <w:vAlign w:val="center"/>
          </w:tcPr>
          <w:p w14:paraId="1851C4B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[80，90）</w:t>
            </w:r>
          </w:p>
        </w:tc>
        <w:tc>
          <w:tcPr>
            <w:tcW w:w="975" w:type="dxa"/>
            <w:vAlign w:val="center"/>
          </w:tcPr>
          <w:p w14:paraId="222B4C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r>
      <w:tr w14:paraId="6D3E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00176C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距通讯网点距离</w:t>
            </w:r>
          </w:p>
        </w:tc>
        <w:tc>
          <w:tcPr>
            <w:tcW w:w="977" w:type="dxa"/>
            <w:vAlign w:val="center"/>
          </w:tcPr>
          <w:p w14:paraId="23A5CA8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040" w:type="dxa"/>
            <w:vAlign w:val="center"/>
          </w:tcPr>
          <w:p w14:paraId="7EEF5A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633AAE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10ABF2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7E5199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75" w:type="dxa"/>
            <w:vAlign w:val="center"/>
          </w:tcPr>
          <w:p w14:paraId="18E41B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4470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2ACB9FD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距金融网点距离</w:t>
            </w:r>
          </w:p>
        </w:tc>
        <w:tc>
          <w:tcPr>
            <w:tcW w:w="977" w:type="dxa"/>
            <w:vAlign w:val="center"/>
          </w:tcPr>
          <w:p w14:paraId="68FB0A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0.0495</w:t>
            </w:r>
          </w:p>
        </w:tc>
        <w:tc>
          <w:tcPr>
            <w:tcW w:w="1040" w:type="dxa"/>
            <w:vAlign w:val="center"/>
          </w:tcPr>
          <w:p w14:paraId="5CD944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w:t>
            </w:r>
          </w:p>
        </w:tc>
        <w:tc>
          <w:tcPr>
            <w:tcW w:w="1514" w:type="dxa"/>
            <w:vAlign w:val="center"/>
          </w:tcPr>
          <w:p w14:paraId="5BBA68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（1000,1500]</w:t>
            </w:r>
          </w:p>
        </w:tc>
        <w:tc>
          <w:tcPr>
            <w:tcW w:w="1514" w:type="dxa"/>
            <w:vAlign w:val="center"/>
          </w:tcPr>
          <w:p w14:paraId="1CDE8B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（1500,2000]</w:t>
            </w:r>
          </w:p>
        </w:tc>
        <w:tc>
          <w:tcPr>
            <w:tcW w:w="1415" w:type="dxa"/>
            <w:vAlign w:val="center"/>
          </w:tcPr>
          <w:p w14:paraId="2BC956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(2000,2500]</w:t>
            </w:r>
          </w:p>
        </w:tc>
        <w:tc>
          <w:tcPr>
            <w:tcW w:w="975" w:type="dxa"/>
            <w:vAlign w:val="center"/>
          </w:tcPr>
          <w:p w14:paraId="1C2329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＞2500</w:t>
            </w:r>
          </w:p>
        </w:tc>
      </w:tr>
      <w:tr w14:paraId="679E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51" w:type="dxa"/>
            <w:vAlign w:val="center"/>
          </w:tcPr>
          <w:p w14:paraId="512982C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地形状况</w:t>
            </w:r>
          </w:p>
        </w:tc>
        <w:tc>
          <w:tcPr>
            <w:tcW w:w="977" w:type="dxa"/>
            <w:vAlign w:val="center"/>
          </w:tcPr>
          <w:p w14:paraId="1B5089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040" w:type="dxa"/>
            <w:vAlign w:val="center"/>
          </w:tcPr>
          <w:p w14:paraId="699A2B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平坦</w:t>
            </w:r>
          </w:p>
        </w:tc>
        <w:tc>
          <w:tcPr>
            <w:tcW w:w="1514" w:type="dxa"/>
            <w:vAlign w:val="center"/>
          </w:tcPr>
          <w:p w14:paraId="4301EA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较平坦</w:t>
            </w:r>
          </w:p>
        </w:tc>
        <w:tc>
          <w:tcPr>
            <w:tcW w:w="1514" w:type="dxa"/>
            <w:vAlign w:val="center"/>
          </w:tcPr>
          <w:p w14:paraId="6F8F8F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w:t>
            </w:r>
          </w:p>
        </w:tc>
        <w:tc>
          <w:tcPr>
            <w:tcW w:w="1415" w:type="dxa"/>
            <w:vAlign w:val="center"/>
          </w:tcPr>
          <w:p w14:paraId="5C28CB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起伏较大</w:t>
            </w:r>
          </w:p>
        </w:tc>
        <w:tc>
          <w:tcPr>
            <w:tcW w:w="975" w:type="dxa"/>
            <w:vAlign w:val="center"/>
          </w:tcPr>
          <w:p w14:paraId="57CB3B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起伏大</w:t>
            </w:r>
          </w:p>
        </w:tc>
      </w:tr>
      <w:tr w14:paraId="48E0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851" w:type="dxa"/>
            <w:vAlign w:val="center"/>
          </w:tcPr>
          <w:p w14:paraId="7F08C24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地质状况</w:t>
            </w:r>
          </w:p>
        </w:tc>
        <w:tc>
          <w:tcPr>
            <w:tcW w:w="977" w:type="dxa"/>
            <w:vAlign w:val="center"/>
          </w:tcPr>
          <w:p w14:paraId="0578CD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0.0800</w:t>
            </w:r>
          </w:p>
        </w:tc>
        <w:tc>
          <w:tcPr>
            <w:tcW w:w="1040" w:type="dxa"/>
            <w:vAlign w:val="center"/>
          </w:tcPr>
          <w:p w14:paraId="09AB594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网文状粘土性质均一</w:t>
            </w:r>
          </w:p>
        </w:tc>
        <w:tc>
          <w:tcPr>
            <w:tcW w:w="1514" w:type="dxa"/>
            <w:vAlign w:val="center"/>
          </w:tcPr>
          <w:p w14:paraId="12A732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残坡积粘土或亚粘土双层结构</w:t>
            </w:r>
          </w:p>
        </w:tc>
        <w:tc>
          <w:tcPr>
            <w:tcW w:w="1514" w:type="dxa"/>
            <w:vAlign w:val="center"/>
          </w:tcPr>
          <w:p w14:paraId="6C4B774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冲洪积成因亚粘土双层或碎屑岩基石</w:t>
            </w:r>
          </w:p>
        </w:tc>
        <w:tc>
          <w:tcPr>
            <w:tcW w:w="1415" w:type="dxa"/>
            <w:vAlign w:val="center"/>
          </w:tcPr>
          <w:p w14:paraId="73AA3CE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冲湖积冲积成因亚粘土或淤泥质粘土</w:t>
            </w:r>
          </w:p>
        </w:tc>
        <w:tc>
          <w:tcPr>
            <w:tcW w:w="975" w:type="dxa"/>
            <w:vAlign w:val="center"/>
          </w:tcPr>
          <w:p w14:paraId="03EC61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湖积成因亚粘土淤泥质粘土</w:t>
            </w:r>
          </w:p>
        </w:tc>
      </w:tr>
      <w:tr w14:paraId="73AE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851" w:type="dxa"/>
            <w:vAlign w:val="center"/>
          </w:tcPr>
          <w:p w14:paraId="0A9C1D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产业集聚影响度</w:t>
            </w:r>
          </w:p>
        </w:tc>
        <w:tc>
          <w:tcPr>
            <w:tcW w:w="977" w:type="dxa"/>
            <w:vAlign w:val="center"/>
          </w:tcPr>
          <w:p w14:paraId="5D8E34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0.1100</w:t>
            </w:r>
          </w:p>
        </w:tc>
        <w:tc>
          <w:tcPr>
            <w:tcW w:w="1040" w:type="dxa"/>
            <w:vAlign w:val="center"/>
          </w:tcPr>
          <w:p w14:paraId="1DEDBD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高新技术产业联系紧密区</w:t>
            </w:r>
          </w:p>
        </w:tc>
        <w:tc>
          <w:tcPr>
            <w:tcW w:w="1514" w:type="dxa"/>
            <w:vAlign w:val="center"/>
          </w:tcPr>
          <w:p w14:paraId="24CA36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高新技术产业联系一般区、一般产业联系紧密区</w:t>
            </w:r>
          </w:p>
        </w:tc>
        <w:tc>
          <w:tcPr>
            <w:tcW w:w="1514" w:type="dxa"/>
            <w:vAlign w:val="center"/>
          </w:tcPr>
          <w:p w14:paraId="05D425E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高新技术产业联系松散区、一般产业联系一般区</w:t>
            </w:r>
          </w:p>
        </w:tc>
        <w:tc>
          <w:tcPr>
            <w:tcW w:w="1415" w:type="dxa"/>
            <w:vAlign w:val="center"/>
          </w:tcPr>
          <w:p w14:paraId="50906E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一般产业联系松散区</w:t>
            </w:r>
          </w:p>
        </w:tc>
        <w:tc>
          <w:tcPr>
            <w:tcW w:w="975" w:type="dxa"/>
            <w:vAlign w:val="center"/>
          </w:tcPr>
          <w:p w14:paraId="77931D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独立分布区</w:t>
            </w:r>
          </w:p>
        </w:tc>
      </w:tr>
      <w:tr w14:paraId="4399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851" w:type="dxa"/>
            <w:vAlign w:val="center"/>
          </w:tcPr>
          <w:p w14:paraId="3AFC4C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道路规划</w:t>
            </w:r>
          </w:p>
        </w:tc>
        <w:tc>
          <w:tcPr>
            <w:tcW w:w="977" w:type="dxa"/>
            <w:vAlign w:val="center"/>
          </w:tcPr>
          <w:p w14:paraId="3D6DCD5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0" w:type="dxa"/>
            <w:vAlign w:val="center"/>
          </w:tcPr>
          <w:p w14:paraId="576CAD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临近未来规划道路</w:t>
            </w:r>
          </w:p>
        </w:tc>
        <w:tc>
          <w:tcPr>
            <w:tcW w:w="1514" w:type="dxa"/>
            <w:vAlign w:val="center"/>
          </w:tcPr>
          <w:p w14:paraId="58C4CAB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据规划道路有一定距离</w:t>
            </w:r>
          </w:p>
        </w:tc>
        <w:tc>
          <w:tcPr>
            <w:tcW w:w="1514" w:type="dxa"/>
            <w:vAlign w:val="center"/>
          </w:tcPr>
          <w:p w14:paraId="0F60F6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无未来规划道路限制</w:t>
            </w:r>
          </w:p>
        </w:tc>
        <w:tc>
          <w:tcPr>
            <w:tcW w:w="1415" w:type="dxa"/>
            <w:vAlign w:val="center"/>
          </w:tcPr>
          <w:p w14:paraId="2D4E45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规划道路对发展限制较小</w:t>
            </w:r>
          </w:p>
        </w:tc>
        <w:tc>
          <w:tcPr>
            <w:tcW w:w="975" w:type="dxa"/>
            <w:vAlign w:val="center"/>
          </w:tcPr>
          <w:p w14:paraId="47EEE7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规划道路对发展限制大</w:t>
            </w:r>
          </w:p>
        </w:tc>
      </w:tr>
      <w:tr w14:paraId="0791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851" w:type="dxa"/>
            <w:vAlign w:val="center"/>
          </w:tcPr>
          <w:p w14:paraId="4D56F7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用地规划</w:t>
            </w:r>
          </w:p>
        </w:tc>
        <w:tc>
          <w:tcPr>
            <w:tcW w:w="977" w:type="dxa"/>
            <w:vAlign w:val="center"/>
          </w:tcPr>
          <w:p w14:paraId="0C9352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0.0350</w:t>
            </w:r>
          </w:p>
        </w:tc>
        <w:tc>
          <w:tcPr>
            <w:tcW w:w="1040" w:type="dxa"/>
            <w:vAlign w:val="center"/>
          </w:tcPr>
          <w:p w14:paraId="05774F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规划中的优势地块</w:t>
            </w:r>
          </w:p>
        </w:tc>
        <w:tc>
          <w:tcPr>
            <w:tcW w:w="1514" w:type="dxa"/>
            <w:vAlign w:val="center"/>
          </w:tcPr>
          <w:p w14:paraId="300202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临近规划中的优势地块</w:t>
            </w:r>
          </w:p>
        </w:tc>
        <w:tc>
          <w:tcPr>
            <w:tcW w:w="1514" w:type="dxa"/>
            <w:vAlign w:val="center"/>
          </w:tcPr>
          <w:p w14:paraId="7B39815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未来用地规划条件一般</w:t>
            </w:r>
          </w:p>
        </w:tc>
        <w:tc>
          <w:tcPr>
            <w:tcW w:w="1415" w:type="dxa"/>
            <w:vAlign w:val="center"/>
          </w:tcPr>
          <w:p w14:paraId="5AFADC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未来规划用地限制较小</w:t>
            </w:r>
          </w:p>
        </w:tc>
        <w:tc>
          <w:tcPr>
            <w:tcW w:w="975" w:type="dxa"/>
            <w:vAlign w:val="center"/>
          </w:tcPr>
          <w:p w14:paraId="2C56C97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未来规划用地限制大</w:t>
            </w:r>
          </w:p>
        </w:tc>
      </w:tr>
    </w:tbl>
    <w:p w14:paraId="400D98F5">
      <w:pPr>
        <w:pStyle w:val="6"/>
        <w:numPr>
          <w:ilvl w:val="2"/>
          <w:numId w:val="10"/>
        </w:numPr>
        <w:ind w:left="826" w:hanging="826"/>
        <w:rPr>
          <w:rFonts w:ascii="Times New Roman" w:hAnsi="Times New Roman"/>
          <w:color w:val="000000"/>
        </w:rPr>
      </w:pPr>
      <w:bookmarkStart w:id="164" w:name="_Toc11607"/>
      <w:r>
        <w:rPr>
          <w:rFonts w:ascii="Times New Roman" w:hAnsi="Times New Roman"/>
          <w:color w:val="000000"/>
        </w:rPr>
        <w:t>工业用地基准地价个别因素修正体系</w:t>
      </w:r>
      <w:bookmarkEnd w:id="164"/>
    </w:p>
    <w:p w14:paraId="4DDA71AA">
      <w:pPr>
        <w:pStyle w:val="73"/>
        <w:ind w:firstLine="480"/>
        <w:rPr>
          <w:color w:val="000000"/>
        </w:rPr>
      </w:pPr>
      <w:r>
        <w:rPr>
          <w:color w:val="000000"/>
        </w:rPr>
        <w:t>（1）使用年限修正数</w:t>
      </w:r>
    </w:p>
    <w:p w14:paraId="44A01D86">
      <w:pPr>
        <w:pStyle w:val="14"/>
        <w:spacing w:before="163" w:beforeLines="50"/>
        <w:rPr>
          <w:rFonts w:ascii="Times New Roman" w:hAnsi="Times New Roman" w:cs="Times New Roman"/>
          <w:color w:val="000000"/>
        </w:rPr>
      </w:pPr>
      <w:r>
        <w:rPr>
          <w:rFonts w:ascii="Times New Roman" w:hAnsi="Times New Roman" w:cs="Times New Roman"/>
          <w:color w:val="000000"/>
        </w:rPr>
        <w:t>表6-</w:t>
      </w:r>
      <w:r>
        <w:rPr>
          <w:rFonts w:hint="eastAsia" w:ascii="Times New Roman" w:hAnsi="Times New Roman" w:cs="Times New Roman"/>
          <w:color w:val="000000"/>
        </w:rPr>
        <w:t>80</w:t>
      </w:r>
      <w:r>
        <w:rPr>
          <w:rFonts w:ascii="Times New Roman" w:hAnsi="Times New Roman" w:cs="Times New Roman"/>
          <w:color w:val="000000"/>
        </w:rPr>
        <w:t xml:space="preserve">  工业用地使用年期修正系数表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467"/>
        <w:gridCol w:w="1467"/>
        <w:gridCol w:w="1467"/>
        <w:gridCol w:w="1467"/>
        <w:gridCol w:w="1463"/>
      </w:tblGrid>
      <w:tr w14:paraId="1E41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5D7D13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36706D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467" w:type="dxa"/>
            <w:vAlign w:val="center"/>
          </w:tcPr>
          <w:p w14:paraId="4F30A9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467" w:type="dxa"/>
            <w:vAlign w:val="center"/>
          </w:tcPr>
          <w:p w14:paraId="76FAA4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467" w:type="dxa"/>
            <w:vAlign w:val="center"/>
          </w:tcPr>
          <w:p w14:paraId="30E5BF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1463" w:type="dxa"/>
            <w:vAlign w:val="center"/>
          </w:tcPr>
          <w:p w14:paraId="1B7160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r>
      <w:tr w14:paraId="117E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43EA51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036CAC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0.0590</w:t>
            </w:r>
          </w:p>
        </w:tc>
        <w:tc>
          <w:tcPr>
            <w:tcW w:w="1467" w:type="dxa"/>
            <w:vAlign w:val="center"/>
          </w:tcPr>
          <w:p w14:paraId="1FA019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0.1147</w:t>
            </w:r>
          </w:p>
        </w:tc>
        <w:tc>
          <w:tcPr>
            <w:tcW w:w="1467" w:type="dxa"/>
            <w:vAlign w:val="center"/>
          </w:tcPr>
          <w:p w14:paraId="0CAC73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0.1673</w:t>
            </w:r>
          </w:p>
        </w:tc>
        <w:tc>
          <w:tcPr>
            <w:tcW w:w="1467" w:type="dxa"/>
            <w:vAlign w:val="center"/>
          </w:tcPr>
          <w:p w14:paraId="29B6BB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0.2170</w:t>
            </w:r>
          </w:p>
        </w:tc>
        <w:tc>
          <w:tcPr>
            <w:tcW w:w="1463" w:type="dxa"/>
            <w:vAlign w:val="center"/>
          </w:tcPr>
          <w:p w14:paraId="7823B1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0.2639</w:t>
            </w:r>
          </w:p>
        </w:tc>
      </w:tr>
      <w:tr w14:paraId="2781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425F00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628C8A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1467" w:type="dxa"/>
            <w:vAlign w:val="center"/>
          </w:tcPr>
          <w:p w14:paraId="46A1C3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467" w:type="dxa"/>
            <w:vAlign w:val="center"/>
          </w:tcPr>
          <w:p w14:paraId="17F362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467" w:type="dxa"/>
            <w:vAlign w:val="center"/>
          </w:tcPr>
          <w:p w14:paraId="22E5BF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463" w:type="dxa"/>
            <w:vAlign w:val="center"/>
          </w:tcPr>
          <w:p w14:paraId="0B22E9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r>
      <w:tr w14:paraId="4EB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4C1C6A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6D21C6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0.3083</w:t>
            </w:r>
          </w:p>
        </w:tc>
        <w:tc>
          <w:tcPr>
            <w:tcW w:w="1467" w:type="dxa"/>
            <w:vAlign w:val="center"/>
          </w:tcPr>
          <w:p w14:paraId="46AC39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0.3501</w:t>
            </w:r>
          </w:p>
        </w:tc>
        <w:tc>
          <w:tcPr>
            <w:tcW w:w="1467" w:type="dxa"/>
            <w:vAlign w:val="center"/>
          </w:tcPr>
          <w:p w14:paraId="3D5FC7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0.3896</w:t>
            </w:r>
          </w:p>
        </w:tc>
        <w:tc>
          <w:tcPr>
            <w:tcW w:w="1467" w:type="dxa"/>
            <w:vAlign w:val="center"/>
          </w:tcPr>
          <w:p w14:paraId="224CCB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0.4270</w:t>
            </w:r>
          </w:p>
        </w:tc>
        <w:tc>
          <w:tcPr>
            <w:tcW w:w="1463" w:type="dxa"/>
            <w:vAlign w:val="center"/>
          </w:tcPr>
          <w:p w14:paraId="5600D5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0.4622</w:t>
            </w:r>
          </w:p>
        </w:tc>
      </w:tr>
      <w:tr w14:paraId="28B4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42859A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5D340F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1467" w:type="dxa"/>
            <w:vAlign w:val="center"/>
          </w:tcPr>
          <w:p w14:paraId="26384F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1467" w:type="dxa"/>
            <w:vAlign w:val="center"/>
          </w:tcPr>
          <w:p w14:paraId="11149A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1467" w:type="dxa"/>
            <w:vAlign w:val="center"/>
          </w:tcPr>
          <w:p w14:paraId="0F447E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1463" w:type="dxa"/>
            <w:vAlign w:val="center"/>
          </w:tcPr>
          <w:p w14:paraId="1C9736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r>
      <w:tr w14:paraId="41B8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2EBDF7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1FE905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0.4955</w:t>
            </w:r>
          </w:p>
        </w:tc>
        <w:tc>
          <w:tcPr>
            <w:tcW w:w="1467" w:type="dxa"/>
            <w:vAlign w:val="center"/>
          </w:tcPr>
          <w:p w14:paraId="6C77AB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0.5269</w:t>
            </w:r>
          </w:p>
        </w:tc>
        <w:tc>
          <w:tcPr>
            <w:tcW w:w="1467" w:type="dxa"/>
            <w:vAlign w:val="center"/>
          </w:tcPr>
          <w:p w14:paraId="24F890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0.5566</w:t>
            </w:r>
          </w:p>
        </w:tc>
        <w:tc>
          <w:tcPr>
            <w:tcW w:w="1467" w:type="dxa"/>
            <w:vAlign w:val="center"/>
          </w:tcPr>
          <w:p w14:paraId="06EAC6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0.5847</w:t>
            </w:r>
          </w:p>
        </w:tc>
        <w:tc>
          <w:tcPr>
            <w:tcW w:w="1463" w:type="dxa"/>
            <w:vAlign w:val="center"/>
          </w:tcPr>
          <w:p w14:paraId="70A720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0.6111</w:t>
            </w:r>
          </w:p>
        </w:tc>
      </w:tr>
      <w:tr w14:paraId="4EDD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180678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296D38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1467" w:type="dxa"/>
            <w:vAlign w:val="center"/>
          </w:tcPr>
          <w:p w14:paraId="2DD9D6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467" w:type="dxa"/>
            <w:vAlign w:val="center"/>
          </w:tcPr>
          <w:p w14:paraId="7B5C0E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1467" w:type="dxa"/>
            <w:vAlign w:val="center"/>
          </w:tcPr>
          <w:p w14:paraId="201A8F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1463" w:type="dxa"/>
            <w:vAlign w:val="center"/>
          </w:tcPr>
          <w:p w14:paraId="512FFF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r>
      <w:tr w14:paraId="0663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2E14DF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1002F2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0.6361</w:t>
            </w:r>
          </w:p>
        </w:tc>
        <w:tc>
          <w:tcPr>
            <w:tcW w:w="1467" w:type="dxa"/>
            <w:vAlign w:val="center"/>
          </w:tcPr>
          <w:p w14:paraId="118120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0.6597</w:t>
            </w:r>
          </w:p>
        </w:tc>
        <w:tc>
          <w:tcPr>
            <w:tcW w:w="1467" w:type="dxa"/>
            <w:vAlign w:val="center"/>
          </w:tcPr>
          <w:p w14:paraId="4EABE2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0.6820</w:t>
            </w:r>
          </w:p>
        </w:tc>
        <w:tc>
          <w:tcPr>
            <w:tcW w:w="1467" w:type="dxa"/>
            <w:vAlign w:val="center"/>
          </w:tcPr>
          <w:p w14:paraId="6D4570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0.7031</w:t>
            </w:r>
          </w:p>
        </w:tc>
        <w:tc>
          <w:tcPr>
            <w:tcW w:w="1463" w:type="dxa"/>
            <w:vAlign w:val="center"/>
          </w:tcPr>
          <w:p w14:paraId="5C6686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0.7230</w:t>
            </w:r>
          </w:p>
        </w:tc>
      </w:tr>
      <w:tr w14:paraId="5D10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7903D3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19936F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1467" w:type="dxa"/>
            <w:vAlign w:val="center"/>
          </w:tcPr>
          <w:p w14:paraId="6D1B11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467" w:type="dxa"/>
            <w:vAlign w:val="center"/>
          </w:tcPr>
          <w:p w14:paraId="7DB733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1467" w:type="dxa"/>
            <w:vAlign w:val="center"/>
          </w:tcPr>
          <w:p w14:paraId="4A2F5E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1463" w:type="dxa"/>
            <w:vAlign w:val="center"/>
          </w:tcPr>
          <w:p w14:paraId="75B0C7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r>
      <w:tr w14:paraId="47E7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6C170A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7D38CB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0.7418</w:t>
            </w:r>
          </w:p>
        </w:tc>
        <w:tc>
          <w:tcPr>
            <w:tcW w:w="1467" w:type="dxa"/>
            <w:vAlign w:val="center"/>
          </w:tcPr>
          <w:p w14:paraId="41B96E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0.7595</w:t>
            </w:r>
          </w:p>
        </w:tc>
        <w:tc>
          <w:tcPr>
            <w:tcW w:w="1467" w:type="dxa"/>
            <w:vAlign w:val="center"/>
          </w:tcPr>
          <w:p w14:paraId="1D0C3A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0.7763</w:t>
            </w:r>
          </w:p>
        </w:tc>
        <w:tc>
          <w:tcPr>
            <w:tcW w:w="1467" w:type="dxa"/>
            <w:vAlign w:val="center"/>
          </w:tcPr>
          <w:p w14:paraId="73D1AF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0.7921</w:t>
            </w:r>
          </w:p>
        </w:tc>
        <w:tc>
          <w:tcPr>
            <w:tcW w:w="1463" w:type="dxa"/>
            <w:vAlign w:val="center"/>
          </w:tcPr>
          <w:p w14:paraId="1ED41F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0.8070</w:t>
            </w:r>
          </w:p>
        </w:tc>
      </w:tr>
    </w:tbl>
    <w:p w14:paraId="1C849FF4">
      <w:pPr>
        <w:pStyle w:val="14"/>
        <w:spacing w:before="163" w:beforeLines="50"/>
        <w:rPr>
          <w:rFonts w:ascii="Times New Roman" w:hAnsi="Times New Roman" w:cs="Times New Roman"/>
          <w:color w:val="000000"/>
        </w:rPr>
      </w:pPr>
      <w:r>
        <w:rPr>
          <w:rFonts w:ascii="Times New Roman" w:hAnsi="Times New Roman" w:cs="Times New Roman"/>
          <w:color w:val="000000"/>
          <w:kern w:val="0"/>
          <w:szCs w:val="21"/>
        </w:rPr>
        <w:br w:type="page"/>
      </w:r>
      <w:r>
        <w:rPr>
          <w:rFonts w:hint="eastAsia" w:ascii="Times New Roman" w:hAnsi="Times New Roman" w:cs="Times New Roman"/>
          <w:color w:val="000000"/>
          <w:kern w:val="0"/>
          <w:szCs w:val="21"/>
        </w:rPr>
        <w:t>续</w:t>
      </w:r>
      <w:r>
        <w:rPr>
          <w:rFonts w:ascii="Times New Roman" w:hAnsi="Times New Roman" w:cs="Times New Roman"/>
          <w:color w:val="000000"/>
        </w:rPr>
        <w:t>表6-</w:t>
      </w:r>
      <w:r>
        <w:rPr>
          <w:rFonts w:hint="eastAsia" w:ascii="Times New Roman" w:hAnsi="Times New Roman" w:cs="Times New Roman"/>
          <w:color w:val="000000"/>
        </w:rPr>
        <w:t>80</w:t>
      </w:r>
      <w:r>
        <w:rPr>
          <w:rFonts w:ascii="Times New Roman" w:hAnsi="Times New Roman" w:cs="Times New Roman"/>
          <w:color w:val="000000"/>
        </w:rPr>
        <w:t xml:space="preserve">  工业用地使用年期修正系数表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467"/>
        <w:gridCol w:w="1467"/>
        <w:gridCol w:w="1467"/>
        <w:gridCol w:w="1467"/>
        <w:gridCol w:w="1463"/>
      </w:tblGrid>
      <w:tr w14:paraId="430A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081E11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6EE37B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67" w:type="dxa"/>
            <w:vAlign w:val="center"/>
          </w:tcPr>
          <w:p w14:paraId="651D0F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467" w:type="dxa"/>
            <w:vAlign w:val="center"/>
          </w:tcPr>
          <w:p w14:paraId="4FBEFF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1467" w:type="dxa"/>
            <w:vAlign w:val="center"/>
          </w:tcPr>
          <w:p w14:paraId="2C8EAE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463" w:type="dxa"/>
            <w:vAlign w:val="center"/>
          </w:tcPr>
          <w:p w14:paraId="24D43D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r>
      <w:tr w14:paraId="376C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3ACA71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769B8B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0.8211</w:t>
            </w:r>
          </w:p>
        </w:tc>
        <w:tc>
          <w:tcPr>
            <w:tcW w:w="1467" w:type="dxa"/>
            <w:vAlign w:val="center"/>
          </w:tcPr>
          <w:p w14:paraId="4A1708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0.8345</w:t>
            </w:r>
          </w:p>
        </w:tc>
        <w:tc>
          <w:tcPr>
            <w:tcW w:w="1467" w:type="dxa"/>
            <w:vAlign w:val="center"/>
          </w:tcPr>
          <w:p w14:paraId="427BEE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0.8470</w:t>
            </w:r>
          </w:p>
        </w:tc>
        <w:tc>
          <w:tcPr>
            <w:tcW w:w="1467" w:type="dxa"/>
            <w:vAlign w:val="center"/>
          </w:tcPr>
          <w:p w14:paraId="565830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0.8589</w:t>
            </w:r>
          </w:p>
        </w:tc>
        <w:tc>
          <w:tcPr>
            <w:tcW w:w="1463" w:type="dxa"/>
            <w:vAlign w:val="center"/>
          </w:tcPr>
          <w:p w14:paraId="0CF0DD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0.8701</w:t>
            </w:r>
          </w:p>
        </w:tc>
      </w:tr>
      <w:tr w14:paraId="259C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3566BA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390631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467" w:type="dxa"/>
            <w:vAlign w:val="center"/>
          </w:tcPr>
          <w:p w14:paraId="180278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467" w:type="dxa"/>
            <w:vAlign w:val="center"/>
          </w:tcPr>
          <w:p w14:paraId="3C0FC2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467" w:type="dxa"/>
            <w:vAlign w:val="center"/>
          </w:tcPr>
          <w:p w14:paraId="040E34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1463" w:type="dxa"/>
            <w:vAlign w:val="center"/>
          </w:tcPr>
          <w:p w14:paraId="10C718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r>
      <w:tr w14:paraId="6AC9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10BBF5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7E73BB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0.8807</w:t>
            </w:r>
          </w:p>
        </w:tc>
        <w:tc>
          <w:tcPr>
            <w:tcW w:w="1467" w:type="dxa"/>
            <w:vAlign w:val="center"/>
          </w:tcPr>
          <w:p w14:paraId="35CAC4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0.8907</w:t>
            </w:r>
          </w:p>
        </w:tc>
        <w:tc>
          <w:tcPr>
            <w:tcW w:w="1467" w:type="dxa"/>
            <w:vAlign w:val="center"/>
          </w:tcPr>
          <w:p w14:paraId="57B9C5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0.9002</w:t>
            </w:r>
          </w:p>
        </w:tc>
        <w:tc>
          <w:tcPr>
            <w:tcW w:w="1467" w:type="dxa"/>
            <w:vAlign w:val="center"/>
          </w:tcPr>
          <w:p w14:paraId="383700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0.9091</w:t>
            </w:r>
          </w:p>
        </w:tc>
        <w:tc>
          <w:tcPr>
            <w:tcW w:w="1463" w:type="dxa"/>
            <w:vAlign w:val="center"/>
          </w:tcPr>
          <w:p w14:paraId="062858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0.9175</w:t>
            </w:r>
          </w:p>
        </w:tc>
      </w:tr>
      <w:tr w14:paraId="64EA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40E9F3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17F53F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1467" w:type="dxa"/>
            <w:vAlign w:val="center"/>
          </w:tcPr>
          <w:p w14:paraId="5C4CE9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1467" w:type="dxa"/>
            <w:vAlign w:val="center"/>
          </w:tcPr>
          <w:p w14:paraId="7416A1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467" w:type="dxa"/>
            <w:vAlign w:val="center"/>
          </w:tcPr>
          <w:p w14:paraId="31C7C5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1463" w:type="dxa"/>
            <w:vAlign w:val="center"/>
          </w:tcPr>
          <w:p w14:paraId="4D29B6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r>
      <w:tr w14:paraId="6102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633ED5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25F084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0.9255</w:t>
            </w:r>
          </w:p>
        </w:tc>
        <w:tc>
          <w:tcPr>
            <w:tcW w:w="1467" w:type="dxa"/>
            <w:vAlign w:val="center"/>
          </w:tcPr>
          <w:p w14:paraId="24BD03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0.9330</w:t>
            </w:r>
          </w:p>
        </w:tc>
        <w:tc>
          <w:tcPr>
            <w:tcW w:w="1467" w:type="dxa"/>
            <w:vAlign w:val="center"/>
          </w:tcPr>
          <w:p w14:paraId="6DB2BB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0.9401</w:t>
            </w:r>
          </w:p>
        </w:tc>
        <w:tc>
          <w:tcPr>
            <w:tcW w:w="1467" w:type="dxa"/>
            <w:vAlign w:val="center"/>
          </w:tcPr>
          <w:p w14:paraId="264EEA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0.9468</w:t>
            </w:r>
          </w:p>
        </w:tc>
        <w:tc>
          <w:tcPr>
            <w:tcW w:w="1463" w:type="dxa"/>
            <w:vAlign w:val="center"/>
          </w:tcPr>
          <w:p w14:paraId="562464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0.9532</w:t>
            </w:r>
          </w:p>
        </w:tc>
      </w:tr>
      <w:tr w14:paraId="348C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1173E4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3693E2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1467" w:type="dxa"/>
            <w:vAlign w:val="center"/>
          </w:tcPr>
          <w:p w14:paraId="5AC935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1467" w:type="dxa"/>
            <w:vAlign w:val="center"/>
          </w:tcPr>
          <w:p w14:paraId="5661D7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1467" w:type="dxa"/>
            <w:vAlign w:val="center"/>
          </w:tcPr>
          <w:p w14:paraId="12AE72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1463" w:type="dxa"/>
            <w:vAlign w:val="center"/>
          </w:tcPr>
          <w:p w14:paraId="764706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r>
      <w:tr w14:paraId="0D35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16EAEC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16069D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0.9591</w:t>
            </w:r>
          </w:p>
        </w:tc>
        <w:tc>
          <w:tcPr>
            <w:tcW w:w="1467" w:type="dxa"/>
            <w:vAlign w:val="center"/>
          </w:tcPr>
          <w:p w14:paraId="6C0D2D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0.9648</w:t>
            </w:r>
          </w:p>
        </w:tc>
        <w:tc>
          <w:tcPr>
            <w:tcW w:w="1467" w:type="dxa"/>
            <w:vAlign w:val="center"/>
          </w:tcPr>
          <w:p w14:paraId="379FE3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0.9701</w:t>
            </w:r>
          </w:p>
        </w:tc>
        <w:tc>
          <w:tcPr>
            <w:tcW w:w="1467" w:type="dxa"/>
            <w:vAlign w:val="center"/>
          </w:tcPr>
          <w:p w14:paraId="08D843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0.9752</w:t>
            </w:r>
          </w:p>
        </w:tc>
        <w:tc>
          <w:tcPr>
            <w:tcW w:w="1463" w:type="dxa"/>
            <w:vAlign w:val="center"/>
          </w:tcPr>
          <w:p w14:paraId="632E34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0.9799</w:t>
            </w:r>
          </w:p>
        </w:tc>
      </w:tr>
      <w:tr w14:paraId="36E7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68393F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使用年期</w:t>
            </w:r>
          </w:p>
        </w:tc>
        <w:tc>
          <w:tcPr>
            <w:tcW w:w="1467" w:type="dxa"/>
            <w:vAlign w:val="center"/>
          </w:tcPr>
          <w:p w14:paraId="39AAF4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467" w:type="dxa"/>
            <w:vAlign w:val="center"/>
          </w:tcPr>
          <w:p w14:paraId="62F496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467" w:type="dxa"/>
            <w:vAlign w:val="center"/>
          </w:tcPr>
          <w:p w14:paraId="4F65FF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1467" w:type="dxa"/>
            <w:vAlign w:val="center"/>
          </w:tcPr>
          <w:p w14:paraId="10EE59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w:t>
            </w:r>
          </w:p>
        </w:tc>
        <w:tc>
          <w:tcPr>
            <w:tcW w:w="1463" w:type="dxa"/>
            <w:vAlign w:val="center"/>
          </w:tcPr>
          <w:p w14:paraId="72A60E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r>
      <w:tr w14:paraId="55D8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55" w:type="dxa"/>
            <w:vAlign w:val="center"/>
          </w:tcPr>
          <w:p w14:paraId="0734A7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467" w:type="dxa"/>
            <w:vAlign w:val="center"/>
          </w:tcPr>
          <w:p w14:paraId="698DEA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0.9844</w:t>
            </w:r>
          </w:p>
        </w:tc>
        <w:tc>
          <w:tcPr>
            <w:tcW w:w="1467" w:type="dxa"/>
            <w:vAlign w:val="center"/>
          </w:tcPr>
          <w:p w14:paraId="122FCE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0.9886</w:t>
            </w:r>
          </w:p>
        </w:tc>
        <w:tc>
          <w:tcPr>
            <w:tcW w:w="1467" w:type="dxa"/>
            <w:vAlign w:val="center"/>
          </w:tcPr>
          <w:p w14:paraId="2DC5F8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0.9926</w:t>
            </w:r>
          </w:p>
        </w:tc>
        <w:tc>
          <w:tcPr>
            <w:tcW w:w="1467" w:type="dxa"/>
            <w:vAlign w:val="center"/>
          </w:tcPr>
          <w:p w14:paraId="144868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0.9964</w:t>
            </w:r>
          </w:p>
        </w:tc>
        <w:tc>
          <w:tcPr>
            <w:tcW w:w="1463" w:type="dxa"/>
            <w:vAlign w:val="center"/>
          </w:tcPr>
          <w:p w14:paraId="2AB82D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1.0000</w:t>
            </w:r>
          </w:p>
        </w:tc>
      </w:tr>
    </w:tbl>
    <w:p w14:paraId="6B4118CB">
      <w:pPr>
        <w:spacing w:line="360" w:lineRule="auto"/>
        <w:rPr>
          <w:rFonts w:ascii="宋体" w:hAnsi="宋体" w:eastAsia="宋体" w:cs="宋体"/>
          <w:bCs/>
          <w:color w:val="000000"/>
          <w:sz w:val="18"/>
          <w:szCs w:val="18"/>
        </w:rPr>
      </w:pPr>
      <w:r>
        <w:rPr>
          <w:rFonts w:hint="eastAsia" w:ascii="宋体" w:hAnsi="宋体" w:eastAsia="宋体" w:cs="宋体"/>
          <w:color w:val="000000"/>
          <w:sz w:val="18"/>
          <w:szCs w:val="18"/>
        </w:rPr>
        <w:t>注：根据公式：</w:t>
      </w:r>
      <w:r>
        <w:rPr>
          <w:rFonts w:hint="eastAsia" w:ascii="宋体" w:hAnsi="宋体" w:eastAsia="宋体" w:cs="宋体"/>
          <w:bCs/>
          <w:color w:val="000000"/>
          <w:sz w:val="18"/>
          <w:szCs w:val="18"/>
        </w:rPr>
        <w:t>修正系数=</w:t>
      </w:r>
      <w:r>
        <w:rPr>
          <w:rFonts w:hint="eastAsia" w:ascii="宋体" w:hAnsi="宋体" w:eastAsia="宋体" w:cs="宋体"/>
          <w:bCs/>
          <w:color w:val="000000"/>
          <w:position w:val="-32"/>
          <w:sz w:val="18"/>
          <w:szCs w:val="18"/>
        </w:rPr>
        <w:object>
          <v:shape id="_x0000_i1117" o:spt="75" type="#_x0000_t75" style="height:35.7pt;width:138.9pt;" o:ole="t" filled="f" o:preferrelative="t" stroked="f" coordsize="21600,21600">
            <v:path/>
            <v:fill on="f" focussize="0,0"/>
            <v:stroke on="f" joinstyle="miter"/>
            <v:imagedata r:id="rId259" o:title=""/>
            <o:lock v:ext="edit" aspectratio="t"/>
            <w10:wrap type="none"/>
            <w10:anchorlock/>
          </v:shape>
          <o:OLEObject Type="Embed" ProgID="Equation.3" ShapeID="_x0000_i1117" DrawAspect="Content" ObjectID="_1468075827" r:id="rId258">
            <o:LockedField>false</o:LockedField>
          </o:OLEObject>
        </w:object>
      </w:r>
      <w:r>
        <w:rPr>
          <w:rFonts w:hint="eastAsia" w:ascii="宋体" w:hAnsi="宋体" w:eastAsia="宋体" w:cs="宋体"/>
          <w:bCs/>
          <w:color w:val="000000"/>
          <w:sz w:val="18"/>
          <w:szCs w:val="18"/>
        </w:rPr>
        <w:t>获取。</w:t>
      </w:r>
    </w:p>
    <w:p w14:paraId="59682157">
      <w:pPr>
        <w:pStyle w:val="73"/>
        <w:ind w:firstLine="480"/>
        <w:rPr>
          <w:color w:val="000000"/>
        </w:rPr>
      </w:pPr>
      <w:r>
        <w:rPr>
          <w:color w:val="000000"/>
        </w:rPr>
        <w:t>（2）交易期日修正系数</w:t>
      </w:r>
    </w:p>
    <w:p w14:paraId="07D867B4">
      <w:pPr>
        <w:pStyle w:val="14"/>
        <w:spacing w:before="163" w:beforeLines="50"/>
        <w:rPr>
          <w:rFonts w:ascii="Times New Roman" w:hAnsi="Times New Roman" w:cs="Times New Roman"/>
          <w:color w:val="000000"/>
        </w:rPr>
      </w:pPr>
      <w:r>
        <w:rPr>
          <w:rFonts w:ascii="Times New Roman" w:hAnsi="Times New Roman" w:cs="Times New Roman"/>
          <w:color w:val="000000"/>
        </w:rPr>
        <w:t>表6-</w:t>
      </w:r>
      <w:r>
        <w:rPr>
          <w:rFonts w:hint="eastAsia" w:ascii="Times New Roman" w:hAnsi="Times New Roman" w:cs="Times New Roman"/>
          <w:color w:val="000000"/>
        </w:rPr>
        <w:t>81</w:t>
      </w:r>
      <w:r>
        <w:rPr>
          <w:rFonts w:ascii="Times New Roman" w:hAnsi="Times New Roman" w:cs="Times New Roman"/>
          <w:color w:val="000000"/>
        </w:rPr>
        <w:t xml:space="preserve">  工业用地交易期日修正表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06"/>
        <w:gridCol w:w="999"/>
        <w:gridCol w:w="1001"/>
        <w:gridCol w:w="1007"/>
        <w:gridCol w:w="1005"/>
        <w:gridCol w:w="1008"/>
        <w:gridCol w:w="1109"/>
        <w:gridCol w:w="1109"/>
      </w:tblGrid>
      <w:tr w14:paraId="6AA4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2" w:type="dxa"/>
            <w:vMerge w:val="restart"/>
            <w:vAlign w:val="center"/>
          </w:tcPr>
          <w:p w14:paraId="4C9A23C3">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交易时间</w:t>
            </w:r>
          </w:p>
        </w:tc>
        <w:tc>
          <w:tcPr>
            <w:tcW w:w="1805" w:type="dxa"/>
            <w:gridSpan w:val="2"/>
            <w:vAlign w:val="center"/>
          </w:tcPr>
          <w:p w14:paraId="347C60F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2015</w:t>
            </w:r>
          </w:p>
        </w:tc>
        <w:tc>
          <w:tcPr>
            <w:tcW w:w="2008" w:type="dxa"/>
            <w:gridSpan w:val="2"/>
            <w:vAlign w:val="center"/>
          </w:tcPr>
          <w:p w14:paraId="673BB294">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2016</w:t>
            </w:r>
          </w:p>
        </w:tc>
        <w:tc>
          <w:tcPr>
            <w:tcW w:w="2013" w:type="dxa"/>
            <w:gridSpan w:val="2"/>
            <w:vAlign w:val="center"/>
          </w:tcPr>
          <w:p w14:paraId="36967CA9">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2017</w:t>
            </w:r>
          </w:p>
        </w:tc>
        <w:tc>
          <w:tcPr>
            <w:tcW w:w="2218" w:type="dxa"/>
            <w:gridSpan w:val="2"/>
            <w:vAlign w:val="center"/>
          </w:tcPr>
          <w:p w14:paraId="308AEE3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2018</w:t>
            </w:r>
          </w:p>
        </w:tc>
      </w:tr>
      <w:tr w14:paraId="55C9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2" w:type="dxa"/>
            <w:vMerge w:val="continue"/>
            <w:vAlign w:val="center"/>
          </w:tcPr>
          <w:p w14:paraId="6E9C75AF">
            <w:pPr>
              <w:widowControl/>
              <w:snapToGrid w:val="0"/>
              <w:spacing w:line="240" w:lineRule="auto"/>
              <w:jc w:val="center"/>
              <w:rPr>
                <w:rFonts w:ascii="Times New Roman" w:hAnsi="Times New Roman" w:eastAsia="宋体"/>
                <w:b/>
                <w:color w:val="000000"/>
                <w:kern w:val="0"/>
                <w:sz w:val="21"/>
                <w:szCs w:val="21"/>
              </w:rPr>
            </w:pPr>
          </w:p>
        </w:tc>
        <w:tc>
          <w:tcPr>
            <w:tcW w:w="806" w:type="dxa"/>
            <w:vAlign w:val="center"/>
          </w:tcPr>
          <w:p w14:paraId="05F9500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999" w:type="dxa"/>
            <w:vAlign w:val="center"/>
          </w:tcPr>
          <w:p w14:paraId="28178A95">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1001" w:type="dxa"/>
            <w:vAlign w:val="center"/>
          </w:tcPr>
          <w:p w14:paraId="115869C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007" w:type="dxa"/>
            <w:vAlign w:val="center"/>
          </w:tcPr>
          <w:p w14:paraId="2DABC04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1005" w:type="dxa"/>
            <w:vAlign w:val="center"/>
          </w:tcPr>
          <w:p w14:paraId="783264A0">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008" w:type="dxa"/>
            <w:vAlign w:val="center"/>
          </w:tcPr>
          <w:p w14:paraId="5DF026D8">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c>
          <w:tcPr>
            <w:tcW w:w="1109" w:type="dxa"/>
            <w:vAlign w:val="center"/>
          </w:tcPr>
          <w:p w14:paraId="41104A6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1月</w:t>
            </w:r>
          </w:p>
        </w:tc>
        <w:tc>
          <w:tcPr>
            <w:tcW w:w="1109" w:type="dxa"/>
          </w:tcPr>
          <w:p w14:paraId="33C42B3D">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6月</w:t>
            </w:r>
          </w:p>
        </w:tc>
      </w:tr>
      <w:tr w14:paraId="0B1E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242" w:type="dxa"/>
            <w:vAlign w:val="center"/>
          </w:tcPr>
          <w:p w14:paraId="2F2543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806" w:type="dxa"/>
            <w:vAlign w:val="center"/>
          </w:tcPr>
          <w:p w14:paraId="086759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0.8</w:t>
            </w:r>
            <w:r>
              <w:rPr>
                <w:rFonts w:hint="eastAsia" w:ascii="Times New Roman" w:hAnsi="Times New Roman" w:eastAsia="宋体"/>
                <w:color w:val="000000"/>
                <w:kern w:val="0"/>
                <w:sz w:val="21"/>
                <w:szCs w:val="21"/>
              </w:rPr>
              <w:t>70</w:t>
            </w:r>
          </w:p>
        </w:tc>
        <w:tc>
          <w:tcPr>
            <w:tcW w:w="999" w:type="dxa"/>
            <w:vAlign w:val="center"/>
          </w:tcPr>
          <w:p w14:paraId="3A433E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r>
              <w:rPr>
                <w:rFonts w:hint="eastAsia" w:ascii="Times New Roman" w:hAnsi="Times New Roman" w:eastAsia="宋体"/>
                <w:color w:val="000000"/>
                <w:kern w:val="0"/>
                <w:sz w:val="21"/>
                <w:szCs w:val="21"/>
              </w:rPr>
              <w:t>894</w:t>
            </w:r>
          </w:p>
        </w:tc>
        <w:tc>
          <w:tcPr>
            <w:tcW w:w="1001" w:type="dxa"/>
            <w:vAlign w:val="center"/>
          </w:tcPr>
          <w:p w14:paraId="090B0A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12</w:t>
            </w:r>
          </w:p>
        </w:tc>
        <w:tc>
          <w:tcPr>
            <w:tcW w:w="1007" w:type="dxa"/>
            <w:vAlign w:val="center"/>
          </w:tcPr>
          <w:p w14:paraId="600EAA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38</w:t>
            </w:r>
          </w:p>
        </w:tc>
        <w:tc>
          <w:tcPr>
            <w:tcW w:w="1005" w:type="dxa"/>
            <w:vAlign w:val="center"/>
          </w:tcPr>
          <w:p w14:paraId="235CB4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59</w:t>
            </w:r>
          </w:p>
        </w:tc>
        <w:tc>
          <w:tcPr>
            <w:tcW w:w="1008" w:type="dxa"/>
            <w:vAlign w:val="center"/>
          </w:tcPr>
          <w:p w14:paraId="21C5C9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w:t>
            </w:r>
            <w:r>
              <w:rPr>
                <w:rFonts w:hint="eastAsia" w:ascii="Times New Roman" w:hAnsi="Times New Roman" w:eastAsia="宋体"/>
                <w:color w:val="000000"/>
                <w:kern w:val="0"/>
                <w:sz w:val="21"/>
                <w:szCs w:val="21"/>
              </w:rPr>
              <w:t>72</w:t>
            </w:r>
          </w:p>
        </w:tc>
        <w:tc>
          <w:tcPr>
            <w:tcW w:w="1109" w:type="dxa"/>
            <w:vAlign w:val="center"/>
          </w:tcPr>
          <w:p w14:paraId="2AF8CF36">
            <w:pPr>
              <w:widowControl/>
              <w:snapToGrid w:val="0"/>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0.989</w:t>
            </w:r>
          </w:p>
        </w:tc>
        <w:tc>
          <w:tcPr>
            <w:tcW w:w="1109" w:type="dxa"/>
          </w:tcPr>
          <w:p w14:paraId="439E5E53">
            <w:pPr>
              <w:widowControl/>
              <w:snapToGrid w:val="0"/>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w:t>
            </w:r>
          </w:p>
        </w:tc>
      </w:tr>
    </w:tbl>
    <w:p w14:paraId="6EF95CBB">
      <w:pPr>
        <w:pStyle w:val="73"/>
        <w:ind w:firstLine="480"/>
        <w:rPr>
          <w:color w:val="000000"/>
        </w:rPr>
      </w:pPr>
      <w:r>
        <w:rPr>
          <w:color w:val="000000"/>
        </w:rPr>
        <w:t>（3）工业用地宗地面积修正</w:t>
      </w:r>
    </w:p>
    <w:p w14:paraId="29707072">
      <w:pPr>
        <w:pStyle w:val="14"/>
        <w:spacing w:before="163" w:beforeLines="50"/>
        <w:rPr>
          <w:rFonts w:ascii="Times New Roman" w:hAnsi="Times New Roman" w:cs="Times New Roman"/>
          <w:color w:val="000000"/>
        </w:rPr>
      </w:pPr>
      <w:r>
        <w:rPr>
          <w:rFonts w:ascii="Times New Roman" w:hAnsi="Times New Roman" w:cs="Times New Roman"/>
          <w:color w:val="000000"/>
        </w:rPr>
        <w:t>表6-8</w:t>
      </w:r>
      <w:r>
        <w:rPr>
          <w:rFonts w:hint="eastAsia" w:ascii="Times New Roman" w:hAnsi="Times New Roman" w:cs="Times New Roman"/>
          <w:color w:val="000000"/>
        </w:rPr>
        <w:t>2</w:t>
      </w:r>
      <w:r>
        <w:rPr>
          <w:rFonts w:ascii="Times New Roman" w:hAnsi="Times New Roman" w:cs="Times New Roman"/>
          <w:color w:val="000000"/>
        </w:rPr>
        <w:t xml:space="preserve">  工业用地宗地面积修正说明表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1605"/>
        <w:gridCol w:w="1764"/>
        <w:gridCol w:w="1764"/>
        <w:gridCol w:w="1567"/>
        <w:gridCol w:w="1376"/>
      </w:tblGrid>
      <w:tr w14:paraId="02AE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trPr>
        <w:tc>
          <w:tcPr>
            <w:tcW w:w="1210" w:type="dxa"/>
            <w:vAlign w:val="center"/>
          </w:tcPr>
          <w:p w14:paraId="0152371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w:t>
            </w:r>
          </w:p>
        </w:tc>
        <w:tc>
          <w:tcPr>
            <w:tcW w:w="1605" w:type="dxa"/>
            <w:vAlign w:val="center"/>
          </w:tcPr>
          <w:p w14:paraId="2000416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764" w:type="dxa"/>
            <w:vAlign w:val="center"/>
          </w:tcPr>
          <w:p w14:paraId="11383AC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764" w:type="dxa"/>
            <w:vAlign w:val="center"/>
          </w:tcPr>
          <w:p w14:paraId="20CA72B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567" w:type="dxa"/>
            <w:vAlign w:val="center"/>
          </w:tcPr>
          <w:p w14:paraId="0233FAB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376" w:type="dxa"/>
            <w:vAlign w:val="center"/>
          </w:tcPr>
          <w:p w14:paraId="5DD92E1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309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10" w:type="dxa"/>
            <w:vAlign w:val="center"/>
          </w:tcPr>
          <w:p w14:paraId="1401B4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指标标准说明</w:t>
            </w:r>
          </w:p>
        </w:tc>
        <w:tc>
          <w:tcPr>
            <w:tcW w:w="1605" w:type="dxa"/>
            <w:vAlign w:val="center"/>
          </w:tcPr>
          <w:p w14:paraId="6F0A4C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面积适中，对土地利用极为有利</w:t>
            </w:r>
          </w:p>
        </w:tc>
        <w:tc>
          <w:tcPr>
            <w:tcW w:w="1764" w:type="dxa"/>
            <w:vAlign w:val="center"/>
          </w:tcPr>
          <w:p w14:paraId="402557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面积对土地利用较为有利</w:t>
            </w:r>
          </w:p>
        </w:tc>
        <w:tc>
          <w:tcPr>
            <w:tcW w:w="1764" w:type="dxa"/>
            <w:vAlign w:val="center"/>
          </w:tcPr>
          <w:p w14:paraId="1B24B1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面积对土地利用无不良影响</w:t>
            </w:r>
          </w:p>
        </w:tc>
        <w:tc>
          <w:tcPr>
            <w:tcW w:w="1567" w:type="dxa"/>
            <w:vAlign w:val="center"/>
          </w:tcPr>
          <w:p w14:paraId="7BFDEE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面积较小，对土地利用有一定影响</w:t>
            </w:r>
          </w:p>
        </w:tc>
        <w:tc>
          <w:tcPr>
            <w:tcW w:w="1376" w:type="dxa"/>
            <w:vAlign w:val="center"/>
          </w:tcPr>
          <w:p w14:paraId="0385B1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面积过小，对土地利用产生严重影响</w:t>
            </w:r>
          </w:p>
        </w:tc>
      </w:tr>
      <w:tr w14:paraId="5AAD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10" w:type="dxa"/>
            <w:vAlign w:val="center"/>
          </w:tcPr>
          <w:p w14:paraId="777300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605" w:type="dxa"/>
            <w:vAlign w:val="center"/>
          </w:tcPr>
          <w:p w14:paraId="778C97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1764" w:type="dxa"/>
            <w:vAlign w:val="center"/>
          </w:tcPr>
          <w:p w14:paraId="7E243F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w:t>
            </w:r>
          </w:p>
        </w:tc>
        <w:tc>
          <w:tcPr>
            <w:tcW w:w="1764" w:type="dxa"/>
            <w:vAlign w:val="center"/>
          </w:tcPr>
          <w:p w14:paraId="66214D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567" w:type="dxa"/>
            <w:vAlign w:val="center"/>
          </w:tcPr>
          <w:p w14:paraId="5D7612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0.95</w:t>
            </w:r>
          </w:p>
        </w:tc>
        <w:tc>
          <w:tcPr>
            <w:tcW w:w="1376" w:type="dxa"/>
            <w:vAlign w:val="center"/>
          </w:tcPr>
          <w:p w14:paraId="7B9870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w:t>
            </w:r>
          </w:p>
        </w:tc>
      </w:tr>
    </w:tbl>
    <w:p w14:paraId="029A164B">
      <w:pPr>
        <w:pStyle w:val="73"/>
        <w:ind w:firstLine="480"/>
        <w:rPr>
          <w:color w:val="000000"/>
        </w:rPr>
      </w:pPr>
      <w:r>
        <w:rPr>
          <w:color w:val="000000"/>
        </w:rPr>
        <w:t>（4）工业用地宗地形状修正</w:t>
      </w:r>
    </w:p>
    <w:p w14:paraId="795D69D0">
      <w:pPr>
        <w:pStyle w:val="14"/>
        <w:spacing w:before="163" w:beforeLines="50"/>
        <w:rPr>
          <w:rFonts w:ascii="Times New Roman" w:hAnsi="Times New Roman" w:cs="Times New Roman"/>
          <w:color w:val="000000"/>
        </w:rPr>
      </w:pPr>
      <w:r>
        <w:rPr>
          <w:rFonts w:ascii="Times New Roman" w:hAnsi="Times New Roman" w:cs="Times New Roman"/>
          <w:color w:val="000000"/>
        </w:rPr>
        <w:t>表6-8</w:t>
      </w:r>
      <w:r>
        <w:rPr>
          <w:rFonts w:hint="eastAsia" w:ascii="Times New Roman" w:hAnsi="Times New Roman" w:cs="Times New Roman"/>
          <w:color w:val="000000"/>
        </w:rPr>
        <w:t>3</w:t>
      </w:r>
      <w:r>
        <w:rPr>
          <w:rFonts w:ascii="Times New Roman" w:hAnsi="Times New Roman" w:cs="Times New Roman"/>
          <w:color w:val="000000"/>
        </w:rPr>
        <w:t xml:space="preserve"> 工业用地宗地形状修正系数表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599"/>
        <w:gridCol w:w="1510"/>
        <w:gridCol w:w="1510"/>
        <w:gridCol w:w="1618"/>
        <w:gridCol w:w="1749"/>
      </w:tblGrid>
      <w:tr w14:paraId="7CA7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00" w:type="dxa"/>
            <w:vAlign w:val="center"/>
          </w:tcPr>
          <w:p w14:paraId="6B1A3CD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指标标准</w:t>
            </w:r>
          </w:p>
        </w:tc>
        <w:tc>
          <w:tcPr>
            <w:tcW w:w="1599" w:type="dxa"/>
            <w:vAlign w:val="center"/>
          </w:tcPr>
          <w:p w14:paraId="47F4B34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优</w:t>
            </w:r>
          </w:p>
        </w:tc>
        <w:tc>
          <w:tcPr>
            <w:tcW w:w="1510" w:type="dxa"/>
            <w:vAlign w:val="center"/>
          </w:tcPr>
          <w:p w14:paraId="3C829E1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较优</w:t>
            </w:r>
          </w:p>
        </w:tc>
        <w:tc>
          <w:tcPr>
            <w:tcW w:w="1510" w:type="dxa"/>
            <w:vAlign w:val="center"/>
          </w:tcPr>
          <w:p w14:paraId="02BD58D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一般</w:t>
            </w:r>
          </w:p>
        </w:tc>
        <w:tc>
          <w:tcPr>
            <w:tcW w:w="1618" w:type="dxa"/>
            <w:vAlign w:val="center"/>
          </w:tcPr>
          <w:p w14:paraId="487B8A4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较劣</w:t>
            </w:r>
          </w:p>
        </w:tc>
        <w:tc>
          <w:tcPr>
            <w:tcW w:w="1749" w:type="dxa"/>
            <w:vAlign w:val="center"/>
          </w:tcPr>
          <w:p w14:paraId="5C1271E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劣</w:t>
            </w:r>
          </w:p>
        </w:tc>
      </w:tr>
      <w:tr w14:paraId="5A74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00" w:type="dxa"/>
            <w:vAlign w:val="center"/>
          </w:tcPr>
          <w:p w14:paraId="6C4D12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指标标准说明</w:t>
            </w:r>
          </w:p>
        </w:tc>
        <w:tc>
          <w:tcPr>
            <w:tcW w:w="1599" w:type="dxa"/>
            <w:vAlign w:val="center"/>
          </w:tcPr>
          <w:p w14:paraId="5CA04B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形状规则，对土地利用合理</w:t>
            </w:r>
          </w:p>
        </w:tc>
        <w:tc>
          <w:tcPr>
            <w:tcW w:w="1510" w:type="dxa"/>
            <w:vAlign w:val="center"/>
          </w:tcPr>
          <w:p w14:paraId="62E0FB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土地利用较为合理</w:t>
            </w:r>
          </w:p>
        </w:tc>
        <w:tc>
          <w:tcPr>
            <w:tcW w:w="1510" w:type="dxa"/>
            <w:vAlign w:val="center"/>
          </w:tcPr>
          <w:p w14:paraId="321524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土地利用无不良影响</w:t>
            </w:r>
          </w:p>
        </w:tc>
        <w:tc>
          <w:tcPr>
            <w:tcW w:w="1618" w:type="dxa"/>
            <w:vAlign w:val="center"/>
          </w:tcPr>
          <w:p w14:paraId="18EC50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形状不规则，对土地利用不合理</w:t>
            </w:r>
          </w:p>
        </w:tc>
        <w:tc>
          <w:tcPr>
            <w:tcW w:w="1749" w:type="dxa"/>
            <w:vAlign w:val="center"/>
          </w:tcPr>
          <w:p w14:paraId="2AD9D4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形状不规则，对土地利用产生严重影响</w:t>
            </w:r>
          </w:p>
        </w:tc>
      </w:tr>
      <w:tr w14:paraId="5EDC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00" w:type="dxa"/>
            <w:vAlign w:val="center"/>
          </w:tcPr>
          <w:p w14:paraId="20F42D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修正系数</w:t>
            </w:r>
          </w:p>
        </w:tc>
        <w:tc>
          <w:tcPr>
            <w:tcW w:w="1599" w:type="dxa"/>
            <w:vAlign w:val="center"/>
          </w:tcPr>
          <w:p w14:paraId="6887B6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w:t>
            </w:r>
          </w:p>
        </w:tc>
        <w:tc>
          <w:tcPr>
            <w:tcW w:w="1510" w:type="dxa"/>
            <w:vAlign w:val="center"/>
          </w:tcPr>
          <w:p w14:paraId="39045B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w:t>
            </w:r>
          </w:p>
        </w:tc>
        <w:tc>
          <w:tcPr>
            <w:tcW w:w="1510" w:type="dxa"/>
            <w:vAlign w:val="center"/>
          </w:tcPr>
          <w:p w14:paraId="759194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618" w:type="dxa"/>
            <w:vAlign w:val="center"/>
          </w:tcPr>
          <w:p w14:paraId="41BBA6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0.96</w:t>
            </w:r>
          </w:p>
        </w:tc>
        <w:tc>
          <w:tcPr>
            <w:tcW w:w="1749" w:type="dxa"/>
            <w:vAlign w:val="center"/>
          </w:tcPr>
          <w:p w14:paraId="079257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0.93</w:t>
            </w:r>
          </w:p>
        </w:tc>
      </w:tr>
    </w:tbl>
    <w:p w14:paraId="37B4FC89">
      <w:pPr>
        <w:pStyle w:val="73"/>
        <w:ind w:firstLine="480"/>
        <w:rPr>
          <w:color w:val="000000"/>
        </w:rPr>
      </w:pPr>
    </w:p>
    <w:p w14:paraId="357F75C8">
      <w:pPr>
        <w:pStyle w:val="73"/>
        <w:ind w:firstLine="480"/>
        <w:rPr>
          <w:color w:val="000000"/>
        </w:rPr>
      </w:pPr>
      <w:r>
        <w:rPr>
          <w:color w:val="000000"/>
        </w:rPr>
        <w:br w:type="page"/>
      </w:r>
      <w:r>
        <w:rPr>
          <w:color w:val="000000"/>
        </w:rPr>
        <w:t>（5）宗地基础设施配套程度修正标准</w:t>
      </w:r>
    </w:p>
    <w:p w14:paraId="4DD4A835">
      <w:pPr>
        <w:pStyle w:val="73"/>
        <w:ind w:firstLine="480"/>
        <w:rPr>
          <w:color w:val="000000"/>
        </w:rPr>
      </w:pPr>
      <w:r>
        <w:rPr>
          <w:color w:val="000000"/>
        </w:rPr>
        <w:t>鄂州市各乡镇工业用地基准地价评估时设定开发程度均达到“三通一平”条件。若宗地基础设施配套程度修正没有达到该程度，利用基准地价来评估宗地标定地价时就应该减去相应的开发费用。</w:t>
      </w:r>
    </w:p>
    <w:p w14:paraId="1F111516">
      <w:pPr>
        <w:pStyle w:val="14"/>
        <w:spacing w:before="163" w:beforeLines="50"/>
        <w:rPr>
          <w:rFonts w:ascii="Times New Roman" w:hAnsi="Times New Roman" w:cs="Times New Roman"/>
          <w:color w:val="000000"/>
        </w:rPr>
      </w:pPr>
      <w:r>
        <w:rPr>
          <w:rFonts w:ascii="Times New Roman" w:hAnsi="Times New Roman" w:cs="Times New Roman"/>
          <w:color w:val="000000"/>
        </w:rPr>
        <w:t>表6-8</w:t>
      </w:r>
      <w:r>
        <w:rPr>
          <w:rFonts w:hint="eastAsia" w:ascii="Times New Roman" w:hAnsi="Times New Roman" w:cs="Times New Roman"/>
          <w:color w:val="000000"/>
        </w:rPr>
        <w:t>4</w:t>
      </w:r>
      <w:r>
        <w:rPr>
          <w:rFonts w:ascii="Times New Roman" w:hAnsi="Times New Roman" w:cs="Times New Roman"/>
          <w:color w:val="000000"/>
        </w:rPr>
        <w:t xml:space="preserve"> 基础设施配套修正系数表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33"/>
        <w:gridCol w:w="932"/>
        <w:gridCol w:w="932"/>
        <w:gridCol w:w="1242"/>
        <w:gridCol w:w="1086"/>
        <w:gridCol w:w="1398"/>
        <w:gridCol w:w="1395"/>
      </w:tblGrid>
      <w:tr w14:paraId="685D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8" w:type="dxa"/>
            <w:vAlign w:val="center"/>
          </w:tcPr>
          <w:p w14:paraId="44236128">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开发程度</w:t>
            </w:r>
          </w:p>
        </w:tc>
        <w:tc>
          <w:tcPr>
            <w:tcW w:w="933" w:type="dxa"/>
            <w:vAlign w:val="center"/>
          </w:tcPr>
          <w:p w14:paraId="7E5EDD2A">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通路</w:t>
            </w:r>
          </w:p>
        </w:tc>
        <w:tc>
          <w:tcPr>
            <w:tcW w:w="932" w:type="dxa"/>
            <w:vAlign w:val="center"/>
          </w:tcPr>
          <w:p w14:paraId="7CAB67B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通电</w:t>
            </w:r>
          </w:p>
        </w:tc>
        <w:tc>
          <w:tcPr>
            <w:tcW w:w="932" w:type="dxa"/>
            <w:vAlign w:val="center"/>
          </w:tcPr>
          <w:p w14:paraId="2A41B12D">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通讯</w:t>
            </w:r>
          </w:p>
        </w:tc>
        <w:tc>
          <w:tcPr>
            <w:tcW w:w="1242" w:type="dxa"/>
            <w:vAlign w:val="center"/>
          </w:tcPr>
          <w:p w14:paraId="1B56284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通上水</w:t>
            </w:r>
          </w:p>
        </w:tc>
        <w:tc>
          <w:tcPr>
            <w:tcW w:w="1086" w:type="dxa"/>
            <w:vAlign w:val="center"/>
          </w:tcPr>
          <w:p w14:paraId="419912E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通下水</w:t>
            </w:r>
          </w:p>
        </w:tc>
        <w:tc>
          <w:tcPr>
            <w:tcW w:w="1398" w:type="dxa"/>
            <w:vAlign w:val="center"/>
          </w:tcPr>
          <w:p w14:paraId="6FCE642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通气</w:t>
            </w:r>
          </w:p>
        </w:tc>
        <w:tc>
          <w:tcPr>
            <w:tcW w:w="1395" w:type="dxa"/>
            <w:vAlign w:val="center"/>
          </w:tcPr>
          <w:p w14:paraId="11317A9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场地平整</w:t>
            </w:r>
          </w:p>
        </w:tc>
      </w:tr>
      <w:tr w14:paraId="3F16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8" w:type="dxa"/>
            <w:vAlign w:val="center"/>
          </w:tcPr>
          <w:p w14:paraId="47221A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开发费用</w:t>
            </w:r>
          </w:p>
        </w:tc>
        <w:tc>
          <w:tcPr>
            <w:tcW w:w="933" w:type="dxa"/>
            <w:vAlign w:val="center"/>
          </w:tcPr>
          <w:p w14:paraId="57B0F8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c>
          <w:tcPr>
            <w:tcW w:w="932" w:type="dxa"/>
            <w:vAlign w:val="center"/>
          </w:tcPr>
          <w:p w14:paraId="3C27BF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932" w:type="dxa"/>
            <w:vAlign w:val="center"/>
          </w:tcPr>
          <w:p w14:paraId="7F2330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12-20</w:t>
            </w:r>
          </w:p>
        </w:tc>
        <w:tc>
          <w:tcPr>
            <w:tcW w:w="1242" w:type="dxa"/>
            <w:vAlign w:val="center"/>
          </w:tcPr>
          <w:p w14:paraId="6C863A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086" w:type="dxa"/>
            <w:vAlign w:val="center"/>
          </w:tcPr>
          <w:p w14:paraId="3CECFE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15-25</w:t>
            </w:r>
          </w:p>
        </w:tc>
        <w:tc>
          <w:tcPr>
            <w:tcW w:w="1398" w:type="dxa"/>
            <w:vAlign w:val="center"/>
          </w:tcPr>
          <w:p w14:paraId="5FCE6D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12-22</w:t>
            </w:r>
          </w:p>
        </w:tc>
        <w:tc>
          <w:tcPr>
            <w:tcW w:w="1395" w:type="dxa"/>
            <w:vAlign w:val="center"/>
          </w:tcPr>
          <w:p w14:paraId="4669E3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20-30</w:t>
            </w:r>
          </w:p>
        </w:tc>
      </w:tr>
    </w:tbl>
    <w:p w14:paraId="628FB8F3">
      <w:pPr>
        <w:pStyle w:val="3"/>
        <w:numPr>
          <w:ilvl w:val="1"/>
          <w:numId w:val="10"/>
        </w:numPr>
        <w:rPr>
          <w:rFonts w:ascii="Times New Roman" w:hAnsi="Times New Roman"/>
        </w:rPr>
      </w:pPr>
      <w:bookmarkStart w:id="165" w:name="_Toc22544"/>
      <w:r>
        <w:rPr>
          <w:rFonts w:ascii="Times New Roman" w:hAnsi="Times New Roman"/>
        </w:rPr>
        <w:t>公共服务项目用地基准地价修正体系</w:t>
      </w:r>
      <w:bookmarkEnd w:id="165"/>
    </w:p>
    <w:p w14:paraId="2EC46FDB">
      <w:pPr>
        <w:pStyle w:val="6"/>
        <w:numPr>
          <w:ilvl w:val="2"/>
          <w:numId w:val="10"/>
        </w:numPr>
        <w:ind w:left="826" w:hanging="826"/>
        <w:rPr>
          <w:rFonts w:ascii="Times New Roman" w:hAnsi="Times New Roman"/>
        </w:rPr>
      </w:pPr>
      <w:bookmarkStart w:id="166" w:name="_Toc13976"/>
      <w:r>
        <w:rPr>
          <w:rFonts w:ascii="Times New Roman" w:hAnsi="Times New Roman"/>
        </w:rPr>
        <w:t>公共服务项目用地基准地价区域因素修正体系</w:t>
      </w:r>
      <w:bookmarkEnd w:id="166"/>
    </w:p>
    <w:p w14:paraId="7B52D391">
      <w:pPr>
        <w:ind w:firstLine="480" w:firstLineChars="200"/>
        <w:rPr>
          <w:rFonts w:ascii="宋体" w:hAnsi="宋体" w:eastAsia="宋体" w:cs="宋体"/>
        </w:rPr>
      </w:pPr>
      <w:r>
        <w:rPr>
          <w:rFonts w:hint="eastAsia" w:ascii="宋体" w:hAnsi="宋体" w:eastAsia="宋体" w:cs="宋体"/>
        </w:rPr>
        <w:t>公服用地宗地地价区域修正因素采用了公服用地土地定级因素体系的因素，各因素对地价的影响大小，采用了土地定级中因素对公服用地土地定级影响权重。根据前面得到的区域修正因素、权重和各级上、下调整最大幅度，计算得到各级的不同因素的上、下调幅度，编制公服用地不同方级别的修正系数表。(适用于公服（一）与公服（二）</w:t>
      </w:r>
    </w:p>
    <w:p w14:paraId="0ECA5C87">
      <w:pPr>
        <w:pStyle w:val="14"/>
        <w:spacing w:before="163" w:beforeLines="50"/>
        <w:rPr>
          <w:rFonts w:ascii="Times New Roman" w:hAnsi="Times New Roman" w:cs="Times New Roman"/>
          <w:color w:val="000000"/>
        </w:rPr>
      </w:pPr>
      <w:r>
        <w:rPr>
          <w:rFonts w:ascii="Times New Roman" w:hAnsi="Times New Roman" w:cs="Times New Roman"/>
          <w:color w:val="000000"/>
        </w:rPr>
        <w:t>表6-8</w:t>
      </w:r>
      <w:r>
        <w:rPr>
          <w:rFonts w:hint="eastAsia" w:ascii="Times New Roman" w:hAnsi="Times New Roman" w:cs="Times New Roman"/>
          <w:color w:val="000000"/>
        </w:rPr>
        <w:t>5</w:t>
      </w:r>
      <w:r>
        <w:rPr>
          <w:rFonts w:ascii="Times New Roman" w:hAnsi="Times New Roman" w:cs="Times New Roman"/>
          <w:color w:val="000000"/>
        </w:rPr>
        <w:t xml:space="preserve"> 公共服务项目用地宗地地价区域因素修正系数指标说明</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600"/>
        <w:gridCol w:w="1532"/>
        <w:gridCol w:w="931"/>
        <w:gridCol w:w="853"/>
        <w:gridCol w:w="1547"/>
        <w:gridCol w:w="1279"/>
        <w:gridCol w:w="1058"/>
        <w:gridCol w:w="775"/>
      </w:tblGrid>
      <w:tr w14:paraId="5B21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tcBorders>
              <w:top w:val="single" w:color="auto" w:sz="4" w:space="0"/>
              <w:left w:val="single" w:color="auto" w:sz="4" w:space="0"/>
              <w:bottom w:val="single" w:color="auto" w:sz="4" w:space="0"/>
              <w:right w:val="single" w:color="auto" w:sz="4" w:space="0"/>
            </w:tcBorders>
            <w:vAlign w:val="center"/>
          </w:tcPr>
          <w:p w14:paraId="6720CB83">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600" w:type="dxa"/>
            <w:tcBorders>
              <w:top w:val="single" w:color="auto" w:sz="4" w:space="0"/>
              <w:left w:val="single" w:color="auto" w:sz="4" w:space="0"/>
              <w:bottom w:val="single" w:color="auto" w:sz="4" w:space="0"/>
              <w:right w:val="single" w:color="auto" w:sz="4" w:space="0"/>
            </w:tcBorders>
            <w:vAlign w:val="center"/>
          </w:tcPr>
          <w:p w14:paraId="05B1C2FD">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1532" w:type="dxa"/>
            <w:tcBorders>
              <w:top w:val="single" w:color="auto" w:sz="4" w:space="0"/>
              <w:left w:val="single" w:color="auto" w:sz="4" w:space="0"/>
              <w:bottom w:val="single" w:color="auto" w:sz="4" w:space="0"/>
              <w:right w:val="single" w:color="auto" w:sz="4" w:space="0"/>
            </w:tcBorders>
            <w:vAlign w:val="center"/>
          </w:tcPr>
          <w:p w14:paraId="162BBBB4">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931" w:type="dxa"/>
            <w:tcBorders>
              <w:top w:val="single" w:color="auto" w:sz="4" w:space="0"/>
              <w:left w:val="single" w:color="auto" w:sz="4" w:space="0"/>
              <w:bottom w:val="single" w:color="auto" w:sz="4" w:space="0"/>
              <w:right w:val="single" w:color="auto" w:sz="4" w:space="0"/>
            </w:tcBorders>
            <w:vAlign w:val="center"/>
          </w:tcPr>
          <w:p w14:paraId="1C2A097F">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853" w:type="dxa"/>
            <w:tcBorders>
              <w:top w:val="single" w:color="auto" w:sz="4" w:space="0"/>
              <w:left w:val="single" w:color="auto" w:sz="4" w:space="0"/>
              <w:bottom w:val="single" w:color="auto" w:sz="4" w:space="0"/>
              <w:right w:val="single" w:color="auto" w:sz="4" w:space="0"/>
            </w:tcBorders>
            <w:vAlign w:val="center"/>
          </w:tcPr>
          <w:p w14:paraId="53AD5645">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1547" w:type="dxa"/>
            <w:tcBorders>
              <w:top w:val="single" w:color="auto" w:sz="4" w:space="0"/>
              <w:left w:val="single" w:color="auto" w:sz="4" w:space="0"/>
              <w:bottom w:val="single" w:color="auto" w:sz="4" w:space="0"/>
              <w:right w:val="single" w:color="auto" w:sz="4" w:space="0"/>
            </w:tcBorders>
            <w:vAlign w:val="center"/>
          </w:tcPr>
          <w:p w14:paraId="2F53974F">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1279" w:type="dxa"/>
            <w:tcBorders>
              <w:top w:val="single" w:color="auto" w:sz="4" w:space="0"/>
              <w:left w:val="single" w:color="auto" w:sz="4" w:space="0"/>
              <w:bottom w:val="single" w:color="auto" w:sz="4" w:space="0"/>
              <w:right w:val="single" w:color="auto" w:sz="4" w:space="0"/>
            </w:tcBorders>
            <w:vAlign w:val="center"/>
          </w:tcPr>
          <w:p w14:paraId="0D65A055">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1058" w:type="dxa"/>
            <w:tcBorders>
              <w:top w:val="single" w:color="auto" w:sz="4" w:space="0"/>
              <w:left w:val="single" w:color="auto" w:sz="4" w:space="0"/>
              <w:bottom w:val="single" w:color="auto" w:sz="4" w:space="0"/>
              <w:right w:val="single" w:color="auto" w:sz="4" w:space="0"/>
            </w:tcBorders>
            <w:vAlign w:val="center"/>
          </w:tcPr>
          <w:p w14:paraId="5BB2EB7A">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775" w:type="dxa"/>
            <w:tcBorders>
              <w:top w:val="single" w:color="auto" w:sz="4" w:space="0"/>
              <w:left w:val="single" w:color="auto" w:sz="4" w:space="0"/>
              <w:bottom w:val="single" w:color="auto" w:sz="4" w:space="0"/>
              <w:right w:val="single" w:color="auto" w:sz="4" w:space="0"/>
            </w:tcBorders>
            <w:vAlign w:val="center"/>
          </w:tcPr>
          <w:p w14:paraId="3B598572">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4AE5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tcBorders>
              <w:top w:val="single" w:color="auto" w:sz="4" w:space="0"/>
              <w:left w:val="single" w:color="auto" w:sz="4" w:space="0"/>
              <w:bottom w:val="single" w:color="auto" w:sz="4" w:space="0"/>
              <w:right w:val="single" w:color="auto" w:sz="4" w:space="0"/>
            </w:tcBorders>
            <w:vAlign w:val="center"/>
          </w:tcPr>
          <w:p w14:paraId="10709F0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商服繁华程度</w:t>
            </w:r>
          </w:p>
        </w:tc>
        <w:tc>
          <w:tcPr>
            <w:tcW w:w="600" w:type="dxa"/>
            <w:tcBorders>
              <w:top w:val="single" w:color="auto" w:sz="4" w:space="0"/>
              <w:left w:val="single" w:color="auto" w:sz="4" w:space="0"/>
              <w:bottom w:val="single" w:color="auto" w:sz="4" w:space="0"/>
              <w:right w:val="single" w:color="auto" w:sz="4" w:space="0"/>
            </w:tcBorders>
            <w:vAlign w:val="center"/>
          </w:tcPr>
          <w:p w14:paraId="7A0D31C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1532" w:type="dxa"/>
            <w:tcBorders>
              <w:top w:val="single" w:color="auto" w:sz="4" w:space="0"/>
              <w:left w:val="single" w:color="auto" w:sz="4" w:space="0"/>
              <w:bottom w:val="single" w:color="auto" w:sz="4" w:space="0"/>
              <w:right w:val="single" w:color="auto" w:sz="4" w:space="0"/>
            </w:tcBorders>
            <w:vAlign w:val="center"/>
          </w:tcPr>
          <w:p w14:paraId="6D071D6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商服网点密度</w:t>
            </w:r>
          </w:p>
        </w:tc>
        <w:tc>
          <w:tcPr>
            <w:tcW w:w="931" w:type="dxa"/>
            <w:tcBorders>
              <w:top w:val="single" w:color="auto" w:sz="4" w:space="0"/>
              <w:left w:val="single" w:color="auto" w:sz="4" w:space="0"/>
              <w:bottom w:val="single" w:color="auto" w:sz="4" w:space="0"/>
              <w:right w:val="single" w:color="auto" w:sz="4" w:space="0"/>
            </w:tcBorders>
            <w:vAlign w:val="center"/>
          </w:tcPr>
          <w:p w14:paraId="36A90EE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853" w:type="dxa"/>
            <w:tcBorders>
              <w:top w:val="single" w:color="auto" w:sz="4" w:space="0"/>
              <w:left w:val="single" w:color="auto" w:sz="4" w:space="0"/>
              <w:bottom w:val="single" w:color="auto" w:sz="4" w:space="0"/>
              <w:right w:val="single" w:color="auto" w:sz="4" w:space="0"/>
            </w:tcBorders>
            <w:vAlign w:val="center"/>
          </w:tcPr>
          <w:p w14:paraId="467317E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≥30</w:t>
            </w:r>
          </w:p>
        </w:tc>
        <w:tc>
          <w:tcPr>
            <w:tcW w:w="1547" w:type="dxa"/>
            <w:tcBorders>
              <w:top w:val="single" w:color="auto" w:sz="4" w:space="0"/>
              <w:left w:val="single" w:color="auto" w:sz="4" w:space="0"/>
              <w:bottom w:val="single" w:color="auto" w:sz="4" w:space="0"/>
              <w:right w:val="single" w:color="auto" w:sz="4" w:space="0"/>
            </w:tcBorders>
            <w:vAlign w:val="center"/>
          </w:tcPr>
          <w:p w14:paraId="39E42AE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[20,30)</w:t>
            </w:r>
          </w:p>
        </w:tc>
        <w:tc>
          <w:tcPr>
            <w:tcW w:w="1279" w:type="dxa"/>
            <w:tcBorders>
              <w:top w:val="single" w:color="auto" w:sz="4" w:space="0"/>
              <w:left w:val="single" w:color="auto" w:sz="4" w:space="0"/>
              <w:bottom w:val="single" w:color="auto" w:sz="4" w:space="0"/>
              <w:right w:val="single" w:color="auto" w:sz="4" w:space="0"/>
            </w:tcBorders>
            <w:vAlign w:val="center"/>
          </w:tcPr>
          <w:p w14:paraId="1944C75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[15,20)</w:t>
            </w:r>
          </w:p>
        </w:tc>
        <w:tc>
          <w:tcPr>
            <w:tcW w:w="1058" w:type="dxa"/>
            <w:tcBorders>
              <w:top w:val="single" w:color="auto" w:sz="4" w:space="0"/>
              <w:left w:val="single" w:color="auto" w:sz="4" w:space="0"/>
              <w:bottom w:val="single" w:color="auto" w:sz="4" w:space="0"/>
              <w:right w:val="single" w:color="auto" w:sz="4" w:space="0"/>
            </w:tcBorders>
            <w:vAlign w:val="center"/>
          </w:tcPr>
          <w:p w14:paraId="666C202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[8,15)</w:t>
            </w:r>
          </w:p>
        </w:tc>
        <w:tc>
          <w:tcPr>
            <w:tcW w:w="775" w:type="dxa"/>
            <w:tcBorders>
              <w:top w:val="single" w:color="auto" w:sz="4" w:space="0"/>
              <w:left w:val="single" w:color="auto" w:sz="4" w:space="0"/>
              <w:bottom w:val="single" w:color="auto" w:sz="4" w:space="0"/>
              <w:right w:val="single" w:color="auto" w:sz="4" w:space="0"/>
            </w:tcBorders>
            <w:vAlign w:val="center"/>
          </w:tcPr>
          <w:p w14:paraId="5601E04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&lt;8</w:t>
            </w:r>
          </w:p>
        </w:tc>
      </w:tr>
      <w:tr w14:paraId="614B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restart"/>
            <w:tcBorders>
              <w:top w:val="single" w:color="auto" w:sz="4" w:space="0"/>
              <w:left w:val="single" w:color="auto" w:sz="4" w:space="0"/>
              <w:right w:val="single" w:color="auto" w:sz="4" w:space="0"/>
            </w:tcBorders>
            <w:vAlign w:val="center"/>
          </w:tcPr>
          <w:p w14:paraId="365C45E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交通条件</w:t>
            </w:r>
          </w:p>
        </w:tc>
        <w:tc>
          <w:tcPr>
            <w:tcW w:w="600" w:type="dxa"/>
            <w:vMerge w:val="restart"/>
            <w:tcBorders>
              <w:top w:val="single" w:color="auto" w:sz="4" w:space="0"/>
              <w:left w:val="single" w:color="auto" w:sz="4" w:space="0"/>
              <w:right w:val="single" w:color="auto" w:sz="4" w:space="0"/>
            </w:tcBorders>
            <w:vAlign w:val="center"/>
          </w:tcPr>
          <w:p w14:paraId="313AC21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0.1700</w:t>
            </w:r>
          </w:p>
        </w:tc>
        <w:tc>
          <w:tcPr>
            <w:tcW w:w="1532" w:type="dxa"/>
            <w:tcBorders>
              <w:top w:val="single" w:color="auto" w:sz="4" w:space="0"/>
              <w:left w:val="single" w:color="auto" w:sz="4" w:space="0"/>
              <w:bottom w:val="single" w:color="auto" w:sz="4" w:space="0"/>
              <w:right w:val="single" w:color="auto" w:sz="4" w:space="0"/>
            </w:tcBorders>
            <w:vAlign w:val="center"/>
          </w:tcPr>
          <w:p w14:paraId="1EC2043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道路类型</w:t>
            </w:r>
          </w:p>
        </w:tc>
        <w:tc>
          <w:tcPr>
            <w:tcW w:w="931" w:type="dxa"/>
            <w:tcBorders>
              <w:top w:val="single" w:color="auto" w:sz="4" w:space="0"/>
              <w:left w:val="single" w:color="auto" w:sz="4" w:space="0"/>
              <w:bottom w:val="single" w:color="auto" w:sz="4" w:space="0"/>
              <w:right w:val="single" w:color="auto" w:sz="4" w:space="0"/>
            </w:tcBorders>
            <w:vAlign w:val="center"/>
          </w:tcPr>
          <w:p w14:paraId="28F35FA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0.0765</w:t>
            </w:r>
          </w:p>
        </w:tc>
        <w:tc>
          <w:tcPr>
            <w:tcW w:w="853" w:type="dxa"/>
            <w:tcBorders>
              <w:top w:val="single" w:color="auto" w:sz="4" w:space="0"/>
              <w:left w:val="single" w:color="auto" w:sz="4" w:space="0"/>
              <w:bottom w:val="single" w:color="auto" w:sz="4" w:space="0"/>
              <w:right w:val="single" w:color="auto" w:sz="4" w:space="0"/>
            </w:tcBorders>
            <w:vAlign w:val="center"/>
          </w:tcPr>
          <w:p w14:paraId="643E8C9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生活型主干道</w:t>
            </w:r>
          </w:p>
        </w:tc>
        <w:tc>
          <w:tcPr>
            <w:tcW w:w="1547" w:type="dxa"/>
            <w:tcBorders>
              <w:top w:val="single" w:color="auto" w:sz="4" w:space="0"/>
              <w:left w:val="single" w:color="auto" w:sz="4" w:space="0"/>
              <w:bottom w:val="single" w:color="auto" w:sz="4" w:space="0"/>
              <w:right w:val="single" w:color="auto" w:sz="4" w:space="0"/>
            </w:tcBorders>
            <w:vAlign w:val="center"/>
          </w:tcPr>
          <w:p w14:paraId="0A0441F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混合型主干道或生活型</w:t>
            </w:r>
          </w:p>
          <w:p w14:paraId="7B4507F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次干道</w:t>
            </w:r>
          </w:p>
        </w:tc>
        <w:tc>
          <w:tcPr>
            <w:tcW w:w="1279" w:type="dxa"/>
            <w:tcBorders>
              <w:top w:val="single" w:color="auto" w:sz="4" w:space="0"/>
              <w:left w:val="single" w:color="auto" w:sz="4" w:space="0"/>
              <w:bottom w:val="single" w:color="auto" w:sz="4" w:space="0"/>
              <w:right w:val="single" w:color="auto" w:sz="4" w:space="0"/>
            </w:tcBorders>
            <w:vAlign w:val="center"/>
          </w:tcPr>
          <w:p w14:paraId="4217450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混合型</w:t>
            </w:r>
          </w:p>
          <w:p w14:paraId="79D7011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次干道或交通型次干道</w:t>
            </w:r>
          </w:p>
        </w:tc>
        <w:tc>
          <w:tcPr>
            <w:tcW w:w="1058" w:type="dxa"/>
            <w:tcBorders>
              <w:top w:val="single" w:color="auto" w:sz="4" w:space="0"/>
              <w:left w:val="single" w:color="auto" w:sz="4" w:space="0"/>
              <w:bottom w:val="single" w:color="auto" w:sz="4" w:space="0"/>
              <w:right w:val="single" w:color="auto" w:sz="4" w:space="0"/>
            </w:tcBorders>
            <w:vAlign w:val="center"/>
          </w:tcPr>
          <w:p w14:paraId="7120BC2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交通型</w:t>
            </w:r>
          </w:p>
          <w:p w14:paraId="0464DD5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主干道</w:t>
            </w:r>
          </w:p>
        </w:tc>
        <w:tc>
          <w:tcPr>
            <w:tcW w:w="775" w:type="dxa"/>
            <w:tcBorders>
              <w:top w:val="single" w:color="auto" w:sz="4" w:space="0"/>
              <w:left w:val="single" w:color="auto" w:sz="4" w:space="0"/>
              <w:bottom w:val="single" w:color="auto" w:sz="4" w:space="0"/>
              <w:right w:val="single" w:color="auto" w:sz="4" w:space="0"/>
            </w:tcBorders>
            <w:vAlign w:val="center"/>
          </w:tcPr>
          <w:p w14:paraId="10D84E4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支路</w:t>
            </w:r>
          </w:p>
        </w:tc>
      </w:tr>
      <w:tr w14:paraId="50E4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7141C401">
            <w:pPr>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12A9AB4F">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1B0E420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临公交站线路状况（米）</w:t>
            </w:r>
          </w:p>
        </w:tc>
        <w:tc>
          <w:tcPr>
            <w:tcW w:w="931" w:type="dxa"/>
            <w:tcBorders>
              <w:top w:val="single" w:color="auto" w:sz="4" w:space="0"/>
              <w:left w:val="single" w:color="auto" w:sz="4" w:space="0"/>
              <w:bottom w:val="single" w:color="auto" w:sz="4" w:space="0"/>
              <w:right w:val="single" w:color="auto" w:sz="4" w:space="0"/>
            </w:tcBorders>
            <w:vAlign w:val="center"/>
          </w:tcPr>
          <w:p w14:paraId="1325EBE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0.0935</w:t>
            </w:r>
          </w:p>
        </w:tc>
        <w:tc>
          <w:tcPr>
            <w:tcW w:w="853" w:type="dxa"/>
            <w:tcBorders>
              <w:top w:val="single" w:color="auto" w:sz="4" w:space="0"/>
              <w:left w:val="single" w:color="auto" w:sz="4" w:space="0"/>
              <w:bottom w:val="single" w:color="auto" w:sz="4" w:space="0"/>
              <w:right w:val="single" w:color="auto" w:sz="4" w:space="0"/>
            </w:tcBorders>
            <w:vAlign w:val="center"/>
          </w:tcPr>
          <w:p w14:paraId="4D9C288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≤100</w:t>
            </w:r>
          </w:p>
        </w:tc>
        <w:tc>
          <w:tcPr>
            <w:tcW w:w="1547" w:type="dxa"/>
            <w:tcBorders>
              <w:top w:val="single" w:color="auto" w:sz="4" w:space="0"/>
              <w:left w:val="single" w:color="auto" w:sz="4" w:space="0"/>
              <w:bottom w:val="single" w:color="auto" w:sz="4" w:space="0"/>
              <w:right w:val="single" w:color="auto" w:sz="4" w:space="0"/>
            </w:tcBorders>
            <w:vAlign w:val="center"/>
          </w:tcPr>
          <w:p w14:paraId="1734FB5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(100,200]</w:t>
            </w:r>
          </w:p>
        </w:tc>
        <w:tc>
          <w:tcPr>
            <w:tcW w:w="1279" w:type="dxa"/>
            <w:tcBorders>
              <w:top w:val="single" w:color="auto" w:sz="4" w:space="0"/>
              <w:left w:val="single" w:color="auto" w:sz="4" w:space="0"/>
              <w:bottom w:val="single" w:color="auto" w:sz="4" w:space="0"/>
              <w:right w:val="single" w:color="auto" w:sz="4" w:space="0"/>
            </w:tcBorders>
            <w:vAlign w:val="center"/>
          </w:tcPr>
          <w:p w14:paraId="3AAFA77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(200,350]</w:t>
            </w:r>
          </w:p>
        </w:tc>
        <w:tc>
          <w:tcPr>
            <w:tcW w:w="1058" w:type="dxa"/>
            <w:tcBorders>
              <w:top w:val="single" w:color="auto" w:sz="4" w:space="0"/>
              <w:left w:val="single" w:color="auto" w:sz="4" w:space="0"/>
              <w:bottom w:val="single" w:color="auto" w:sz="4" w:space="0"/>
              <w:right w:val="single" w:color="auto" w:sz="4" w:space="0"/>
            </w:tcBorders>
            <w:vAlign w:val="center"/>
          </w:tcPr>
          <w:p w14:paraId="775F72B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(350, 500]</w:t>
            </w:r>
          </w:p>
        </w:tc>
        <w:tc>
          <w:tcPr>
            <w:tcW w:w="775" w:type="dxa"/>
            <w:tcBorders>
              <w:top w:val="single" w:color="auto" w:sz="4" w:space="0"/>
              <w:left w:val="single" w:color="auto" w:sz="4" w:space="0"/>
              <w:bottom w:val="single" w:color="auto" w:sz="4" w:space="0"/>
              <w:right w:val="single" w:color="auto" w:sz="4" w:space="0"/>
            </w:tcBorders>
            <w:vAlign w:val="center"/>
          </w:tcPr>
          <w:p w14:paraId="3FAC50A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&gt;500</w:t>
            </w:r>
          </w:p>
        </w:tc>
      </w:tr>
      <w:tr w14:paraId="5074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restart"/>
            <w:tcBorders>
              <w:top w:val="single" w:color="auto" w:sz="4" w:space="0"/>
              <w:left w:val="single" w:color="auto" w:sz="4" w:space="0"/>
              <w:right w:val="single" w:color="auto" w:sz="4" w:space="0"/>
            </w:tcBorders>
            <w:vAlign w:val="center"/>
          </w:tcPr>
          <w:p w14:paraId="3AA5B57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p w14:paraId="344E038B">
            <w:pPr>
              <w:widowControl/>
              <w:snapToGrid w:val="0"/>
              <w:spacing w:line="240" w:lineRule="auto"/>
              <w:jc w:val="center"/>
              <w:rPr>
                <w:rFonts w:ascii="Times New Roman" w:hAnsi="Times New Roman" w:eastAsia="宋体"/>
                <w:kern w:val="0"/>
                <w:sz w:val="21"/>
                <w:szCs w:val="21"/>
              </w:rPr>
            </w:pPr>
          </w:p>
        </w:tc>
        <w:tc>
          <w:tcPr>
            <w:tcW w:w="600" w:type="dxa"/>
            <w:vMerge w:val="restart"/>
            <w:tcBorders>
              <w:top w:val="single" w:color="auto" w:sz="4" w:space="0"/>
              <w:left w:val="single" w:color="auto" w:sz="4" w:space="0"/>
              <w:right w:val="single" w:color="auto" w:sz="4" w:space="0"/>
            </w:tcBorders>
            <w:vAlign w:val="center"/>
          </w:tcPr>
          <w:p w14:paraId="302BF17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0.2700</w:t>
            </w:r>
          </w:p>
          <w:p w14:paraId="6FA17655">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353F2F1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供电状况</w:t>
            </w:r>
          </w:p>
        </w:tc>
        <w:tc>
          <w:tcPr>
            <w:tcW w:w="931" w:type="dxa"/>
            <w:tcBorders>
              <w:top w:val="single" w:color="auto" w:sz="4" w:space="0"/>
              <w:left w:val="single" w:color="auto" w:sz="4" w:space="0"/>
              <w:bottom w:val="single" w:color="auto" w:sz="4" w:space="0"/>
              <w:right w:val="single" w:color="auto" w:sz="4" w:space="0"/>
            </w:tcBorders>
            <w:vAlign w:val="center"/>
          </w:tcPr>
          <w:p w14:paraId="3EA6573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0.0250</w:t>
            </w:r>
          </w:p>
        </w:tc>
        <w:tc>
          <w:tcPr>
            <w:tcW w:w="853" w:type="dxa"/>
            <w:tcBorders>
              <w:top w:val="single" w:color="auto" w:sz="4" w:space="0"/>
              <w:left w:val="single" w:color="auto" w:sz="4" w:space="0"/>
              <w:bottom w:val="single" w:color="auto" w:sz="4" w:space="0"/>
              <w:right w:val="single" w:color="auto" w:sz="4" w:space="0"/>
            </w:tcBorders>
            <w:vAlign w:val="center"/>
          </w:tcPr>
          <w:p w14:paraId="77C8BB0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≥98</w:t>
            </w:r>
          </w:p>
        </w:tc>
        <w:tc>
          <w:tcPr>
            <w:tcW w:w="1547" w:type="dxa"/>
            <w:tcBorders>
              <w:top w:val="single" w:color="auto" w:sz="4" w:space="0"/>
              <w:left w:val="single" w:color="auto" w:sz="4" w:space="0"/>
              <w:bottom w:val="single" w:color="auto" w:sz="4" w:space="0"/>
              <w:right w:val="single" w:color="auto" w:sz="4" w:space="0"/>
            </w:tcBorders>
            <w:vAlign w:val="center"/>
          </w:tcPr>
          <w:p w14:paraId="74068E7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[95,98)</w:t>
            </w:r>
          </w:p>
        </w:tc>
        <w:tc>
          <w:tcPr>
            <w:tcW w:w="1279" w:type="dxa"/>
            <w:tcBorders>
              <w:top w:val="single" w:color="auto" w:sz="4" w:space="0"/>
              <w:left w:val="single" w:color="auto" w:sz="4" w:space="0"/>
              <w:bottom w:val="single" w:color="auto" w:sz="4" w:space="0"/>
              <w:right w:val="single" w:color="auto" w:sz="4" w:space="0"/>
            </w:tcBorders>
            <w:vAlign w:val="center"/>
          </w:tcPr>
          <w:p w14:paraId="49E674A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[92,95)</w:t>
            </w:r>
          </w:p>
        </w:tc>
        <w:tc>
          <w:tcPr>
            <w:tcW w:w="1058" w:type="dxa"/>
            <w:tcBorders>
              <w:top w:val="single" w:color="auto" w:sz="4" w:space="0"/>
              <w:left w:val="single" w:color="auto" w:sz="4" w:space="0"/>
              <w:bottom w:val="single" w:color="auto" w:sz="4" w:space="0"/>
              <w:right w:val="single" w:color="auto" w:sz="4" w:space="0"/>
            </w:tcBorders>
            <w:vAlign w:val="center"/>
          </w:tcPr>
          <w:p w14:paraId="2716571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[90,92)</w:t>
            </w:r>
          </w:p>
        </w:tc>
        <w:tc>
          <w:tcPr>
            <w:tcW w:w="775" w:type="dxa"/>
            <w:tcBorders>
              <w:top w:val="single" w:color="auto" w:sz="4" w:space="0"/>
              <w:left w:val="single" w:color="auto" w:sz="4" w:space="0"/>
              <w:bottom w:val="single" w:color="auto" w:sz="4" w:space="0"/>
              <w:right w:val="single" w:color="auto" w:sz="4" w:space="0"/>
            </w:tcBorders>
            <w:vAlign w:val="center"/>
          </w:tcPr>
          <w:p w14:paraId="6E01E00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&lt;90</w:t>
            </w:r>
          </w:p>
        </w:tc>
      </w:tr>
      <w:tr w14:paraId="28C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49146248">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4F6DAEDB">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266C256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供水状况</w:t>
            </w:r>
          </w:p>
        </w:tc>
        <w:tc>
          <w:tcPr>
            <w:tcW w:w="931" w:type="dxa"/>
            <w:tcBorders>
              <w:top w:val="single" w:color="auto" w:sz="4" w:space="0"/>
              <w:left w:val="single" w:color="auto" w:sz="4" w:space="0"/>
              <w:bottom w:val="single" w:color="auto" w:sz="4" w:space="0"/>
              <w:right w:val="single" w:color="auto" w:sz="4" w:space="0"/>
            </w:tcBorders>
            <w:vAlign w:val="center"/>
          </w:tcPr>
          <w:p w14:paraId="1A149E2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0.0276</w:t>
            </w:r>
          </w:p>
        </w:tc>
        <w:tc>
          <w:tcPr>
            <w:tcW w:w="853" w:type="dxa"/>
            <w:tcBorders>
              <w:top w:val="single" w:color="auto" w:sz="4" w:space="0"/>
              <w:left w:val="single" w:color="auto" w:sz="4" w:space="0"/>
              <w:bottom w:val="single" w:color="auto" w:sz="4" w:space="0"/>
              <w:right w:val="single" w:color="auto" w:sz="4" w:space="0"/>
            </w:tcBorders>
            <w:vAlign w:val="center"/>
          </w:tcPr>
          <w:p w14:paraId="016D66A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≥98</w:t>
            </w:r>
          </w:p>
        </w:tc>
        <w:tc>
          <w:tcPr>
            <w:tcW w:w="1547" w:type="dxa"/>
            <w:tcBorders>
              <w:top w:val="single" w:color="auto" w:sz="4" w:space="0"/>
              <w:left w:val="single" w:color="auto" w:sz="4" w:space="0"/>
              <w:bottom w:val="single" w:color="auto" w:sz="4" w:space="0"/>
              <w:right w:val="single" w:color="auto" w:sz="4" w:space="0"/>
            </w:tcBorders>
            <w:vAlign w:val="center"/>
          </w:tcPr>
          <w:p w14:paraId="5FB3D77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[95,98)</w:t>
            </w:r>
          </w:p>
        </w:tc>
        <w:tc>
          <w:tcPr>
            <w:tcW w:w="1279" w:type="dxa"/>
            <w:tcBorders>
              <w:top w:val="single" w:color="auto" w:sz="4" w:space="0"/>
              <w:left w:val="single" w:color="auto" w:sz="4" w:space="0"/>
              <w:bottom w:val="single" w:color="auto" w:sz="4" w:space="0"/>
              <w:right w:val="single" w:color="auto" w:sz="4" w:space="0"/>
            </w:tcBorders>
            <w:vAlign w:val="center"/>
          </w:tcPr>
          <w:p w14:paraId="09C3C94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[92,95)</w:t>
            </w:r>
          </w:p>
        </w:tc>
        <w:tc>
          <w:tcPr>
            <w:tcW w:w="1058" w:type="dxa"/>
            <w:tcBorders>
              <w:top w:val="single" w:color="auto" w:sz="4" w:space="0"/>
              <w:left w:val="single" w:color="auto" w:sz="4" w:space="0"/>
              <w:bottom w:val="single" w:color="auto" w:sz="4" w:space="0"/>
              <w:right w:val="single" w:color="auto" w:sz="4" w:space="0"/>
            </w:tcBorders>
            <w:vAlign w:val="center"/>
          </w:tcPr>
          <w:p w14:paraId="5FAC0EB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[90,92)</w:t>
            </w:r>
          </w:p>
        </w:tc>
        <w:tc>
          <w:tcPr>
            <w:tcW w:w="775" w:type="dxa"/>
            <w:tcBorders>
              <w:top w:val="single" w:color="auto" w:sz="4" w:space="0"/>
              <w:left w:val="single" w:color="auto" w:sz="4" w:space="0"/>
              <w:bottom w:val="single" w:color="auto" w:sz="4" w:space="0"/>
              <w:right w:val="single" w:color="auto" w:sz="4" w:space="0"/>
            </w:tcBorders>
            <w:vAlign w:val="center"/>
          </w:tcPr>
          <w:p w14:paraId="1BFA358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&lt;90</w:t>
            </w:r>
          </w:p>
        </w:tc>
      </w:tr>
      <w:tr w14:paraId="5EDE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4BBB8F2F">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0A6CACB6">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569E170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排水状况</w:t>
            </w:r>
          </w:p>
        </w:tc>
        <w:tc>
          <w:tcPr>
            <w:tcW w:w="931" w:type="dxa"/>
            <w:tcBorders>
              <w:top w:val="single" w:color="auto" w:sz="4" w:space="0"/>
              <w:left w:val="single" w:color="auto" w:sz="4" w:space="0"/>
              <w:bottom w:val="single" w:color="auto" w:sz="4" w:space="0"/>
              <w:right w:val="single" w:color="auto" w:sz="4" w:space="0"/>
            </w:tcBorders>
            <w:vAlign w:val="center"/>
          </w:tcPr>
          <w:p w14:paraId="7137391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0.0181</w:t>
            </w:r>
          </w:p>
        </w:tc>
        <w:tc>
          <w:tcPr>
            <w:tcW w:w="853" w:type="dxa"/>
            <w:tcBorders>
              <w:top w:val="single" w:color="auto" w:sz="4" w:space="0"/>
              <w:left w:val="single" w:color="auto" w:sz="4" w:space="0"/>
              <w:bottom w:val="single" w:color="auto" w:sz="4" w:space="0"/>
              <w:right w:val="single" w:color="auto" w:sz="4" w:space="0"/>
            </w:tcBorders>
            <w:vAlign w:val="center"/>
          </w:tcPr>
          <w:p w14:paraId="124535A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≥98</w:t>
            </w:r>
          </w:p>
        </w:tc>
        <w:tc>
          <w:tcPr>
            <w:tcW w:w="1547" w:type="dxa"/>
            <w:tcBorders>
              <w:top w:val="single" w:color="auto" w:sz="4" w:space="0"/>
              <w:left w:val="single" w:color="auto" w:sz="4" w:space="0"/>
              <w:bottom w:val="single" w:color="auto" w:sz="4" w:space="0"/>
              <w:right w:val="single" w:color="auto" w:sz="4" w:space="0"/>
            </w:tcBorders>
            <w:vAlign w:val="center"/>
          </w:tcPr>
          <w:p w14:paraId="1467AD3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[95,98)</w:t>
            </w:r>
          </w:p>
        </w:tc>
        <w:tc>
          <w:tcPr>
            <w:tcW w:w="1279" w:type="dxa"/>
            <w:tcBorders>
              <w:top w:val="single" w:color="auto" w:sz="4" w:space="0"/>
              <w:left w:val="single" w:color="auto" w:sz="4" w:space="0"/>
              <w:bottom w:val="single" w:color="auto" w:sz="4" w:space="0"/>
              <w:right w:val="single" w:color="auto" w:sz="4" w:space="0"/>
            </w:tcBorders>
            <w:vAlign w:val="center"/>
          </w:tcPr>
          <w:p w14:paraId="43D87F1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[92,95)</w:t>
            </w:r>
          </w:p>
        </w:tc>
        <w:tc>
          <w:tcPr>
            <w:tcW w:w="1058" w:type="dxa"/>
            <w:tcBorders>
              <w:top w:val="single" w:color="auto" w:sz="4" w:space="0"/>
              <w:left w:val="single" w:color="auto" w:sz="4" w:space="0"/>
              <w:bottom w:val="single" w:color="auto" w:sz="4" w:space="0"/>
              <w:right w:val="single" w:color="auto" w:sz="4" w:space="0"/>
            </w:tcBorders>
            <w:vAlign w:val="center"/>
          </w:tcPr>
          <w:p w14:paraId="172DBCB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[85,92)</w:t>
            </w:r>
          </w:p>
        </w:tc>
        <w:tc>
          <w:tcPr>
            <w:tcW w:w="775" w:type="dxa"/>
            <w:tcBorders>
              <w:top w:val="single" w:color="auto" w:sz="4" w:space="0"/>
              <w:left w:val="single" w:color="auto" w:sz="4" w:space="0"/>
              <w:bottom w:val="single" w:color="auto" w:sz="4" w:space="0"/>
              <w:right w:val="single" w:color="auto" w:sz="4" w:space="0"/>
            </w:tcBorders>
            <w:vAlign w:val="center"/>
          </w:tcPr>
          <w:p w14:paraId="422EF8D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&lt;85</w:t>
            </w:r>
          </w:p>
        </w:tc>
      </w:tr>
      <w:tr w14:paraId="687C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333C1319">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52B76277">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680187E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供气状况</w:t>
            </w:r>
          </w:p>
        </w:tc>
        <w:tc>
          <w:tcPr>
            <w:tcW w:w="931" w:type="dxa"/>
            <w:tcBorders>
              <w:top w:val="single" w:color="auto" w:sz="4" w:space="0"/>
              <w:left w:val="single" w:color="auto" w:sz="4" w:space="0"/>
              <w:bottom w:val="single" w:color="auto" w:sz="4" w:space="0"/>
              <w:right w:val="single" w:color="auto" w:sz="4" w:space="0"/>
            </w:tcBorders>
            <w:vAlign w:val="center"/>
          </w:tcPr>
          <w:p w14:paraId="377B2ED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0.0155</w:t>
            </w:r>
          </w:p>
        </w:tc>
        <w:tc>
          <w:tcPr>
            <w:tcW w:w="853" w:type="dxa"/>
            <w:tcBorders>
              <w:top w:val="single" w:color="auto" w:sz="4" w:space="0"/>
              <w:left w:val="single" w:color="auto" w:sz="4" w:space="0"/>
              <w:bottom w:val="single" w:color="auto" w:sz="4" w:space="0"/>
              <w:right w:val="single" w:color="auto" w:sz="4" w:space="0"/>
            </w:tcBorders>
            <w:vAlign w:val="center"/>
          </w:tcPr>
          <w:p w14:paraId="23E4773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0.0098</w:t>
            </w:r>
          </w:p>
        </w:tc>
        <w:tc>
          <w:tcPr>
            <w:tcW w:w="1547" w:type="dxa"/>
            <w:tcBorders>
              <w:top w:val="single" w:color="auto" w:sz="4" w:space="0"/>
              <w:left w:val="single" w:color="auto" w:sz="4" w:space="0"/>
              <w:bottom w:val="single" w:color="auto" w:sz="4" w:space="0"/>
              <w:right w:val="single" w:color="auto" w:sz="4" w:space="0"/>
            </w:tcBorders>
            <w:vAlign w:val="center"/>
          </w:tcPr>
          <w:p w14:paraId="32F5B8F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0.0049</w:t>
            </w:r>
          </w:p>
        </w:tc>
        <w:tc>
          <w:tcPr>
            <w:tcW w:w="1279" w:type="dxa"/>
            <w:tcBorders>
              <w:top w:val="single" w:color="auto" w:sz="4" w:space="0"/>
              <w:left w:val="single" w:color="auto" w:sz="4" w:space="0"/>
              <w:bottom w:val="single" w:color="auto" w:sz="4" w:space="0"/>
              <w:right w:val="single" w:color="auto" w:sz="4" w:space="0"/>
            </w:tcBorders>
            <w:vAlign w:val="center"/>
          </w:tcPr>
          <w:p w14:paraId="5755293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058" w:type="dxa"/>
            <w:tcBorders>
              <w:top w:val="single" w:color="auto" w:sz="4" w:space="0"/>
              <w:left w:val="single" w:color="auto" w:sz="4" w:space="0"/>
              <w:bottom w:val="single" w:color="auto" w:sz="4" w:space="0"/>
              <w:right w:val="single" w:color="auto" w:sz="4" w:space="0"/>
            </w:tcBorders>
            <w:vAlign w:val="center"/>
          </w:tcPr>
          <w:p w14:paraId="09D713D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-0.0045</w:t>
            </w:r>
          </w:p>
        </w:tc>
        <w:tc>
          <w:tcPr>
            <w:tcW w:w="775" w:type="dxa"/>
            <w:tcBorders>
              <w:top w:val="single" w:color="auto" w:sz="4" w:space="0"/>
              <w:left w:val="single" w:color="auto" w:sz="4" w:space="0"/>
              <w:bottom w:val="single" w:color="auto" w:sz="4" w:space="0"/>
              <w:right w:val="single" w:color="auto" w:sz="4" w:space="0"/>
            </w:tcBorders>
            <w:vAlign w:val="center"/>
          </w:tcPr>
          <w:p w14:paraId="3071495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-0.0091</w:t>
            </w:r>
          </w:p>
        </w:tc>
      </w:tr>
      <w:tr w14:paraId="41E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166242BD">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3B886F71">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7039B7B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幼儿园距离（米）</w:t>
            </w:r>
          </w:p>
        </w:tc>
        <w:tc>
          <w:tcPr>
            <w:tcW w:w="931" w:type="dxa"/>
            <w:tcBorders>
              <w:top w:val="single" w:color="auto" w:sz="4" w:space="0"/>
              <w:left w:val="single" w:color="auto" w:sz="4" w:space="0"/>
              <w:bottom w:val="single" w:color="auto" w:sz="4" w:space="0"/>
              <w:right w:val="single" w:color="auto" w:sz="4" w:space="0"/>
            </w:tcBorders>
            <w:vAlign w:val="center"/>
          </w:tcPr>
          <w:p w14:paraId="04E317B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853" w:type="dxa"/>
            <w:tcBorders>
              <w:top w:val="single" w:color="auto" w:sz="4" w:space="0"/>
              <w:left w:val="single" w:color="auto" w:sz="4" w:space="0"/>
              <w:bottom w:val="single" w:color="auto" w:sz="4" w:space="0"/>
              <w:right w:val="single" w:color="auto" w:sz="4" w:space="0"/>
            </w:tcBorders>
            <w:vAlign w:val="center"/>
          </w:tcPr>
          <w:p w14:paraId="798AA87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0.0021</w:t>
            </w:r>
          </w:p>
        </w:tc>
        <w:tc>
          <w:tcPr>
            <w:tcW w:w="1547" w:type="dxa"/>
            <w:tcBorders>
              <w:top w:val="single" w:color="auto" w:sz="4" w:space="0"/>
              <w:left w:val="single" w:color="auto" w:sz="4" w:space="0"/>
              <w:bottom w:val="single" w:color="auto" w:sz="4" w:space="0"/>
              <w:right w:val="single" w:color="auto" w:sz="4" w:space="0"/>
            </w:tcBorders>
            <w:vAlign w:val="center"/>
          </w:tcPr>
          <w:p w14:paraId="14F16DE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0.0010</w:t>
            </w:r>
          </w:p>
        </w:tc>
        <w:tc>
          <w:tcPr>
            <w:tcW w:w="1279" w:type="dxa"/>
            <w:tcBorders>
              <w:top w:val="single" w:color="auto" w:sz="4" w:space="0"/>
              <w:left w:val="single" w:color="auto" w:sz="4" w:space="0"/>
              <w:bottom w:val="single" w:color="auto" w:sz="4" w:space="0"/>
              <w:right w:val="single" w:color="auto" w:sz="4" w:space="0"/>
            </w:tcBorders>
            <w:vAlign w:val="center"/>
          </w:tcPr>
          <w:p w14:paraId="16435FF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058" w:type="dxa"/>
            <w:tcBorders>
              <w:top w:val="single" w:color="auto" w:sz="4" w:space="0"/>
              <w:left w:val="single" w:color="auto" w:sz="4" w:space="0"/>
              <w:bottom w:val="single" w:color="auto" w:sz="4" w:space="0"/>
              <w:right w:val="single" w:color="auto" w:sz="4" w:space="0"/>
            </w:tcBorders>
            <w:vAlign w:val="center"/>
          </w:tcPr>
          <w:p w14:paraId="4E9AEBE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-0.0010</w:t>
            </w:r>
          </w:p>
        </w:tc>
        <w:tc>
          <w:tcPr>
            <w:tcW w:w="775" w:type="dxa"/>
            <w:tcBorders>
              <w:top w:val="single" w:color="auto" w:sz="4" w:space="0"/>
              <w:left w:val="single" w:color="auto" w:sz="4" w:space="0"/>
              <w:bottom w:val="single" w:color="auto" w:sz="4" w:space="0"/>
              <w:right w:val="single" w:color="auto" w:sz="4" w:space="0"/>
            </w:tcBorders>
            <w:vAlign w:val="center"/>
          </w:tcPr>
          <w:p w14:paraId="4F3AE37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-0.0019</w:t>
            </w:r>
          </w:p>
        </w:tc>
      </w:tr>
      <w:tr w14:paraId="511D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79A89C94">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2EC80295">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2687B3E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距小学距离（米）</w:t>
            </w:r>
          </w:p>
        </w:tc>
        <w:tc>
          <w:tcPr>
            <w:tcW w:w="931" w:type="dxa"/>
            <w:tcBorders>
              <w:top w:val="single" w:color="auto" w:sz="4" w:space="0"/>
              <w:left w:val="single" w:color="auto" w:sz="4" w:space="0"/>
              <w:bottom w:val="single" w:color="auto" w:sz="4" w:space="0"/>
              <w:right w:val="single" w:color="auto" w:sz="4" w:space="0"/>
            </w:tcBorders>
            <w:vAlign w:val="center"/>
          </w:tcPr>
          <w:p w14:paraId="1E874B0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0.0201</w:t>
            </w:r>
          </w:p>
        </w:tc>
        <w:tc>
          <w:tcPr>
            <w:tcW w:w="853" w:type="dxa"/>
            <w:tcBorders>
              <w:top w:val="single" w:color="auto" w:sz="4" w:space="0"/>
              <w:left w:val="single" w:color="auto" w:sz="4" w:space="0"/>
              <w:bottom w:val="single" w:color="auto" w:sz="4" w:space="0"/>
              <w:right w:val="single" w:color="auto" w:sz="4" w:space="0"/>
            </w:tcBorders>
            <w:vAlign w:val="center"/>
          </w:tcPr>
          <w:p w14:paraId="1444176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0.0025</w:t>
            </w:r>
          </w:p>
        </w:tc>
        <w:tc>
          <w:tcPr>
            <w:tcW w:w="1547" w:type="dxa"/>
            <w:tcBorders>
              <w:top w:val="single" w:color="auto" w:sz="4" w:space="0"/>
              <w:left w:val="single" w:color="auto" w:sz="4" w:space="0"/>
              <w:bottom w:val="single" w:color="auto" w:sz="4" w:space="0"/>
              <w:right w:val="single" w:color="auto" w:sz="4" w:space="0"/>
            </w:tcBorders>
            <w:vAlign w:val="center"/>
          </w:tcPr>
          <w:p w14:paraId="0F905D5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0.0013</w:t>
            </w:r>
          </w:p>
        </w:tc>
        <w:tc>
          <w:tcPr>
            <w:tcW w:w="1279" w:type="dxa"/>
            <w:tcBorders>
              <w:top w:val="single" w:color="auto" w:sz="4" w:space="0"/>
              <w:left w:val="single" w:color="auto" w:sz="4" w:space="0"/>
              <w:bottom w:val="single" w:color="auto" w:sz="4" w:space="0"/>
              <w:right w:val="single" w:color="auto" w:sz="4" w:space="0"/>
            </w:tcBorders>
            <w:vAlign w:val="center"/>
          </w:tcPr>
          <w:p w14:paraId="46C8C77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058" w:type="dxa"/>
            <w:tcBorders>
              <w:top w:val="single" w:color="auto" w:sz="4" w:space="0"/>
              <w:left w:val="single" w:color="auto" w:sz="4" w:space="0"/>
              <w:bottom w:val="single" w:color="auto" w:sz="4" w:space="0"/>
              <w:right w:val="single" w:color="auto" w:sz="4" w:space="0"/>
            </w:tcBorders>
            <w:vAlign w:val="center"/>
          </w:tcPr>
          <w:p w14:paraId="45B1580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-0.0012</w:t>
            </w:r>
          </w:p>
        </w:tc>
        <w:tc>
          <w:tcPr>
            <w:tcW w:w="775" w:type="dxa"/>
            <w:tcBorders>
              <w:top w:val="single" w:color="auto" w:sz="4" w:space="0"/>
              <w:left w:val="single" w:color="auto" w:sz="4" w:space="0"/>
              <w:bottom w:val="single" w:color="auto" w:sz="4" w:space="0"/>
              <w:right w:val="single" w:color="auto" w:sz="4" w:space="0"/>
            </w:tcBorders>
            <w:vAlign w:val="center"/>
          </w:tcPr>
          <w:p w14:paraId="5DD0CBD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-0.0023</w:t>
            </w:r>
          </w:p>
        </w:tc>
      </w:tr>
      <w:tr w14:paraId="4684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13AD63DE">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238F4D42">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0C9B12D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距中学距离（米）</w:t>
            </w:r>
          </w:p>
        </w:tc>
        <w:tc>
          <w:tcPr>
            <w:tcW w:w="931" w:type="dxa"/>
            <w:tcBorders>
              <w:top w:val="single" w:color="auto" w:sz="4" w:space="0"/>
              <w:left w:val="single" w:color="auto" w:sz="4" w:space="0"/>
              <w:bottom w:val="single" w:color="auto" w:sz="4" w:space="0"/>
              <w:right w:val="single" w:color="auto" w:sz="4" w:space="0"/>
            </w:tcBorders>
            <w:vAlign w:val="center"/>
          </w:tcPr>
          <w:p w14:paraId="3ACAA82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0.0189</w:t>
            </w:r>
          </w:p>
        </w:tc>
        <w:tc>
          <w:tcPr>
            <w:tcW w:w="853" w:type="dxa"/>
            <w:tcBorders>
              <w:top w:val="single" w:color="auto" w:sz="4" w:space="0"/>
              <w:left w:val="single" w:color="auto" w:sz="4" w:space="0"/>
              <w:bottom w:val="single" w:color="auto" w:sz="4" w:space="0"/>
              <w:right w:val="single" w:color="auto" w:sz="4" w:space="0"/>
            </w:tcBorders>
            <w:vAlign w:val="center"/>
          </w:tcPr>
          <w:p w14:paraId="22F281E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0.0023</w:t>
            </w:r>
          </w:p>
        </w:tc>
        <w:tc>
          <w:tcPr>
            <w:tcW w:w="1547" w:type="dxa"/>
            <w:tcBorders>
              <w:top w:val="single" w:color="auto" w:sz="4" w:space="0"/>
              <w:left w:val="single" w:color="auto" w:sz="4" w:space="0"/>
              <w:bottom w:val="single" w:color="auto" w:sz="4" w:space="0"/>
              <w:right w:val="single" w:color="auto" w:sz="4" w:space="0"/>
            </w:tcBorders>
            <w:vAlign w:val="center"/>
          </w:tcPr>
          <w:p w14:paraId="49E4B3B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0.0011</w:t>
            </w:r>
          </w:p>
        </w:tc>
        <w:tc>
          <w:tcPr>
            <w:tcW w:w="1279" w:type="dxa"/>
            <w:tcBorders>
              <w:top w:val="single" w:color="auto" w:sz="4" w:space="0"/>
              <w:left w:val="single" w:color="auto" w:sz="4" w:space="0"/>
              <w:bottom w:val="single" w:color="auto" w:sz="4" w:space="0"/>
              <w:right w:val="single" w:color="auto" w:sz="4" w:space="0"/>
            </w:tcBorders>
            <w:vAlign w:val="center"/>
          </w:tcPr>
          <w:p w14:paraId="5D55381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058" w:type="dxa"/>
            <w:tcBorders>
              <w:top w:val="single" w:color="auto" w:sz="4" w:space="0"/>
              <w:left w:val="single" w:color="auto" w:sz="4" w:space="0"/>
              <w:bottom w:val="single" w:color="auto" w:sz="4" w:space="0"/>
              <w:right w:val="single" w:color="auto" w:sz="4" w:space="0"/>
            </w:tcBorders>
            <w:vAlign w:val="center"/>
          </w:tcPr>
          <w:p w14:paraId="48A5EAB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-0.0011</w:t>
            </w:r>
          </w:p>
        </w:tc>
        <w:tc>
          <w:tcPr>
            <w:tcW w:w="775" w:type="dxa"/>
            <w:tcBorders>
              <w:top w:val="single" w:color="auto" w:sz="4" w:space="0"/>
              <w:left w:val="single" w:color="auto" w:sz="4" w:space="0"/>
              <w:bottom w:val="single" w:color="auto" w:sz="4" w:space="0"/>
              <w:right w:val="single" w:color="auto" w:sz="4" w:space="0"/>
            </w:tcBorders>
            <w:vAlign w:val="center"/>
          </w:tcPr>
          <w:p w14:paraId="58B689E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-0.0021</w:t>
            </w:r>
          </w:p>
        </w:tc>
      </w:tr>
    </w:tbl>
    <w:p w14:paraId="4FBBFC3A">
      <w:pPr>
        <w:spacing w:line="240" w:lineRule="auto"/>
        <w:jc w:val="center"/>
        <w:rPr>
          <w:rFonts w:ascii="Times New Roman" w:hAnsi="Times New Roman" w:eastAsia="宋体"/>
          <w:b/>
          <w:color w:val="000000"/>
          <w:sz w:val="21"/>
          <w:szCs w:val="20"/>
        </w:rPr>
      </w:pPr>
      <w:r>
        <w:rPr>
          <w:rFonts w:ascii="Times New Roman" w:hAnsi="Times New Roman"/>
          <w:kern w:val="0"/>
          <w:sz w:val="21"/>
          <w:szCs w:val="21"/>
        </w:rPr>
        <w:br w:type="page"/>
      </w:r>
      <w:r>
        <w:rPr>
          <w:rFonts w:ascii="Times New Roman" w:hAnsi="Times New Roman" w:eastAsia="宋体"/>
          <w:b/>
          <w:color w:val="000000"/>
          <w:sz w:val="21"/>
          <w:szCs w:val="20"/>
        </w:rPr>
        <w:t>续表6-8</w:t>
      </w:r>
      <w:r>
        <w:rPr>
          <w:rFonts w:hint="eastAsia" w:ascii="Times New Roman" w:hAnsi="Times New Roman" w:eastAsia="宋体"/>
          <w:b/>
          <w:color w:val="000000"/>
          <w:sz w:val="21"/>
          <w:szCs w:val="20"/>
        </w:rPr>
        <w:t>5</w:t>
      </w:r>
      <w:r>
        <w:rPr>
          <w:rFonts w:ascii="Times New Roman" w:hAnsi="Times New Roman" w:eastAsia="宋体"/>
          <w:b/>
          <w:color w:val="000000"/>
          <w:sz w:val="21"/>
          <w:szCs w:val="20"/>
        </w:rPr>
        <w:t xml:space="preserve"> 公共服务项目用地宗地地价区域因素修正系数指标说明</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600"/>
        <w:gridCol w:w="1532"/>
        <w:gridCol w:w="931"/>
        <w:gridCol w:w="1154"/>
        <w:gridCol w:w="1134"/>
        <w:gridCol w:w="1134"/>
        <w:gridCol w:w="1134"/>
        <w:gridCol w:w="956"/>
      </w:tblGrid>
      <w:tr w14:paraId="7DEB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tcBorders>
              <w:top w:val="single" w:color="auto" w:sz="4" w:space="0"/>
              <w:left w:val="single" w:color="auto" w:sz="4" w:space="0"/>
              <w:bottom w:val="single" w:color="auto" w:sz="4" w:space="0"/>
              <w:right w:val="single" w:color="auto" w:sz="4" w:space="0"/>
            </w:tcBorders>
            <w:vAlign w:val="center"/>
          </w:tcPr>
          <w:p w14:paraId="01AE3C2D">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600" w:type="dxa"/>
            <w:tcBorders>
              <w:top w:val="single" w:color="auto" w:sz="4" w:space="0"/>
              <w:left w:val="single" w:color="auto" w:sz="4" w:space="0"/>
              <w:bottom w:val="single" w:color="auto" w:sz="4" w:space="0"/>
              <w:right w:val="single" w:color="auto" w:sz="4" w:space="0"/>
            </w:tcBorders>
            <w:vAlign w:val="center"/>
          </w:tcPr>
          <w:p w14:paraId="40DFBAD0">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1532" w:type="dxa"/>
            <w:tcBorders>
              <w:top w:val="single" w:color="auto" w:sz="4" w:space="0"/>
              <w:left w:val="single" w:color="auto" w:sz="4" w:space="0"/>
              <w:bottom w:val="single" w:color="auto" w:sz="4" w:space="0"/>
              <w:right w:val="single" w:color="auto" w:sz="4" w:space="0"/>
            </w:tcBorders>
            <w:vAlign w:val="center"/>
          </w:tcPr>
          <w:p w14:paraId="3D2BB594">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931" w:type="dxa"/>
            <w:tcBorders>
              <w:top w:val="single" w:color="auto" w:sz="4" w:space="0"/>
              <w:left w:val="single" w:color="auto" w:sz="4" w:space="0"/>
              <w:bottom w:val="single" w:color="auto" w:sz="4" w:space="0"/>
              <w:right w:val="single" w:color="auto" w:sz="4" w:space="0"/>
            </w:tcBorders>
            <w:vAlign w:val="center"/>
          </w:tcPr>
          <w:p w14:paraId="479FA0AB">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1154" w:type="dxa"/>
            <w:tcBorders>
              <w:top w:val="single" w:color="auto" w:sz="4" w:space="0"/>
              <w:left w:val="single" w:color="auto" w:sz="4" w:space="0"/>
              <w:bottom w:val="single" w:color="auto" w:sz="4" w:space="0"/>
              <w:right w:val="single" w:color="auto" w:sz="4" w:space="0"/>
            </w:tcBorders>
            <w:vAlign w:val="center"/>
          </w:tcPr>
          <w:p w14:paraId="526E89CB">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1134" w:type="dxa"/>
            <w:tcBorders>
              <w:top w:val="single" w:color="auto" w:sz="4" w:space="0"/>
              <w:left w:val="single" w:color="auto" w:sz="4" w:space="0"/>
              <w:bottom w:val="single" w:color="auto" w:sz="4" w:space="0"/>
              <w:right w:val="single" w:color="auto" w:sz="4" w:space="0"/>
            </w:tcBorders>
            <w:vAlign w:val="center"/>
          </w:tcPr>
          <w:p w14:paraId="42C76E9C">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1134" w:type="dxa"/>
            <w:tcBorders>
              <w:top w:val="single" w:color="auto" w:sz="4" w:space="0"/>
              <w:left w:val="single" w:color="auto" w:sz="4" w:space="0"/>
              <w:bottom w:val="single" w:color="auto" w:sz="4" w:space="0"/>
              <w:right w:val="single" w:color="auto" w:sz="4" w:space="0"/>
            </w:tcBorders>
            <w:vAlign w:val="center"/>
          </w:tcPr>
          <w:p w14:paraId="3D92FBD8">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1134" w:type="dxa"/>
            <w:tcBorders>
              <w:top w:val="single" w:color="auto" w:sz="4" w:space="0"/>
              <w:left w:val="single" w:color="auto" w:sz="4" w:space="0"/>
              <w:bottom w:val="single" w:color="auto" w:sz="4" w:space="0"/>
              <w:right w:val="single" w:color="auto" w:sz="4" w:space="0"/>
            </w:tcBorders>
            <w:vAlign w:val="center"/>
          </w:tcPr>
          <w:p w14:paraId="2B443C1F">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956" w:type="dxa"/>
            <w:tcBorders>
              <w:top w:val="single" w:color="auto" w:sz="4" w:space="0"/>
              <w:left w:val="single" w:color="auto" w:sz="4" w:space="0"/>
              <w:bottom w:val="single" w:color="auto" w:sz="4" w:space="0"/>
              <w:right w:val="single" w:color="auto" w:sz="4" w:space="0"/>
            </w:tcBorders>
            <w:vAlign w:val="center"/>
          </w:tcPr>
          <w:p w14:paraId="6DE38A0F">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30CA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restart"/>
            <w:tcBorders>
              <w:left w:val="single" w:color="auto" w:sz="4" w:space="0"/>
              <w:right w:val="single" w:color="auto" w:sz="4" w:space="0"/>
            </w:tcBorders>
            <w:vAlign w:val="center"/>
          </w:tcPr>
          <w:p w14:paraId="20967C2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p w14:paraId="20EAB534">
            <w:pPr>
              <w:widowControl/>
              <w:snapToGrid w:val="0"/>
              <w:spacing w:line="240" w:lineRule="auto"/>
              <w:jc w:val="center"/>
              <w:rPr>
                <w:rFonts w:ascii="Times New Roman" w:hAnsi="Times New Roman" w:eastAsia="宋体"/>
                <w:kern w:val="0"/>
                <w:sz w:val="21"/>
                <w:szCs w:val="21"/>
              </w:rPr>
            </w:pPr>
          </w:p>
        </w:tc>
        <w:tc>
          <w:tcPr>
            <w:tcW w:w="600" w:type="dxa"/>
            <w:vMerge w:val="restart"/>
            <w:tcBorders>
              <w:left w:val="single" w:color="auto" w:sz="4" w:space="0"/>
              <w:right w:val="single" w:color="auto" w:sz="4" w:space="0"/>
            </w:tcBorders>
            <w:vAlign w:val="center"/>
          </w:tcPr>
          <w:p w14:paraId="5395B53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0.2700</w:t>
            </w:r>
          </w:p>
          <w:p w14:paraId="58C8175D">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7D33DA8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距公园距离（米）</w:t>
            </w:r>
          </w:p>
        </w:tc>
        <w:tc>
          <w:tcPr>
            <w:tcW w:w="931" w:type="dxa"/>
            <w:tcBorders>
              <w:top w:val="single" w:color="auto" w:sz="4" w:space="0"/>
              <w:left w:val="single" w:color="auto" w:sz="4" w:space="0"/>
              <w:bottom w:val="single" w:color="auto" w:sz="4" w:space="0"/>
              <w:right w:val="single" w:color="auto" w:sz="4" w:space="0"/>
            </w:tcBorders>
            <w:vAlign w:val="center"/>
          </w:tcPr>
          <w:p w14:paraId="74584F4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0.0312</w:t>
            </w:r>
          </w:p>
        </w:tc>
        <w:tc>
          <w:tcPr>
            <w:tcW w:w="1154" w:type="dxa"/>
            <w:tcBorders>
              <w:top w:val="single" w:color="auto" w:sz="4" w:space="0"/>
              <w:left w:val="single" w:color="auto" w:sz="4" w:space="0"/>
              <w:bottom w:val="single" w:color="auto" w:sz="4" w:space="0"/>
              <w:right w:val="single" w:color="auto" w:sz="4" w:space="0"/>
            </w:tcBorders>
            <w:vAlign w:val="center"/>
          </w:tcPr>
          <w:p w14:paraId="09573FF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0.0021</w:t>
            </w:r>
          </w:p>
        </w:tc>
        <w:tc>
          <w:tcPr>
            <w:tcW w:w="1134" w:type="dxa"/>
            <w:tcBorders>
              <w:top w:val="single" w:color="auto" w:sz="4" w:space="0"/>
              <w:left w:val="single" w:color="auto" w:sz="4" w:space="0"/>
              <w:bottom w:val="single" w:color="auto" w:sz="4" w:space="0"/>
              <w:right w:val="single" w:color="auto" w:sz="4" w:space="0"/>
            </w:tcBorders>
            <w:vAlign w:val="center"/>
          </w:tcPr>
          <w:p w14:paraId="36372BC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0.0010</w:t>
            </w:r>
          </w:p>
        </w:tc>
        <w:tc>
          <w:tcPr>
            <w:tcW w:w="1134" w:type="dxa"/>
            <w:tcBorders>
              <w:top w:val="single" w:color="auto" w:sz="4" w:space="0"/>
              <w:left w:val="single" w:color="auto" w:sz="4" w:space="0"/>
              <w:bottom w:val="single" w:color="auto" w:sz="4" w:space="0"/>
              <w:right w:val="single" w:color="auto" w:sz="4" w:space="0"/>
            </w:tcBorders>
            <w:vAlign w:val="center"/>
          </w:tcPr>
          <w:p w14:paraId="634DFDE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134" w:type="dxa"/>
            <w:tcBorders>
              <w:top w:val="single" w:color="auto" w:sz="4" w:space="0"/>
              <w:left w:val="single" w:color="auto" w:sz="4" w:space="0"/>
              <w:bottom w:val="single" w:color="auto" w:sz="4" w:space="0"/>
              <w:right w:val="single" w:color="auto" w:sz="4" w:space="0"/>
            </w:tcBorders>
            <w:vAlign w:val="center"/>
          </w:tcPr>
          <w:p w14:paraId="7517CB3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-0.0010</w:t>
            </w:r>
          </w:p>
        </w:tc>
        <w:tc>
          <w:tcPr>
            <w:tcW w:w="956" w:type="dxa"/>
            <w:tcBorders>
              <w:top w:val="single" w:color="auto" w:sz="4" w:space="0"/>
              <w:left w:val="single" w:color="auto" w:sz="4" w:space="0"/>
              <w:bottom w:val="single" w:color="auto" w:sz="4" w:space="0"/>
              <w:right w:val="single" w:color="auto" w:sz="4" w:space="0"/>
            </w:tcBorders>
            <w:vAlign w:val="center"/>
          </w:tcPr>
          <w:p w14:paraId="7A2F3E9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-0.0019</w:t>
            </w:r>
          </w:p>
        </w:tc>
      </w:tr>
      <w:tr w14:paraId="03D5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167475A5">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1309E077">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54D1004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距文体中心距离</w:t>
            </w:r>
          </w:p>
        </w:tc>
        <w:tc>
          <w:tcPr>
            <w:tcW w:w="931" w:type="dxa"/>
            <w:tcBorders>
              <w:top w:val="single" w:color="auto" w:sz="4" w:space="0"/>
              <w:left w:val="single" w:color="auto" w:sz="4" w:space="0"/>
              <w:bottom w:val="single" w:color="auto" w:sz="4" w:space="0"/>
              <w:right w:val="single" w:color="auto" w:sz="4" w:space="0"/>
            </w:tcBorders>
            <w:vAlign w:val="center"/>
          </w:tcPr>
          <w:p w14:paraId="02EB4F5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0.0330</w:t>
            </w:r>
          </w:p>
        </w:tc>
        <w:tc>
          <w:tcPr>
            <w:tcW w:w="1154" w:type="dxa"/>
            <w:tcBorders>
              <w:top w:val="single" w:color="auto" w:sz="4" w:space="0"/>
              <w:left w:val="single" w:color="auto" w:sz="4" w:space="0"/>
              <w:bottom w:val="single" w:color="auto" w:sz="4" w:space="0"/>
              <w:right w:val="single" w:color="auto" w:sz="4" w:space="0"/>
            </w:tcBorders>
            <w:vAlign w:val="center"/>
          </w:tcPr>
          <w:p w14:paraId="4132851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0.0018</w:t>
            </w:r>
          </w:p>
        </w:tc>
        <w:tc>
          <w:tcPr>
            <w:tcW w:w="1134" w:type="dxa"/>
            <w:tcBorders>
              <w:top w:val="single" w:color="auto" w:sz="4" w:space="0"/>
              <w:left w:val="single" w:color="auto" w:sz="4" w:space="0"/>
              <w:bottom w:val="single" w:color="auto" w:sz="4" w:space="0"/>
              <w:right w:val="single" w:color="auto" w:sz="4" w:space="0"/>
            </w:tcBorders>
            <w:vAlign w:val="center"/>
          </w:tcPr>
          <w:p w14:paraId="1FD309D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0.0009</w:t>
            </w:r>
          </w:p>
        </w:tc>
        <w:tc>
          <w:tcPr>
            <w:tcW w:w="1134" w:type="dxa"/>
            <w:tcBorders>
              <w:top w:val="single" w:color="auto" w:sz="4" w:space="0"/>
              <w:left w:val="single" w:color="auto" w:sz="4" w:space="0"/>
              <w:bottom w:val="single" w:color="auto" w:sz="4" w:space="0"/>
              <w:right w:val="single" w:color="auto" w:sz="4" w:space="0"/>
            </w:tcBorders>
            <w:vAlign w:val="center"/>
          </w:tcPr>
          <w:p w14:paraId="2CAA84F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134" w:type="dxa"/>
            <w:tcBorders>
              <w:top w:val="single" w:color="auto" w:sz="4" w:space="0"/>
              <w:left w:val="single" w:color="auto" w:sz="4" w:space="0"/>
              <w:bottom w:val="single" w:color="auto" w:sz="4" w:space="0"/>
              <w:right w:val="single" w:color="auto" w:sz="4" w:space="0"/>
            </w:tcBorders>
            <w:vAlign w:val="center"/>
          </w:tcPr>
          <w:p w14:paraId="132FC31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-0.0008</w:t>
            </w:r>
          </w:p>
        </w:tc>
        <w:tc>
          <w:tcPr>
            <w:tcW w:w="956" w:type="dxa"/>
            <w:tcBorders>
              <w:top w:val="single" w:color="auto" w:sz="4" w:space="0"/>
              <w:left w:val="single" w:color="auto" w:sz="4" w:space="0"/>
              <w:bottom w:val="single" w:color="auto" w:sz="4" w:space="0"/>
              <w:right w:val="single" w:color="auto" w:sz="4" w:space="0"/>
            </w:tcBorders>
            <w:vAlign w:val="center"/>
          </w:tcPr>
          <w:p w14:paraId="772215C5">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-0.0017</w:t>
            </w:r>
          </w:p>
        </w:tc>
      </w:tr>
      <w:tr w14:paraId="13F6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08C9FE61">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0AAEF420">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600FFDA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距医院距离</w:t>
            </w:r>
          </w:p>
        </w:tc>
        <w:tc>
          <w:tcPr>
            <w:tcW w:w="931" w:type="dxa"/>
            <w:tcBorders>
              <w:top w:val="single" w:color="auto" w:sz="4" w:space="0"/>
              <w:left w:val="single" w:color="auto" w:sz="4" w:space="0"/>
              <w:bottom w:val="single" w:color="auto" w:sz="4" w:space="0"/>
              <w:right w:val="single" w:color="auto" w:sz="4" w:space="0"/>
            </w:tcBorders>
            <w:vAlign w:val="center"/>
          </w:tcPr>
          <w:p w14:paraId="03B5AE3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0.0293</w:t>
            </w:r>
          </w:p>
        </w:tc>
        <w:tc>
          <w:tcPr>
            <w:tcW w:w="1154" w:type="dxa"/>
            <w:tcBorders>
              <w:top w:val="single" w:color="auto" w:sz="4" w:space="0"/>
              <w:left w:val="single" w:color="auto" w:sz="4" w:space="0"/>
              <w:bottom w:val="single" w:color="auto" w:sz="4" w:space="0"/>
              <w:right w:val="single" w:color="auto" w:sz="4" w:space="0"/>
            </w:tcBorders>
            <w:vAlign w:val="center"/>
          </w:tcPr>
          <w:p w14:paraId="424D9620">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0.0034</w:t>
            </w:r>
          </w:p>
        </w:tc>
        <w:tc>
          <w:tcPr>
            <w:tcW w:w="1134" w:type="dxa"/>
            <w:tcBorders>
              <w:top w:val="single" w:color="auto" w:sz="4" w:space="0"/>
              <w:left w:val="single" w:color="auto" w:sz="4" w:space="0"/>
              <w:bottom w:val="single" w:color="auto" w:sz="4" w:space="0"/>
              <w:right w:val="single" w:color="auto" w:sz="4" w:space="0"/>
            </w:tcBorders>
            <w:vAlign w:val="center"/>
          </w:tcPr>
          <w:p w14:paraId="7224A53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0.0017</w:t>
            </w:r>
          </w:p>
        </w:tc>
        <w:tc>
          <w:tcPr>
            <w:tcW w:w="1134" w:type="dxa"/>
            <w:tcBorders>
              <w:top w:val="single" w:color="auto" w:sz="4" w:space="0"/>
              <w:left w:val="single" w:color="auto" w:sz="4" w:space="0"/>
              <w:bottom w:val="single" w:color="auto" w:sz="4" w:space="0"/>
              <w:right w:val="single" w:color="auto" w:sz="4" w:space="0"/>
            </w:tcBorders>
            <w:vAlign w:val="center"/>
          </w:tcPr>
          <w:p w14:paraId="7418293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w:t>
            </w:r>
          </w:p>
        </w:tc>
        <w:tc>
          <w:tcPr>
            <w:tcW w:w="1134" w:type="dxa"/>
            <w:tcBorders>
              <w:top w:val="single" w:color="auto" w:sz="4" w:space="0"/>
              <w:left w:val="single" w:color="auto" w:sz="4" w:space="0"/>
              <w:bottom w:val="single" w:color="auto" w:sz="4" w:space="0"/>
              <w:right w:val="single" w:color="auto" w:sz="4" w:space="0"/>
            </w:tcBorders>
            <w:vAlign w:val="center"/>
          </w:tcPr>
          <w:p w14:paraId="6069CFD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-0.0016</w:t>
            </w:r>
          </w:p>
        </w:tc>
        <w:tc>
          <w:tcPr>
            <w:tcW w:w="956" w:type="dxa"/>
            <w:tcBorders>
              <w:top w:val="single" w:color="auto" w:sz="4" w:space="0"/>
              <w:left w:val="single" w:color="auto" w:sz="4" w:space="0"/>
              <w:bottom w:val="single" w:color="auto" w:sz="4" w:space="0"/>
              <w:right w:val="single" w:color="auto" w:sz="4" w:space="0"/>
            </w:tcBorders>
            <w:vAlign w:val="center"/>
          </w:tcPr>
          <w:p w14:paraId="53481178">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-0.0032</w:t>
            </w:r>
          </w:p>
        </w:tc>
      </w:tr>
      <w:tr w14:paraId="59C7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right w:val="single" w:color="auto" w:sz="4" w:space="0"/>
            </w:tcBorders>
            <w:vAlign w:val="center"/>
          </w:tcPr>
          <w:p w14:paraId="7DBA589C">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0319CCCC">
            <w:pPr>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6745D01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距电信网点距离（米）</w:t>
            </w:r>
          </w:p>
        </w:tc>
        <w:tc>
          <w:tcPr>
            <w:tcW w:w="931" w:type="dxa"/>
            <w:tcBorders>
              <w:top w:val="single" w:color="auto" w:sz="4" w:space="0"/>
              <w:left w:val="single" w:color="auto" w:sz="4" w:space="0"/>
              <w:bottom w:val="single" w:color="auto" w:sz="4" w:space="0"/>
              <w:right w:val="single" w:color="auto" w:sz="4" w:space="0"/>
            </w:tcBorders>
            <w:vAlign w:val="center"/>
          </w:tcPr>
          <w:p w14:paraId="449C4B6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1154" w:type="dxa"/>
            <w:tcBorders>
              <w:top w:val="single" w:color="auto" w:sz="4" w:space="0"/>
              <w:left w:val="single" w:color="auto" w:sz="4" w:space="0"/>
              <w:bottom w:val="single" w:color="auto" w:sz="4" w:space="0"/>
              <w:right w:val="single" w:color="auto" w:sz="4" w:space="0"/>
            </w:tcBorders>
            <w:vAlign w:val="center"/>
          </w:tcPr>
          <w:p w14:paraId="420E9F9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(150,250]</w:t>
            </w:r>
          </w:p>
        </w:tc>
        <w:tc>
          <w:tcPr>
            <w:tcW w:w="1134" w:type="dxa"/>
            <w:tcBorders>
              <w:top w:val="single" w:color="auto" w:sz="4" w:space="0"/>
              <w:left w:val="single" w:color="auto" w:sz="4" w:space="0"/>
              <w:bottom w:val="single" w:color="auto" w:sz="4" w:space="0"/>
              <w:right w:val="single" w:color="auto" w:sz="4" w:space="0"/>
            </w:tcBorders>
            <w:vAlign w:val="center"/>
          </w:tcPr>
          <w:p w14:paraId="780195C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(250,400]</w:t>
            </w:r>
          </w:p>
        </w:tc>
        <w:tc>
          <w:tcPr>
            <w:tcW w:w="1134" w:type="dxa"/>
            <w:tcBorders>
              <w:top w:val="single" w:color="auto" w:sz="4" w:space="0"/>
              <w:left w:val="single" w:color="auto" w:sz="4" w:space="0"/>
              <w:bottom w:val="single" w:color="auto" w:sz="4" w:space="0"/>
              <w:right w:val="single" w:color="auto" w:sz="4" w:space="0"/>
            </w:tcBorders>
            <w:vAlign w:val="center"/>
          </w:tcPr>
          <w:p w14:paraId="08C024C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(400,600]</w:t>
            </w:r>
          </w:p>
        </w:tc>
        <w:tc>
          <w:tcPr>
            <w:tcW w:w="1134" w:type="dxa"/>
            <w:tcBorders>
              <w:top w:val="single" w:color="auto" w:sz="4" w:space="0"/>
              <w:left w:val="single" w:color="auto" w:sz="4" w:space="0"/>
              <w:bottom w:val="single" w:color="auto" w:sz="4" w:space="0"/>
              <w:right w:val="single" w:color="auto" w:sz="4" w:space="0"/>
            </w:tcBorders>
            <w:vAlign w:val="center"/>
          </w:tcPr>
          <w:p w14:paraId="4A325D8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(600,850]</w:t>
            </w:r>
          </w:p>
        </w:tc>
        <w:tc>
          <w:tcPr>
            <w:tcW w:w="956" w:type="dxa"/>
            <w:tcBorders>
              <w:top w:val="single" w:color="auto" w:sz="4" w:space="0"/>
              <w:left w:val="single" w:color="auto" w:sz="4" w:space="0"/>
              <w:bottom w:val="single" w:color="auto" w:sz="4" w:space="0"/>
              <w:right w:val="single" w:color="auto" w:sz="4" w:space="0"/>
            </w:tcBorders>
            <w:vAlign w:val="center"/>
          </w:tcPr>
          <w:p w14:paraId="3124445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&gt;850</w:t>
            </w:r>
          </w:p>
        </w:tc>
      </w:tr>
      <w:tr w14:paraId="06D6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11" w:type="dxa"/>
            <w:vMerge w:val="continue"/>
            <w:tcBorders>
              <w:left w:val="single" w:color="auto" w:sz="4" w:space="0"/>
              <w:bottom w:val="single" w:color="auto" w:sz="4" w:space="0"/>
              <w:right w:val="single" w:color="auto" w:sz="4" w:space="0"/>
            </w:tcBorders>
            <w:vAlign w:val="center"/>
          </w:tcPr>
          <w:p w14:paraId="487501F3">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bottom w:val="single" w:color="auto" w:sz="4" w:space="0"/>
              <w:right w:val="single" w:color="auto" w:sz="4" w:space="0"/>
            </w:tcBorders>
            <w:vAlign w:val="center"/>
          </w:tcPr>
          <w:p w14:paraId="5A2F641E">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5383E6F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距金融网点距离（米）</w:t>
            </w:r>
          </w:p>
        </w:tc>
        <w:tc>
          <w:tcPr>
            <w:tcW w:w="931" w:type="dxa"/>
            <w:tcBorders>
              <w:top w:val="single" w:color="auto" w:sz="4" w:space="0"/>
              <w:left w:val="single" w:color="auto" w:sz="4" w:space="0"/>
              <w:bottom w:val="single" w:color="auto" w:sz="4" w:space="0"/>
              <w:right w:val="single" w:color="auto" w:sz="4" w:space="0"/>
            </w:tcBorders>
            <w:vAlign w:val="center"/>
          </w:tcPr>
          <w:p w14:paraId="1F34BA1A">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0.0183</w:t>
            </w:r>
          </w:p>
        </w:tc>
        <w:tc>
          <w:tcPr>
            <w:tcW w:w="1154" w:type="dxa"/>
            <w:tcBorders>
              <w:top w:val="single" w:color="auto" w:sz="4" w:space="0"/>
              <w:left w:val="single" w:color="auto" w:sz="4" w:space="0"/>
              <w:bottom w:val="single" w:color="auto" w:sz="4" w:space="0"/>
              <w:right w:val="single" w:color="auto" w:sz="4" w:space="0"/>
            </w:tcBorders>
            <w:vAlign w:val="center"/>
          </w:tcPr>
          <w:p w14:paraId="32D10C3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(150,250]</w:t>
            </w:r>
          </w:p>
        </w:tc>
        <w:tc>
          <w:tcPr>
            <w:tcW w:w="1134" w:type="dxa"/>
            <w:tcBorders>
              <w:top w:val="single" w:color="auto" w:sz="4" w:space="0"/>
              <w:left w:val="single" w:color="auto" w:sz="4" w:space="0"/>
              <w:bottom w:val="single" w:color="auto" w:sz="4" w:space="0"/>
              <w:right w:val="single" w:color="auto" w:sz="4" w:space="0"/>
            </w:tcBorders>
            <w:vAlign w:val="center"/>
          </w:tcPr>
          <w:p w14:paraId="1BC9586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(250,400]</w:t>
            </w:r>
          </w:p>
        </w:tc>
        <w:tc>
          <w:tcPr>
            <w:tcW w:w="1134" w:type="dxa"/>
            <w:tcBorders>
              <w:top w:val="single" w:color="auto" w:sz="4" w:space="0"/>
              <w:left w:val="single" w:color="auto" w:sz="4" w:space="0"/>
              <w:bottom w:val="single" w:color="auto" w:sz="4" w:space="0"/>
              <w:right w:val="single" w:color="auto" w:sz="4" w:space="0"/>
            </w:tcBorders>
            <w:vAlign w:val="center"/>
          </w:tcPr>
          <w:p w14:paraId="6D9EC7F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(400,600]</w:t>
            </w:r>
          </w:p>
        </w:tc>
        <w:tc>
          <w:tcPr>
            <w:tcW w:w="1134" w:type="dxa"/>
            <w:tcBorders>
              <w:top w:val="single" w:color="auto" w:sz="4" w:space="0"/>
              <w:left w:val="single" w:color="auto" w:sz="4" w:space="0"/>
              <w:bottom w:val="single" w:color="auto" w:sz="4" w:space="0"/>
              <w:right w:val="single" w:color="auto" w:sz="4" w:space="0"/>
            </w:tcBorders>
            <w:vAlign w:val="center"/>
          </w:tcPr>
          <w:p w14:paraId="579EE62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(600,850]</w:t>
            </w:r>
          </w:p>
        </w:tc>
        <w:tc>
          <w:tcPr>
            <w:tcW w:w="956" w:type="dxa"/>
            <w:tcBorders>
              <w:top w:val="single" w:color="auto" w:sz="4" w:space="0"/>
              <w:left w:val="single" w:color="auto" w:sz="4" w:space="0"/>
              <w:bottom w:val="single" w:color="auto" w:sz="4" w:space="0"/>
              <w:right w:val="single" w:color="auto" w:sz="4" w:space="0"/>
            </w:tcBorders>
            <w:vAlign w:val="center"/>
          </w:tcPr>
          <w:p w14:paraId="121659B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&gt;850</w:t>
            </w:r>
          </w:p>
        </w:tc>
      </w:tr>
      <w:tr w14:paraId="5956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blHeader/>
          <w:jc w:val="center"/>
        </w:trPr>
        <w:tc>
          <w:tcPr>
            <w:tcW w:w="711" w:type="dxa"/>
            <w:vMerge w:val="restart"/>
            <w:tcBorders>
              <w:top w:val="single" w:color="auto" w:sz="4" w:space="0"/>
              <w:left w:val="single" w:color="auto" w:sz="4" w:space="0"/>
              <w:right w:val="single" w:color="auto" w:sz="4" w:space="0"/>
            </w:tcBorders>
            <w:vAlign w:val="center"/>
          </w:tcPr>
          <w:p w14:paraId="036DE69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环境状况</w:t>
            </w:r>
          </w:p>
        </w:tc>
        <w:tc>
          <w:tcPr>
            <w:tcW w:w="600" w:type="dxa"/>
            <w:vMerge w:val="restart"/>
            <w:tcBorders>
              <w:top w:val="single" w:color="auto" w:sz="4" w:space="0"/>
              <w:left w:val="single" w:color="auto" w:sz="4" w:space="0"/>
              <w:right w:val="single" w:color="auto" w:sz="4" w:space="0"/>
            </w:tcBorders>
            <w:vAlign w:val="center"/>
          </w:tcPr>
          <w:p w14:paraId="15C4AE0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0.1500</w:t>
            </w:r>
          </w:p>
        </w:tc>
        <w:tc>
          <w:tcPr>
            <w:tcW w:w="1532" w:type="dxa"/>
            <w:tcBorders>
              <w:top w:val="single" w:color="auto" w:sz="4" w:space="0"/>
              <w:left w:val="single" w:color="auto" w:sz="4" w:space="0"/>
              <w:bottom w:val="single" w:color="auto" w:sz="4" w:space="0"/>
              <w:right w:val="single" w:color="auto" w:sz="4" w:space="0"/>
            </w:tcBorders>
            <w:vAlign w:val="center"/>
          </w:tcPr>
          <w:p w14:paraId="39C84FB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噪声状况（DB）</w:t>
            </w:r>
          </w:p>
        </w:tc>
        <w:tc>
          <w:tcPr>
            <w:tcW w:w="931" w:type="dxa"/>
            <w:tcBorders>
              <w:top w:val="single" w:color="auto" w:sz="4" w:space="0"/>
              <w:left w:val="single" w:color="auto" w:sz="4" w:space="0"/>
              <w:bottom w:val="single" w:color="auto" w:sz="4" w:space="0"/>
              <w:right w:val="single" w:color="auto" w:sz="4" w:space="0"/>
            </w:tcBorders>
            <w:vAlign w:val="center"/>
          </w:tcPr>
          <w:p w14:paraId="2285029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0.0297</w:t>
            </w:r>
          </w:p>
        </w:tc>
        <w:tc>
          <w:tcPr>
            <w:tcW w:w="1154" w:type="dxa"/>
            <w:tcBorders>
              <w:top w:val="single" w:color="auto" w:sz="4" w:space="0"/>
              <w:left w:val="single" w:color="auto" w:sz="4" w:space="0"/>
              <w:bottom w:val="single" w:color="auto" w:sz="4" w:space="0"/>
              <w:right w:val="single" w:color="auto" w:sz="4" w:space="0"/>
            </w:tcBorders>
            <w:vAlign w:val="center"/>
          </w:tcPr>
          <w:p w14:paraId="6FC2EC5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≤48</w:t>
            </w:r>
          </w:p>
        </w:tc>
        <w:tc>
          <w:tcPr>
            <w:tcW w:w="1134" w:type="dxa"/>
            <w:tcBorders>
              <w:top w:val="single" w:color="auto" w:sz="4" w:space="0"/>
              <w:left w:val="single" w:color="auto" w:sz="4" w:space="0"/>
              <w:bottom w:val="single" w:color="auto" w:sz="4" w:space="0"/>
              <w:right w:val="single" w:color="auto" w:sz="4" w:space="0"/>
            </w:tcBorders>
            <w:vAlign w:val="center"/>
          </w:tcPr>
          <w:p w14:paraId="6AD5E37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(48,55]</w:t>
            </w:r>
          </w:p>
        </w:tc>
        <w:tc>
          <w:tcPr>
            <w:tcW w:w="1134" w:type="dxa"/>
            <w:tcBorders>
              <w:top w:val="single" w:color="auto" w:sz="4" w:space="0"/>
              <w:left w:val="single" w:color="auto" w:sz="4" w:space="0"/>
              <w:bottom w:val="single" w:color="auto" w:sz="4" w:space="0"/>
              <w:right w:val="single" w:color="auto" w:sz="4" w:space="0"/>
            </w:tcBorders>
            <w:vAlign w:val="center"/>
          </w:tcPr>
          <w:p w14:paraId="28F124E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(55,62]</w:t>
            </w:r>
          </w:p>
        </w:tc>
        <w:tc>
          <w:tcPr>
            <w:tcW w:w="1134" w:type="dxa"/>
            <w:tcBorders>
              <w:top w:val="single" w:color="auto" w:sz="4" w:space="0"/>
              <w:left w:val="single" w:color="auto" w:sz="4" w:space="0"/>
              <w:bottom w:val="single" w:color="auto" w:sz="4" w:space="0"/>
              <w:right w:val="single" w:color="auto" w:sz="4" w:space="0"/>
            </w:tcBorders>
            <w:vAlign w:val="center"/>
          </w:tcPr>
          <w:p w14:paraId="08C819A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(62,70]</w:t>
            </w:r>
          </w:p>
        </w:tc>
        <w:tc>
          <w:tcPr>
            <w:tcW w:w="956" w:type="dxa"/>
            <w:tcBorders>
              <w:top w:val="single" w:color="auto" w:sz="4" w:space="0"/>
              <w:left w:val="single" w:color="auto" w:sz="4" w:space="0"/>
              <w:bottom w:val="single" w:color="auto" w:sz="4" w:space="0"/>
              <w:right w:val="single" w:color="auto" w:sz="4" w:space="0"/>
            </w:tcBorders>
            <w:vAlign w:val="center"/>
          </w:tcPr>
          <w:p w14:paraId="6BB791E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&gt;70</w:t>
            </w:r>
          </w:p>
        </w:tc>
      </w:tr>
      <w:tr w14:paraId="24E6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711" w:type="dxa"/>
            <w:vMerge w:val="continue"/>
            <w:tcBorders>
              <w:left w:val="single" w:color="auto" w:sz="4" w:space="0"/>
              <w:right w:val="single" w:color="auto" w:sz="4" w:space="0"/>
            </w:tcBorders>
            <w:vAlign w:val="center"/>
          </w:tcPr>
          <w:p w14:paraId="2F908920">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07AC770A">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5926951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水环境</w:t>
            </w:r>
          </w:p>
        </w:tc>
        <w:tc>
          <w:tcPr>
            <w:tcW w:w="931" w:type="dxa"/>
            <w:tcBorders>
              <w:top w:val="single" w:color="auto" w:sz="4" w:space="0"/>
              <w:left w:val="single" w:color="auto" w:sz="4" w:space="0"/>
              <w:bottom w:val="single" w:color="auto" w:sz="4" w:space="0"/>
              <w:right w:val="single" w:color="auto" w:sz="4" w:space="0"/>
            </w:tcBorders>
            <w:vAlign w:val="center"/>
          </w:tcPr>
          <w:p w14:paraId="536C48C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0.0234</w:t>
            </w:r>
          </w:p>
        </w:tc>
        <w:tc>
          <w:tcPr>
            <w:tcW w:w="1154" w:type="dxa"/>
            <w:tcBorders>
              <w:top w:val="single" w:color="auto" w:sz="4" w:space="0"/>
              <w:left w:val="single" w:color="auto" w:sz="4" w:space="0"/>
              <w:bottom w:val="single" w:color="auto" w:sz="4" w:space="0"/>
              <w:right w:val="single" w:color="auto" w:sz="4" w:space="0"/>
            </w:tcBorders>
            <w:vAlign w:val="center"/>
          </w:tcPr>
          <w:p w14:paraId="1D0ACB4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Ⅰ</w:t>
            </w:r>
          </w:p>
        </w:tc>
        <w:tc>
          <w:tcPr>
            <w:tcW w:w="1134" w:type="dxa"/>
            <w:tcBorders>
              <w:top w:val="single" w:color="auto" w:sz="4" w:space="0"/>
              <w:left w:val="single" w:color="auto" w:sz="4" w:space="0"/>
              <w:bottom w:val="single" w:color="auto" w:sz="4" w:space="0"/>
              <w:right w:val="single" w:color="auto" w:sz="4" w:space="0"/>
            </w:tcBorders>
            <w:vAlign w:val="center"/>
          </w:tcPr>
          <w:p w14:paraId="795BAAE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Ⅱ</w:t>
            </w:r>
          </w:p>
        </w:tc>
        <w:tc>
          <w:tcPr>
            <w:tcW w:w="1134" w:type="dxa"/>
            <w:tcBorders>
              <w:top w:val="single" w:color="auto" w:sz="4" w:space="0"/>
              <w:left w:val="single" w:color="auto" w:sz="4" w:space="0"/>
              <w:bottom w:val="single" w:color="auto" w:sz="4" w:space="0"/>
              <w:right w:val="single" w:color="auto" w:sz="4" w:space="0"/>
            </w:tcBorders>
            <w:vAlign w:val="center"/>
          </w:tcPr>
          <w:p w14:paraId="77776C0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Ⅲ</w:t>
            </w:r>
          </w:p>
        </w:tc>
        <w:tc>
          <w:tcPr>
            <w:tcW w:w="1134" w:type="dxa"/>
            <w:tcBorders>
              <w:top w:val="single" w:color="auto" w:sz="4" w:space="0"/>
              <w:left w:val="single" w:color="auto" w:sz="4" w:space="0"/>
              <w:bottom w:val="single" w:color="auto" w:sz="4" w:space="0"/>
              <w:right w:val="single" w:color="auto" w:sz="4" w:space="0"/>
            </w:tcBorders>
            <w:vAlign w:val="center"/>
          </w:tcPr>
          <w:p w14:paraId="4050B28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Ⅳ</w:t>
            </w:r>
          </w:p>
        </w:tc>
        <w:tc>
          <w:tcPr>
            <w:tcW w:w="956" w:type="dxa"/>
            <w:tcBorders>
              <w:top w:val="single" w:color="auto" w:sz="4" w:space="0"/>
              <w:left w:val="single" w:color="auto" w:sz="4" w:space="0"/>
              <w:bottom w:val="single" w:color="auto" w:sz="4" w:space="0"/>
              <w:right w:val="single" w:color="auto" w:sz="4" w:space="0"/>
            </w:tcBorders>
            <w:vAlign w:val="center"/>
          </w:tcPr>
          <w:p w14:paraId="15D571E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Ⅴ</w:t>
            </w:r>
          </w:p>
        </w:tc>
      </w:tr>
      <w:tr w14:paraId="4355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blHeader/>
          <w:jc w:val="center"/>
        </w:trPr>
        <w:tc>
          <w:tcPr>
            <w:tcW w:w="711" w:type="dxa"/>
            <w:vMerge w:val="continue"/>
            <w:tcBorders>
              <w:left w:val="single" w:color="auto" w:sz="4" w:space="0"/>
              <w:right w:val="single" w:color="auto" w:sz="4" w:space="0"/>
            </w:tcBorders>
            <w:vAlign w:val="center"/>
          </w:tcPr>
          <w:p w14:paraId="1AADE689">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right w:val="single" w:color="auto" w:sz="4" w:space="0"/>
            </w:tcBorders>
            <w:vAlign w:val="center"/>
          </w:tcPr>
          <w:p w14:paraId="4DA25DAC">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1AAC0FA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大气状况（污染指数）</w:t>
            </w:r>
          </w:p>
        </w:tc>
        <w:tc>
          <w:tcPr>
            <w:tcW w:w="931" w:type="dxa"/>
            <w:tcBorders>
              <w:top w:val="single" w:color="auto" w:sz="4" w:space="0"/>
              <w:left w:val="single" w:color="auto" w:sz="4" w:space="0"/>
              <w:bottom w:val="single" w:color="auto" w:sz="4" w:space="0"/>
              <w:right w:val="single" w:color="auto" w:sz="4" w:space="0"/>
            </w:tcBorders>
            <w:vAlign w:val="center"/>
          </w:tcPr>
          <w:p w14:paraId="7B0807C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0.0369</w:t>
            </w:r>
          </w:p>
        </w:tc>
        <w:tc>
          <w:tcPr>
            <w:tcW w:w="1154" w:type="dxa"/>
            <w:tcBorders>
              <w:top w:val="single" w:color="auto" w:sz="4" w:space="0"/>
              <w:left w:val="single" w:color="auto" w:sz="4" w:space="0"/>
              <w:bottom w:val="single" w:color="auto" w:sz="4" w:space="0"/>
              <w:right w:val="single" w:color="auto" w:sz="4" w:space="0"/>
            </w:tcBorders>
            <w:vAlign w:val="center"/>
          </w:tcPr>
          <w:p w14:paraId="27FBDC2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≤60</w:t>
            </w:r>
          </w:p>
        </w:tc>
        <w:tc>
          <w:tcPr>
            <w:tcW w:w="1134" w:type="dxa"/>
            <w:tcBorders>
              <w:top w:val="single" w:color="auto" w:sz="4" w:space="0"/>
              <w:left w:val="single" w:color="auto" w:sz="4" w:space="0"/>
              <w:bottom w:val="single" w:color="auto" w:sz="4" w:space="0"/>
              <w:right w:val="single" w:color="auto" w:sz="4" w:space="0"/>
            </w:tcBorders>
            <w:vAlign w:val="center"/>
          </w:tcPr>
          <w:p w14:paraId="370BB8D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(60,70]</w:t>
            </w:r>
          </w:p>
        </w:tc>
        <w:tc>
          <w:tcPr>
            <w:tcW w:w="1134" w:type="dxa"/>
            <w:tcBorders>
              <w:top w:val="single" w:color="auto" w:sz="4" w:space="0"/>
              <w:left w:val="single" w:color="auto" w:sz="4" w:space="0"/>
              <w:bottom w:val="single" w:color="auto" w:sz="4" w:space="0"/>
              <w:right w:val="single" w:color="auto" w:sz="4" w:space="0"/>
            </w:tcBorders>
            <w:vAlign w:val="center"/>
          </w:tcPr>
          <w:p w14:paraId="47B4740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(70,80]</w:t>
            </w:r>
          </w:p>
        </w:tc>
        <w:tc>
          <w:tcPr>
            <w:tcW w:w="1134" w:type="dxa"/>
            <w:tcBorders>
              <w:top w:val="single" w:color="auto" w:sz="4" w:space="0"/>
              <w:left w:val="single" w:color="auto" w:sz="4" w:space="0"/>
              <w:bottom w:val="single" w:color="auto" w:sz="4" w:space="0"/>
              <w:right w:val="single" w:color="auto" w:sz="4" w:space="0"/>
            </w:tcBorders>
            <w:vAlign w:val="center"/>
          </w:tcPr>
          <w:p w14:paraId="2764179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(80,90]</w:t>
            </w:r>
          </w:p>
        </w:tc>
        <w:tc>
          <w:tcPr>
            <w:tcW w:w="956" w:type="dxa"/>
            <w:tcBorders>
              <w:top w:val="single" w:color="auto" w:sz="4" w:space="0"/>
              <w:left w:val="single" w:color="auto" w:sz="4" w:space="0"/>
              <w:bottom w:val="single" w:color="auto" w:sz="4" w:space="0"/>
              <w:right w:val="single" w:color="auto" w:sz="4" w:space="0"/>
            </w:tcBorders>
            <w:vAlign w:val="center"/>
          </w:tcPr>
          <w:p w14:paraId="7FE7B6A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&gt;90</w:t>
            </w:r>
          </w:p>
        </w:tc>
      </w:tr>
      <w:tr w14:paraId="380E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711" w:type="dxa"/>
            <w:vMerge w:val="continue"/>
            <w:tcBorders>
              <w:left w:val="single" w:color="auto" w:sz="4" w:space="0"/>
              <w:bottom w:val="single" w:color="auto" w:sz="4" w:space="0"/>
              <w:right w:val="single" w:color="auto" w:sz="4" w:space="0"/>
            </w:tcBorders>
            <w:vAlign w:val="center"/>
          </w:tcPr>
          <w:p w14:paraId="05EFC122">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bottom w:val="single" w:color="auto" w:sz="4" w:space="0"/>
              <w:right w:val="single" w:color="auto" w:sz="4" w:space="0"/>
            </w:tcBorders>
            <w:vAlign w:val="center"/>
          </w:tcPr>
          <w:p w14:paraId="68C850E9">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0310B38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绿地覆盖率</w:t>
            </w:r>
          </w:p>
        </w:tc>
        <w:tc>
          <w:tcPr>
            <w:tcW w:w="931" w:type="dxa"/>
            <w:tcBorders>
              <w:top w:val="single" w:color="auto" w:sz="4" w:space="0"/>
              <w:left w:val="single" w:color="auto" w:sz="4" w:space="0"/>
              <w:bottom w:val="single" w:color="auto" w:sz="4" w:space="0"/>
              <w:right w:val="single" w:color="auto" w:sz="4" w:space="0"/>
            </w:tcBorders>
            <w:vAlign w:val="center"/>
          </w:tcPr>
          <w:p w14:paraId="681C7C9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0.0600</w:t>
            </w:r>
          </w:p>
        </w:tc>
        <w:tc>
          <w:tcPr>
            <w:tcW w:w="1154" w:type="dxa"/>
            <w:tcBorders>
              <w:top w:val="single" w:color="auto" w:sz="4" w:space="0"/>
              <w:left w:val="single" w:color="auto" w:sz="4" w:space="0"/>
              <w:bottom w:val="single" w:color="auto" w:sz="4" w:space="0"/>
              <w:right w:val="single" w:color="auto" w:sz="4" w:space="0"/>
            </w:tcBorders>
            <w:vAlign w:val="center"/>
          </w:tcPr>
          <w:p w14:paraId="5B07F23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≥70</w:t>
            </w:r>
          </w:p>
        </w:tc>
        <w:tc>
          <w:tcPr>
            <w:tcW w:w="1134" w:type="dxa"/>
            <w:tcBorders>
              <w:top w:val="single" w:color="auto" w:sz="4" w:space="0"/>
              <w:left w:val="single" w:color="auto" w:sz="4" w:space="0"/>
              <w:bottom w:val="single" w:color="auto" w:sz="4" w:space="0"/>
              <w:right w:val="single" w:color="auto" w:sz="4" w:space="0"/>
            </w:tcBorders>
            <w:vAlign w:val="center"/>
          </w:tcPr>
          <w:p w14:paraId="248D813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[50,70)</w:t>
            </w:r>
          </w:p>
        </w:tc>
        <w:tc>
          <w:tcPr>
            <w:tcW w:w="1134" w:type="dxa"/>
            <w:tcBorders>
              <w:top w:val="single" w:color="auto" w:sz="4" w:space="0"/>
              <w:left w:val="single" w:color="auto" w:sz="4" w:space="0"/>
              <w:bottom w:val="single" w:color="auto" w:sz="4" w:space="0"/>
              <w:right w:val="single" w:color="auto" w:sz="4" w:space="0"/>
            </w:tcBorders>
            <w:vAlign w:val="center"/>
          </w:tcPr>
          <w:p w14:paraId="429ACA0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[30,50)</w:t>
            </w:r>
          </w:p>
        </w:tc>
        <w:tc>
          <w:tcPr>
            <w:tcW w:w="1134" w:type="dxa"/>
            <w:tcBorders>
              <w:top w:val="single" w:color="auto" w:sz="4" w:space="0"/>
              <w:left w:val="single" w:color="auto" w:sz="4" w:space="0"/>
              <w:bottom w:val="single" w:color="auto" w:sz="4" w:space="0"/>
              <w:right w:val="single" w:color="auto" w:sz="4" w:space="0"/>
            </w:tcBorders>
            <w:vAlign w:val="center"/>
          </w:tcPr>
          <w:p w14:paraId="561D7DE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[10,30)</w:t>
            </w:r>
          </w:p>
        </w:tc>
        <w:tc>
          <w:tcPr>
            <w:tcW w:w="956" w:type="dxa"/>
            <w:tcBorders>
              <w:top w:val="single" w:color="auto" w:sz="4" w:space="0"/>
              <w:left w:val="single" w:color="auto" w:sz="4" w:space="0"/>
              <w:bottom w:val="single" w:color="auto" w:sz="4" w:space="0"/>
              <w:right w:val="single" w:color="auto" w:sz="4" w:space="0"/>
            </w:tcBorders>
            <w:vAlign w:val="center"/>
          </w:tcPr>
          <w:p w14:paraId="5B74540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&lt;10</w:t>
            </w:r>
          </w:p>
        </w:tc>
      </w:tr>
      <w:tr w14:paraId="2B46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blHeader/>
          <w:jc w:val="center"/>
        </w:trPr>
        <w:tc>
          <w:tcPr>
            <w:tcW w:w="711" w:type="dxa"/>
            <w:vMerge w:val="restart"/>
            <w:tcBorders>
              <w:top w:val="single" w:color="auto" w:sz="4" w:space="0"/>
              <w:left w:val="single" w:color="auto" w:sz="4" w:space="0"/>
              <w:bottom w:val="single" w:color="auto" w:sz="4" w:space="0"/>
              <w:right w:val="single" w:color="auto" w:sz="4" w:space="0"/>
            </w:tcBorders>
            <w:vAlign w:val="center"/>
          </w:tcPr>
          <w:p w14:paraId="267A0F8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城市规划</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14:paraId="399D44A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0.0300</w:t>
            </w:r>
          </w:p>
        </w:tc>
        <w:tc>
          <w:tcPr>
            <w:tcW w:w="1532" w:type="dxa"/>
            <w:tcBorders>
              <w:top w:val="single" w:color="auto" w:sz="4" w:space="0"/>
              <w:left w:val="single" w:color="auto" w:sz="4" w:space="0"/>
              <w:bottom w:val="single" w:color="auto" w:sz="4" w:space="0"/>
              <w:right w:val="single" w:color="auto" w:sz="4" w:space="0"/>
            </w:tcBorders>
            <w:vAlign w:val="center"/>
          </w:tcPr>
          <w:p w14:paraId="7783E2A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道路规划</w:t>
            </w:r>
          </w:p>
        </w:tc>
        <w:tc>
          <w:tcPr>
            <w:tcW w:w="931" w:type="dxa"/>
            <w:tcBorders>
              <w:top w:val="single" w:color="auto" w:sz="4" w:space="0"/>
              <w:left w:val="single" w:color="auto" w:sz="4" w:space="0"/>
              <w:bottom w:val="single" w:color="auto" w:sz="4" w:space="0"/>
              <w:right w:val="single" w:color="auto" w:sz="4" w:space="0"/>
            </w:tcBorders>
            <w:vAlign w:val="center"/>
          </w:tcPr>
          <w:p w14:paraId="33D75AA9">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0.0162</w:t>
            </w:r>
          </w:p>
        </w:tc>
        <w:tc>
          <w:tcPr>
            <w:tcW w:w="1154" w:type="dxa"/>
            <w:tcBorders>
              <w:top w:val="single" w:color="auto" w:sz="4" w:space="0"/>
              <w:left w:val="single" w:color="auto" w:sz="4" w:space="0"/>
              <w:bottom w:val="single" w:color="auto" w:sz="4" w:space="0"/>
              <w:right w:val="single" w:color="auto" w:sz="4" w:space="0"/>
            </w:tcBorders>
            <w:vAlign w:val="center"/>
          </w:tcPr>
          <w:p w14:paraId="392FA11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临近未来规划道路</w:t>
            </w:r>
          </w:p>
        </w:tc>
        <w:tc>
          <w:tcPr>
            <w:tcW w:w="1134" w:type="dxa"/>
            <w:tcBorders>
              <w:top w:val="single" w:color="auto" w:sz="4" w:space="0"/>
              <w:left w:val="single" w:color="auto" w:sz="4" w:space="0"/>
              <w:bottom w:val="single" w:color="auto" w:sz="4" w:space="0"/>
              <w:right w:val="single" w:color="auto" w:sz="4" w:space="0"/>
            </w:tcBorders>
            <w:vAlign w:val="center"/>
          </w:tcPr>
          <w:p w14:paraId="7522DA5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据规划道路有一定距离</w:t>
            </w:r>
          </w:p>
        </w:tc>
        <w:tc>
          <w:tcPr>
            <w:tcW w:w="1134" w:type="dxa"/>
            <w:tcBorders>
              <w:top w:val="single" w:color="auto" w:sz="4" w:space="0"/>
              <w:left w:val="single" w:color="auto" w:sz="4" w:space="0"/>
              <w:bottom w:val="single" w:color="auto" w:sz="4" w:space="0"/>
              <w:right w:val="single" w:color="auto" w:sz="4" w:space="0"/>
            </w:tcBorders>
            <w:vAlign w:val="center"/>
          </w:tcPr>
          <w:p w14:paraId="38E63C8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无未来规划道路限制</w:t>
            </w:r>
          </w:p>
        </w:tc>
        <w:tc>
          <w:tcPr>
            <w:tcW w:w="1134" w:type="dxa"/>
            <w:tcBorders>
              <w:top w:val="single" w:color="auto" w:sz="4" w:space="0"/>
              <w:left w:val="single" w:color="auto" w:sz="4" w:space="0"/>
              <w:bottom w:val="single" w:color="auto" w:sz="4" w:space="0"/>
              <w:right w:val="single" w:color="auto" w:sz="4" w:space="0"/>
            </w:tcBorders>
            <w:vAlign w:val="center"/>
          </w:tcPr>
          <w:p w14:paraId="4E80DAF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规划道路对发展限制</w:t>
            </w:r>
          </w:p>
          <w:p w14:paraId="72B41AD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较小</w:t>
            </w:r>
          </w:p>
        </w:tc>
        <w:tc>
          <w:tcPr>
            <w:tcW w:w="956" w:type="dxa"/>
            <w:tcBorders>
              <w:top w:val="single" w:color="auto" w:sz="4" w:space="0"/>
              <w:left w:val="single" w:color="auto" w:sz="4" w:space="0"/>
              <w:bottom w:val="single" w:color="auto" w:sz="4" w:space="0"/>
              <w:right w:val="single" w:color="auto" w:sz="4" w:space="0"/>
            </w:tcBorders>
            <w:vAlign w:val="center"/>
          </w:tcPr>
          <w:p w14:paraId="0484573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规划道路对发展限制大</w:t>
            </w:r>
          </w:p>
        </w:tc>
      </w:tr>
      <w:tr w14:paraId="2F32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blHeader/>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14:paraId="5F1AB9A9">
            <w:pPr>
              <w:widowControl/>
              <w:snapToGrid w:val="0"/>
              <w:spacing w:line="240" w:lineRule="auto"/>
              <w:jc w:val="center"/>
              <w:rPr>
                <w:rFonts w:ascii="Times New Roman" w:hAnsi="Times New Roman" w:eastAsia="宋体"/>
                <w:kern w:val="0"/>
                <w:sz w:val="21"/>
                <w:szCs w:val="21"/>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14:paraId="37A6C85B">
            <w:pPr>
              <w:widowControl/>
              <w:snapToGrid w:val="0"/>
              <w:spacing w:line="240" w:lineRule="auto"/>
              <w:jc w:val="center"/>
              <w:rPr>
                <w:rFonts w:ascii="Times New Roman" w:hAnsi="Times New Roman" w:eastAsia="宋体"/>
                <w:kern w:val="0"/>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242E427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用地规划</w:t>
            </w:r>
          </w:p>
        </w:tc>
        <w:tc>
          <w:tcPr>
            <w:tcW w:w="931" w:type="dxa"/>
            <w:tcBorders>
              <w:top w:val="single" w:color="auto" w:sz="4" w:space="0"/>
              <w:left w:val="single" w:color="auto" w:sz="4" w:space="0"/>
              <w:bottom w:val="single" w:color="auto" w:sz="4" w:space="0"/>
              <w:right w:val="single" w:color="auto" w:sz="4" w:space="0"/>
            </w:tcBorders>
            <w:vAlign w:val="center"/>
          </w:tcPr>
          <w:p w14:paraId="3D04795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0.0138</w:t>
            </w:r>
          </w:p>
        </w:tc>
        <w:tc>
          <w:tcPr>
            <w:tcW w:w="1154" w:type="dxa"/>
            <w:tcBorders>
              <w:top w:val="single" w:color="auto" w:sz="4" w:space="0"/>
              <w:left w:val="single" w:color="auto" w:sz="4" w:space="0"/>
              <w:bottom w:val="single" w:color="auto" w:sz="4" w:space="0"/>
              <w:right w:val="single" w:color="auto" w:sz="4" w:space="0"/>
            </w:tcBorders>
            <w:vAlign w:val="center"/>
          </w:tcPr>
          <w:p w14:paraId="14F37BF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规划中的优势地块</w:t>
            </w:r>
          </w:p>
        </w:tc>
        <w:tc>
          <w:tcPr>
            <w:tcW w:w="1134" w:type="dxa"/>
            <w:tcBorders>
              <w:top w:val="single" w:color="auto" w:sz="4" w:space="0"/>
              <w:left w:val="single" w:color="auto" w:sz="4" w:space="0"/>
              <w:bottom w:val="single" w:color="auto" w:sz="4" w:space="0"/>
              <w:right w:val="single" w:color="auto" w:sz="4" w:space="0"/>
            </w:tcBorders>
            <w:vAlign w:val="center"/>
          </w:tcPr>
          <w:p w14:paraId="0F4C6AA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临近规划中的优势地块</w:t>
            </w:r>
          </w:p>
        </w:tc>
        <w:tc>
          <w:tcPr>
            <w:tcW w:w="1134" w:type="dxa"/>
            <w:tcBorders>
              <w:top w:val="single" w:color="auto" w:sz="4" w:space="0"/>
              <w:left w:val="single" w:color="auto" w:sz="4" w:space="0"/>
              <w:bottom w:val="single" w:color="auto" w:sz="4" w:space="0"/>
              <w:right w:val="single" w:color="auto" w:sz="4" w:space="0"/>
            </w:tcBorders>
            <w:vAlign w:val="center"/>
          </w:tcPr>
          <w:p w14:paraId="1D08AB4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未来用地规划条件一般</w:t>
            </w:r>
          </w:p>
        </w:tc>
        <w:tc>
          <w:tcPr>
            <w:tcW w:w="1134" w:type="dxa"/>
            <w:tcBorders>
              <w:top w:val="single" w:color="auto" w:sz="4" w:space="0"/>
              <w:left w:val="single" w:color="auto" w:sz="4" w:space="0"/>
              <w:bottom w:val="single" w:color="auto" w:sz="4" w:space="0"/>
              <w:right w:val="single" w:color="auto" w:sz="4" w:space="0"/>
            </w:tcBorders>
            <w:vAlign w:val="center"/>
          </w:tcPr>
          <w:p w14:paraId="195E834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未来规划用地限制较小</w:t>
            </w:r>
          </w:p>
        </w:tc>
        <w:tc>
          <w:tcPr>
            <w:tcW w:w="956" w:type="dxa"/>
            <w:tcBorders>
              <w:top w:val="single" w:color="auto" w:sz="4" w:space="0"/>
              <w:left w:val="single" w:color="auto" w:sz="4" w:space="0"/>
              <w:bottom w:val="single" w:color="auto" w:sz="4" w:space="0"/>
              <w:right w:val="single" w:color="auto" w:sz="4" w:space="0"/>
            </w:tcBorders>
            <w:vAlign w:val="center"/>
          </w:tcPr>
          <w:p w14:paraId="5537C46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未来规划用地</w:t>
            </w:r>
          </w:p>
          <w:p w14:paraId="2D853FB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限制大</w:t>
            </w:r>
          </w:p>
        </w:tc>
      </w:tr>
      <w:tr w14:paraId="5ADE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blHeader/>
          <w:jc w:val="center"/>
        </w:trPr>
        <w:tc>
          <w:tcPr>
            <w:tcW w:w="711" w:type="dxa"/>
            <w:vMerge w:val="restart"/>
            <w:tcBorders>
              <w:top w:val="single" w:color="auto" w:sz="4" w:space="0"/>
              <w:left w:val="single" w:color="auto" w:sz="4" w:space="0"/>
              <w:right w:val="single" w:color="auto" w:sz="4" w:space="0"/>
            </w:tcBorders>
            <w:vAlign w:val="center"/>
          </w:tcPr>
          <w:p w14:paraId="37A86F1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人口密度</w:t>
            </w:r>
          </w:p>
        </w:tc>
        <w:tc>
          <w:tcPr>
            <w:tcW w:w="600" w:type="dxa"/>
            <w:vMerge w:val="restart"/>
            <w:tcBorders>
              <w:top w:val="single" w:color="auto" w:sz="4" w:space="0"/>
              <w:left w:val="single" w:color="auto" w:sz="4" w:space="0"/>
              <w:right w:val="single" w:color="auto" w:sz="4" w:space="0"/>
            </w:tcBorders>
            <w:vAlign w:val="center"/>
          </w:tcPr>
          <w:p w14:paraId="3C728F8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0.2400</w:t>
            </w:r>
          </w:p>
        </w:tc>
        <w:tc>
          <w:tcPr>
            <w:tcW w:w="1532" w:type="dxa"/>
            <w:tcBorders>
              <w:top w:val="single" w:color="auto" w:sz="4" w:space="0"/>
              <w:left w:val="single" w:color="auto" w:sz="4" w:space="0"/>
              <w:bottom w:val="single" w:color="auto" w:sz="4" w:space="0"/>
              <w:right w:val="single" w:color="auto" w:sz="4" w:space="0"/>
            </w:tcBorders>
            <w:vAlign w:val="center"/>
          </w:tcPr>
          <w:p w14:paraId="2802A3B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客流人口密度</w:t>
            </w:r>
          </w:p>
        </w:tc>
        <w:tc>
          <w:tcPr>
            <w:tcW w:w="931" w:type="dxa"/>
            <w:tcBorders>
              <w:top w:val="single" w:color="auto" w:sz="4" w:space="0"/>
              <w:left w:val="single" w:color="auto" w:sz="4" w:space="0"/>
              <w:bottom w:val="single" w:color="auto" w:sz="4" w:space="0"/>
              <w:right w:val="single" w:color="auto" w:sz="4" w:space="0"/>
            </w:tcBorders>
            <w:vAlign w:val="center"/>
          </w:tcPr>
          <w:p w14:paraId="1DEE809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0.0768</w:t>
            </w:r>
          </w:p>
        </w:tc>
        <w:tc>
          <w:tcPr>
            <w:tcW w:w="1154" w:type="dxa"/>
            <w:tcBorders>
              <w:top w:val="single" w:color="auto" w:sz="4" w:space="0"/>
              <w:left w:val="single" w:color="auto" w:sz="4" w:space="0"/>
              <w:bottom w:val="single" w:color="auto" w:sz="4" w:space="0"/>
              <w:right w:val="single" w:color="auto" w:sz="4" w:space="0"/>
            </w:tcBorders>
            <w:vAlign w:val="center"/>
          </w:tcPr>
          <w:p w14:paraId="5AF8B84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[6000,7000)</w:t>
            </w:r>
          </w:p>
        </w:tc>
        <w:tc>
          <w:tcPr>
            <w:tcW w:w="1134" w:type="dxa"/>
            <w:tcBorders>
              <w:top w:val="single" w:color="auto" w:sz="4" w:space="0"/>
              <w:left w:val="single" w:color="auto" w:sz="4" w:space="0"/>
              <w:bottom w:val="single" w:color="auto" w:sz="4" w:space="0"/>
              <w:right w:val="single" w:color="auto" w:sz="4" w:space="0"/>
            </w:tcBorders>
            <w:vAlign w:val="center"/>
          </w:tcPr>
          <w:p w14:paraId="6531A44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[5000,6000)</w:t>
            </w:r>
          </w:p>
        </w:tc>
        <w:tc>
          <w:tcPr>
            <w:tcW w:w="1134" w:type="dxa"/>
            <w:tcBorders>
              <w:top w:val="single" w:color="auto" w:sz="4" w:space="0"/>
              <w:left w:val="single" w:color="auto" w:sz="4" w:space="0"/>
              <w:bottom w:val="single" w:color="auto" w:sz="4" w:space="0"/>
              <w:right w:val="single" w:color="auto" w:sz="4" w:space="0"/>
            </w:tcBorders>
            <w:vAlign w:val="center"/>
          </w:tcPr>
          <w:p w14:paraId="153EBC2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[4000,5000)</w:t>
            </w:r>
          </w:p>
        </w:tc>
        <w:tc>
          <w:tcPr>
            <w:tcW w:w="1134" w:type="dxa"/>
            <w:tcBorders>
              <w:top w:val="single" w:color="auto" w:sz="4" w:space="0"/>
              <w:left w:val="single" w:color="auto" w:sz="4" w:space="0"/>
              <w:bottom w:val="single" w:color="auto" w:sz="4" w:space="0"/>
              <w:right w:val="single" w:color="auto" w:sz="4" w:space="0"/>
            </w:tcBorders>
            <w:vAlign w:val="center"/>
          </w:tcPr>
          <w:p w14:paraId="5F897CF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[3000,4000)</w:t>
            </w:r>
          </w:p>
        </w:tc>
        <w:tc>
          <w:tcPr>
            <w:tcW w:w="956" w:type="dxa"/>
            <w:tcBorders>
              <w:top w:val="single" w:color="auto" w:sz="4" w:space="0"/>
              <w:left w:val="single" w:color="auto" w:sz="4" w:space="0"/>
              <w:bottom w:val="single" w:color="auto" w:sz="4" w:space="0"/>
              <w:right w:val="single" w:color="auto" w:sz="4" w:space="0"/>
            </w:tcBorders>
            <w:vAlign w:val="center"/>
          </w:tcPr>
          <w:p w14:paraId="40C85AE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&lt;3000</w:t>
            </w:r>
          </w:p>
        </w:tc>
      </w:tr>
      <w:tr w14:paraId="5281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blHeader/>
          <w:jc w:val="center"/>
        </w:trPr>
        <w:tc>
          <w:tcPr>
            <w:tcW w:w="711" w:type="dxa"/>
            <w:vMerge w:val="continue"/>
            <w:tcBorders>
              <w:left w:val="single" w:color="auto" w:sz="4" w:space="0"/>
              <w:bottom w:val="single" w:color="auto" w:sz="4" w:space="0"/>
              <w:right w:val="single" w:color="auto" w:sz="4" w:space="0"/>
            </w:tcBorders>
            <w:vAlign w:val="center"/>
          </w:tcPr>
          <w:p w14:paraId="274B142E">
            <w:pPr>
              <w:widowControl/>
              <w:snapToGrid w:val="0"/>
              <w:spacing w:line="240" w:lineRule="auto"/>
              <w:jc w:val="center"/>
              <w:rPr>
                <w:rFonts w:ascii="Times New Roman" w:hAnsi="Times New Roman" w:eastAsia="宋体"/>
                <w:kern w:val="0"/>
                <w:sz w:val="21"/>
                <w:szCs w:val="21"/>
              </w:rPr>
            </w:pPr>
          </w:p>
        </w:tc>
        <w:tc>
          <w:tcPr>
            <w:tcW w:w="600" w:type="dxa"/>
            <w:vMerge w:val="continue"/>
            <w:tcBorders>
              <w:left w:val="single" w:color="auto" w:sz="4" w:space="0"/>
              <w:bottom w:val="single" w:color="auto" w:sz="4" w:space="0"/>
              <w:right w:val="single" w:color="auto" w:sz="4" w:space="0"/>
            </w:tcBorders>
            <w:vAlign w:val="center"/>
          </w:tcPr>
          <w:p w14:paraId="73980FC7">
            <w:pPr>
              <w:snapToGrid w:val="0"/>
              <w:spacing w:line="240" w:lineRule="auto"/>
              <w:jc w:val="center"/>
              <w:rPr>
                <w:rFonts w:ascii="Times New Roman" w:hAnsi="Times New Roman" w:eastAsia="宋体"/>
                <w:sz w:val="21"/>
                <w:szCs w:val="21"/>
              </w:rPr>
            </w:pPr>
          </w:p>
        </w:tc>
        <w:tc>
          <w:tcPr>
            <w:tcW w:w="1532" w:type="dxa"/>
            <w:tcBorders>
              <w:top w:val="single" w:color="auto" w:sz="4" w:space="0"/>
              <w:left w:val="single" w:color="auto" w:sz="4" w:space="0"/>
              <w:bottom w:val="single" w:color="auto" w:sz="4" w:space="0"/>
              <w:right w:val="single" w:color="auto" w:sz="4" w:space="0"/>
            </w:tcBorders>
            <w:vAlign w:val="center"/>
          </w:tcPr>
          <w:p w14:paraId="34C1957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常住人口密度状况(人/km</w:t>
            </w:r>
            <w:r>
              <w:rPr>
                <w:rFonts w:ascii="Times New Roman" w:hAnsi="Times New Roman" w:eastAsia="宋体"/>
                <w:kern w:val="0"/>
                <w:sz w:val="21"/>
                <w:szCs w:val="21"/>
                <w:vertAlign w:val="superscript"/>
              </w:rPr>
              <w:t>2</w:t>
            </w:r>
            <w:r>
              <w:rPr>
                <w:rFonts w:ascii="Times New Roman" w:hAnsi="Times New Roman" w:eastAsia="宋体"/>
                <w:kern w:val="0"/>
                <w:sz w:val="21"/>
                <w:szCs w:val="21"/>
              </w:rPr>
              <w:t>)</w:t>
            </w:r>
          </w:p>
        </w:tc>
        <w:tc>
          <w:tcPr>
            <w:tcW w:w="931" w:type="dxa"/>
            <w:tcBorders>
              <w:top w:val="single" w:color="auto" w:sz="4" w:space="0"/>
              <w:left w:val="single" w:color="auto" w:sz="4" w:space="0"/>
              <w:bottom w:val="single" w:color="auto" w:sz="4" w:space="0"/>
              <w:right w:val="single" w:color="auto" w:sz="4" w:space="0"/>
            </w:tcBorders>
            <w:vAlign w:val="center"/>
          </w:tcPr>
          <w:p w14:paraId="3C7A7E7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0.1632</w:t>
            </w:r>
          </w:p>
        </w:tc>
        <w:tc>
          <w:tcPr>
            <w:tcW w:w="1154" w:type="dxa"/>
            <w:tcBorders>
              <w:top w:val="single" w:color="auto" w:sz="4" w:space="0"/>
              <w:left w:val="single" w:color="auto" w:sz="4" w:space="0"/>
              <w:bottom w:val="single" w:color="auto" w:sz="4" w:space="0"/>
              <w:right w:val="single" w:color="auto" w:sz="4" w:space="0"/>
            </w:tcBorders>
            <w:vAlign w:val="center"/>
          </w:tcPr>
          <w:p w14:paraId="041E7EE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[4000,5000)</w:t>
            </w:r>
          </w:p>
        </w:tc>
        <w:tc>
          <w:tcPr>
            <w:tcW w:w="1134" w:type="dxa"/>
            <w:tcBorders>
              <w:top w:val="single" w:color="auto" w:sz="4" w:space="0"/>
              <w:left w:val="single" w:color="auto" w:sz="4" w:space="0"/>
              <w:bottom w:val="single" w:color="auto" w:sz="4" w:space="0"/>
              <w:right w:val="single" w:color="auto" w:sz="4" w:space="0"/>
            </w:tcBorders>
            <w:vAlign w:val="center"/>
          </w:tcPr>
          <w:p w14:paraId="367454F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[2000,3000) [5000,6000)</w:t>
            </w:r>
          </w:p>
        </w:tc>
        <w:tc>
          <w:tcPr>
            <w:tcW w:w="1134" w:type="dxa"/>
            <w:tcBorders>
              <w:top w:val="single" w:color="auto" w:sz="4" w:space="0"/>
              <w:left w:val="single" w:color="auto" w:sz="4" w:space="0"/>
              <w:bottom w:val="single" w:color="auto" w:sz="4" w:space="0"/>
              <w:right w:val="single" w:color="auto" w:sz="4" w:space="0"/>
            </w:tcBorders>
            <w:vAlign w:val="center"/>
          </w:tcPr>
          <w:p w14:paraId="0284B6F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[3000,4000)</w:t>
            </w:r>
          </w:p>
        </w:tc>
        <w:tc>
          <w:tcPr>
            <w:tcW w:w="1134" w:type="dxa"/>
            <w:tcBorders>
              <w:top w:val="single" w:color="auto" w:sz="4" w:space="0"/>
              <w:left w:val="single" w:color="auto" w:sz="4" w:space="0"/>
              <w:bottom w:val="single" w:color="auto" w:sz="4" w:space="0"/>
              <w:right w:val="single" w:color="auto" w:sz="4" w:space="0"/>
            </w:tcBorders>
            <w:vAlign w:val="center"/>
          </w:tcPr>
          <w:p w14:paraId="2B49A39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[1000,2000) [6000,7000)</w:t>
            </w:r>
          </w:p>
        </w:tc>
        <w:tc>
          <w:tcPr>
            <w:tcW w:w="956" w:type="dxa"/>
            <w:tcBorders>
              <w:top w:val="single" w:color="auto" w:sz="4" w:space="0"/>
              <w:left w:val="single" w:color="auto" w:sz="4" w:space="0"/>
              <w:bottom w:val="single" w:color="auto" w:sz="4" w:space="0"/>
              <w:right w:val="single" w:color="auto" w:sz="4" w:space="0"/>
            </w:tcBorders>
            <w:vAlign w:val="center"/>
          </w:tcPr>
          <w:p w14:paraId="60CE563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&lt;1000   ≥7000</w:t>
            </w:r>
          </w:p>
        </w:tc>
      </w:tr>
    </w:tbl>
    <w:p w14:paraId="2689A11C">
      <w:pPr>
        <w:spacing w:before="163" w:beforeLines="50" w:line="240" w:lineRule="auto"/>
        <w:jc w:val="center"/>
        <w:rPr>
          <w:rFonts w:ascii="Times New Roman" w:hAnsi="Times New Roman"/>
          <w:b/>
          <w:sz w:val="21"/>
        </w:rPr>
      </w:pPr>
    </w:p>
    <w:p w14:paraId="640AE15F">
      <w:pPr>
        <w:spacing w:before="163" w:beforeLines="50" w:line="240" w:lineRule="auto"/>
        <w:jc w:val="center"/>
        <w:rPr>
          <w:rFonts w:ascii="Times New Roman" w:hAnsi="Times New Roman"/>
          <w:b/>
          <w:sz w:val="21"/>
        </w:rPr>
      </w:pPr>
    </w:p>
    <w:p w14:paraId="24A1E4C7">
      <w:pPr>
        <w:spacing w:before="163" w:beforeLines="50" w:line="240" w:lineRule="auto"/>
        <w:jc w:val="center"/>
        <w:rPr>
          <w:rFonts w:ascii="Times New Roman" w:hAnsi="Times New Roman"/>
          <w:b/>
          <w:sz w:val="21"/>
        </w:rPr>
      </w:pPr>
    </w:p>
    <w:p w14:paraId="7C9B911E">
      <w:pPr>
        <w:spacing w:before="163" w:beforeLines="50" w:line="240" w:lineRule="auto"/>
        <w:jc w:val="center"/>
        <w:rPr>
          <w:rFonts w:ascii="Times New Roman" w:hAnsi="Times New Roman"/>
          <w:b/>
          <w:sz w:val="21"/>
        </w:rPr>
      </w:pPr>
    </w:p>
    <w:p w14:paraId="06AA345F">
      <w:pPr>
        <w:spacing w:before="163" w:beforeLines="50" w:line="240" w:lineRule="auto"/>
        <w:jc w:val="center"/>
        <w:rPr>
          <w:rFonts w:ascii="Times New Roman" w:hAnsi="Times New Roman"/>
          <w:b/>
          <w:sz w:val="21"/>
        </w:rPr>
      </w:pPr>
    </w:p>
    <w:p w14:paraId="2D65DD3A">
      <w:pPr>
        <w:spacing w:before="163" w:beforeLines="50" w:line="240" w:lineRule="auto"/>
        <w:jc w:val="center"/>
        <w:rPr>
          <w:rFonts w:ascii="Times New Roman" w:hAnsi="Times New Roman"/>
          <w:b/>
          <w:sz w:val="21"/>
        </w:rPr>
      </w:pPr>
    </w:p>
    <w:p w14:paraId="3F0050B5">
      <w:pPr>
        <w:spacing w:before="163" w:beforeLines="50" w:line="240" w:lineRule="auto"/>
        <w:jc w:val="center"/>
        <w:rPr>
          <w:rFonts w:ascii="Times New Roman" w:hAnsi="Times New Roman"/>
          <w:b/>
          <w:sz w:val="21"/>
        </w:rPr>
      </w:pPr>
    </w:p>
    <w:p w14:paraId="04A0BC8A">
      <w:pPr>
        <w:spacing w:before="163" w:beforeLines="50" w:line="240" w:lineRule="auto"/>
        <w:jc w:val="center"/>
        <w:rPr>
          <w:rFonts w:ascii="Times New Roman" w:hAnsi="Times New Roman"/>
          <w:b/>
          <w:sz w:val="21"/>
        </w:rPr>
      </w:pPr>
    </w:p>
    <w:p w14:paraId="4FFDFAB7">
      <w:pPr>
        <w:spacing w:line="240" w:lineRule="auto"/>
        <w:jc w:val="center"/>
        <w:rPr>
          <w:rFonts w:ascii="Times New Roman" w:hAnsi="Times New Roman" w:eastAsia="宋体"/>
          <w:b/>
          <w:color w:val="000000"/>
          <w:sz w:val="21"/>
          <w:szCs w:val="20"/>
        </w:rPr>
      </w:pPr>
      <w:r>
        <w:rPr>
          <w:rFonts w:ascii="Times New Roman" w:hAnsi="Times New Roman" w:eastAsia="宋体"/>
          <w:b/>
          <w:color w:val="000000"/>
          <w:sz w:val="21"/>
          <w:szCs w:val="20"/>
        </w:rPr>
        <w:t>表6-</w:t>
      </w:r>
      <w:r>
        <w:rPr>
          <w:rFonts w:hint="eastAsia" w:ascii="Times New Roman" w:hAnsi="Times New Roman" w:eastAsia="宋体"/>
          <w:b/>
          <w:color w:val="000000"/>
          <w:sz w:val="21"/>
          <w:szCs w:val="20"/>
        </w:rPr>
        <w:t>86</w:t>
      </w:r>
      <w:r>
        <w:rPr>
          <w:rFonts w:ascii="Times New Roman" w:hAnsi="Times New Roman" w:eastAsia="宋体"/>
          <w:b/>
          <w:color w:val="000000"/>
          <w:sz w:val="21"/>
          <w:szCs w:val="20"/>
        </w:rPr>
        <w:t xml:space="preserve"> Ⅰ级公共服务项目用地宗地地价区域因素修正系数表</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758"/>
        <w:gridCol w:w="2245"/>
        <w:gridCol w:w="850"/>
        <w:gridCol w:w="904"/>
        <w:gridCol w:w="794"/>
        <w:gridCol w:w="565"/>
        <w:gridCol w:w="864"/>
        <w:gridCol w:w="864"/>
      </w:tblGrid>
      <w:tr w14:paraId="79C5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tcBorders>
              <w:top w:val="single" w:color="auto" w:sz="4" w:space="0"/>
              <w:left w:val="single" w:color="auto" w:sz="4" w:space="0"/>
              <w:bottom w:val="single" w:color="auto" w:sz="4" w:space="0"/>
              <w:right w:val="single" w:color="auto" w:sz="4" w:space="0"/>
            </w:tcBorders>
            <w:vAlign w:val="center"/>
          </w:tcPr>
          <w:p w14:paraId="4C951A7A">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758" w:type="dxa"/>
            <w:tcBorders>
              <w:top w:val="single" w:color="auto" w:sz="4" w:space="0"/>
              <w:left w:val="single" w:color="auto" w:sz="4" w:space="0"/>
              <w:bottom w:val="single" w:color="auto" w:sz="4" w:space="0"/>
              <w:right w:val="single" w:color="auto" w:sz="4" w:space="0"/>
            </w:tcBorders>
            <w:vAlign w:val="center"/>
          </w:tcPr>
          <w:p w14:paraId="676E0693">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2245" w:type="dxa"/>
            <w:tcBorders>
              <w:top w:val="single" w:color="auto" w:sz="4" w:space="0"/>
              <w:left w:val="single" w:color="auto" w:sz="4" w:space="0"/>
              <w:bottom w:val="single" w:color="auto" w:sz="4" w:space="0"/>
              <w:right w:val="single" w:color="auto" w:sz="4" w:space="0"/>
            </w:tcBorders>
            <w:vAlign w:val="center"/>
          </w:tcPr>
          <w:p w14:paraId="4D0D5E1C">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850" w:type="dxa"/>
            <w:tcBorders>
              <w:top w:val="single" w:color="auto" w:sz="4" w:space="0"/>
              <w:left w:val="single" w:color="auto" w:sz="4" w:space="0"/>
              <w:bottom w:val="single" w:color="auto" w:sz="4" w:space="0"/>
              <w:right w:val="single" w:color="auto" w:sz="4" w:space="0"/>
            </w:tcBorders>
            <w:vAlign w:val="center"/>
          </w:tcPr>
          <w:p w14:paraId="7E011DC4">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904" w:type="dxa"/>
            <w:tcBorders>
              <w:top w:val="single" w:color="auto" w:sz="4" w:space="0"/>
              <w:left w:val="single" w:color="auto" w:sz="4" w:space="0"/>
              <w:bottom w:val="single" w:color="auto" w:sz="4" w:space="0"/>
              <w:right w:val="single" w:color="auto" w:sz="4" w:space="0"/>
            </w:tcBorders>
            <w:vAlign w:val="center"/>
          </w:tcPr>
          <w:p w14:paraId="62E6C84B">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794" w:type="dxa"/>
            <w:tcBorders>
              <w:top w:val="single" w:color="auto" w:sz="4" w:space="0"/>
              <w:left w:val="single" w:color="auto" w:sz="4" w:space="0"/>
              <w:bottom w:val="single" w:color="auto" w:sz="4" w:space="0"/>
              <w:right w:val="single" w:color="auto" w:sz="4" w:space="0"/>
            </w:tcBorders>
            <w:vAlign w:val="center"/>
          </w:tcPr>
          <w:p w14:paraId="2E76A2C4">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565" w:type="dxa"/>
            <w:tcBorders>
              <w:top w:val="single" w:color="auto" w:sz="4" w:space="0"/>
              <w:left w:val="single" w:color="auto" w:sz="4" w:space="0"/>
              <w:bottom w:val="single" w:color="auto" w:sz="4" w:space="0"/>
              <w:right w:val="single" w:color="auto" w:sz="4" w:space="0"/>
            </w:tcBorders>
            <w:vAlign w:val="center"/>
          </w:tcPr>
          <w:p w14:paraId="035AE1E9">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864" w:type="dxa"/>
            <w:tcBorders>
              <w:top w:val="single" w:color="auto" w:sz="4" w:space="0"/>
              <w:left w:val="single" w:color="auto" w:sz="4" w:space="0"/>
              <w:bottom w:val="single" w:color="auto" w:sz="4" w:space="0"/>
              <w:right w:val="single" w:color="auto" w:sz="4" w:space="0"/>
            </w:tcBorders>
            <w:vAlign w:val="center"/>
          </w:tcPr>
          <w:p w14:paraId="000CF717">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864" w:type="dxa"/>
            <w:tcBorders>
              <w:top w:val="single" w:color="auto" w:sz="4" w:space="0"/>
              <w:left w:val="single" w:color="auto" w:sz="4" w:space="0"/>
              <w:bottom w:val="single" w:color="auto" w:sz="4" w:space="0"/>
              <w:right w:val="single" w:color="auto" w:sz="4" w:space="0"/>
            </w:tcBorders>
            <w:vAlign w:val="center"/>
          </w:tcPr>
          <w:p w14:paraId="4F7953B3">
            <w:pPr>
              <w:widowControl/>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6F58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tcBorders>
              <w:top w:val="single" w:color="auto" w:sz="4" w:space="0"/>
              <w:left w:val="single" w:color="auto" w:sz="4" w:space="0"/>
              <w:bottom w:val="single" w:color="auto" w:sz="4" w:space="0"/>
              <w:right w:val="single" w:color="auto" w:sz="4" w:space="0"/>
            </w:tcBorders>
            <w:vAlign w:val="center"/>
          </w:tcPr>
          <w:p w14:paraId="7634736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商服繁华程度</w:t>
            </w:r>
          </w:p>
        </w:tc>
        <w:tc>
          <w:tcPr>
            <w:tcW w:w="758" w:type="dxa"/>
            <w:tcBorders>
              <w:top w:val="single" w:color="auto" w:sz="4" w:space="0"/>
              <w:left w:val="single" w:color="auto" w:sz="4" w:space="0"/>
              <w:bottom w:val="single" w:color="auto" w:sz="4" w:space="0"/>
              <w:right w:val="single" w:color="auto" w:sz="4" w:space="0"/>
            </w:tcBorders>
            <w:vAlign w:val="center"/>
          </w:tcPr>
          <w:p w14:paraId="50D7358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2245" w:type="dxa"/>
            <w:tcBorders>
              <w:top w:val="single" w:color="auto" w:sz="4" w:space="0"/>
              <w:left w:val="single" w:color="auto" w:sz="4" w:space="0"/>
              <w:bottom w:val="single" w:color="auto" w:sz="4" w:space="0"/>
              <w:right w:val="single" w:color="auto" w:sz="4" w:space="0"/>
            </w:tcBorders>
            <w:vAlign w:val="center"/>
          </w:tcPr>
          <w:p w14:paraId="1069E34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商服网点密度</w:t>
            </w:r>
          </w:p>
        </w:tc>
        <w:tc>
          <w:tcPr>
            <w:tcW w:w="850" w:type="dxa"/>
            <w:tcBorders>
              <w:top w:val="single" w:color="auto" w:sz="4" w:space="0"/>
              <w:left w:val="single" w:color="auto" w:sz="4" w:space="0"/>
              <w:bottom w:val="single" w:color="auto" w:sz="4" w:space="0"/>
              <w:right w:val="single" w:color="auto" w:sz="4" w:space="0"/>
            </w:tcBorders>
            <w:vAlign w:val="center"/>
          </w:tcPr>
          <w:p w14:paraId="0EC44E2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904" w:type="dxa"/>
            <w:tcBorders>
              <w:top w:val="single" w:color="auto" w:sz="4" w:space="0"/>
              <w:left w:val="single" w:color="auto" w:sz="4" w:space="0"/>
              <w:bottom w:val="single" w:color="auto" w:sz="4" w:space="0"/>
              <w:right w:val="single" w:color="auto" w:sz="4" w:space="0"/>
            </w:tcBorders>
            <w:vAlign w:val="center"/>
          </w:tcPr>
          <w:p w14:paraId="10EF68A8">
            <w:pPr>
              <w:widowControl/>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0.0267</w:t>
            </w:r>
          </w:p>
        </w:tc>
        <w:tc>
          <w:tcPr>
            <w:tcW w:w="794" w:type="dxa"/>
            <w:tcBorders>
              <w:top w:val="single" w:color="auto" w:sz="4" w:space="0"/>
              <w:left w:val="single" w:color="auto" w:sz="4" w:space="0"/>
              <w:bottom w:val="single" w:color="auto" w:sz="4" w:space="0"/>
              <w:right w:val="single" w:color="auto" w:sz="4" w:space="0"/>
            </w:tcBorders>
            <w:vAlign w:val="center"/>
          </w:tcPr>
          <w:p w14:paraId="402897C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0.0134</w:t>
            </w:r>
          </w:p>
        </w:tc>
        <w:tc>
          <w:tcPr>
            <w:tcW w:w="565" w:type="dxa"/>
            <w:tcBorders>
              <w:top w:val="single" w:color="auto" w:sz="4" w:space="0"/>
              <w:left w:val="single" w:color="auto" w:sz="4" w:space="0"/>
              <w:bottom w:val="single" w:color="auto" w:sz="4" w:space="0"/>
              <w:right w:val="single" w:color="auto" w:sz="4" w:space="0"/>
            </w:tcBorders>
            <w:vAlign w:val="center"/>
          </w:tcPr>
          <w:p w14:paraId="5B849BB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232166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-0.0132</w:t>
            </w:r>
          </w:p>
        </w:tc>
        <w:tc>
          <w:tcPr>
            <w:tcW w:w="864" w:type="dxa"/>
            <w:tcBorders>
              <w:top w:val="single" w:color="auto" w:sz="4" w:space="0"/>
              <w:left w:val="single" w:color="auto" w:sz="4" w:space="0"/>
              <w:bottom w:val="single" w:color="auto" w:sz="4" w:space="0"/>
              <w:right w:val="single" w:color="auto" w:sz="4" w:space="0"/>
            </w:tcBorders>
            <w:vAlign w:val="center"/>
          </w:tcPr>
          <w:p w14:paraId="77913F6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-0.0264</w:t>
            </w:r>
          </w:p>
        </w:tc>
      </w:tr>
      <w:tr w14:paraId="6E1F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right w:val="single" w:color="auto" w:sz="4" w:space="0"/>
            </w:tcBorders>
            <w:vAlign w:val="center"/>
          </w:tcPr>
          <w:p w14:paraId="54D6325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交通条件</w:t>
            </w:r>
          </w:p>
        </w:tc>
        <w:tc>
          <w:tcPr>
            <w:tcW w:w="758" w:type="dxa"/>
            <w:vMerge w:val="restart"/>
            <w:tcBorders>
              <w:top w:val="single" w:color="auto" w:sz="4" w:space="0"/>
              <w:left w:val="single" w:color="auto" w:sz="4" w:space="0"/>
              <w:right w:val="single" w:color="auto" w:sz="4" w:space="0"/>
            </w:tcBorders>
            <w:vAlign w:val="center"/>
          </w:tcPr>
          <w:p w14:paraId="60F9667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0.1700</w:t>
            </w:r>
          </w:p>
        </w:tc>
        <w:tc>
          <w:tcPr>
            <w:tcW w:w="2245" w:type="dxa"/>
            <w:tcBorders>
              <w:top w:val="single" w:color="auto" w:sz="4" w:space="0"/>
              <w:left w:val="single" w:color="auto" w:sz="4" w:space="0"/>
              <w:bottom w:val="single" w:color="auto" w:sz="4" w:space="0"/>
              <w:right w:val="single" w:color="auto" w:sz="4" w:space="0"/>
            </w:tcBorders>
            <w:vAlign w:val="center"/>
          </w:tcPr>
          <w:p w14:paraId="2BD2C10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道路类型</w:t>
            </w:r>
          </w:p>
        </w:tc>
        <w:tc>
          <w:tcPr>
            <w:tcW w:w="850" w:type="dxa"/>
            <w:tcBorders>
              <w:top w:val="single" w:color="auto" w:sz="4" w:space="0"/>
              <w:left w:val="single" w:color="auto" w:sz="4" w:space="0"/>
              <w:bottom w:val="single" w:color="auto" w:sz="4" w:space="0"/>
              <w:right w:val="single" w:color="auto" w:sz="4" w:space="0"/>
            </w:tcBorders>
            <w:vAlign w:val="center"/>
          </w:tcPr>
          <w:p w14:paraId="72DF8150">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0.0765</w:t>
            </w:r>
          </w:p>
        </w:tc>
        <w:tc>
          <w:tcPr>
            <w:tcW w:w="904" w:type="dxa"/>
            <w:tcBorders>
              <w:top w:val="single" w:color="auto" w:sz="4" w:space="0"/>
              <w:left w:val="single" w:color="auto" w:sz="4" w:space="0"/>
              <w:bottom w:val="single" w:color="auto" w:sz="4" w:space="0"/>
              <w:right w:val="single" w:color="auto" w:sz="4" w:space="0"/>
            </w:tcBorders>
            <w:vAlign w:val="center"/>
          </w:tcPr>
          <w:p w14:paraId="06685B8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0.0146</w:t>
            </w:r>
          </w:p>
        </w:tc>
        <w:tc>
          <w:tcPr>
            <w:tcW w:w="794" w:type="dxa"/>
            <w:tcBorders>
              <w:top w:val="single" w:color="auto" w:sz="4" w:space="0"/>
              <w:left w:val="single" w:color="auto" w:sz="4" w:space="0"/>
              <w:bottom w:val="single" w:color="auto" w:sz="4" w:space="0"/>
              <w:right w:val="single" w:color="auto" w:sz="4" w:space="0"/>
            </w:tcBorders>
            <w:vAlign w:val="center"/>
          </w:tcPr>
          <w:p w14:paraId="04AFF5A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c>
          <w:tcPr>
            <w:tcW w:w="565" w:type="dxa"/>
            <w:tcBorders>
              <w:top w:val="single" w:color="auto" w:sz="4" w:space="0"/>
              <w:left w:val="single" w:color="auto" w:sz="4" w:space="0"/>
              <w:bottom w:val="single" w:color="auto" w:sz="4" w:space="0"/>
              <w:right w:val="single" w:color="auto" w:sz="4" w:space="0"/>
            </w:tcBorders>
            <w:vAlign w:val="center"/>
          </w:tcPr>
          <w:p w14:paraId="13A9AE6B">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458274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864" w:type="dxa"/>
            <w:tcBorders>
              <w:top w:val="single" w:color="auto" w:sz="4" w:space="0"/>
              <w:left w:val="single" w:color="auto" w:sz="4" w:space="0"/>
              <w:bottom w:val="single" w:color="auto" w:sz="4" w:space="0"/>
              <w:right w:val="single" w:color="auto" w:sz="4" w:space="0"/>
            </w:tcBorders>
            <w:vAlign w:val="center"/>
          </w:tcPr>
          <w:p w14:paraId="39BDC8E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-0.0144</w:t>
            </w:r>
          </w:p>
        </w:tc>
      </w:tr>
      <w:tr w14:paraId="50C7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left w:val="single" w:color="auto" w:sz="4" w:space="0"/>
              <w:right w:val="single" w:color="auto" w:sz="4" w:space="0"/>
            </w:tcBorders>
            <w:vAlign w:val="center"/>
          </w:tcPr>
          <w:p w14:paraId="3F8F8202">
            <w:pPr>
              <w:snapToGrid w:val="0"/>
              <w:spacing w:line="240" w:lineRule="auto"/>
              <w:jc w:val="center"/>
              <w:rPr>
                <w:rFonts w:ascii="Times New Roman" w:hAnsi="Times New Roman" w:eastAsia="宋体"/>
                <w:kern w:val="0"/>
                <w:sz w:val="21"/>
                <w:szCs w:val="21"/>
              </w:rPr>
            </w:pPr>
          </w:p>
        </w:tc>
        <w:tc>
          <w:tcPr>
            <w:tcW w:w="758" w:type="dxa"/>
            <w:vMerge w:val="continue"/>
            <w:tcBorders>
              <w:left w:val="single" w:color="auto" w:sz="4" w:space="0"/>
              <w:right w:val="single" w:color="auto" w:sz="4" w:space="0"/>
            </w:tcBorders>
            <w:vAlign w:val="center"/>
          </w:tcPr>
          <w:p w14:paraId="17824B34">
            <w:pPr>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5BFD83F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临公交站线路状况（米）</w:t>
            </w:r>
          </w:p>
        </w:tc>
        <w:tc>
          <w:tcPr>
            <w:tcW w:w="850" w:type="dxa"/>
            <w:tcBorders>
              <w:top w:val="single" w:color="auto" w:sz="4" w:space="0"/>
              <w:left w:val="single" w:color="auto" w:sz="4" w:space="0"/>
              <w:bottom w:val="single" w:color="auto" w:sz="4" w:space="0"/>
              <w:right w:val="single" w:color="auto" w:sz="4" w:space="0"/>
            </w:tcBorders>
            <w:vAlign w:val="center"/>
          </w:tcPr>
          <w:p w14:paraId="48B0E4F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0.0935</w:t>
            </w:r>
          </w:p>
        </w:tc>
        <w:tc>
          <w:tcPr>
            <w:tcW w:w="904" w:type="dxa"/>
            <w:tcBorders>
              <w:top w:val="single" w:color="auto" w:sz="4" w:space="0"/>
              <w:left w:val="single" w:color="auto" w:sz="4" w:space="0"/>
              <w:bottom w:val="single" w:color="auto" w:sz="4" w:space="0"/>
              <w:right w:val="single" w:color="auto" w:sz="4" w:space="0"/>
            </w:tcBorders>
            <w:vAlign w:val="center"/>
          </w:tcPr>
          <w:p w14:paraId="0CFE46F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0.0178</w:t>
            </w:r>
          </w:p>
        </w:tc>
        <w:tc>
          <w:tcPr>
            <w:tcW w:w="794" w:type="dxa"/>
            <w:tcBorders>
              <w:top w:val="single" w:color="auto" w:sz="4" w:space="0"/>
              <w:left w:val="single" w:color="auto" w:sz="4" w:space="0"/>
              <w:bottom w:val="single" w:color="auto" w:sz="4" w:space="0"/>
              <w:right w:val="single" w:color="auto" w:sz="4" w:space="0"/>
            </w:tcBorders>
            <w:vAlign w:val="center"/>
          </w:tcPr>
          <w:p w14:paraId="5804707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0.0089</w:t>
            </w:r>
          </w:p>
        </w:tc>
        <w:tc>
          <w:tcPr>
            <w:tcW w:w="565" w:type="dxa"/>
            <w:tcBorders>
              <w:top w:val="single" w:color="auto" w:sz="4" w:space="0"/>
              <w:left w:val="single" w:color="auto" w:sz="4" w:space="0"/>
              <w:bottom w:val="single" w:color="auto" w:sz="4" w:space="0"/>
              <w:right w:val="single" w:color="auto" w:sz="4" w:space="0"/>
            </w:tcBorders>
            <w:vAlign w:val="center"/>
          </w:tcPr>
          <w:p w14:paraId="130147F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189F2A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-0.0088</w:t>
            </w:r>
          </w:p>
        </w:tc>
        <w:tc>
          <w:tcPr>
            <w:tcW w:w="864" w:type="dxa"/>
            <w:tcBorders>
              <w:top w:val="single" w:color="auto" w:sz="4" w:space="0"/>
              <w:left w:val="single" w:color="auto" w:sz="4" w:space="0"/>
              <w:bottom w:val="single" w:color="auto" w:sz="4" w:space="0"/>
              <w:right w:val="single" w:color="auto" w:sz="4" w:space="0"/>
            </w:tcBorders>
            <w:vAlign w:val="center"/>
          </w:tcPr>
          <w:p w14:paraId="329F4C0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-0.0177</w:t>
            </w:r>
          </w:p>
        </w:tc>
      </w:tr>
      <w:tr w14:paraId="4197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bottom w:val="single" w:color="auto" w:sz="4" w:space="0"/>
              <w:right w:val="single" w:color="auto" w:sz="4" w:space="0"/>
            </w:tcBorders>
            <w:vAlign w:val="center"/>
          </w:tcPr>
          <w:p w14:paraId="610AA58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tc>
        <w:tc>
          <w:tcPr>
            <w:tcW w:w="758" w:type="dxa"/>
            <w:vMerge w:val="restart"/>
            <w:tcBorders>
              <w:top w:val="single" w:color="auto" w:sz="4" w:space="0"/>
              <w:left w:val="single" w:color="auto" w:sz="4" w:space="0"/>
              <w:bottom w:val="single" w:color="auto" w:sz="4" w:space="0"/>
              <w:right w:val="single" w:color="auto" w:sz="4" w:space="0"/>
            </w:tcBorders>
            <w:vAlign w:val="center"/>
          </w:tcPr>
          <w:p w14:paraId="5421BB03">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0.2700</w:t>
            </w:r>
          </w:p>
        </w:tc>
        <w:tc>
          <w:tcPr>
            <w:tcW w:w="2245" w:type="dxa"/>
            <w:tcBorders>
              <w:top w:val="single" w:color="auto" w:sz="4" w:space="0"/>
              <w:left w:val="single" w:color="auto" w:sz="4" w:space="0"/>
              <w:bottom w:val="single" w:color="auto" w:sz="4" w:space="0"/>
              <w:right w:val="single" w:color="auto" w:sz="4" w:space="0"/>
            </w:tcBorders>
            <w:vAlign w:val="center"/>
          </w:tcPr>
          <w:p w14:paraId="49A3E15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供电状况</w:t>
            </w:r>
          </w:p>
        </w:tc>
        <w:tc>
          <w:tcPr>
            <w:tcW w:w="850" w:type="dxa"/>
            <w:tcBorders>
              <w:top w:val="single" w:color="auto" w:sz="4" w:space="0"/>
              <w:left w:val="single" w:color="auto" w:sz="4" w:space="0"/>
              <w:bottom w:val="single" w:color="auto" w:sz="4" w:space="0"/>
              <w:right w:val="single" w:color="auto" w:sz="4" w:space="0"/>
            </w:tcBorders>
            <w:vAlign w:val="center"/>
          </w:tcPr>
          <w:p w14:paraId="220505FF">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0.0250</w:t>
            </w:r>
          </w:p>
        </w:tc>
        <w:tc>
          <w:tcPr>
            <w:tcW w:w="904" w:type="dxa"/>
            <w:tcBorders>
              <w:top w:val="single" w:color="auto" w:sz="4" w:space="0"/>
              <w:left w:val="single" w:color="auto" w:sz="4" w:space="0"/>
              <w:bottom w:val="single" w:color="auto" w:sz="4" w:space="0"/>
              <w:right w:val="single" w:color="auto" w:sz="4" w:space="0"/>
            </w:tcBorders>
            <w:vAlign w:val="center"/>
          </w:tcPr>
          <w:p w14:paraId="1F8EACC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0.0048</w:t>
            </w:r>
          </w:p>
        </w:tc>
        <w:tc>
          <w:tcPr>
            <w:tcW w:w="794" w:type="dxa"/>
            <w:tcBorders>
              <w:top w:val="single" w:color="auto" w:sz="4" w:space="0"/>
              <w:left w:val="single" w:color="auto" w:sz="4" w:space="0"/>
              <w:bottom w:val="single" w:color="auto" w:sz="4" w:space="0"/>
              <w:right w:val="single" w:color="auto" w:sz="4" w:space="0"/>
            </w:tcBorders>
            <w:vAlign w:val="center"/>
          </w:tcPr>
          <w:p w14:paraId="3119D3F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565" w:type="dxa"/>
            <w:tcBorders>
              <w:top w:val="single" w:color="auto" w:sz="4" w:space="0"/>
              <w:left w:val="single" w:color="auto" w:sz="4" w:space="0"/>
              <w:bottom w:val="single" w:color="auto" w:sz="4" w:space="0"/>
              <w:right w:val="single" w:color="auto" w:sz="4" w:space="0"/>
            </w:tcBorders>
            <w:vAlign w:val="center"/>
          </w:tcPr>
          <w:p w14:paraId="30BFCA3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7395DB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-0.0024</w:t>
            </w:r>
          </w:p>
        </w:tc>
        <w:tc>
          <w:tcPr>
            <w:tcW w:w="864" w:type="dxa"/>
            <w:tcBorders>
              <w:top w:val="single" w:color="auto" w:sz="4" w:space="0"/>
              <w:left w:val="single" w:color="auto" w:sz="4" w:space="0"/>
              <w:bottom w:val="single" w:color="auto" w:sz="4" w:space="0"/>
              <w:right w:val="single" w:color="auto" w:sz="4" w:space="0"/>
            </w:tcBorders>
            <w:vAlign w:val="center"/>
          </w:tcPr>
          <w:p w14:paraId="358888E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-0.0047</w:t>
            </w:r>
          </w:p>
        </w:tc>
      </w:tr>
      <w:tr w14:paraId="7429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2A26DB47">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3EC0B54C">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027B84C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供水状况</w:t>
            </w:r>
          </w:p>
        </w:tc>
        <w:tc>
          <w:tcPr>
            <w:tcW w:w="850" w:type="dxa"/>
            <w:tcBorders>
              <w:top w:val="single" w:color="auto" w:sz="4" w:space="0"/>
              <w:left w:val="single" w:color="auto" w:sz="4" w:space="0"/>
              <w:bottom w:val="single" w:color="auto" w:sz="4" w:space="0"/>
              <w:right w:val="single" w:color="auto" w:sz="4" w:space="0"/>
            </w:tcBorders>
            <w:vAlign w:val="center"/>
          </w:tcPr>
          <w:p w14:paraId="232217D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0.0276</w:t>
            </w:r>
          </w:p>
        </w:tc>
        <w:tc>
          <w:tcPr>
            <w:tcW w:w="904" w:type="dxa"/>
            <w:tcBorders>
              <w:top w:val="single" w:color="auto" w:sz="4" w:space="0"/>
              <w:left w:val="single" w:color="auto" w:sz="4" w:space="0"/>
              <w:bottom w:val="single" w:color="auto" w:sz="4" w:space="0"/>
              <w:right w:val="single" w:color="auto" w:sz="4" w:space="0"/>
            </w:tcBorders>
            <w:vAlign w:val="center"/>
          </w:tcPr>
          <w:p w14:paraId="11C0C22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c>
          <w:tcPr>
            <w:tcW w:w="794" w:type="dxa"/>
            <w:tcBorders>
              <w:top w:val="single" w:color="auto" w:sz="4" w:space="0"/>
              <w:left w:val="single" w:color="auto" w:sz="4" w:space="0"/>
              <w:bottom w:val="single" w:color="auto" w:sz="4" w:space="0"/>
              <w:right w:val="single" w:color="auto" w:sz="4" w:space="0"/>
            </w:tcBorders>
            <w:vAlign w:val="center"/>
          </w:tcPr>
          <w:p w14:paraId="1D9DA17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565" w:type="dxa"/>
            <w:tcBorders>
              <w:top w:val="single" w:color="auto" w:sz="4" w:space="0"/>
              <w:left w:val="single" w:color="auto" w:sz="4" w:space="0"/>
              <w:bottom w:val="single" w:color="auto" w:sz="4" w:space="0"/>
              <w:right w:val="single" w:color="auto" w:sz="4" w:space="0"/>
            </w:tcBorders>
            <w:vAlign w:val="center"/>
          </w:tcPr>
          <w:p w14:paraId="12887AF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E4D49C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864" w:type="dxa"/>
            <w:tcBorders>
              <w:top w:val="single" w:color="auto" w:sz="4" w:space="0"/>
              <w:left w:val="single" w:color="auto" w:sz="4" w:space="0"/>
              <w:bottom w:val="single" w:color="auto" w:sz="4" w:space="0"/>
              <w:right w:val="single" w:color="auto" w:sz="4" w:space="0"/>
            </w:tcBorders>
            <w:vAlign w:val="center"/>
          </w:tcPr>
          <w:p w14:paraId="3F56642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-0.0052</w:t>
            </w:r>
          </w:p>
        </w:tc>
      </w:tr>
      <w:tr w14:paraId="003C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2F5D68B8">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217458F0">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2922A9B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排水状况</w:t>
            </w:r>
          </w:p>
        </w:tc>
        <w:tc>
          <w:tcPr>
            <w:tcW w:w="850" w:type="dxa"/>
            <w:tcBorders>
              <w:top w:val="single" w:color="auto" w:sz="4" w:space="0"/>
              <w:left w:val="single" w:color="auto" w:sz="4" w:space="0"/>
              <w:bottom w:val="single" w:color="auto" w:sz="4" w:space="0"/>
              <w:right w:val="single" w:color="auto" w:sz="4" w:space="0"/>
            </w:tcBorders>
            <w:vAlign w:val="center"/>
          </w:tcPr>
          <w:p w14:paraId="0D73D09E">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0.0181</w:t>
            </w:r>
          </w:p>
        </w:tc>
        <w:tc>
          <w:tcPr>
            <w:tcW w:w="904" w:type="dxa"/>
            <w:tcBorders>
              <w:top w:val="single" w:color="auto" w:sz="4" w:space="0"/>
              <w:left w:val="single" w:color="auto" w:sz="4" w:space="0"/>
              <w:bottom w:val="single" w:color="auto" w:sz="4" w:space="0"/>
              <w:right w:val="single" w:color="auto" w:sz="4" w:space="0"/>
            </w:tcBorders>
            <w:vAlign w:val="center"/>
          </w:tcPr>
          <w:p w14:paraId="324D667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794" w:type="dxa"/>
            <w:tcBorders>
              <w:top w:val="single" w:color="auto" w:sz="4" w:space="0"/>
              <w:left w:val="single" w:color="auto" w:sz="4" w:space="0"/>
              <w:bottom w:val="single" w:color="auto" w:sz="4" w:space="0"/>
              <w:right w:val="single" w:color="auto" w:sz="4" w:space="0"/>
            </w:tcBorders>
            <w:vAlign w:val="center"/>
          </w:tcPr>
          <w:p w14:paraId="05369CF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3A5D531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43B436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1CFD75B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r>
      <w:tr w14:paraId="7E46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71FFC2A3">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001ED3ED">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4A9D321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供气状况</w:t>
            </w:r>
          </w:p>
        </w:tc>
        <w:tc>
          <w:tcPr>
            <w:tcW w:w="850" w:type="dxa"/>
            <w:tcBorders>
              <w:top w:val="single" w:color="auto" w:sz="4" w:space="0"/>
              <w:left w:val="single" w:color="auto" w:sz="4" w:space="0"/>
              <w:bottom w:val="single" w:color="auto" w:sz="4" w:space="0"/>
              <w:right w:val="single" w:color="auto" w:sz="4" w:space="0"/>
            </w:tcBorders>
            <w:vAlign w:val="center"/>
          </w:tcPr>
          <w:p w14:paraId="3B744E2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0.0155</w:t>
            </w:r>
          </w:p>
        </w:tc>
        <w:tc>
          <w:tcPr>
            <w:tcW w:w="904" w:type="dxa"/>
            <w:tcBorders>
              <w:top w:val="single" w:color="auto" w:sz="4" w:space="0"/>
              <w:left w:val="single" w:color="auto" w:sz="4" w:space="0"/>
              <w:bottom w:val="single" w:color="auto" w:sz="4" w:space="0"/>
              <w:right w:val="single" w:color="auto" w:sz="4" w:space="0"/>
            </w:tcBorders>
            <w:vAlign w:val="center"/>
          </w:tcPr>
          <w:p w14:paraId="0F6ECAC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794" w:type="dxa"/>
            <w:tcBorders>
              <w:top w:val="single" w:color="auto" w:sz="4" w:space="0"/>
              <w:left w:val="single" w:color="auto" w:sz="4" w:space="0"/>
              <w:bottom w:val="single" w:color="auto" w:sz="4" w:space="0"/>
              <w:right w:val="single" w:color="auto" w:sz="4" w:space="0"/>
            </w:tcBorders>
            <w:vAlign w:val="center"/>
          </w:tcPr>
          <w:p w14:paraId="0C26094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34D0DA5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89AF6B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45E8FD1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0BF2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14A77688">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05B044FD">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465B68E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幼儿园距离（米）</w:t>
            </w:r>
          </w:p>
        </w:tc>
        <w:tc>
          <w:tcPr>
            <w:tcW w:w="850" w:type="dxa"/>
            <w:tcBorders>
              <w:top w:val="single" w:color="auto" w:sz="4" w:space="0"/>
              <w:left w:val="single" w:color="auto" w:sz="4" w:space="0"/>
              <w:bottom w:val="single" w:color="auto" w:sz="4" w:space="0"/>
              <w:right w:val="single" w:color="auto" w:sz="4" w:space="0"/>
            </w:tcBorders>
            <w:vAlign w:val="center"/>
          </w:tcPr>
          <w:p w14:paraId="70FA772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904" w:type="dxa"/>
            <w:tcBorders>
              <w:top w:val="single" w:color="auto" w:sz="4" w:space="0"/>
              <w:left w:val="single" w:color="auto" w:sz="4" w:space="0"/>
              <w:bottom w:val="single" w:color="auto" w:sz="4" w:space="0"/>
              <w:right w:val="single" w:color="auto" w:sz="4" w:space="0"/>
            </w:tcBorders>
            <w:vAlign w:val="center"/>
          </w:tcPr>
          <w:p w14:paraId="7D4CC87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794" w:type="dxa"/>
            <w:tcBorders>
              <w:top w:val="single" w:color="auto" w:sz="4" w:space="0"/>
              <w:left w:val="single" w:color="auto" w:sz="4" w:space="0"/>
              <w:bottom w:val="single" w:color="auto" w:sz="4" w:space="0"/>
              <w:right w:val="single" w:color="auto" w:sz="4" w:space="0"/>
            </w:tcBorders>
            <w:vAlign w:val="center"/>
          </w:tcPr>
          <w:p w14:paraId="2712716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565" w:type="dxa"/>
            <w:tcBorders>
              <w:top w:val="single" w:color="auto" w:sz="4" w:space="0"/>
              <w:left w:val="single" w:color="auto" w:sz="4" w:space="0"/>
              <w:bottom w:val="single" w:color="auto" w:sz="4" w:space="0"/>
              <w:right w:val="single" w:color="auto" w:sz="4" w:space="0"/>
            </w:tcBorders>
            <w:vAlign w:val="center"/>
          </w:tcPr>
          <w:p w14:paraId="3EF2A40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908F57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64" w:type="dxa"/>
            <w:tcBorders>
              <w:top w:val="single" w:color="auto" w:sz="4" w:space="0"/>
              <w:left w:val="single" w:color="auto" w:sz="4" w:space="0"/>
              <w:bottom w:val="single" w:color="auto" w:sz="4" w:space="0"/>
              <w:right w:val="single" w:color="auto" w:sz="4" w:space="0"/>
            </w:tcBorders>
            <w:vAlign w:val="center"/>
          </w:tcPr>
          <w:p w14:paraId="254078C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118F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29ACC265">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1FAF0B2A">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2E8694A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距小学距离（米）</w:t>
            </w:r>
          </w:p>
        </w:tc>
        <w:tc>
          <w:tcPr>
            <w:tcW w:w="850" w:type="dxa"/>
            <w:tcBorders>
              <w:top w:val="single" w:color="auto" w:sz="4" w:space="0"/>
              <w:left w:val="single" w:color="auto" w:sz="4" w:space="0"/>
              <w:bottom w:val="single" w:color="auto" w:sz="4" w:space="0"/>
              <w:right w:val="single" w:color="auto" w:sz="4" w:space="0"/>
            </w:tcBorders>
            <w:vAlign w:val="center"/>
          </w:tcPr>
          <w:p w14:paraId="186701D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0.0201</w:t>
            </w:r>
          </w:p>
        </w:tc>
        <w:tc>
          <w:tcPr>
            <w:tcW w:w="904" w:type="dxa"/>
            <w:tcBorders>
              <w:top w:val="single" w:color="auto" w:sz="4" w:space="0"/>
              <w:left w:val="single" w:color="auto" w:sz="4" w:space="0"/>
              <w:bottom w:val="single" w:color="auto" w:sz="4" w:space="0"/>
              <w:right w:val="single" w:color="auto" w:sz="4" w:space="0"/>
            </w:tcBorders>
            <w:vAlign w:val="center"/>
          </w:tcPr>
          <w:p w14:paraId="781F7BC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c>
          <w:tcPr>
            <w:tcW w:w="794" w:type="dxa"/>
            <w:tcBorders>
              <w:top w:val="single" w:color="auto" w:sz="4" w:space="0"/>
              <w:left w:val="single" w:color="auto" w:sz="4" w:space="0"/>
              <w:bottom w:val="single" w:color="auto" w:sz="4" w:space="0"/>
              <w:right w:val="single" w:color="auto" w:sz="4" w:space="0"/>
            </w:tcBorders>
            <w:vAlign w:val="center"/>
          </w:tcPr>
          <w:p w14:paraId="18B0619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565" w:type="dxa"/>
            <w:tcBorders>
              <w:top w:val="single" w:color="auto" w:sz="4" w:space="0"/>
              <w:left w:val="single" w:color="auto" w:sz="4" w:space="0"/>
              <w:bottom w:val="single" w:color="auto" w:sz="4" w:space="0"/>
              <w:right w:val="single" w:color="auto" w:sz="4" w:space="0"/>
            </w:tcBorders>
            <w:vAlign w:val="center"/>
          </w:tcPr>
          <w:p w14:paraId="662B2AD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249643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864" w:type="dxa"/>
            <w:tcBorders>
              <w:top w:val="single" w:color="auto" w:sz="4" w:space="0"/>
              <w:left w:val="single" w:color="auto" w:sz="4" w:space="0"/>
              <w:bottom w:val="single" w:color="auto" w:sz="4" w:space="0"/>
              <w:right w:val="single" w:color="auto" w:sz="4" w:space="0"/>
            </w:tcBorders>
            <w:vAlign w:val="center"/>
          </w:tcPr>
          <w:p w14:paraId="684E6DB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-0.0038</w:t>
            </w:r>
          </w:p>
        </w:tc>
      </w:tr>
      <w:tr w14:paraId="74E9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bottom w:val="single" w:color="auto" w:sz="4" w:space="0"/>
              <w:right w:val="single" w:color="auto" w:sz="4" w:space="0"/>
            </w:tcBorders>
            <w:vAlign w:val="center"/>
          </w:tcPr>
          <w:p w14:paraId="6069774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tc>
        <w:tc>
          <w:tcPr>
            <w:tcW w:w="758" w:type="dxa"/>
            <w:vMerge w:val="restart"/>
            <w:tcBorders>
              <w:top w:val="single" w:color="auto" w:sz="4" w:space="0"/>
              <w:left w:val="single" w:color="auto" w:sz="4" w:space="0"/>
              <w:bottom w:val="single" w:color="auto" w:sz="4" w:space="0"/>
              <w:right w:val="single" w:color="auto" w:sz="4" w:space="0"/>
            </w:tcBorders>
            <w:vAlign w:val="center"/>
          </w:tcPr>
          <w:p w14:paraId="439F453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0.2700</w:t>
            </w:r>
          </w:p>
        </w:tc>
        <w:tc>
          <w:tcPr>
            <w:tcW w:w="2245" w:type="dxa"/>
            <w:tcBorders>
              <w:top w:val="single" w:color="auto" w:sz="4" w:space="0"/>
              <w:left w:val="single" w:color="auto" w:sz="4" w:space="0"/>
              <w:bottom w:val="single" w:color="auto" w:sz="4" w:space="0"/>
              <w:right w:val="single" w:color="auto" w:sz="4" w:space="0"/>
            </w:tcBorders>
            <w:vAlign w:val="center"/>
          </w:tcPr>
          <w:p w14:paraId="2DB49F9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距中学距离（米）</w:t>
            </w:r>
          </w:p>
        </w:tc>
        <w:tc>
          <w:tcPr>
            <w:tcW w:w="850" w:type="dxa"/>
            <w:tcBorders>
              <w:top w:val="single" w:color="auto" w:sz="4" w:space="0"/>
              <w:left w:val="single" w:color="auto" w:sz="4" w:space="0"/>
              <w:bottom w:val="single" w:color="auto" w:sz="4" w:space="0"/>
              <w:right w:val="single" w:color="auto" w:sz="4" w:space="0"/>
            </w:tcBorders>
            <w:vAlign w:val="center"/>
          </w:tcPr>
          <w:p w14:paraId="00A9BE8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0.0189</w:t>
            </w:r>
          </w:p>
        </w:tc>
        <w:tc>
          <w:tcPr>
            <w:tcW w:w="904" w:type="dxa"/>
            <w:tcBorders>
              <w:top w:val="single" w:color="auto" w:sz="4" w:space="0"/>
              <w:left w:val="single" w:color="auto" w:sz="4" w:space="0"/>
              <w:bottom w:val="single" w:color="auto" w:sz="4" w:space="0"/>
              <w:right w:val="single" w:color="auto" w:sz="4" w:space="0"/>
            </w:tcBorders>
            <w:vAlign w:val="center"/>
          </w:tcPr>
          <w:p w14:paraId="61188D2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c>
          <w:tcPr>
            <w:tcW w:w="794" w:type="dxa"/>
            <w:tcBorders>
              <w:top w:val="single" w:color="auto" w:sz="4" w:space="0"/>
              <w:left w:val="single" w:color="auto" w:sz="4" w:space="0"/>
              <w:bottom w:val="single" w:color="auto" w:sz="4" w:space="0"/>
              <w:right w:val="single" w:color="auto" w:sz="4" w:space="0"/>
            </w:tcBorders>
            <w:vAlign w:val="center"/>
          </w:tcPr>
          <w:p w14:paraId="0D6D5DA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565" w:type="dxa"/>
            <w:tcBorders>
              <w:top w:val="single" w:color="auto" w:sz="4" w:space="0"/>
              <w:left w:val="single" w:color="auto" w:sz="4" w:space="0"/>
              <w:bottom w:val="single" w:color="auto" w:sz="4" w:space="0"/>
              <w:right w:val="single" w:color="auto" w:sz="4" w:space="0"/>
            </w:tcBorders>
            <w:vAlign w:val="center"/>
          </w:tcPr>
          <w:p w14:paraId="170497B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9E26FA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864" w:type="dxa"/>
            <w:tcBorders>
              <w:top w:val="single" w:color="auto" w:sz="4" w:space="0"/>
              <w:left w:val="single" w:color="auto" w:sz="4" w:space="0"/>
              <w:bottom w:val="single" w:color="auto" w:sz="4" w:space="0"/>
              <w:right w:val="single" w:color="auto" w:sz="4" w:space="0"/>
            </w:tcBorders>
            <w:vAlign w:val="center"/>
          </w:tcPr>
          <w:p w14:paraId="74E9A98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-0.0036</w:t>
            </w:r>
          </w:p>
        </w:tc>
      </w:tr>
      <w:tr w14:paraId="4F7C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13B89F8D">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365A0CFD">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1ACA0E2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距公园距离（米）</w:t>
            </w:r>
          </w:p>
        </w:tc>
        <w:tc>
          <w:tcPr>
            <w:tcW w:w="850" w:type="dxa"/>
            <w:tcBorders>
              <w:top w:val="single" w:color="auto" w:sz="4" w:space="0"/>
              <w:left w:val="single" w:color="auto" w:sz="4" w:space="0"/>
              <w:bottom w:val="single" w:color="auto" w:sz="4" w:space="0"/>
              <w:right w:val="single" w:color="auto" w:sz="4" w:space="0"/>
            </w:tcBorders>
            <w:vAlign w:val="center"/>
          </w:tcPr>
          <w:p w14:paraId="5274974A">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0.0312</w:t>
            </w:r>
          </w:p>
        </w:tc>
        <w:tc>
          <w:tcPr>
            <w:tcW w:w="904" w:type="dxa"/>
            <w:tcBorders>
              <w:top w:val="single" w:color="auto" w:sz="4" w:space="0"/>
              <w:left w:val="single" w:color="auto" w:sz="4" w:space="0"/>
              <w:bottom w:val="single" w:color="auto" w:sz="4" w:space="0"/>
              <w:right w:val="single" w:color="auto" w:sz="4" w:space="0"/>
            </w:tcBorders>
            <w:vAlign w:val="center"/>
          </w:tcPr>
          <w:p w14:paraId="3A15841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794" w:type="dxa"/>
            <w:tcBorders>
              <w:top w:val="single" w:color="auto" w:sz="4" w:space="0"/>
              <w:left w:val="single" w:color="auto" w:sz="4" w:space="0"/>
              <w:bottom w:val="single" w:color="auto" w:sz="4" w:space="0"/>
              <w:right w:val="single" w:color="auto" w:sz="4" w:space="0"/>
            </w:tcBorders>
            <w:vAlign w:val="center"/>
          </w:tcPr>
          <w:p w14:paraId="033ACF8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565" w:type="dxa"/>
            <w:tcBorders>
              <w:top w:val="single" w:color="auto" w:sz="4" w:space="0"/>
              <w:left w:val="single" w:color="auto" w:sz="4" w:space="0"/>
              <w:bottom w:val="single" w:color="auto" w:sz="4" w:space="0"/>
              <w:right w:val="single" w:color="auto" w:sz="4" w:space="0"/>
            </w:tcBorders>
            <w:vAlign w:val="center"/>
          </w:tcPr>
          <w:p w14:paraId="4526372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A47857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864" w:type="dxa"/>
            <w:tcBorders>
              <w:top w:val="single" w:color="auto" w:sz="4" w:space="0"/>
              <w:left w:val="single" w:color="auto" w:sz="4" w:space="0"/>
              <w:bottom w:val="single" w:color="auto" w:sz="4" w:space="0"/>
              <w:right w:val="single" w:color="auto" w:sz="4" w:space="0"/>
            </w:tcBorders>
            <w:vAlign w:val="center"/>
          </w:tcPr>
          <w:p w14:paraId="471B547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-0.0059</w:t>
            </w:r>
          </w:p>
        </w:tc>
      </w:tr>
      <w:tr w14:paraId="428F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4F3A0ACB">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4A7684AB">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2A0FB75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距文体中心距离</w:t>
            </w:r>
          </w:p>
        </w:tc>
        <w:tc>
          <w:tcPr>
            <w:tcW w:w="850" w:type="dxa"/>
            <w:tcBorders>
              <w:top w:val="single" w:color="auto" w:sz="4" w:space="0"/>
              <w:left w:val="single" w:color="auto" w:sz="4" w:space="0"/>
              <w:bottom w:val="single" w:color="auto" w:sz="4" w:space="0"/>
              <w:right w:val="single" w:color="auto" w:sz="4" w:space="0"/>
            </w:tcBorders>
            <w:vAlign w:val="center"/>
          </w:tcPr>
          <w:p w14:paraId="22AEF0D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0.0330</w:t>
            </w:r>
          </w:p>
        </w:tc>
        <w:tc>
          <w:tcPr>
            <w:tcW w:w="904" w:type="dxa"/>
            <w:tcBorders>
              <w:top w:val="single" w:color="auto" w:sz="4" w:space="0"/>
              <w:left w:val="single" w:color="auto" w:sz="4" w:space="0"/>
              <w:bottom w:val="single" w:color="auto" w:sz="4" w:space="0"/>
              <w:right w:val="single" w:color="auto" w:sz="4" w:space="0"/>
            </w:tcBorders>
            <w:vAlign w:val="center"/>
          </w:tcPr>
          <w:p w14:paraId="4B57732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0.0063</w:t>
            </w:r>
          </w:p>
        </w:tc>
        <w:tc>
          <w:tcPr>
            <w:tcW w:w="794" w:type="dxa"/>
            <w:tcBorders>
              <w:top w:val="single" w:color="auto" w:sz="4" w:space="0"/>
              <w:left w:val="single" w:color="auto" w:sz="4" w:space="0"/>
              <w:bottom w:val="single" w:color="auto" w:sz="4" w:space="0"/>
              <w:right w:val="single" w:color="auto" w:sz="4" w:space="0"/>
            </w:tcBorders>
            <w:vAlign w:val="center"/>
          </w:tcPr>
          <w:p w14:paraId="6EE139A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565" w:type="dxa"/>
            <w:tcBorders>
              <w:top w:val="single" w:color="auto" w:sz="4" w:space="0"/>
              <w:left w:val="single" w:color="auto" w:sz="4" w:space="0"/>
              <w:bottom w:val="single" w:color="auto" w:sz="4" w:space="0"/>
              <w:right w:val="single" w:color="auto" w:sz="4" w:space="0"/>
            </w:tcBorders>
            <w:vAlign w:val="center"/>
          </w:tcPr>
          <w:p w14:paraId="1F28E89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99D0FC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864" w:type="dxa"/>
            <w:tcBorders>
              <w:top w:val="single" w:color="auto" w:sz="4" w:space="0"/>
              <w:left w:val="single" w:color="auto" w:sz="4" w:space="0"/>
              <w:bottom w:val="single" w:color="auto" w:sz="4" w:space="0"/>
              <w:right w:val="single" w:color="auto" w:sz="4" w:space="0"/>
            </w:tcBorders>
            <w:vAlign w:val="center"/>
          </w:tcPr>
          <w:p w14:paraId="4D0C707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-0.0062</w:t>
            </w:r>
          </w:p>
        </w:tc>
      </w:tr>
      <w:tr w14:paraId="6753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18343228">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3C2A4082">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1221EC6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距医院距离</w:t>
            </w:r>
          </w:p>
        </w:tc>
        <w:tc>
          <w:tcPr>
            <w:tcW w:w="850" w:type="dxa"/>
            <w:tcBorders>
              <w:top w:val="single" w:color="auto" w:sz="4" w:space="0"/>
              <w:left w:val="single" w:color="auto" w:sz="4" w:space="0"/>
              <w:bottom w:val="single" w:color="auto" w:sz="4" w:space="0"/>
              <w:right w:val="single" w:color="auto" w:sz="4" w:space="0"/>
            </w:tcBorders>
            <w:vAlign w:val="center"/>
          </w:tcPr>
          <w:p w14:paraId="3B06DB64">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0.0293</w:t>
            </w:r>
          </w:p>
        </w:tc>
        <w:tc>
          <w:tcPr>
            <w:tcW w:w="904" w:type="dxa"/>
            <w:tcBorders>
              <w:top w:val="single" w:color="auto" w:sz="4" w:space="0"/>
              <w:left w:val="single" w:color="auto" w:sz="4" w:space="0"/>
              <w:bottom w:val="single" w:color="auto" w:sz="4" w:space="0"/>
              <w:right w:val="single" w:color="auto" w:sz="4" w:space="0"/>
            </w:tcBorders>
            <w:vAlign w:val="center"/>
          </w:tcPr>
          <w:p w14:paraId="7FAE141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794" w:type="dxa"/>
            <w:tcBorders>
              <w:top w:val="single" w:color="auto" w:sz="4" w:space="0"/>
              <w:left w:val="single" w:color="auto" w:sz="4" w:space="0"/>
              <w:bottom w:val="single" w:color="auto" w:sz="4" w:space="0"/>
              <w:right w:val="single" w:color="auto" w:sz="4" w:space="0"/>
            </w:tcBorders>
            <w:vAlign w:val="center"/>
          </w:tcPr>
          <w:p w14:paraId="3F38E07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565" w:type="dxa"/>
            <w:tcBorders>
              <w:top w:val="single" w:color="auto" w:sz="4" w:space="0"/>
              <w:left w:val="single" w:color="auto" w:sz="4" w:space="0"/>
              <w:bottom w:val="single" w:color="auto" w:sz="4" w:space="0"/>
              <w:right w:val="single" w:color="auto" w:sz="4" w:space="0"/>
            </w:tcBorders>
            <w:vAlign w:val="center"/>
          </w:tcPr>
          <w:p w14:paraId="21EC4A3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CED468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864" w:type="dxa"/>
            <w:tcBorders>
              <w:top w:val="single" w:color="auto" w:sz="4" w:space="0"/>
              <w:left w:val="single" w:color="auto" w:sz="4" w:space="0"/>
              <w:bottom w:val="single" w:color="auto" w:sz="4" w:space="0"/>
              <w:right w:val="single" w:color="auto" w:sz="4" w:space="0"/>
            </w:tcBorders>
            <w:vAlign w:val="center"/>
          </w:tcPr>
          <w:p w14:paraId="5F5E4DE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r>
      <w:tr w14:paraId="131B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5CBB7509">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13CF0A82">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5EA06C5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距电信网点距离（米）</w:t>
            </w:r>
          </w:p>
        </w:tc>
        <w:tc>
          <w:tcPr>
            <w:tcW w:w="850" w:type="dxa"/>
            <w:tcBorders>
              <w:top w:val="single" w:color="auto" w:sz="4" w:space="0"/>
              <w:left w:val="single" w:color="auto" w:sz="4" w:space="0"/>
              <w:bottom w:val="single" w:color="auto" w:sz="4" w:space="0"/>
              <w:right w:val="single" w:color="auto" w:sz="4" w:space="0"/>
            </w:tcBorders>
            <w:vAlign w:val="center"/>
          </w:tcPr>
          <w:p w14:paraId="520C73F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904" w:type="dxa"/>
            <w:tcBorders>
              <w:top w:val="single" w:color="auto" w:sz="4" w:space="0"/>
              <w:left w:val="single" w:color="auto" w:sz="4" w:space="0"/>
              <w:bottom w:val="single" w:color="auto" w:sz="4" w:space="0"/>
              <w:right w:val="single" w:color="auto" w:sz="4" w:space="0"/>
            </w:tcBorders>
            <w:vAlign w:val="center"/>
          </w:tcPr>
          <w:p w14:paraId="087BD85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794" w:type="dxa"/>
            <w:tcBorders>
              <w:top w:val="single" w:color="auto" w:sz="4" w:space="0"/>
              <w:left w:val="single" w:color="auto" w:sz="4" w:space="0"/>
              <w:bottom w:val="single" w:color="auto" w:sz="4" w:space="0"/>
              <w:right w:val="single" w:color="auto" w:sz="4" w:space="0"/>
            </w:tcBorders>
            <w:vAlign w:val="center"/>
          </w:tcPr>
          <w:p w14:paraId="021B8EE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565" w:type="dxa"/>
            <w:tcBorders>
              <w:top w:val="single" w:color="auto" w:sz="4" w:space="0"/>
              <w:left w:val="single" w:color="auto" w:sz="4" w:space="0"/>
              <w:bottom w:val="single" w:color="auto" w:sz="4" w:space="0"/>
              <w:right w:val="single" w:color="auto" w:sz="4" w:space="0"/>
            </w:tcBorders>
            <w:vAlign w:val="center"/>
          </w:tcPr>
          <w:p w14:paraId="73880BA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2E0A9E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-0.0016</w:t>
            </w:r>
          </w:p>
        </w:tc>
        <w:tc>
          <w:tcPr>
            <w:tcW w:w="864" w:type="dxa"/>
            <w:tcBorders>
              <w:top w:val="single" w:color="auto" w:sz="4" w:space="0"/>
              <w:left w:val="single" w:color="auto" w:sz="4" w:space="0"/>
              <w:bottom w:val="single" w:color="auto" w:sz="4" w:space="0"/>
              <w:right w:val="single" w:color="auto" w:sz="4" w:space="0"/>
            </w:tcBorders>
            <w:vAlign w:val="center"/>
          </w:tcPr>
          <w:p w14:paraId="6FB985D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53F4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60118D15">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51E634AC">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3F48121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距金融网点距离（米）</w:t>
            </w:r>
          </w:p>
        </w:tc>
        <w:tc>
          <w:tcPr>
            <w:tcW w:w="850" w:type="dxa"/>
            <w:tcBorders>
              <w:top w:val="single" w:color="auto" w:sz="4" w:space="0"/>
              <w:left w:val="single" w:color="auto" w:sz="4" w:space="0"/>
              <w:bottom w:val="single" w:color="auto" w:sz="4" w:space="0"/>
              <w:right w:val="single" w:color="auto" w:sz="4" w:space="0"/>
            </w:tcBorders>
            <w:vAlign w:val="center"/>
          </w:tcPr>
          <w:p w14:paraId="2FDA9D96">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0.0183</w:t>
            </w:r>
          </w:p>
        </w:tc>
        <w:tc>
          <w:tcPr>
            <w:tcW w:w="904" w:type="dxa"/>
            <w:tcBorders>
              <w:top w:val="single" w:color="auto" w:sz="4" w:space="0"/>
              <w:left w:val="single" w:color="auto" w:sz="4" w:space="0"/>
              <w:bottom w:val="single" w:color="auto" w:sz="4" w:space="0"/>
              <w:right w:val="single" w:color="auto" w:sz="4" w:space="0"/>
            </w:tcBorders>
            <w:vAlign w:val="center"/>
          </w:tcPr>
          <w:p w14:paraId="1D0D51D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794" w:type="dxa"/>
            <w:tcBorders>
              <w:top w:val="single" w:color="auto" w:sz="4" w:space="0"/>
              <w:left w:val="single" w:color="auto" w:sz="4" w:space="0"/>
              <w:bottom w:val="single" w:color="auto" w:sz="4" w:space="0"/>
              <w:right w:val="single" w:color="auto" w:sz="4" w:space="0"/>
            </w:tcBorders>
            <w:vAlign w:val="center"/>
          </w:tcPr>
          <w:p w14:paraId="428A0B6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6DE6DE8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F05A02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6BEBF92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r>
      <w:tr w14:paraId="7A58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right w:val="single" w:color="auto" w:sz="4" w:space="0"/>
            </w:tcBorders>
            <w:vAlign w:val="center"/>
          </w:tcPr>
          <w:p w14:paraId="2FBCF6A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环境状况</w:t>
            </w:r>
          </w:p>
        </w:tc>
        <w:tc>
          <w:tcPr>
            <w:tcW w:w="758" w:type="dxa"/>
            <w:vMerge w:val="restart"/>
            <w:tcBorders>
              <w:top w:val="single" w:color="auto" w:sz="4" w:space="0"/>
              <w:left w:val="single" w:color="auto" w:sz="4" w:space="0"/>
              <w:right w:val="single" w:color="auto" w:sz="4" w:space="0"/>
            </w:tcBorders>
            <w:vAlign w:val="center"/>
          </w:tcPr>
          <w:p w14:paraId="1628D0ED">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0.1500</w:t>
            </w:r>
          </w:p>
        </w:tc>
        <w:tc>
          <w:tcPr>
            <w:tcW w:w="2245" w:type="dxa"/>
            <w:tcBorders>
              <w:top w:val="single" w:color="auto" w:sz="4" w:space="0"/>
              <w:left w:val="single" w:color="auto" w:sz="4" w:space="0"/>
              <w:bottom w:val="single" w:color="auto" w:sz="4" w:space="0"/>
              <w:right w:val="single" w:color="auto" w:sz="4" w:space="0"/>
            </w:tcBorders>
            <w:vAlign w:val="center"/>
          </w:tcPr>
          <w:p w14:paraId="000A96C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噪声状况（DB）</w:t>
            </w:r>
          </w:p>
        </w:tc>
        <w:tc>
          <w:tcPr>
            <w:tcW w:w="850" w:type="dxa"/>
            <w:tcBorders>
              <w:top w:val="single" w:color="auto" w:sz="4" w:space="0"/>
              <w:left w:val="single" w:color="auto" w:sz="4" w:space="0"/>
              <w:bottom w:val="single" w:color="auto" w:sz="4" w:space="0"/>
              <w:right w:val="single" w:color="auto" w:sz="4" w:space="0"/>
            </w:tcBorders>
            <w:vAlign w:val="center"/>
          </w:tcPr>
          <w:p w14:paraId="66E128B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0.0297</w:t>
            </w:r>
          </w:p>
        </w:tc>
        <w:tc>
          <w:tcPr>
            <w:tcW w:w="904" w:type="dxa"/>
            <w:tcBorders>
              <w:top w:val="single" w:color="auto" w:sz="4" w:space="0"/>
              <w:left w:val="single" w:color="auto" w:sz="4" w:space="0"/>
              <w:bottom w:val="single" w:color="auto" w:sz="4" w:space="0"/>
              <w:right w:val="single" w:color="auto" w:sz="4" w:space="0"/>
            </w:tcBorders>
            <w:vAlign w:val="center"/>
          </w:tcPr>
          <w:p w14:paraId="2883AAF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794" w:type="dxa"/>
            <w:tcBorders>
              <w:top w:val="single" w:color="auto" w:sz="4" w:space="0"/>
              <w:left w:val="single" w:color="auto" w:sz="4" w:space="0"/>
              <w:bottom w:val="single" w:color="auto" w:sz="4" w:space="0"/>
              <w:right w:val="single" w:color="auto" w:sz="4" w:space="0"/>
            </w:tcBorders>
            <w:vAlign w:val="center"/>
          </w:tcPr>
          <w:p w14:paraId="2032784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565" w:type="dxa"/>
            <w:tcBorders>
              <w:top w:val="single" w:color="auto" w:sz="4" w:space="0"/>
              <w:left w:val="single" w:color="auto" w:sz="4" w:space="0"/>
              <w:bottom w:val="single" w:color="auto" w:sz="4" w:space="0"/>
              <w:right w:val="single" w:color="auto" w:sz="4" w:space="0"/>
            </w:tcBorders>
            <w:vAlign w:val="center"/>
          </w:tcPr>
          <w:p w14:paraId="5B06BE6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E4B2B6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864" w:type="dxa"/>
            <w:tcBorders>
              <w:top w:val="single" w:color="auto" w:sz="4" w:space="0"/>
              <w:left w:val="single" w:color="auto" w:sz="4" w:space="0"/>
              <w:bottom w:val="single" w:color="auto" w:sz="4" w:space="0"/>
              <w:right w:val="single" w:color="auto" w:sz="4" w:space="0"/>
            </w:tcBorders>
            <w:vAlign w:val="center"/>
          </w:tcPr>
          <w:p w14:paraId="3AC7EBE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r>
      <w:tr w14:paraId="075B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left w:val="single" w:color="auto" w:sz="4" w:space="0"/>
              <w:right w:val="single" w:color="auto" w:sz="4" w:space="0"/>
            </w:tcBorders>
            <w:vAlign w:val="center"/>
          </w:tcPr>
          <w:p w14:paraId="43FC4F14">
            <w:pPr>
              <w:widowControl/>
              <w:snapToGrid w:val="0"/>
              <w:spacing w:line="240" w:lineRule="auto"/>
              <w:jc w:val="center"/>
              <w:rPr>
                <w:rFonts w:ascii="Times New Roman" w:hAnsi="Times New Roman" w:eastAsia="宋体"/>
                <w:kern w:val="0"/>
                <w:sz w:val="21"/>
                <w:szCs w:val="21"/>
              </w:rPr>
            </w:pPr>
          </w:p>
        </w:tc>
        <w:tc>
          <w:tcPr>
            <w:tcW w:w="758" w:type="dxa"/>
            <w:vMerge w:val="continue"/>
            <w:tcBorders>
              <w:left w:val="single" w:color="auto" w:sz="4" w:space="0"/>
              <w:right w:val="single" w:color="auto" w:sz="4" w:space="0"/>
            </w:tcBorders>
            <w:vAlign w:val="center"/>
          </w:tcPr>
          <w:p w14:paraId="0DFB7605">
            <w:pPr>
              <w:snapToGrid w:val="0"/>
              <w:spacing w:line="240" w:lineRule="auto"/>
              <w:jc w:val="center"/>
              <w:rPr>
                <w:rFonts w:ascii="Times New Roman" w:hAnsi="Times New Roman" w:eastAsia="宋体"/>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75565F8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水环境</w:t>
            </w:r>
          </w:p>
        </w:tc>
        <w:tc>
          <w:tcPr>
            <w:tcW w:w="850" w:type="dxa"/>
            <w:tcBorders>
              <w:top w:val="single" w:color="auto" w:sz="4" w:space="0"/>
              <w:left w:val="single" w:color="auto" w:sz="4" w:space="0"/>
              <w:bottom w:val="single" w:color="auto" w:sz="4" w:space="0"/>
              <w:right w:val="single" w:color="auto" w:sz="4" w:space="0"/>
            </w:tcBorders>
            <w:vAlign w:val="center"/>
          </w:tcPr>
          <w:p w14:paraId="5F2F9F5B">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0.0234</w:t>
            </w:r>
          </w:p>
        </w:tc>
        <w:tc>
          <w:tcPr>
            <w:tcW w:w="904" w:type="dxa"/>
            <w:tcBorders>
              <w:top w:val="single" w:color="auto" w:sz="4" w:space="0"/>
              <w:left w:val="single" w:color="auto" w:sz="4" w:space="0"/>
              <w:bottom w:val="single" w:color="auto" w:sz="4" w:space="0"/>
              <w:right w:val="single" w:color="auto" w:sz="4" w:space="0"/>
            </w:tcBorders>
            <w:vAlign w:val="center"/>
          </w:tcPr>
          <w:p w14:paraId="64E61AE5">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0.0045</w:t>
            </w:r>
          </w:p>
        </w:tc>
        <w:tc>
          <w:tcPr>
            <w:tcW w:w="794" w:type="dxa"/>
            <w:tcBorders>
              <w:top w:val="single" w:color="auto" w:sz="4" w:space="0"/>
              <w:left w:val="single" w:color="auto" w:sz="4" w:space="0"/>
              <w:bottom w:val="single" w:color="auto" w:sz="4" w:space="0"/>
              <w:right w:val="single" w:color="auto" w:sz="4" w:space="0"/>
            </w:tcBorders>
            <w:vAlign w:val="center"/>
          </w:tcPr>
          <w:p w14:paraId="08194C3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565" w:type="dxa"/>
            <w:tcBorders>
              <w:top w:val="single" w:color="auto" w:sz="4" w:space="0"/>
              <w:left w:val="single" w:color="auto" w:sz="4" w:space="0"/>
              <w:bottom w:val="single" w:color="auto" w:sz="4" w:space="0"/>
              <w:right w:val="single" w:color="auto" w:sz="4" w:space="0"/>
            </w:tcBorders>
            <w:vAlign w:val="center"/>
          </w:tcPr>
          <w:p w14:paraId="47F8F17B">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CD614E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864" w:type="dxa"/>
            <w:tcBorders>
              <w:top w:val="single" w:color="auto" w:sz="4" w:space="0"/>
              <w:left w:val="single" w:color="auto" w:sz="4" w:space="0"/>
              <w:bottom w:val="single" w:color="auto" w:sz="4" w:space="0"/>
              <w:right w:val="single" w:color="auto" w:sz="4" w:space="0"/>
            </w:tcBorders>
            <w:vAlign w:val="center"/>
          </w:tcPr>
          <w:p w14:paraId="5ED50C2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r>
      <w:tr w14:paraId="48EC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left w:val="single" w:color="auto" w:sz="4" w:space="0"/>
              <w:right w:val="single" w:color="auto" w:sz="4" w:space="0"/>
            </w:tcBorders>
            <w:vAlign w:val="center"/>
          </w:tcPr>
          <w:p w14:paraId="1004B969">
            <w:pPr>
              <w:widowControl/>
              <w:snapToGrid w:val="0"/>
              <w:spacing w:line="240" w:lineRule="auto"/>
              <w:jc w:val="center"/>
              <w:rPr>
                <w:rFonts w:ascii="Times New Roman" w:hAnsi="Times New Roman" w:eastAsia="宋体"/>
                <w:kern w:val="0"/>
                <w:sz w:val="21"/>
                <w:szCs w:val="21"/>
              </w:rPr>
            </w:pPr>
          </w:p>
        </w:tc>
        <w:tc>
          <w:tcPr>
            <w:tcW w:w="758" w:type="dxa"/>
            <w:vMerge w:val="continue"/>
            <w:tcBorders>
              <w:left w:val="single" w:color="auto" w:sz="4" w:space="0"/>
              <w:right w:val="single" w:color="auto" w:sz="4" w:space="0"/>
            </w:tcBorders>
            <w:vAlign w:val="center"/>
          </w:tcPr>
          <w:p w14:paraId="07965FEA">
            <w:pPr>
              <w:snapToGrid w:val="0"/>
              <w:spacing w:line="240" w:lineRule="auto"/>
              <w:jc w:val="center"/>
              <w:rPr>
                <w:rFonts w:ascii="Times New Roman" w:hAnsi="Times New Roman" w:eastAsia="宋体"/>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173F244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大气状况（污染指数）</w:t>
            </w:r>
          </w:p>
        </w:tc>
        <w:tc>
          <w:tcPr>
            <w:tcW w:w="850" w:type="dxa"/>
            <w:tcBorders>
              <w:top w:val="single" w:color="auto" w:sz="4" w:space="0"/>
              <w:left w:val="single" w:color="auto" w:sz="4" w:space="0"/>
              <w:bottom w:val="single" w:color="auto" w:sz="4" w:space="0"/>
              <w:right w:val="single" w:color="auto" w:sz="4" w:space="0"/>
            </w:tcBorders>
            <w:vAlign w:val="center"/>
          </w:tcPr>
          <w:p w14:paraId="6CA9BBBA">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0.0369</w:t>
            </w:r>
          </w:p>
        </w:tc>
        <w:tc>
          <w:tcPr>
            <w:tcW w:w="904" w:type="dxa"/>
            <w:tcBorders>
              <w:top w:val="single" w:color="auto" w:sz="4" w:space="0"/>
              <w:left w:val="single" w:color="auto" w:sz="4" w:space="0"/>
              <w:bottom w:val="single" w:color="auto" w:sz="4" w:space="0"/>
              <w:right w:val="single" w:color="auto" w:sz="4" w:space="0"/>
            </w:tcBorders>
            <w:vAlign w:val="center"/>
          </w:tcPr>
          <w:p w14:paraId="1ACAC12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794" w:type="dxa"/>
            <w:tcBorders>
              <w:top w:val="single" w:color="auto" w:sz="4" w:space="0"/>
              <w:left w:val="single" w:color="auto" w:sz="4" w:space="0"/>
              <w:bottom w:val="single" w:color="auto" w:sz="4" w:space="0"/>
              <w:right w:val="single" w:color="auto" w:sz="4" w:space="0"/>
            </w:tcBorders>
            <w:vAlign w:val="center"/>
          </w:tcPr>
          <w:p w14:paraId="255BDCF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565" w:type="dxa"/>
            <w:tcBorders>
              <w:top w:val="single" w:color="auto" w:sz="4" w:space="0"/>
              <w:left w:val="single" w:color="auto" w:sz="4" w:space="0"/>
              <w:bottom w:val="single" w:color="auto" w:sz="4" w:space="0"/>
              <w:right w:val="single" w:color="auto" w:sz="4" w:space="0"/>
            </w:tcBorders>
            <w:vAlign w:val="center"/>
          </w:tcPr>
          <w:p w14:paraId="5F28836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43D6ACC">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864" w:type="dxa"/>
            <w:tcBorders>
              <w:top w:val="single" w:color="auto" w:sz="4" w:space="0"/>
              <w:left w:val="single" w:color="auto" w:sz="4" w:space="0"/>
              <w:bottom w:val="single" w:color="auto" w:sz="4" w:space="0"/>
              <w:right w:val="single" w:color="auto" w:sz="4" w:space="0"/>
            </w:tcBorders>
            <w:vAlign w:val="center"/>
          </w:tcPr>
          <w:p w14:paraId="37B967B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r>
      <w:tr w14:paraId="66A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left w:val="single" w:color="auto" w:sz="4" w:space="0"/>
              <w:bottom w:val="single" w:color="auto" w:sz="4" w:space="0"/>
              <w:right w:val="single" w:color="auto" w:sz="4" w:space="0"/>
            </w:tcBorders>
            <w:vAlign w:val="center"/>
          </w:tcPr>
          <w:p w14:paraId="30EA013D">
            <w:pPr>
              <w:widowControl/>
              <w:snapToGrid w:val="0"/>
              <w:spacing w:line="240" w:lineRule="auto"/>
              <w:jc w:val="center"/>
              <w:rPr>
                <w:rFonts w:ascii="Times New Roman" w:hAnsi="Times New Roman" w:eastAsia="宋体"/>
                <w:kern w:val="0"/>
                <w:sz w:val="21"/>
                <w:szCs w:val="21"/>
              </w:rPr>
            </w:pPr>
          </w:p>
        </w:tc>
        <w:tc>
          <w:tcPr>
            <w:tcW w:w="758" w:type="dxa"/>
            <w:vMerge w:val="continue"/>
            <w:tcBorders>
              <w:left w:val="single" w:color="auto" w:sz="4" w:space="0"/>
              <w:bottom w:val="single" w:color="auto" w:sz="4" w:space="0"/>
              <w:right w:val="single" w:color="auto" w:sz="4" w:space="0"/>
            </w:tcBorders>
            <w:vAlign w:val="center"/>
          </w:tcPr>
          <w:p w14:paraId="7C668882">
            <w:pPr>
              <w:snapToGrid w:val="0"/>
              <w:spacing w:line="240" w:lineRule="auto"/>
              <w:jc w:val="center"/>
              <w:rPr>
                <w:rFonts w:ascii="Times New Roman" w:hAnsi="Times New Roman" w:eastAsia="宋体"/>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038E79D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绿地覆盖率</w:t>
            </w:r>
          </w:p>
        </w:tc>
        <w:tc>
          <w:tcPr>
            <w:tcW w:w="850" w:type="dxa"/>
            <w:tcBorders>
              <w:top w:val="single" w:color="auto" w:sz="4" w:space="0"/>
              <w:left w:val="single" w:color="auto" w:sz="4" w:space="0"/>
              <w:bottom w:val="single" w:color="auto" w:sz="4" w:space="0"/>
              <w:right w:val="single" w:color="auto" w:sz="4" w:space="0"/>
            </w:tcBorders>
            <w:vAlign w:val="center"/>
          </w:tcPr>
          <w:p w14:paraId="0D9B6C2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0.0600</w:t>
            </w:r>
          </w:p>
        </w:tc>
        <w:tc>
          <w:tcPr>
            <w:tcW w:w="904" w:type="dxa"/>
            <w:tcBorders>
              <w:top w:val="single" w:color="auto" w:sz="4" w:space="0"/>
              <w:left w:val="single" w:color="auto" w:sz="4" w:space="0"/>
              <w:bottom w:val="single" w:color="auto" w:sz="4" w:space="0"/>
              <w:right w:val="single" w:color="auto" w:sz="4" w:space="0"/>
            </w:tcBorders>
            <w:vAlign w:val="center"/>
          </w:tcPr>
          <w:p w14:paraId="145C18EF">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0.0115</w:t>
            </w:r>
          </w:p>
        </w:tc>
        <w:tc>
          <w:tcPr>
            <w:tcW w:w="794" w:type="dxa"/>
            <w:tcBorders>
              <w:top w:val="single" w:color="auto" w:sz="4" w:space="0"/>
              <w:left w:val="single" w:color="auto" w:sz="4" w:space="0"/>
              <w:bottom w:val="single" w:color="auto" w:sz="4" w:space="0"/>
              <w:right w:val="single" w:color="auto" w:sz="4" w:space="0"/>
            </w:tcBorders>
            <w:vAlign w:val="center"/>
          </w:tcPr>
          <w:p w14:paraId="595B155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565" w:type="dxa"/>
            <w:tcBorders>
              <w:top w:val="single" w:color="auto" w:sz="4" w:space="0"/>
              <w:left w:val="single" w:color="auto" w:sz="4" w:space="0"/>
              <w:bottom w:val="single" w:color="auto" w:sz="4" w:space="0"/>
              <w:right w:val="single" w:color="auto" w:sz="4" w:space="0"/>
            </w:tcBorders>
            <w:vAlign w:val="center"/>
          </w:tcPr>
          <w:p w14:paraId="0F52133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CF3933F">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864" w:type="dxa"/>
            <w:tcBorders>
              <w:top w:val="single" w:color="auto" w:sz="4" w:space="0"/>
              <w:left w:val="single" w:color="auto" w:sz="4" w:space="0"/>
              <w:bottom w:val="single" w:color="auto" w:sz="4" w:space="0"/>
              <w:right w:val="single" w:color="auto" w:sz="4" w:space="0"/>
            </w:tcBorders>
            <w:vAlign w:val="center"/>
          </w:tcPr>
          <w:p w14:paraId="6910B62A">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-0.0113</w:t>
            </w:r>
          </w:p>
        </w:tc>
      </w:tr>
      <w:tr w14:paraId="20F7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bottom w:val="single" w:color="auto" w:sz="4" w:space="0"/>
              <w:right w:val="single" w:color="auto" w:sz="4" w:space="0"/>
            </w:tcBorders>
            <w:vAlign w:val="center"/>
          </w:tcPr>
          <w:p w14:paraId="7922AD5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城市规划</w:t>
            </w:r>
          </w:p>
        </w:tc>
        <w:tc>
          <w:tcPr>
            <w:tcW w:w="758" w:type="dxa"/>
            <w:vMerge w:val="restart"/>
            <w:tcBorders>
              <w:top w:val="single" w:color="auto" w:sz="4" w:space="0"/>
              <w:left w:val="single" w:color="auto" w:sz="4" w:space="0"/>
              <w:bottom w:val="single" w:color="auto" w:sz="4" w:space="0"/>
              <w:right w:val="single" w:color="auto" w:sz="4" w:space="0"/>
            </w:tcBorders>
            <w:vAlign w:val="center"/>
          </w:tcPr>
          <w:p w14:paraId="4A0DA302">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0.0300</w:t>
            </w:r>
          </w:p>
        </w:tc>
        <w:tc>
          <w:tcPr>
            <w:tcW w:w="2245" w:type="dxa"/>
            <w:tcBorders>
              <w:top w:val="single" w:color="auto" w:sz="4" w:space="0"/>
              <w:left w:val="single" w:color="auto" w:sz="4" w:space="0"/>
              <w:bottom w:val="single" w:color="auto" w:sz="4" w:space="0"/>
              <w:right w:val="single" w:color="auto" w:sz="4" w:space="0"/>
            </w:tcBorders>
            <w:vAlign w:val="center"/>
          </w:tcPr>
          <w:p w14:paraId="28410CC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道路规划</w:t>
            </w:r>
          </w:p>
        </w:tc>
        <w:tc>
          <w:tcPr>
            <w:tcW w:w="850" w:type="dxa"/>
            <w:tcBorders>
              <w:top w:val="single" w:color="auto" w:sz="4" w:space="0"/>
              <w:left w:val="single" w:color="auto" w:sz="4" w:space="0"/>
              <w:bottom w:val="single" w:color="auto" w:sz="4" w:space="0"/>
              <w:right w:val="single" w:color="auto" w:sz="4" w:space="0"/>
            </w:tcBorders>
            <w:vAlign w:val="center"/>
          </w:tcPr>
          <w:p w14:paraId="5FB1AB5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0.0162</w:t>
            </w:r>
          </w:p>
        </w:tc>
        <w:tc>
          <w:tcPr>
            <w:tcW w:w="904" w:type="dxa"/>
            <w:tcBorders>
              <w:top w:val="single" w:color="auto" w:sz="4" w:space="0"/>
              <w:left w:val="single" w:color="auto" w:sz="4" w:space="0"/>
              <w:bottom w:val="single" w:color="auto" w:sz="4" w:space="0"/>
              <w:right w:val="single" w:color="auto" w:sz="4" w:space="0"/>
            </w:tcBorders>
            <w:vAlign w:val="center"/>
          </w:tcPr>
          <w:p w14:paraId="24BF410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794" w:type="dxa"/>
            <w:tcBorders>
              <w:top w:val="single" w:color="auto" w:sz="4" w:space="0"/>
              <w:left w:val="single" w:color="auto" w:sz="4" w:space="0"/>
              <w:bottom w:val="single" w:color="auto" w:sz="4" w:space="0"/>
              <w:right w:val="single" w:color="auto" w:sz="4" w:space="0"/>
            </w:tcBorders>
            <w:vAlign w:val="center"/>
          </w:tcPr>
          <w:p w14:paraId="107A227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16371DB2">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669B7F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448A555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r>
      <w:tr w14:paraId="4580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vAlign w:val="center"/>
          </w:tcPr>
          <w:p w14:paraId="603DB6F2">
            <w:pPr>
              <w:widowControl/>
              <w:snapToGrid w:val="0"/>
              <w:spacing w:line="240" w:lineRule="auto"/>
              <w:jc w:val="center"/>
              <w:rPr>
                <w:rFonts w:ascii="Times New Roman" w:hAnsi="Times New Roman" w:eastAsia="宋体"/>
                <w:kern w:val="0"/>
                <w:sz w:val="21"/>
                <w:szCs w:val="21"/>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14:paraId="768CB568">
            <w:pPr>
              <w:widowControl/>
              <w:snapToGrid w:val="0"/>
              <w:spacing w:line="240" w:lineRule="auto"/>
              <w:jc w:val="center"/>
              <w:rPr>
                <w:rFonts w:ascii="Times New Roman" w:hAnsi="Times New Roman" w:eastAsia="宋体"/>
                <w:kern w:val="0"/>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4BE96A7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用地规划</w:t>
            </w:r>
          </w:p>
        </w:tc>
        <w:tc>
          <w:tcPr>
            <w:tcW w:w="850" w:type="dxa"/>
            <w:tcBorders>
              <w:top w:val="single" w:color="auto" w:sz="4" w:space="0"/>
              <w:left w:val="single" w:color="auto" w:sz="4" w:space="0"/>
              <w:bottom w:val="single" w:color="auto" w:sz="4" w:space="0"/>
              <w:right w:val="single" w:color="auto" w:sz="4" w:space="0"/>
            </w:tcBorders>
            <w:vAlign w:val="center"/>
          </w:tcPr>
          <w:p w14:paraId="02997345">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0.0138</w:t>
            </w:r>
          </w:p>
        </w:tc>
        <w:tc>
          <w:tcPr>
            <w:tcW w:w="904" w:type="dxa"/>
            <w:tcBorders>
              <w:top w:val="single" w:color="auto" w:sz="4" w:space="0"/>
              <w:left w:val="single" w:color="auto" w:sz="4" w:space="0"/>
              <w:bottom w:val="single" w:color="auto" w:sz="4" w:space="0"/>
              <w:right w:val="single" w:color="auto" w:sz="4" w:space="0"/>
            </w:tcBorders>
            <w:vAlign w:val="center"/>
          </w:tcPr>
          <w:p w14:paraId="0F75AD7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794" w:type="dxa"/>
            <w:tcBorders>
              <w:top w:val="single" w:color="auto" w:sz="4" w:space="0"/>
              <w:left w:val="single" w:color="auto" w:sz="4" w:space="0"/>
              <w:bottom w:val="single" w:color="auto" w:sz="4" w:space="0"/>
              <w:right w:val="single" w:color="auto" w:sz="4" w:space="0"/>
            </w:tcBorders>
            <w:vAlign w:val="center"/>
          </w:tcPr>
          <w:p w14:paraId="5BCD296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565" w:type="dxa"/>
            <w:tcBorders>
              <w:top w:val="single" w:color="auto" w:sz="4" w:space="0"/>
              <w:left w:val="single" w:color="auto" w:sz="4" w:space="0"/>
              <w:bottom w:val="single" w:color="auto" w:sz="4" w:space="0"/>
              <w:right w:val="single" w:color="auto" w:sz="4" w:space="0"/>
            </w:tcBorders>
            <w:vAlign w:val="center"/>
          </w:tcPr>
          <w:p w14:paraId="7E47C4C4">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8E651CB">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864" w:type="dxa"/>
            <w:tcBorders>
              <w:top w:val="single" w:color="auto" w:sz="4" w:space="0"/>
              <w:left w:val="single" w:color="auto" w:sz="4" w:space="0"/>
              <w:bottom w:val="single" w:color="auto" w:sz="4" w:space="0"/>
              <w:right w:val="single" w:color="auto" w:sz="4" w:space="0"/>
            </w:tcBorders>
            <w:vAlign w:val="center"/>
          </w:tcPr>
          <w:p w14:paraId="53ADFE1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r>
      <w:tr w14:paraId="26B8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restart"/>
            <w:tcBorders>
              <w:top w:val="single" w:color="auto" w:sz="4" w:space="0"/>
              <w:left w:val="single" w:color="auto" w:sz="4" w:space="0"/>
              <w:right w:val="single" w:color="auto" w:sz="4" w:space="0"/>
            </w:tcBorders>
            <w:vAlign w:val="center"/>
          </w:tcPr>
          <w:p w14:paraId="1A1C79D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人口密度</w:t>
            </w:r>
          </w:p>
        </w:tc>
        <w:tc>
          <w:tcPr>
            <w:tcW w:w="758" w:type="dxa"/>
            <w:vMerge w:val="restart"/>
            <w:tcBorders>
              <w:top w:val="single" w:color="auto" w:sz="4" w:space="0"/>
              <w:left w:val="single" w:color="auto" w:sz="4" w:space="0"/>
              <w:right w:val="single" w:color="auto" w:sz="4" w:space="0"/>
            </w:tcBorders>
            <w:vAlign w:val="center"/>
          </w:tcPr>
          <w:p w14:paraId="7B4C7F2C">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0.2400</w:t>
            </w:r>
          </w:p>
        </w:tc>
        <w:tc>
          <w:tcPr>
            <w:tcW w:w="2245" w:type="dxa"/>
            <w:tcBorders>
              <w:top w:val="single" w:color="auto" w:sz="4" w:space="0"/>
              <w:left w:val="single" w:color="auto" w:sz="4" w:space="0"/>
              <w:bottom w:val="single" w:color="auto" w:sz="4" w:space="0"/>
              <w:right w:val="single" w:color="auto" w:sz="4" w:space="0"/>
            </w:tcBorders>
            <w:vAlign w:val="center"/>
          </w:tcPr>
          <w:p w14:paraId="1E71115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客流人口密度</w:t>
            </w:r>
          </w:p>
        </w:tc>
        <w:tc>
          <w:tcPr>
            <w:tcW w:w="850" w:type="dxa"/>
            <w:tcBorders>
              <w:top w:val="single" w:color="auto" w:sz="4" w:space="0"/>
              <w:left w:val="single" w:color="auto" w:sz="4" w:space="0"/>
              <w:bottom w:val="single" w:color="auto" w:sz="4" w:space="0"/>
              <w:right w:val="single" w:color="auto" w:sz="4" w:space="0"/>
            </w:tcBorders>
            <w:vAlign w:val="center"/>
          </w:tcPr>
          <w:p w14:paraId="59D6B311">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0.0768</w:t>
            </w:r>
          </w:p>
        </w:tc>
        <w:tc>
          <w:tcPr>
            <w:tcW w:w="904" w:type="dxa"/>
            <w:tcBorders>
              <w:top w:val="single" w:color="auto" w:sz="4" w:space="0"/>
              <w:left w:val="single" w:color="auto" w:sz="4" w:space="0"/>
              <w:bottom w:val="single" w:color="auto" w:sz="4" w:space="0"/>
              <w:right w:val="single" w:color="auto" w:sz="4" w:space="0"/>
            </w:tcBorders>
            <w:vAlign w:val="center"/>
          </w:tcPr>
          <w:p w14:paraId="53B048D7">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0.0147</w:t>
            </w:r>
          </w:p>
        </w:tc>
        <w:tc>
          <w:tcPr>
            <w:tcW w:w="794" w:type="dxa"/>
            <w:tcBorders>
              <w:top w:val="single" w:color="auto" w:sz="4" w:space="0"/>
              <w:left w:val="single" w:color="auto" w:sz="4" w:space="0"/>
              <w:bottom w:val="single" w:color="auto" w:sz="4" w:space="0"/>
              <w:right w:val="single" w:color="auto" w:sz="4" w:space="0"/>
            </w:tcBorders>
            <w:vAlign w:val="center"/>
          </w:tcPr>
          <w:p w14:paraId="48DFF909">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0.0073</w:t>
            </w:r>
          </w:p>
        </w:tc>
        <w:tc>
          <w:tcPr>
            <w:tcW w:w="565" w:type="dxa"/>
            <w:tcBorders>
              <w:top w:val="single" w:color="auto" w:sz="4" w:space="0"/>
              <w:left w:val="single" w:color="auto" w:sz="4" w:space="0"/>
              <w:bottom w:val="single" w:color="auto" w:sz="4" w:space="0"/>
              <w:right w:val="single" w:color="auto" w:sz="4" w:space="0"/>
            </w:tcBorders>
            <w:vAlign w:val="center"/>
          </w:tcPr>
          <w:p w14:paraId="5365576D">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34A2910">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-0.0072</w:t>
            </w:r>
          </w:p>
        </w:tc>
        <w:tc>
          <w:tcPr>
            <w:tcW w:w="864" w:type="dxa"/>
            <w:tcBorders>
              <w:top w:val="single" w:color="auto" w:sz="4" w:space="0"/>
              <w:left w:val="single" w:color="auto" w:sz="4" w:space="0"/>
              <w:bottom w:val="single" w:color="auto" w:sz="4" w:space="0"/>
              <w:right w:val="single" w:color="auto" w:sz="4" w:space="0"/>
            </w:tcBorders>
            <w:vAlign w:val="center"/>
          </w:tcPr>
          <w:p w14:paraId="5E10D2D6">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-0.0145</w:t>
            </w:r>
          </w:p>
        </w:tc>
      </w:tr>
      <w:tr w14:paraId="1DAA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90" w:type="dxa"/>
            <w:vMerge w:val="continue"/>
            <w:tcBorders>
              <w:left w:val="single" w:color="auto" w:sz="4" w:space="0"/>
              <w:right w:val="single" w:color="auto" w:sz="4" w:space="0"/>
            </w:tcBorders>
            <w:vAlign w:val="center"/>
          </w:tcPr>
          <w:p w14:paraId="5B556998">
            <w:pPr>
              <w:widowControl/>
              <w:snapToGrid w:val="0"/>
              <w:spacing w:line="240" w:lineRule="auto"/>
              <w:jc w:val="center"/>
              <w:rPr>
                <w:rFonts w:ascii="Times New Roman" w:hAnsi="Times New Roman" w:eastAsia="宋体"/>
                <w:kern w:val="0"/>
                <w:sz w:val="21"/>
                <w:szCs w:val="21"/>
              </w:rPr>
            </w:pPr>
          </w:p>
        </w:tc>
        <w:tc>
          <w:tcPr>
            <w:tcW w:w="758" w:type="dxa"/>
            <w:vMerge w:val="continue"/>
            <w:tcBorders>
              <w:left w:val="single" w:color="auto" w:sz="4" w:space="0"/>
              <w:right w:val="single" w:color="auto" w:sz="4" w:space="0"/>
            </w:tcBorders>
            <w:vAlign w:val="center"/>
          </w:tcPr>
          <w:p w14:paraId="36A93D3C">
            <w:pPr>
              <w:snapToGrid w:val="0"/>
              <w:spacing w:line="240" w:lineRule="auto"/>
              <w:jc w:val="center"/>
              <w:rPr>
                <w:rFonts w:ascii="Times New Roman" w:hAnsi="Times New Roman" w:eastAsia="宋体"/>
                <w:sz w:val="21"/>
                <w:szCs w:val="21"/>
              </w:rPr>
            </w:pPr>
          </w:p>
        </w:tc>
        <w:tc>
          <w:tcPr>
            <w:tcW w:w="2245" w:type="dxa"/>
            <w:tcBorders>
              <w:top w:val="single" w:color="auto" w:sz="4" w:space="0"/>
              <w:left w:val="single" w:color="auto" w:sz="4" w:space="0"/>
              <w:bottom w:val="single" w:color="auto" w:sz="4" w:space="0"/>
              <w:right w:val="single" w:color="auto" w:sz="4" w:space="0"/>
            </w:tcBorders>
            <w:vAlign w:val="center"/>
          </w:tcPr>
          <w:p w14:paraId="5E0839E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常住人口密度状况   (人/km</w:t>
            </w:r>
            <w:r>
              <w:rPr>
                <w:rFonts w:ascii="Times New Roman" w:hAnsi="Times New Roman" w:eastAsia="宋体"/>
                <w:kern w:val="0"/>
                <w:sz w:val="21"/>
                <w:szCs w:val="21"/>
                <w:vertAlign w:val="superscript"/>
              </w:rPr>
              <w:t>2</w:t>
            </w:r>
            <w:r>
              <w:rPr>
                <w:rFonts w:ascii="Times New Roman" w:hAnsi="Times New Roman" w:eastAsia="宋体"/>
                <w:kern w:val="0"/>
                <w:sz w:val="21"/>
                <w:szCs w:val="21"/>
              </w:rPr>
              <w:t>)</w:t>
            </w:r>
          </w:p>
        </w:tc>
        <w:tc>
          <w:tcPr>
            <w:tcW w:w="850" w:type="dxa"/>
            <w:tcBorders>
              <w:top w:val="single" w:color="auto" w:sz="4" w:space="0"/>
              <w:left w:val="single" w:color="auto" w:sz="4" w:space="0"/>
              <w:bottom w:val="single" w:color="auto" w:sz="4" w:space="0"/>
              <w:right w:val="single" w:color="auto" w:sz="4" w:space="0"/>
            </w:tcBorders>
            <w:vAlign w:val="center"/>
          </w:tcPr>
          <w:p w14:paraId="0DC5D267">
            <w:pPr>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0.1632</w:t>
            </w:r>
          </w:p>
        </w:tc>
        <w:tc>
          <w:tcPr>
            <w:tcW w:w="904" w:type="dxa"/>
            <w:tcBorders>
              <w:top w:val="single" w:color="auto" w:sz="4" w:space="0"/>
              <w:left w:val="single" w:color="auto" w:sz="4" w:space="0"/>
              <w:bottom w:val="single" w:color="auto" w:sz="4" w:space="0"/>
              <w:right w:val="single" w:color="auto" w:sz="4" w:space="0"/>
            </w:tcBorders>
            <w:vAlign w:val="center"/>
          </w:tcPr>
          <w:p w14:paraId="16B41F2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0.0312</w:t>
            </w:r>
          </w:p>
        </w:tc>
        <w:tc>
          <w:tcPr>
            <w:tcW w:w="794" w:type="dxa"/>
            <w:tcBorders>
              <w:top w:val="single" w:color="auto" w:sz="4" w:space="0"/>
              <w:left w:val="single" w:color="auto" w:sz="4" w:space="0"/>
              <w:bottom w:val="single" w:color="auto" w:sz="4" w:space="0"/>
              <w:right w:val="single" w:color="auto" w:sz="4" w:space="0"/>
            </w:tcBorders>
            <w:vAlign w:val="center"/>
          </w:tcPr>
          <w:p w14:paraId="03801361">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0.0156</w:t>
            </w:r>
          </w:p>
        </w:tc>
        <w:tc>
          <w:tcPr>
            <w:tcW w:w="565" w:type="dxa"/>
            <w:tcBorders>
              <w:top w:val="single" w:color="auto" w:sz="4" w:space="0"/>
              <w:left w:val="single" w:color="auto" w:sz="4" w:space="0"/>
              <w:bottom w:val="single" w:color="auto" w:sz="4" w:space="0"/>
              <w:right w:val="single" w:color="auto" w:sz="4" w:space="0"/>
            </w:tcBorders>
            <w:vAlign w:val="center"/>
          </w:tcPr>
          <w:p w14:paraId="0EE6C3F8">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A1AF2CE">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-0.0154</w:t>
            </w:r>
          </w:p>
        </w:tc>
        <w:tc>
          <w:tcPr>
            <w:tcW w:w="864" w:type="dxa"/>
            <w:tcBorders>
              <w:top w:val="single" w:color="auto" w:sz="4" w:space="0"/>
              <w:left w:val="single" w:color="auto" w:sz="4" w:space="0"/>
              <w:bottom w:val="single" w:color="auto" w:sz="4" w:space="0"/>
              <w:right w:val="single" w:color="auto" w:sz="4" w:space="0"/>
            </w:tcBorders>
            <w:vAlign w:val="center"/>
          </w:tcPr>
          <w:p w14:paraId="371C82D3">
            <w:pPr>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-0.0308</w:t>
            </w:r>
          </w:p>
        </w:tc>
      </w:tr>
    </w:tbl>
    <w:p w14:paraId="7282E082">
      <w:pPr>
        <w:spacing w:before="163" w:beforeLines="50" w:line="240" w:lineRule="auto"/>
        <w:jc w:val="center"/>
        <w:rPr>
          <w:rFonts w:ascii="Times New Roman" w:hAnsi="Times New Roman" w:eastAsia="宋体"/>
          <w:b/>
          <w:sz w:val="21"/>
        </w:rPr>
      </w:pPr>
      <w:r>
        <w:rPr>
          <w:rFonts w:ascii="Times New Roman" w:hAnsi="Times New Roman" w:eastAsia="宋体"/>
          <w:b/>
          <w:sz w:val="21"/>
        </w:rPr>
        <w:t>表6-</w:t>
      </w:r>
      <w:r>
        <w:rPr>
          <w:rFonts w:hint="eastAsia" w:ascii="Times New Roman" w:hAnsi="Times New Roman" w:eastAsia="宋体"/>
          <w:b/>
          <w:sz w:val="21"/>
        </w:rPr>
        <w:t>87</w:t>
      </w:r>
      <w:r>
        <w:rPr>
          <w:rFonts w:ascii="Times New Roman" w:hAnsi="Times New Roman" w:eastAsia="宋体"/>
          <w:b/>
          <w:sz w:val="21"/>
        </w:rPr>
        <w:t xml:space="preserve"> Ⅱ级公共服务项目用地宗地地价区域因素修正系数表</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794"/>
        <w:gridCol w:w="2254"/>
        <w:gridCol w:w="794"/>
        <w:gridCol w:w="794"/>
        <w:gridCol w:w="794"/>
        <w:gridCol w:w="565"/>
        <w:gridCol w:w="864"/>
        <w:gridCol w:w="864"/>
      </w:tblGrid>
      <w:tr w14:paraId="4400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1111" w:type="dxa"/>
            <w:tcBorders>
              <w:top w:val="single" w:color="auto" w:sz="4" w:space="0"/>
              <w:left w:val="single" w:color="auto" w:sz="4" w:space="0"/>
              <w:bottom w:val="single" w:color="auto" w:sz="4" w:space="0"/>
              <w:right w:val="single" w:color="auto" w:sz="4" w:space="0"/>
            </w:tcBorders>
            <w:vAlign w:val="center"/>
          </w:tcPr>
          <w:p w14:paraId="54768628">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794" w:type="dxa"/>
            <w:tcBorders>
              <w:top w:val="single" w:color="auto" w:sz="4" w:space="0"/>
              <w:left w:val="single" w:color="auto" w:sz="4" w:space="0"/>
              <w:bottom w:val="single" w:color="auto" w:sz="4" w:space="0"/>
              <w:right w:val="single" w:color="auto" w:sz="4" w:space="0"/>
            </w:tcBorders>
            <w:vAlign w:val="center"/>
          </w:tcPr>
          <w:p w14:paraId="6A480641">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2254" w:type="dxa"/>
            <w:tcBorders>
              <w:top w:val="single" w:color="auto" w:sz="4" w:space="0"/>
              <w:left w:val="single" w:color="auto" w:sz="4" w:space="0"/>
              <w:bottom w:val="single" w:color="auto" w:sz="4" w:space="0"/>
              <w:right w:val="single" w:color="auto" w:sz="4" w:space="0"/>
            </w:tcBorders>
            <w:vAlign w:val="center"/>
          </w:tcPr>
          <w:p w14:paraId="17ACD043">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794" w:type="dxa"/>
            <w:tcBorders>
              <w:top w:val="single" w:color="auto" w:sz="4" w:space="0"/>
              <w:left w:val="single" w:color="auto" w:sz="4" w:space="0"/>
              <w:bottom w:val="single" w:color="auto" w:sz="4" w:space="0"/>
              <w:right w:val="single" w:color="auto" w:sz="4" w:space="0"/>
            </w:tcBorders>
            <w:vAlign w:val="center"/>
          </w:tcPr>
          <w:p w14:paraId="14B5A8CA">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794" w:type="dxa"/>
            <w:tcBorders>
              <w:top w:val="single" w:color="auto" w:sz="4" w:space="0"/>
              <w:left w:val="single" w:color="auto" w:sz="4" w:space="0"/>
              <w:bottom w:val="single" w:color="auto" w:sz="4" w:space="0"/>
              <w:right w:val="single" w:color="auto" w:sz="4" w:space="0"/>
            </w:tcBorders>
            <w:vAlign w:val="center"/>
          </w:tcPr>
          <w:p w14:paraId="276B65DF">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794" w:type="dxa"/>
            <w:tcBorders>
              <w:top w:val="single" w:color="auto" w:sz="4" w:space="0"/>
              <w:left w:val="single" w:color="auto" w:sz="4" w:space="0"/>
              <w:bottom w:val="single" w:color="auto" w:sz="4" w:space="0"/>
              <w:right w:val="single" w:color="auto" w:sz="4" w:space="0"/>
            </w:tcBorders>
            <w:vAlign w:val="center"/>
          </w:tcPr>
          <w:p w14:paraId="1170DF55">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565" w:type="dxa"/>
            <w:tcBorders>
              <w:top w:val="single" w:color="auto" w:sz="4" w:space="0"/>
              <w:left w:val="single" w:color="auto" w:sz="4" w:space="0"/>
              <w:bottom w:val="single" w:color="auto" w:sz="4" w:space="0"/>
              <w:right w:val="single" w:color="auto" w:sz="4" w:space="0"/>
            </w:tcBorders>
            <w:vAlign w:val="center"/>
          </w:tcPr>
          <w:p w14:paraId="1CD38E3E">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864" w:type="dxa"/>
            <w:tcBorders>
              <w:top w:val="single" w:color="auto" w:sz="4" w:space="0"/>
              <w:left w:val="single" w:color="auto" w:sz="4" w:space="0"/>
              <w:bottom w:val="single" w:color="auto" w:sz="4" w:space="0"/>
              <w:right w:val="single" w:color="auto" w:sz="4" w:space="0"/>
            </w:tcBorders>
            <w:vAlign w:val="center"/>
          </w:tcPr>
          <w:p w14:paraId="5F8B42DB">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864" w:type="dxa"/>
            <w:tcBorders>
              <w:top w:val="single" w:color="auto" w:sz="4" w:space="0"/>
              <w:left w:val="single" w:color="auto" w:sz="4" w:space="0"/>
              <w:bottom w:val="single" w:color="auto" w:sz="4" w:space="0"/>
              <w:right w:val="single" w:color="auto" w:sz="4" w:space="0"/>
            </w:tcBorders>
            <w:vAlign w:val="center"/>
          </w:tcPr>
          <w:p w14:paraId="15DEA356">
            <w:pPr>
              <w:widowControl/>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0EFA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tcBorders>
              <w:top w:val="single" w:color="auto" w:sz="4" w:space="0"/>
              <w:left w:val="single" w:color="auto" w:sz="4" w:space="0"/>
              <w:bottom w:val="single" w:color="auto" w:sz="4" w:space="0"/>
              <w:right w:val="single" w:color="auto" w:sz="4" w:space="0"/>
            </w:tcBorders>
            <w:vAlign w:val="center"/>
          </w:tcPr>
          <w:p w14:paraId="4C7AAC9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商服繁华程度</w:t>
            </w:r>
          </w:p>
        </w:tc>
        <w:tc>
          <w:tcPr>
            <w:tcW w:w="794" w:type="dxa"/>
            <w:tcBorders>
              <w:top w:val="single" w:color="auto" w:sz="4" w:space="0"/>
              <w:left w:val="single" w:color="auto" w:sz="4" w:space="0"/>
              <w:bottom w:val="single" w:color="auto" w:sz="4" w:space="0"/>
              <w:right w:val="single" w:color="auto" w:sz="4" w:space="0"/>
            </w:tcBorders>
            <w:vAlign w:val="center"/>
          </w:tcPr>
          <w:p w14:paraId="3A4EC11D">
            <w:pPr>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2254" w:type="dxa"/>
            <w:tcBorders>
              <w:top w:val="single" w:color="auto" w:sz="4" w:space="0"/>
              <w:left w:val="single" w:color="auto" w:sz="4" w:space="0"/>
              <w:bottom w:val="single" w:color="auto" w:sz="4" w:space="0"/>
              <w:right w:val="single" w:color="auto" w:sz="4" w:space="0"/>
            </w:tcBorders>
            <w:vAlign w:val="center"/>
          </w:tcPr>
          <w:p w14:paraId="2A75B7D7">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商服网点密度</w:t>
            </w:r>
          </w:p>
        </w:tc>
        <w:tc>
          <w:tcPr>
            <w:tcW w:w="794" w:type="dxa"/>
            <w:tcBorders>
              <w:top w:val="single" w:color="auto" w:sz="4" w:space="0"/>
              <w:left w:val="single" w:color="auto" w:sz="4" w:space="0"/>
              <w:bottom w:val="single" w:color="auto" w:sz="4" w:space="0"/>
              <w:right w:val="single" w:color="auto" w:sz="4" w:space="0"/>
            </w:tcBorders>
            <w:vAlign w:val="center"/>
          </w:tcPr>
          <w:p w14:paraId="0CA1C695">
            <w:pPr>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794" w:type="dxa"/>
            <w:tcBorders>
              <w:top w:val="single" w:color="auto" w:sz="4" w:space="0"/>
              <w:left w:val="single" w:color="auto" w:sz="4" w:space="0"/>
              <w:bottom w:val="single" w:color="auto" w:sz="4" w:space="0"/>
              <w:right w:val="single" w:color="auto" w:sz="4" w:space="0"/>
            </w:tcBorders>
            <w:vAlign w:val="center"/>
          </w:tcPr>
          <w:p w14:paraId="66452444">
            <w:pPr>
              <w:widowControl/>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0.0260</w:t>
            </w:r>
          </w:p>
        </w:tc>
        <w:tc>
          <w:tcPr>
            <w:tcW w:w="794" w:type="dxa"/>
            <w:tcBorders>
              <w:top w:val="single" w:color="auto" w:sz="4" w:space="0"/>
              <w:left w:val="single" w:color="auto" w:sz="4" w:space="0"/>
              <w:bottom w:val="single" w:color="auto" w:sz="4" w:space="0"/>
              <w:right w:val="single" w:color="auto" w:sz="4" w:space="0"/>
            </w:tcBorders>
            <w:vAlign w:val="center"/>
          </w:tcPr>
          <w:p w14:paraId="39A1E30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0.0130</w:t>
            </w:r>
          </w:p>
        </w:tc>
        <w:tc>
          <w:tcPr>
            <w:tcW w:w="565" w:type="dxa"/>
            <w:tcBorders>
              <w:top w:val="single" w:color="auto" w:sz="4" w:space="0"/>
              <w:left w:val="single" w:color="auto" w:sz="4" w:space="0"/>
              <w:bottom w:val="single" w:color="auto" w:sz="4" w:space="0"/>
              <w:right w:val="single" w:color="auto" w:sz="4" w:space="0"/>
            </w:tcBorders>
            <w:vAlign w:val="center"/>
          </w:tcPr>
          <w:p w14:paraId="62AB6C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C27B8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-0.0129</w:t>
            </w:r>
          </w:p>
        </w:tc>
        <w:tc>
          <w:tcPr>
            <w:tcW w:w="864" w:type="dxa"/>
            <w:tcBorders>
              <w:top w:val="single" w:color="auto" w:sz="4" w:space="0"/>
              <w:left w:val="single" w:color="auto" w:sz="4" w:space="0"/>
              <w:bottom w:val="single" w:color="auto" w:sz="4" w:space="0"/>
              <w:right w:val="single" w:color="auto" w:sz="4" w:space="0"/>
            </w:tcBorders>
            <w:vAlign w:val="center"/>
          </w:tcPr>
          <w:p w14:paraId="6DA6126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-0.0259</w:t>
            </w:r>
          </w:p>
        </w:tc>
      </w:tr>
      <w:tr w14:paraId="2FC8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restart"/>
            <w:tcBorders>
              <w:top w:val="single" w:color="auto" w:sz="4" w:space="0"/>
              <w:left w:val="single" w:color="auto" w:sz="4" w:space="0"/>
              <w:right w:val="single" w:color="auto" w:sz="4" w:space="0"/>
            </w:tcBorders>
            <w:vAlign w:val="center"/>
          </w:tcPr>
          <w:p w14:paraId="6B8CE7CA">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交通条件</w:t>
            </w:r>
          </w:p>
        </w:tc>
        <w:tc>
          <w:tcPr>
            <w:tcW w:w="794" w:type="dxa"/>
            <w:vMerge w:val="restart"/>
            <w:tcBorders>
              <w:top w:val="single" w:color="auto" w:sz="4" w:space="0"/>
              <w:left w:val="single" w:color="auto" w:sz="4" w:space="0"/>
              <w:right w:val="single" w:color="auto" w:sz="4" w:space="0"/>
            </w:tcBorders>
            <w:vAlign w:val="center"/>
          </w:tcPr>
          <w:p w14:paraId="1F2BD3CB">
            <w:pPr>
              <w:spacing w:line="240" w:lineRule="auto"/>
              <w:jc w:val="center"/>
              <w:rPr>
                <w:rFonts w:ascii="Times New Roman" w:hAnsi="Times New Roman" w:eastAsia="宋体"/>
                <w:sz w:val="21"/>
                <w:szCs w:val="21"/>
              </w:rPr>
            </w:pPr>
            <w:r>
              <w:rPr>
                <w:rFonts w:ascii="Times New Roman" w:hAnsi="Times New Roman" w:eastAsia="宋体"/>
                <w:sz w:val="21"/>
                <w:szCs w:val="21"/>
              </w:rPr>
              <w:t>0.1700</w:t>
            </w:r>
          </w:p>
        </w:tc>
        <w:tc>
          <w:tcPr>
            <w:tcW w:w="2254" w:type="dxa"/>
            <w:tcBorders>
              <w:top w:val="single" w:color="auto" w:sz="4" w:space="0"/>
              <w:left w:val="single" w:color="auto" w:sz="4" w:space="0"/>
              <w:bottom w:val="single" w:color="auto" w:sz="4" w:space="0"/>
              <w:right w:val="single" w:color="auto" w:sz="4" w:space="0"/>
            </w:tcBorders>
            <w:vAlign w:val="center"/>
          </w:tcPr>
          <w:p w14:paraId="18E0B0CF">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道路类型</w:t>
            </w:r>
          </w:p>
        </w:tc>
        <w:tc>
          <w:tcPr>
            <w:tcW w:w="794" w:type="dxa"/>
            <w:tcBorders>
              <w:top w:val="single" w:color="auto" w:sz="4" w:space="0"/>
              <w:left w:val="single" w:color="auto" w:sz="4" w:space="0"/>
              <w:bottom w:val="single" w:color="auto" w:sz="4" w:space="0"/>
              <w:right w:val="single" w:color="auto" w:sz="4" w:space="0"/>
            </w:tcBorders>
            <w:vAlign w:val="center"/>
          </w:tcPr>
          <w:p w14:paraId="24AFFE70">
            <w:pPr>
              <w:spacing w:line="240" w:lineRule="auto"/>
              <w:jc w:val="center"/>
              <w:rPr>
                <w:rFonts w:ascii="Times New Roman" w:hAnsi="Times New Roman" w:eastAsia="宋体"/>
                <w:sz w:val="21"/>
                <w:szCs w:val="21"/>
              </w:rPr>
            </w:pPr>
            <w:r>
              <w:rPr>
                <w:rFonts w:ascii="Times New Roman" w:hAnsi="Times New Roman" w:eastAsia="宋体"/>
                <w:sz w:val="21"/>
                <w:szCs w:val="21"/>
              </w:rPr>
              <w:t>0.0765</w:t>
            </w:r>
          </w:p>
        </w:tc>
        <w:tc>
          <w:tcPr>
            <w:tcW w:w="794" w:type="dxa"/>
            <w:tcBorders>
              <w:top w:val="single" w:color="auto" w:sz="4" w:space="0"/>
              <w:left w:val="single" w:color="auto" w:sz="4" w:space="0"/>
              <w:bottom w:val="single" w:color="auto" w:sz="4" w:space="0"/>
              <w:right w:val="single" w:color="auto" w:sz="4" w:space="0"/>
            </w:tcBorders>
            <w:vAlign w:val="center"/>
          </w:tcPr>
          <w:p w14:paraId="32A008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0.0142</w:t>
            </w:r>
          </w:p>
        </w:tc>
        <w:tc>
          <w:tcPr>
            <w:tcW w:w="794" w:type="dxa"/>
            <w:tcBorders>
              <w:top w:val="single" w:color="auto" w:sz="4" w:space="0"/>
              <w:left w:val="single" w:color="auto" w:sz="4" w:space="0"/>
              <w:bottom w:val="single" w:color="auto" w:sz="4" w:space="0"/>
              <w:right w:val="single" w:color="auto" w:sz="4" w:space="0"/>
            </w:tcBorders>
            <w:vAlign w:val="center"/>
          </w:tcPr>
          <w:p w14:paraId="312D74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0.0071</w:t>
            </w:r>
          </w:p>
        </w:tc>
        <w:tc>
          <w:tcPr>
            <w:tcW w:w="565" w:type="dxa"/>
            <w:tcBorders>
              <w:top w:val="single" w:color="auto" w:sz="4" w:space="0"/>
              <w:left w:val="single" w:color="auto" w:sz="4" w:space="0"/>
              <w:bottom w:val="single" w:color="auto" w:sz="4" w:space="0"/>
              <w:right w:val="single" w:color="auto" w:sz="4" w:space="0"/>
            </w:tcBorders>
            <w:vAlign w:val="center"/>
          </w:tcPr>
          <w:p w14:paraId="1C7BEC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25537E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-0.0071</w:t>
            </w:r>
          </w:p>
        </w:tc>
        <w:tc>
          <w:tcPr>
            <w:tcW w:w="864" w:type="dxa"/>
            <w:tcBorders>
              <w:top w:val="single" w:color="auto" w:sz="4" w:space="0"/>
              <w:left w:val="single" w:color="auto" w:sz="4" w:space="0"/>
              <w:bottom w:val="single" w:color="auto" w:sz="4" w:space="0"/>
              <w:right w:val="single" w:color="auto" w:sz="4" w:space="0"/>
            </w:tcBorders>
            <w:vAlign w:val="center"/>
          </w:tcPr>
          <w:p w14:paraId="15934D9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-0.0141</w:t>
            </w:r>
          </w:p>
        </w:tc>
      </w:tr>
      <w:tr w14:paraId="38F6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left w:val="single" w:color="auto" w:sz="4" w:space="0"/>
              <w:right w:val="single" w:color="auto" w:sz="4" w:space="0"/>
            </w:tcBorders>
            <w:vAlign w:val="center"/>
          </w:tcPr>
          <w:p w14:paraId="4880C4C4">
            <w:pPr>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7522876A">
            <w:pPr>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7BF0D007">
            <w:pPr>
              <w:spacing w:line="240" w:lineRule="auto"/>
              <w:jc w:val="center"/>
              <w:rPr>
                <w:rFonts w:ascii="Times New Roman" w:hAnsi="Times New Roman" w:eastAsia="宋体"/>
                <w:sz w:val="21"/>
                <w:szCs w:val="21"/>
              </w:rPr>
            </w:pPr>
            <w:r>
              <w:rPr>
                <w:rFonts w:ascii="Times New Roman" w:hAnsi="Times New Roman" w:eastAsia="宋体"/>
                <w:sz w:val="21"/>
                <w:szCs w:val="21"/>
              </w:rPr>
              <w:t>临公交站线路状况（米）</w:t>
            </w:r>
          </w:p>
        </w:tc>
        <w:tc>
          <w:tcPr>
            <w:tcW w:w="794" w:type="dxa"/>
            <w:tcBorders>
              <w:top w:val="single" w:color="auto" w:sz="4" w:space="0"/>
              <w:left w:val="single" w:color="auto" w:sz="4" w:space="0"/>
              <w:bottom w:val="single" w:color="auto" w:sz="4" w:space="0"/>
              <w:right w:val="single" w:color="auto" w:sz="4" w:space="0"/>
            </w:tcBorders>
            <w:vAlign w:val="center"/>
          </w:tcPr>
          <w:p w14:paraId="295828A4">
            <w:pPr>
              <w:spacing w:line="240" w:lineRule="auto"/>
              <w:jc w:val="center"/>
              <w:rPr>
                <w:rFonts w:ascii="Times New Roman" w:hAnsi="Times New Roman" w:eastAsia="宋体"/>
                <w:sz w:val="21"/>
                <w:szCs w:val="21"/>
              </w:rPr>
            </w:pPr>
            <w:r>
              <w:rPr>
                <w:rFonts w:ascii="Times New Roman" w:hAnsi="Times New Roman" w:eastAsia="宋体"/>
                <w:sz w:val="21"/>
                <w:szCs w:val="21"/>
              </w:rPr>
              <w:t>0.0935</w:t>
            </w:r>
          </w:p>
        </w:tc>
        <w:tc>
          <w:tcPr>
            <w:tcW w:w="794" w:type="dxa"/>
            <w:tcBorders>
              <w:top w:val="single" w:color="auto" w:sz="4" w:space="0"/>
              <w:left w:val="single" w:color="auto" w:sz="4" w:space="0"/>
              <w:bottom w:val="single" w:color="auto" w:sz="4" w:space="0"/>
              <w:right w:val="single" w:color="auto" w:sz="4" w:space="0"/>
            </w:tcBorders>
            <w:vAlign w:val="center"/>
          </w:tcPr>
          <w:p w14:paraId="7FB3DF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0.0174</w:t>
            </w:r>
          </w:p>
        </w:tc>
        <w:tc>
          <w:tcPr>
            <w:tcW w:w="794" w:type="dxa"/>
            <w:tcBorders>
              <w:top w:val="single" w:color="auto" w:sz="4" w:space="0"/>
              <w:left w:val="single" w:color="auto" w:sz="4" w:space="0"/>
              <w:bottom w:val="single" w:color="auto" w:sz="4" w:space="0"/>
              <w:right w:val="single" w:color="auto" w:sz="4" w:space="0"/>
            </w:tcBorders>
            <w:vAlign w:val="center"/>
          </w:tcPr>
          <w:p w14:paraId="112683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0.0087</w:t>
            </w:r>
          </w:p>
        </w:tc>
        <w:tc>
          <w:tcPr>
            <w:tcW w:w="565" w:type="dxa"/>
            <w:tcBorders>
              <w:top w:val="single" w:color="auto" w:sz="4" w:space="0"/>
              <w:left w:val="single" w:color="auto" w:sz="4" w:space="0"/>
              <w:bottom w:val="single" w:color="auto" w:sz="4" w:space="0"/>
              <w:right w:val="single" w:color="auto" w:sz="4" w:space="0"/>
            </w:tcBorders>
            <w:vAlign w:val="center"/>
          </w:tcPr>
          <w:p w14:paraId="2B4BB83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EBCD6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-0.0086</w:t>
            </w:r>
          </w:p>
        </w:tc>
        <w:tc>
          <w:tcPr>
            <w:tcW w:w="864" w:type="dxa"/>
            <w:tcBorders>
              <w:top w:val="single" w:color="auto" w:sz="4" w:space="0"/>
              <w:left w:val="single" w:color="auto" w:sz="4" w:space="0"/>
              <w:bottom w:val="single" w:color="auto" w:sz="4" w:space="0"/>
              <w:right w:val="single" w:color="auto" w:sz="4" w:space="0"/>
            </w:tcBorders>
            <w:vAlign w:val="center"/>
          </w:tcPr>
          <w:p w14:paraId="6BECE1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-0.0173</w:t>
            </w:r>
          </w:p>
        </w:tc>
      </w:tr>
      <w:tr w14:paraId="160E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restart"/>
            <w:tcBorders>
              <w:top w:val="single" w:color="auto" w:sz="4" w:space="0"/>
              <w:left w:val="single" w:color="auto" w:sz="4" w:space="0"/>
              <w:bottom w:val="single" w:color="auto" w:sz="4" w:space="0"/>
              <w:right w:val="single" w:color="auto" w:sz="4" w:space="0"/>
            </w:tcBorders>
            <w:vAlign w:val="center"/>
          </w:tcPr>
          <w:p w14:paraId="2BF8F05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tc>
        <w:tc>
          <w:tcPr>
            <w:tcW w:w="794" w:type="dxa"/>
            <w:vMerge w:val="restart"/>
            <w:tcBorders>
              <w:top w:val="single" w:color="auto" w:sz="4" w:space="0"/>
              <w:left w:val="single" w:color="auto" w:sz="4" w:space="0"/>
              <w:bottom w:val="single" w:color="auto" w:sz="4" w:space="0"/>
              <w:right w:val="single" w:color="auto" w:sz="4" w:space="0"/>
            </w:tcBorders>
            <w:vAlign w:val="center"/>
          </w:tcPr>
          <w:p w14:paraId="2DF01B7F">
            <w:pPr>
              <w:spacing w:line="240" w:lineRule="auto"/>
              <w:jc w:val="center"/>
              <w:rPr>
                <w:rFonts w:ascii="Times New Roman" w:hAnsi="Times New Roman" w:eastAsia="宋体"/>
                <w:sz w:val="21"/>
                <w:szCs w:val="21"/>
              </w:rPr>
            </w:pPr>
            <w:r>
              <w:rPr>
                <w:rFonts w:ascii="Times New Roman" w:hAnsi="Times New Roman" w:eastAsia="宋体"/>
                <w:sz w:val="21"/>
                <w:szCs w:val="21"/>
              </w:rPr>
              <w:t>0.2700</w:t>
            </w:r>
          </w:p>
        </w:tc>
        <w:tc>
          <w:tcPr>
            <w:tcW w:w="2254" w:type="dxa"/>
            <w:tcBorders>
              <w:top w:val="single" w:color="auto" w:sz="4" w:space="0"/>
              <w:left w:val="single" w:color="auto" w:sz="4" w:space="0"/>
              <w:bottom w:val="single" w:color="auto" w:sz="4" w:space="0"/>
              <w:right w:val="single" w:color="auto" w:sz="4" w:space="0"/>
            </w:tcBorders>
            <w:vAlign w:val="center"/>
          </w:tcPr>
          <w:p w14:paraId="56FD034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供电状况</w:t>
            </w:r>
          </w:p>
        </w:tc>
        <w:tc>
          <w:tcPr>
            <w:tcW w:w="794" w:type="dxa"/>
            <w:tcBorders>
              <w:top w:val="single" w:color="auto" w:sz="4" w:space="0"/>
              <w:left w:val="single" w:color="auto" w:sz="4" w:space="0"/>
              <w:bottom w:val="single" w:color="auto" w:sz="4" w:space="0"/>
              <w:right w:val="single" w:color="auto" w:sz="4" w:space="0"/>
            </w:tcBorders>
            <w:vAlign w:val="center"/>
          </w:tcPr>
          <w:p w14:paraId="33D72C67">
            <w:pPr>
              <w:spacing w:line="240" w:lineRule="auto"/>
              <w:jc w:val="center"/>
              <w:rPr>
                <w:rFonts w:ascii="Times New Roman" w:hAnsi="Times New Roman" w:eastAsia="宋体"/>
                <w:sz w:val="21"/>
                <w:szCs w:val="21"/>
              </w:rPr>
            </w:pPr>
            <w:r>
              <w:rPr>
                <w:rFonts w:ascii="Times New Roman" w:hAnsi="Times New Roman" w:eastAsia="宋体"/>
                <w:sz w:val="21"/>
                <w:szCs w:val="21"/>
              </w:rPr>
              <w:t>0.0250</w:t>
            </w:r>
          </w:p>
        </w:tc>
        <w:tc>
          <w:tcPr>
            <w:tcW w:w="794" w:type="dxa"/>
            <w:tcBorders>
              <w:top w:val="single" w:color="auto" w:sz="4" w:space="0"/>
              <w:left w:val="single" w:color="auto" w:sz="4" w:space="0"/>
              <w:bottom w:val="single" w:color="auto" w:sz="4" w:space="0"/>
              <w:right w:val="single" w:color="auto" w:sz="4" w:space="0"/>
            </w:tcBorders>
            <w:vAlign w:val="center"/>
          </w:tcPr>
          <w:p w14:paraId="553037F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794" w:type="dxa"/>
            <w:tcBorders>
              <w:top w:val="single" w:color="auto" w:sz="4" w:space="0"/>
              <w:left w:val="single" w:color="auto" w:sz="4" w:space="0"/>
              <w:bottom w:val="single" w:color="auto" w:sz="4" w:space="0"/>
              <w:right w:val="single" w:color="auto" w:sz="4" w:space="0"/>
            </w:tcBorders>
            <w:vAlign w:val="center"/>
          </w:tcPr>
          <w:p w14:paraId="77E4748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565" w:type="dxa"/>
            <w:tcBorders>
              <w:top w:val="single" w:color="auto" w:sz="4" w:space="0"/>
              <w:left w:val="single" w:color="auto" w:sz="4" w:space="0"/>
              <w:bottom w:val="single" w:color="auto" w:sz="4" w:space="0"/>
              <w:right w:val="single" w:color="auto" w:sz="4" w:space="0"/>
            </w:tcBorders>
            <w:vAlign w:val="center"/>
          </w:tcPr>
          <w:p w14:paraId="1347B7C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9E88B4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864" w:type="dxa"/>
            <w:tcBorders>
              <w:top w:val="single" w:color="auto" w:sz="4" w:space="0"/>
              <w:left w:val="single" w:color="auto" w:sz="4" w:space="0"/>
              <w:bottom w:val="single" w:color="auto" w:sz="4" w:space="0"/>
              <w:right w:val="single" w:color="auto" w:sz="4" w:space="0"/>
            </w:tcBorders>
            <w:vAlign w:val="center"/>
          </w:tcPr>
          <w:p w14:paraId="080C409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r>
      <w:tr w14:paraId="576D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2FADAE74">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F86315A">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357F0C8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供水状况</w:t>
            </w:r>
          </w:p>
        </w:tc>
        <w:tc>
          <w:tcPr>
            <w:tcW w:w="794" w:type="dxa"/>
            <w:tcBorders>
              <w:top w:val="single" w:color="auto" w:sz="4" w:space="0"/>
              <w:left w:val="single" w:color="auto" w:sz="4" w:space="0"/>
              <w:bottom w:val="single" w:color="auto" w:sz="4" w:space="0"/>
              <w:right w:val="single" w:color="auto" w:sz="4" w:space="0"/>
            </w:tcBorders>
            <w:vAlign w:val="center"/>
          </w:tcPr>
          <w:p w14:paraId="73ADEA81">
            <w:pPr>
              <w:spacing w:line="240" w:lineRule="auto"/>
              <w:jc w:val="center"/>
              <w:rPr>
                <w:rFonts w:ascii="Times New Roman" w:hAnsi="Times New Roman" w:eastAsia="宋体"/>
                <w:sz w:val="21"/>
                <w:szCs w:val="21"/>
              </w:rPr>
            </w:pPr>
            <w:r>
              <w:rPr>
                <w:rFonts w:ascii="Times New Roman" w:hAnsi="Times New Roman" w:eastAsia="宋体"/>
                <w:sz w:val="21"/>
                <w:szCs w:val="21"/>
              </w:rPr>
              <w:t>0.0276</w:t>
            </w:r>
          </w:p>
        </w:tc>
        <w:tc>
          <w:tcPr>
            <w:tcW w:w="794" w:type="dxa"/>
            <w:tcBorders>
              <w:top w:val="single" w:color="auto" w:sz="4" w:space="0"/>
              <w:left w:val="single" w:color="auto" w:sz="4" w:space="0"/>
              <w:bottom w:val="single" w:color="auto" w:sz="4" w:space="0"/>
              <w:right w:val="single" w:color="auto" w:sz="4" w:space="0"/>
            </w:tcBorders>
            <w:vAlign w:val="center"/>
          </w:tcPr>
          <w:p w14:paraId="1451B4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794" w:type="dxa"/>
            <w:tcBorders>
              <w:top w:val="single" w:color="auto" w:sz="4" w:space="0"/>
              <w:left w:val="single" w:color="auto" w:sz="4" w:space="0"/>
              <w:bottom w:val="single" w:color="auto" w:sz="4" w:space="0"/>
              <w:right w:val="single" w:color="auto" w:sz="4" w:space="0"/>
            </w:tcBorders>
            <w:vAlign w:val="center"/>
          </w:tcPr>
          <w:p w14:paraId="076692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565" w:type="dxa"/>
            <w:tcBorders>
              <w:top w:val="single" w:color="auto" w:sz="4" w:space="0"/>
              <w:left w:val="single" w:color="auto" w:sz="4" w:space="0"/>
              <w:bottom w:val="single" w:color="auto" w:sz="4" w:space="0"/>
              <w:right w:val="single" w:color="auto" w:sz="4" w:space="0"/>
            </w:tcBorders>
            <w:vAlign w:val="center"/>
          </w:tcPr>
          <w:p w14:paraId="3146E3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833F0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864" w:type="dxa"/>
            <w:tcBorders>
              <w:top w:val="single" w:color="auto" w:sz="4" w:space="0"/>
              <w:left w:val="single" w:color="auto" w:sz="4" w:space="0"/>
              <w:bottom w:val="single" w:color="auto" w:sz="4" w:space="0"/>
              <w:right w:val="single" w:color="auto" w:sz="4" w:space="0"/>
            </w:tcBorders>
            <w:vAlign w:val="center"/>
          </w:tcPr>
          <w:p w14:paraId="363F76E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r>
      <w:tr w14:paraId="41C5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4A3BECC5">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3103BD26">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01D48DC6">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排水状况</w:t>
            </w:r>
          </w:p>
        </w:tc>
        <w:tc>
          <w:tcPr>
            <w:tcW w:w="794" w:type="dxa"/>
            <w:tcBorders>
              <w:top w:val="single" w:color="auto" w:sz="4" w:space="0"/>
              <w:left w:val="single" w:color="auto" w:sz="4" w:space="0"/>
              <w:bottom w:val="single" w:color="auto" w:sz="4" w:space="0"/>
              <w:right w:val="single" w:color="auto" w:sz="4" w:space="0"/>
            </w:tcBorders>
            <w:vAlign w:val="center"/>
          </w:tcPr>
          <w:p w14:paraId="5854D178">
            <w:pPr>
              <w:spacing w:line="240" w:lineRule="auto"/>
              <w:jc w:val="center"/>
              <w:rPr>
                <w:rFonts w:ascii="Times New Roman" w:hAnsi="Times New Roman" w:eastAsia="宋体"/>
                <w:sz w:val="21"/>
                <w:szCs w:val="21"/>
              </w:rPr>
            </w:pPr>
            <w:r>
              <w:rPr>
                <w:rFonts w:ascii="Times New Roman" w:hAnsi="Times New Roman" w:eastAsia="宋体"/>
                <w:sz w:val="21"/>
                <w:szCs w:val="21"/>
              </w:rPr>
              <w:t>0.0181</w:t>
            </w:r>
          </w:p>
        </w:tc>
        <w:tc>
          <w:tcPr>
            <w:tcW w:w="794" w:type="dxa"/>
            <w:tcBorders>
              <w:top w:val="single" w:color="auto" w:sz="4" w:space="0"/>
              <w:left w:val="single" w:color="auto" w:sz="4" w:space="0"/>
              <w:bottom w:val="single" w:color="auto" w:sz="4" w:space="0"/>
              <w:right w:val="single" w:color="auto" w:sz="4" w:space="0"/>
            </w:tcBorders>
            <w:vAlign w:val="center"/>
          </w:tcPr>
          <w:p w14:paraId="4D546D7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794" w:type="dxa"/>
            <w:tcBorders>
              <w:top w:val="single" w:color="auto" w:sz="4" w:space="0"/>
              <w:left w:val="single" w:color="auto" w:sz="4" w:space="0"/>
              <w:bottom w:val="single" w:color="auto" w:sz="4" w:space="0"/>
              <w:right w:val="single" w:color="auto" w:sz="4" w:space="0"/>
            </w:tcBorders>
            <w:vAlign w:val="center"/>
          </w:tcPr>
          <w:p w14:paraId="70DE4D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2C6174E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A67933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55B362D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r>
      <w:tr w14:paraId="5A7F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7514FD7A">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10BE1DA5">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7237C7D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供气状况</w:t>
            </w:r>
          </w:p>
        </w:tc>
        <w:tc>
          <w:tcPr>
            <w:tcW w:w="794" w:type="dxa"/>
            <w:tcBorders>
              <w:top w:val="single" w:color="auto" w:sz="4" w:space="0"/>
              <w:left w:val="single" w:color="auto" w:sz="4" w:space="0"/>
              <w:bottom w:val="single" w:color="auto" w:sz="4" w:space="0"/>
              <w:right w:val="single" w:color="auto" w:sz="4" w:space="0"/>
            </w:tcBorders>
            <w:vAlign w:val="center"/>
          </w:tcPr>
          <w:p w14:paraId="53A5F3CF">
            <w:pPr>
              <w:spacing w:line="240" w:lineRule="auto"/>
              <w:jc w:val="center"/>
              <w:rPr>
                <w:rFonts w:ascii="Times New Roman" w:hAnsi="Times New Roman" w:eastAsia="宋体"/>
                <w:sz w:val="21"/>
                <w:szCs w:val="21"/>
              </w:rPr>
            </w:pPr>
            <w:r>
              <w:rPr>
                <w:rFonts w:ascii="Times New Roman" w:hAnsi="Times New Roman" w:eastAsia="宋体"/>
                <w:sz w:val="21"/>
                <w:szCs w:val="21"/>
              </w:rPr>
              <w:t>0.0155</w:t>
            </w:r>
          </w:p>
        </w:tc>
        <w:tc>
          <w:tcPr>
            <w:tcW w:w="794" w:type="dxa"/>
            <w:tcBorders>
              <w:top w:val="single" w:color="auto" w:sz="4" w:space="0"/>
              <w:left w:val="single" w:color="auto" w:sz="4" w:space="0"/>
              <w:bottom w:val="single" w:color="auto" w:sz="4" w:space="0"/>
              <w:right w:val="single" w:color="auto" w:sz="4" w:space="0"/>
            </w:tcBorders>
            <w:vAlign w:val="center"/>
          </w:tcPr>
          <w:p w14:paraId="28C0B6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794" w:type="dxa"/>
            <w:tcBorders>
              <w:top w:val="single" w:color="auto" w:sz="4" w:space="0"/>
              <w:left w:val="single" w:color="auto" w:sz="4" w:space="0"/>
              <w:bottom w:val="single" w:color="auto" w:sz="4" w:space="0"/>
              <w:right w:val="single" w:color="auto" w:sz="4" w:space="0"/>
            </w:tcBorders>
            <w:vAlign w:val="center"/>
          </w:tcPr>
          <w:p w14:paraId="47C3A86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565" w:type="dxa"/>
            <w:tcBorders>
              <w:top w:val="single" w:color="auto" w:sz="4" w:space="0"/>
              <w:left w:val="single" w:color="auto" w:sz="4" w:space="0"/>
              <w:bottom w:val="single" w:color="auto" w:sz="4" w:space="0"/>
              <w:right w:val="single" w:color="auto" w:sz="4" w:space="0"/>
            </w:tcBorders>
            <w:vAlign w:val="center"/>
          </w:tcPr>
          <w:p w14:paraId="56BBF7F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D8E594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64" w:type="dxa"/>
            <w:tcBorders>
              <w:top w:val="single" w:color="auto" w:sz="4" w:space="0"/>
              <w:left w:val="single" w:color="auto" w:sz="4" w:space="0"/>
              <w:bottom w:val="single" w:color="auto" w:sz="4" w:space="0"/>
              <w:right w:val="single" w:color="auto" w:sz="4" w:space="0"/>
            </w:tcBorders>
            <w:vAlign w:val="center"/>
          </w:tcPr>
          <w:p w14:paraId="6136396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r>
      <w:tr w14:paraId="2970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0F75E356">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1D4AB01B">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608E20DB">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幼儿园距离（米）</w:t>
            </w:r>
          </w:p>
        </w:tc>
        <w:tc>
          <w:tcPr>
            <w:tcW w:w="794" w:type="dxa"/>
            <w:tcBorders>
              <w:top w:val="single" w:color="auto" w:sz="4" w:space="0"/>
              <w:left w:val="single" w:color="auto" w:sz="4" w:space="0"/>
              <w:bottom w:val="single" w:color="auto" w:sz="4" w:space="0"/>
              <w:right w:val="single" w:color="auto" w:sz="4" w:space="0"/>
            </w:tcBorders>
            <w:vAlign w:val="center"/>
          </w:tcPr>
          <w:p w14:paraId="5C322375">
            <w:pPr>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794" w:type="dxa"/>
            <w:tcBorders>
              <w:top w:val="single" w:color="auto" w:sz="4" w:space="0"/>
              <w:left w:val="single" w:color="auto" w:sz="4" w:space="0"/>
              <w:bottom w:val="single" w:color="auto" w:sz="4" w:space="0"/>
              <w:right w:val="single" w:color="auto" w:sz="4" w:space="0"/>
            </w:tcBorders>
            <w:vAlign w:val="center"/>
          </w:tcPr>
          <w:p w14:paraId="4E5A4BD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794" w:type="dxa"/>
            <w:tcBorders>
              <w:top w:val="single" w:color="auto" w:sz="4" w:space="0"/>
              <w:left w:val="single" w:color="auto" w:sz="4" w:space="0"/>
              <w:bottom w:val="single" w:color="auto" w:sz="4" w:space="0"/>
              <w:right w:val="single" w:color="auto" w:sz="4" w:space="0"/>
            </w:tcBorders>
            <w:vAlign w:val="center"/>
          </w:tcPr>
          <w:p w14:paraId="024EF3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11507A5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DBA7C6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7A9C12A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0460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190775BD">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0CAB7EB">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12E338DB">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距小学距离（米）</w:t>
            </w:r>
          </w:p>
        </w:tc>
        <w:tc>
          <w:tcPr>
            <w:tcW w:w="794" w:type="dxa"/>
            <w:tcBorders>
              <w:top w:val="single" w:color="auto" w:sz="4" w:space="0"/>
              <w:left w:val="single" w:color="auto" w:sz="4" w:space="0"/>
              <w:bottom w:val="single" w:color="auto" w:sz="4" w:space="0"/>
              <w:right w:val="single" w:color="auto" w:sz="4" w:space="0"/>
            </w:tcBorders>
            <w:vAlign w:val="center"/>
          </w:tcPr>
          <w:p w14:paraId="33401223">
            <w:pPr>
              <w:spacing w:line="240" w:lineRule="auto"/>
              <w:jc w:val="center"/>
              <w:rPr>
                <w:rFonts w:ascii="Times New Roman" w:hAnsi="Times New Roman" w:eastAsia="宋体"/>
                <w:sz w:val="21"/>
                <w:szCs w:val="21"/>
              </w:rPr>
            </w:pPr>
            <w:r>
              <w:rPr>
                <w:rFonts w:ascii="Times New Roman" w:hAnsi="Times New Roman" w:eastAsia="宋体"/>
                <w:sz w:val="21"/>
                <w:szCs w:val="21"/>
              </w:rPr>
              <w:t>0.0201</w:t>
            </w:r>
          </w:p>
        </w:tc>
        <w:tc>
          <w:tcPr>
            <w:tcW w:w="794" w:type="dxa"/>
            <w:tcBorders>
              <w:top w:val="single" w:color="auto" w:sz="4" w:space="0"/>
              <w:left w:val="single" w:color="auto" w:sz="4" w:space="0"/>
              <w:bottom w:val="single" w:color="auto" w:sz="4" w:space="0"/>
              <w:right w:val="single" w:color="auto" w:sz="4" w:space="0"/>
            </w:tcBorders>
            <w:vAlign w:val="center"/>
          </w:tcPr>
          <w:p w14:paraId="63476CF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794" w:type="dxa"/>
            <w:tcBorders>
              <w:top w:val="single" w:color="auto" w:sz="4" w:space="0"/>
              <w:left w:val="single" w:color="auto" w:sz="4" w:space="0"/>
              <w:bottom w:val="single" w:color="auto" w:sz="4" w:space="0"/>
              <w:right w:val="single" w:color="auto" w:sz="4" w:space="0"/>
            </w:tcBorders>
            <w:vAlign w:val="center"/>
          </w:tcPr>
          <w:p w14:paraId="1749B74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565" w:type="dxa"/>
            <w:tcBorders>
              <w:top w:val="single" w:color="auto" w:sz="4" w:space="0"/>
              <w:left w:val="single" w:color="auto" w:sz="4" w:space="0"/>
              <w:bottom w:val="single" w:color="auto" w:sz="4" w:space="0"/>
              <w:right w:val="single" w:color="auto" w:sz="4" w:space="0"/>
            </w:tcBorders>
            <w:vAlign w:val="center"/>
          </w:tcPr>
          <w:p w14:paraId="467F178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CA0BA9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-0.0019</w:t>
            </w:r>
          </w:p>
        </w:tc>
        <w:tc>
          <w:tcPr>
            <w:tcW w:w="864" w:type="dxa"/>
            <w:tcBorders>
              <w:top w:val="single" w:color="auto" w:sz="4" w:space="0"/>
              <w:left w:val="single" w:color="auto" w:sz="4" w:space="0"/>
              <w:bottom w:val="single" w:color="auto" w:sz="4" w:space="0"/>
              <w:right w:val="single" w:color="auto" w:sz="4" w:space="0"/>
            </w:tcBorders>
            <w:vAlign w:val="center"/>
          </w:tcPr>
          <w:p w14:paraId="5CAE065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r>
      <w:tr w14:paraId="3BB0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0DC759F7">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783D32A">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44665F3A">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距中学距离（米）</w:t>
            </w:r>
          </w:p>
        </w:tc>
        <w:tc>
          <w:tcPr>
            <w:tcW w:w="794" w:type="dxa"/>
            <w:tcBorders>
              <w:top w:val="single" w:color="auto" w:sz="4" w:space="0"/>
              <w:left w:val="single" w:color="auto" w:sz="4" w:space="0"/>
              <w:bottom w:val="single" w:color="auto" w:sz="4" w:space="0"/>
              <w:right w:val="single" w:color="auto" w:sz="4" w:space="0"/>
            </w:tcBorders>
            <w:vAlign w:val="center"/>
          </w:tcPr>
          <w:p w14:paraId="796451BB">
            <w:pPr>
              <w:spacing w:line="240" w:lineRule="auto"/>
              <w:jc w:val="center"/>
              <w:rPr>
                <w:rFonts w:ascii="Times New Roman" w:hAnsi="Times New Roman" w:eastAsia="宋体"/>
                <w:sz w:val="21"/>
                <w:szCs w:val="21"/>
              </w:rPr>
            </w:pPr>
            <w:r>
              <w:rPr>
                <w:rFonts w:ascii="Times New Roman" w:hAnsi="Times New Roman" w:eastAsia="宋体"/>
                <w:sz w:val="21"/>
                <w:szCs w:val="21"/>
              </w:rPr>
              <w:t>0.0189</w:t>
            </w:r>
          </w:p>
        </w:tc>
        <w:tc>
          <w:tcPr>
            <w:tcW w:w="794" w:type="dxa"/>
            <w:tcBorders>
              <w:top w:val="single" w:color="auto" w:sz="4" w:space="0"/>
              <w:left w:val="single" w:color="auto" w:sz="4" w:space="0"/>
              <w:bottom w:val="single" w:color="auto" w:sz="4" w:space="0"/>
              <w:right w:val="single" w:color="auto" w:sz="4" w:space="0"/>
            </w:tcBorders>
            <w:vAlign w:val="center"/>
          </w:tcPr>
          <w:p w14:paraId="4E62649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794" w:type="dxa"/>
            <w:tcBorders>
              <w:top w:val="single" w:color="auto" w:sz="4" w:space="0"/>
              <w:left w:val="single" w:color="auto" w:sz="4" w:space="0"/>
              <w:bottom w:val="single" w:color="auto" w:sz="4" w:space="0"/>
              <w:right w:val="single" w:color="auto" w:sz="4" w:space="0"/>
            </w:tcBorders>
            <w:vAlign w:val="center"/>
          </w:tcPr>
          <w:p w14:paraId="58BB27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565" w:type="dxa"/>
            <w:tcBorders>
              <w:top w:val="single" w:color="auto" w:sz="4" w:space="0"/>
              <w:left w:val="single" w:color="auto" w:sz="4" w:space="0"/>
              <w:bottom w:val="single" w:color="auto" w:sz="4" w:space="0"/>
              <w:right w:val="single" w:color="auto" w:sz="4" w:space="0"/>
            </w:tcBorders>
            <w:vAlign w:val="center"/>
          </w:tcPr>
          <w:p w14:paraId="3786E87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4CB641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6AC0981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r>
      <w:tr w14:paraId="459F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22055E28">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2463D7C">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3A21690B">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距公园距离（米）</w:t>
            </w:r>
          </w:p>
        </w:tc>
        <w:tc>
          <w:tcPr>
            <w:tcW w:w="794" w:type="dxa"/>
            <w:tcBorders>
              <w:top w:val="single" w:color="auto" w:sz="4" w:space="0"/>
              <w:left w:val="single" w:color="auto" w:sz="4" w:space="0"/>
              <w:bottom w:val="single" w:color="auto" w:sz="4" w:space="0"/>
              <w:right w:val="single" w:color="auto" w:sz="4" w:space="0"/>
            </w:tcBorders>
            <w:vAlign w:val="center"/>
          </w:tcPr>
          <w:p w14:paraId="0F521720">
            <w:pPr>
              <w:spacing w:line="240" w:lineRule="auto"/>
              <w:jc w:val="center"/>
              <w:rPr>
                <w:rFonts w:ascii="Times New Roman" w:hAnsi="Times New Roman" w:eastAsia="宋体"/>
                <w:sz w:val="21"/>
                <w:szCs w:val="21"/>
              </w:rPr>
            </w:pPr>
            <w:r>
              <w:rPr>
                <w:rFonts w:ascii="Times New Roman" w:hAnsi="Times New Roman" w:eastAsia="宋体"/>
                <w:sz w:val="21"/>
                <w:szCs w:val="21"/>
              </w:rPr>
              <w:t>0.0312</w:t>
            </w:r>
          </w:p>
        </w:tc>
        <w:tc>
          <w:tcPr>
            <w:tcW w:w="794" w:type="dxa"/>
            <w:tcBorders>
              <w:top w:val="single" w:color="auto" w:sz="4" w:space="0"/>
              <w:left w:val="single" w:color="auto" w:sz="4" w:space="0"/>
              <w:bottom w:val="single" w:color="auto" w:sz="4" w:space="0"/>
              <w:right w:val="single" w:color="auto" w:sz="4" w:space="0"/>
            </w:tcBorders>
            <w:vAlign w:val="center"/>
          </w:tcPr>
          <w:p w14:paraId="11232E0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c>
          <w:tcPr>
            <w:tcW w:w="794" w:type="dxa"/>
            <w:tcBorders>
              <w:top w:val="single" w:color="auto" w:sz="4" w:space="0"/>
              <w:left w:val="single" w:color="auto" w:sz="4" w:space="0"/>
              <w:bottom w:val="single" w:color="auto" w:sz="4" w:space="0"/>
              <w:right w:val="single" w:color="auto" w:sz="4" w:space="0"/>
            </w:tcBorders>
            <w:vAlign w:val="center"/>
          </w:tcPr>
          <w:p w14:paraId="0B4B462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565" w:type="dxa"/>
            <w:tcBorders>
              <w:top w:val="single" w:color="auto" w:sz="4" w:space="0"/>
              <w:left w:val="single" w:color="auto" w:sz="4" w:space="0"/>
              <w:bottom w:val="single" w:color="auto" w:sz="4" w:space="0"/>
              <w:right w:val="single" w:color="auto" w:sz="4" w:space="0"/>
            </w:tcBorders>
            <w:vAlign w:val="center"/>
          </w:tcPr>
          <w:p w14:paraId="3C8713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16E75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864" w:type="dxa"/>
            <w:tcBorders>
              <w:top w:val="single" w:color="auto" w:sz="4" w:space="0"/>
              <w:left w:val="single" w:color="auto" w:sz="4" w:space="0"/>
              <w:bottom w:val="single" w:color="auto" w:sz="4" w:space="0"/>
              <w:right w:val="single" w:color="auto" w:sz="4" w:space="0"/>
            </w:tcBorders>
            <w:vAlign w:val="center"/>
          </w:tcPr>
          <w:p w14:paraId="1F6862D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-0.0058</w:t>
            </w:r>
          </w:p>
        </w:tc>
      </w:tr>
      <w:tr w14:paraId="7C1A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55244AC0">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02C14603">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4F2E87D8">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距文体中心距离</w:t>
            </w:r>
          </w:p>
        </w:tc>
        <w:tc>
          <w:tcPr>
            <w:tcW w:w="794" w:type="dxa"/>
            <w:tcBorders>
              <w:top w:val="single" w:color="auto" w:sz="4" w:space="0"/>
              <w:left w:val="single" w:color="auto" w:sz="4" w:space="0"/>
              <w:bottom w:val="single" w:color="auto" w:sz="4" w:space="0"/>
              <w:right w:val="single" w:color="auto" w:sz="4" w:space="0"/>
            </w:tcBorders>
            <w:vAlign w:val="center"/>
          </w:tcPr>
          <w:p w14:paraId="0BF41BBE">
            <w:pPr>
              <w:spacing w:line="240" w:lineRule="auto"/>
              <w:jc w:val="center"/>
              <w:rPr>
                <w:rFonts w:ascii="Times New Roman" w:hAnsi="Times New Roman" w:eastAsia="宋体"/>
                <w:sz w:val="21"/>
                <w:szCs w:val="21"/>
              </w:rPr>
            </w:pPr>
            <w:r>
              <w:rPr>
                <w:rFonts w:ascii="Times New Roman" w:hAnsi="Times New Roman" w:eastAsia="宋体"/>
                <w:sz w:val="21"/>
                <w:szCs w:val="21"/>
              </w:rPr>
              <w:t>0.0330</w:t>
            </w:r>
          </w:p>
        </w:tc>
        <w:tc>
          <w:tcPr>
            <w:tcW w:w="794" w:type="dxa"/>
            <w:tcBorders>
              <w:top w:val="single" w:color="auto" w:sz="4" w:space="0"/>
              <w:left w:val="single" w:color="auto" w:sz="4" w:space="0"/>
              <w:bottom w:val="single" w:color="auto" w:sz="4" w:space="0"/>
              <w:right w:val="single" w:color="auto" w:sz="4" w:space="0"/>
            </w:tcBorders>
            <w:vAlign w:val="center"/>
          </w:tcPr>
          <w:p w14:paraId="7563A9C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c>
          <w:tcPr>
            <w:tcW w:w="794" w:type="dxa"/>
            <w:tcBorders>
              <w:top w:val="single" w:color="auto" w:sz="4" w:space="0"/>
              <w:left w:val="single" w:color="auto" w:sz="4" w:space="0"/>
              <w:bottom w:val="single" w:color="auto" w:sz="4" w:space="0"/>
              <w:right w:val="single" w:color="auto" w:sz="4" w:space="0"/>
            </w:tcBorders>
            <w:vAlign w:val="center"/>
          </w:tcPr>
          <w:p w14:paraId="21B5C82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565" w:type="dxa"/>
            <w:tcBorders>
              <w:top w:val="single" w:color="auto" w:sz="4" w:space="0"/>
              <w:left w:val="single" w:color="auto" w:sz="4" w:space="0"/>
              <w:bottom w:val="single" w:color="auto" w:sz="4" w:space="0"/>
              <w:right w:val="single" w:color="auto" w:sz="4" w:space="0"/>
            </w:tcBorders>
            <w:vAlign w:val="center"/>
          </w:tcPr>
          <w:p w14:paraId="41E4FE6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4C02DE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864" w:type="dxa"/>
            <w:tcBorders>
              <w:top w:val="single" w:color="auto" w:sz="4" w:space="0"/>
              <w:left w:val="single" w:color="auto" w:sz="4" w:space="0"/>
              <w:bottom w:val="single" w:color="auto" w:sz="4" w:space="0"/>
              <w:right w:val="single" w:color="auto" w:sz="4" w:space="0"/>
            </w:tcBorders>
            <w:vAlign w:val="center"/>
          </w:tcPr>
          <w:p w14:paraId="259FFC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-0.0061</w:t>
            </w:r>
          </w:p>
        </w:tc>
      </w:tr>
      <w:tr w14:paraId="7BD2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4CA7B996">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1D8915C0">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5B9BFF77">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距医院距离</w:t>
            </w:r>
          </w:p>
        </w:tc>
        <w:tc>
          <w:tcPr>
            <w:tcW w:w="794" w:type="dxa"/>
            <w:tcBorders>
              <w:top w:val="single" w:color="auto" w:sz="4" w:space="0"/>
              <w:left w:val="single" w:color="auto" w:sz="4" w:space="0"/>
              <w:bottom w:val="single" w:color="auto" w:sz="4" w:space="0"/>
              <w:right w:val="single" w:color="auto" w:sz="4" w:space="0"/>
            </w:tcBorders>
            <w:vAlign w:val="center"/>
          </w:tcPr>
          <w:p w14:paraId="1183BC85">
            <w:pPr>
              <w:spacing w:line="240" w:lineRule="auto"/>
              <w:jc w:val="center"/>
              <w:rPr>
                <w:rFonts w:ascii="Times New Roman" w:hAnsi="Times New Roman" w:eastAsia="宋体"/>
                <w:sz w:val="21"/>
                <w:szCs w:val="21"/>
              </w:rPr>
            </w:pPr>
            <w:r>
              <w:rPr>
                <w:rFonts w:ascii="Times New Roman" w:hAnsi="Times New Roman" w:eastAsia="宋体"/>
                <w:sz w:val="21"/>
                <w:szCs w:val="21"/>
              </w:rPr>
              <w:t>0.0293</w:t>
            </w:r>
          </w:p>
        </w:tc>
        <w:tc>
          <w:tcPr>
            <w:tcW w:w="794" w:type="dxa"/>
            <w:tcBorders>
              <w:top w:val="single" w:color="auto" w:sz="4" w:space="0"/>
              <w:left w:val="single" w:color="auto" w:sz="4" w:space="0"/>
              <w:bottom w:val="single" w:color="auto" w:sz="4" w:space="0"/>
              <w:right w:val="single" w:color="auto" w:sz="4" w:space="0"/>
            </w:tcBorders>
            <w:vAlign w:val="center"/>
          </w:tcPr>
          <w:p w14:paraId="5F5391D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794" w:type="dxa"/>
            <w:tcBorders>
              <w:top w:val="single" w:color="auto" w:sz="4" w:space="0"/>
              <w:left w:val="single" w:color="auto" w:sz="4" w:space="0"/>
              <w:bottom w:val="single" w:color="auto" w:sz="4" w:space="0"/>
              <w:right w:val="single" w:color="auto" w:sz="4" w:space="0"/>
            </w:tcBorders>
            <w:vAlign w:val="center"/>
          </w:tcPr>
          <w:p w14:paraId="2866F18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565" w:type="dxa"/>
            <w:tcBorders>
              <w:top w:val="single" w:color="auto" w:sz="4" w:space="0"/>
              <w:left w:val="single" w:color="auto" w:sz="4" w:space="0"/>
              <w:bottom w:val="single" w:color="auto" w:sz="4" w:space="0"/>
              <w:right w:val="single" w:color="auto" w:sz="4" w:space="0"/>
            </w:tcBorders>
            <w:vAlign w:val="center"/>
          </w:tcPr>
          <w:p w14:paraId="3CEDC8A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9D0CFD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864" w:type="dxa"/>
            <w:tcBorders>
              <w:top w:val="single" w:color="auto" w:sz="4" w:space="0"/>
              <w:left w:val="single" w:color="auto" w:sz="4" w:space="0"/>
              <w:bottom w:val="single" w:color="auto" w:sz="4" w:space="0"/>
              <w:right w:val="single" w:color="auto" w:sz="4" w:space="0"/>
            </w:tcBorders>
            <w:vAlign w:val="center"/>
          </w:tcPr>
          <w:p w14:paraId="7B0B226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r>
      <w:tr w14:paraId="1520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771EED00">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F5C19C3">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59730118">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距电信网点距离（米）</w:t>
            </w:r>
          </w:p>
        </w:tc>
        <w:tc>
          <w:tcPr>
            <w:tcW w:w="794" w:type="dxa"/>
            <w:tcBorders>
              <w:top w:val="single" w:color="auto" w:sz="4" w:space="0"/>
              <w:left w:val="single" w:color="auto" w:sz="4" w:space="0"/>
              <w:bottom w:val="single" w:color="auto" w:sz="4" w:space="0"/>
              <w:right w:val="single" w:color="auto" w:sz="4" w:space="0"/>
            </w:tcBorders>
            <w:vAlign w:val="center"/>
          </w:tcPr>
          <w:p w14:paraId="1D64C5BB">
            <w:pPr>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794" w:type="dxa"/>
            <w:tcBorders>
              <w:top w:val="single" w:color="auto" w:sz="4" w:space="0"/>
              <w:left w:val="single" w:color="auto" w:sz="4" w:space="0"/>
              <w:bottom w:val="single" w:color="auto" w:sz="4" w:space="0"/>
              <w:right w:val="single" w:color="auto" w:sz="4" w:space="0"/>
            </w:tcBorders>
            <w:vAlign w:val="center"/>
          </w:tcPr>
          <w:p w14:paraId="10F0648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0.0031</w:t>
            </w:r>
          </w:p>
        </w:tc>
        <w:tc>
          <w:tcPr>
            <w:tcW w:w="794" w:type="dxa"/>
            <w:tcBorders>
              <w:top w:val="single" w:color="auto" w:sz="4" w:space="0"/>
              <w:left w:val="single" w:color="auto" w:sz="4" w:space="0"/>
              <w:bottom w:val="single" w:color="auto" w:sz="4" w:space="0"/>
              <w:right w:val="single" w:color="auto" w:sz="4" w:space="0"/>
            </w:tcBorders>
            <w:vAlign w:val="center"/>
          </w:tcPr>
          <w:p w14:paraId="642CB9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7A6C0F4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BF09B44">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47FD3C8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5B11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791B36F5">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23FA35FD">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2D26C25B">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距金融网点距离（米）</w:t>
            </w:r>
          </w:p>
        </w:tc>
        <w:tc>
          <w:tcPr>
            <w:tcW w:w="794" w:type="dxa"/>
            <w:tcBorders>
              <w:top w:val="single" w:color="auto" w:sz="4" w:space="0"/>
              <w:left w:val="single" w:color="auto" w:sz="4" w:space="0"/>
              <w:bottom w:val="single" w:color="auto" w:sz="4" w:space="0"/>
              <w:right w:val="single" w:color="auto" w:sz="4" w:space="0"/>
            </w:tcBorders>
            <w:vAlign w:val="center"/>
          </w:tcPr>
          <w:p w14:paraId="65606CF8">
            <w:pPr>
              <w:spacing w:line="240" w:lineRule="auto"/>
              <w:jc w:val="center"/>
              <w:rPr>
                <w:rFonts w:ascii="Times New Roman" w:hAnsi="Times New Roman" w:eastAsia="宋体"/>
                <w:sz w:val="21"/>
                <w:szCs w:val="21"/>
              </w:rPr>
            </w:pPr>
            <w:r>
              <w:rPr>
                <w:rFonts w:ascii="Times New Roman" w:hAnsi="Times New Roman" w:eastAsia="宋体"/>
                <w:sz w:val="21"/>
                <w:szCs w:val="21"/>
              </w:rPr>
              <w:t>0.0183</w:t>
            </w:r>
          </w:p>
        </w:tc>
        <w:tc>
          <w:tcPr>
            <w:tcW w:w="794" w:type="dxa"/>
            <w:tcBorders>
              <w:top w:val="single" w:color="auto" w:sz="4" w:space="0"/>
              <w:left w:val="single" w:color="auto" w:sz="4" w:space="0"/>
              <w:bottom w:val="single" w:color="auto" w:sz="4" w:space="0"/>
              <w:right w:val="single" w:color="auto" w:sz="4" w:space="0"/>
            </w:tcBorders>
            <w:vAlign w:val="center"/>
          </w:tcPr>
          <w:p w14:paraId="75ED251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794" w:type="dxa"/>
            <w:tcBorders>
              <w:top w:val="single" w:color="auto" w:sz="4" w:space="0"/>
              <w:left w:val="single" w:color="auto" w:sz="4" w:space="0"/>
              <w:bottom w:val="single" w:color="auto" w:sz="4" w:space="0"/>
              <w:right w:val="single" w:color="auto" w:sz="4" w:space="0"/>
            </w:tcBorders>
            <w:vAlign w:val="center"/>
          </w:tcPr>
          <w:p w14:paraId="1F9F63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059751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45819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04E969E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r>
      <w:tr w14:paraId="6B1A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restart"/>
            <w:tcBorders>
              <w:top w:val="single" w:color="auto" w:sz="4" w:space="0"/>
              <w:left w:val="single" w:color="auto" w:sz="4" w:space="0"/>
              <w:right w:val="single" w:color="auto" w:sz="4" w:space="0"/>
            </w:tcBorders>
            <w:vAlign w:val="center"/>
          </w:tcPr>
          <w:p w14:paraId="393DF8D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环境状况</w:t>
            </w:r>
          </w:p>
        </w:tc>
        <w:tc>
          <w:tcPr>
            <w:tcW w:w="794" w:type="dxa"/>
            <w:vMerge w:val="restart"/>
            <w:tcBorders>
              <w:top w:val="single" w:color="auto" w:sz="4" w:space="0"/>
              <w:left w:val="single" w:color="auto" w:sz="4" w:space="0"/>
              <w:right w:val="single" w:color="auto" w:sz="4" w:space="0"/>
            </w:tcBorders>
            <w:vAlign w:val="center"/>
          </w:tcPr>
          <w:p w14:paraId="7CEB7692">
            <w:pPr>
              <w:spacing w:line="240" w:lineRule="auto"/>
              <w:jc w:val="center"/>
              <w:rPr>
                <w:rFonts w:ascii="Times New Roman" w:hAnsi="Times New Roman" w:eastAsia="宋体"/>
                <w:sz w:val="21"/>
                <w:szCs w:val="21"/>
              </w:rPr>
            </w:pPr>
            <w:r>
              <w:rPr>
                <w:rFonts w:ascii="Times New Roman" w:hAnsi="Times New Roman" w:eastAsia="宋体"/>
                <w:sz w:val="21"/>
                <w:szCs w:val="21"/>
              </w:rPr>
              <w:t>0.1500</w:t>
            </w:r>
          </w:p>
        </w:tc>
        <w:tc>
          <w:tcPr>
            <w:tcW w:w="2254" w:type="dxa"/>
            <w:tcBorders>
              <w:top w:val="single" w:color="auto" w:sz="4" w:space="0"/>
              <w:left w:val="single" w:color="auto" w:sz="4" w:space="0"/>
              <w:bottom w:val="single" w:color="auto" w:sz="4" w:space="0"/>
              <w:right w:val="single" w:color="auto" w:sz="4" w:space="0"/>
            </w:tcBorders>
            <w:vAlign w:val="center"/>
          </w:tcPr>
          <w:p w14:paraId="199BA9E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噪声状况（DB）</w:t>
            </w:r>
          </w:p>
        </w:tc>
        <w:tc>
          <w:tcPr>
            <w:tcW w:w="794" w:type="dxa"/>
            <w:tcBorders>
              <w:top w:val="single" w:color="auto" w:sz="4" w:space="0"/>
              <w:left w:val="single" w:color="auto" w:sz="4" w:space="0"/>
              <w:bottom w:val="single" w:color="auto" w:sz="4" w:space="0"/>
              <w:right w:val="single" w:color="auto" w:sz="4" w:space="0"/>
            </w:tcBorders>
            <w:vAlign w:val="center"/>
          </w:tcPr>
          <w:p w14:paraId="589A10CA">
            <w:pPr>
              <w:spacing w:line="240" w:lineRule="auto"/>
              <w:jc w:val="center"/>
              <w:rPr>
                <w:rFonts w:ascii="Times New Roman" w:hAnsi="Times New Roman" w:eastAsia="宋体"/>
                <w:sz w:val="21"/>
                <w:szCs w:val="21"/>
              </w:rPr>
            </w:pPr>
            <w:r>
              <w:rPr>
                <w:rFonts w:ascii="Times New Roman" w:hAnsi="Times New Roman" w:eastAsia="宋体"/>
                <w:sz w:val="21"/>
                <w:szCs w:val="21"/>
              </w:rPr>
              <w:t>0.0297</w:t>
            </w:r>
          </w:p>
        </w:tc>
        <w:tc>
          <w:tcPr>
            <w:tcW w:w="794" w:type="dxa"/>
            <w:tcBorders>
              <w:top w:val="single" w:color="auto" w:sz="4" w:space="0"/>
              <w:left w:val="single" w:color="auto" w:sz="4" w:space="0"/>
              <w:bottom w:val="single" w:color="auto" w:sz="4" w:space="0"/>
              <w:right w:val="single" w:color="auto" w:sz="4" w:space="0"/>
            </w:tcBorders>
            <w:vAlign w:val="center"/>
          </w:tcPr>
          <w:p w14:paraId="616D07E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794" w:type="dxa"/>
            <w:tcBorders>
              <w:top w:val="single" w:color="auto" w:sz="4" w:space="0"/>
              <w:left w:val="single" w:color="auto" w:sz="4" w:space="0"/>
              <w:bottom w:val="single" w:color="auto" w:sz="4" w:space="0"/>
              <w:right w:val="single" w:color="auto" w:sz="4" w:space="0"/>
            </w:tcBorders>
            <w:vAlign w:val="center"/>
          </w:tcPr>
          <w:p w14:paraId="20CB72D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565" w:type="dxa"/>
            <w:tcBorders>
              <w:top w:val="single" w:color="auto" w:sz="4" w:space="0"/>
              <w:left w:val="single" w:color="auto" w:sz="4" w:space="0"/>
              <w:bottom w:val="single" w:color="auto" w:sz="4" w:space="0"/>
              <w:right w:val="single" w:color="auto" w:sz="4" w:space="0"/>
            </w:tcBorders>
            <w:vAlign w:val="center"/>
          </w:tcPr>
          <w:p w14:paraId="59BEC97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EC64D3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864" w:type="dxa"/>
            <w:tcBorders>
              <w:top w:val="single" w:color="auto" w:sz="4" w:space="0"/>
              <w:left w:val="single" w:color="auto" w:sz="4" w:space="0"/>
              <w:bottom w:val="single" w:color="auto" w:sz="4" w:space="0"/>
              <w:right w:val="single" w:color="auto" w:sz="4" w:space="0"/>
            </w:tcBorders>
            <w:vAlign w:val="center"/>
          </w:tcPr>
          <w:p w14:paraId="6CB9477B">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r>
      <w:tr w14:paraId="7531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left w:val="single" w:color="auto" w:sz="4" w:space="0"/>
              <w:right w:val="single" w:color="auto" w:sz="4" w:space="0"/>
            </w:tcBorders>
            <w:vAlign w:val="center"/>
          </w:tcPr>
          <w:p w14:paraId="3189CBD7">
            <w:pPr>
              <w:widowControl/>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330F26B6">
            <w:pPr>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1AA814F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水环境</w:t>
            </w:r>
          </w:p>
        </w:tc>
        <w:tc>
          <w:tcPr>
            <w:tcW w:w="794" w:type="dxa"/>
            <w:tcBorders>
              <w:top w:val="single" w:color="auto" w:sz="4" w:space="0"/>
              <w:left w:val="single" w:color="auto" w:sz="4" w:space="0"/>
              <w:bottom w:val="single" w:color="auto" w:sz="4" w:space="0"/>
              <w:right w:val="single" w:color="auto" w:sz="4" w:space="0"/>
            </w:tcBorders>
            <w:vAlign w:val="center"/>
          </w:tcPr>
          <w:p w14:paraId="7354B149">
            <w:pPr>
              <w:spacing w:line="240" w:lineRule="auto"/>
              <w:jc w:val="center"/>
              <w:rPr>
                <w:rFonts w:ascii="Times New Roman" w:hAnsi="Times New Roman" w:eastAsia="宋体"/>
                <w:sz w:val="21"/>
                <w:szCs w:val="21"/>
              </w:rPr>
            </w:pPr>
            <w:r>
              <w:rPr>
                <w:rFonts w:ascii="Times New Roman" w:hAnsi="Times New Roman" w:eastAsia="宋体"/>
                <w:sz w:val="21"/>
                <w:szCs w:val="21"/>
              </w:rPr>
              <w:t>0.0234</w:t>
            </w:r>
          </w:p>
        </w:tc>
        <w:tc>
          <w:tcPr>
            <w:tcW w:w="794" w:type="dxa"/>
            <w:tcBorders>
              <w:top w:val="single" w:color="auto" w:sz="4" w:space="0"/>
              <w:left w:val="single" w:color="auto" w:sz="4" w:space="0"/>
              <w:bottom w:val="single" w:color="auto" w:sz="4" w:space="0"/>
              <w:right w:val="single" w:color="auto" w:sz="4" w:space="0"/>
            </w:tcBorders>
            <w:vAlign w:val="center"/>
          </w:tcPr>
          <w:p w14:paraId="645B0E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0.0044</w:t>
            </w:r>
          </w:p>
        </w:tc>
        <w:tc>
          <w:tcPr>
            <w:tcW w:w="794" w:type="dxa"/>
            <w:tcBorders>
              <w:top w:val="single" w:color="auto" w:sz="4" w:space="0"/>
              <w:left w:val="single" w:color="auto" w:sz="4" w:space="0"/>
              <w:bottom w:val="single" w:color="auto" w:sz="4" w:space="0"/>
              <w:right w:val="single" w:color="auto" w:sz="4" w:space="0"/>
            </w:tcBorders>
            <w:vAlign w:val="center"/>
          </w:tcPr>
          <w:p w14:paraId="6B08B18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565" w:type="dxa"/>
            <w:tcBorders>
              <w:top w:val="single" w:color="auto" w:sz="4" w:space="0"/>
              <w:left w:val="single" w:color="auto" w:sz="4" w:space="0"/>
              <w:bottom w:val="single" w:color="auto" w:sz="4" w:space="0"/>
              <w:right w:val="single" w:color="auto" w:sz="4" w:space="0"/>
            </w:tcBorders>
            <w:vAlign w:val="center"/>
          </w:tcPr>
          <w:p w14:paraId="63EC4A7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1B3F523">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-0.0022</w:t>
            </w:r>
          </w:p>
        </w:tc>
        <w:tc>
          <w:tcPr>
            <w:tcW w:w="864" w:type="dxa"/>
            <w:tcBorders>
              <w:top w:val="single" w:color="auto" w:sz="4" w:space="0"/>
              <w:left w:val="single" w:color="auto" w:sz="4" w:space="0"/>
              <w:bottom w:val="single" w:color="auto" w:sz="4" w:space="0"/>
              <w:right w:val="single" w:color="auto" w:sz="4" w:space="0"/>
            </w:tcBorders>
            <w:vAlign w:val="center"/>
          </w:tcPr>
          <w:p w14:paraId="6122E0C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7D5A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left w:val="single" w:color="auto" w:sz="4" w:space="0"/>
              <w:right w:val="single" w:color="auto" w:sz="4" w:space="0"/>
            </w:tcBorders>
            <w:vAlign w:val="center"/>
          </w:tcPr>
          <w:p w14:paraId="4EAF4E3D">
            <w:pPr>
              <w:widowControl/>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01600846">
            <w:pPr>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74F94B6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大气状况（污染指数）</w:t>
            </w:r>
          </w:p>
        </w:tc>
        <w:tc>
          <w:tcPr>
            <w:tcW w:w="794" w:type="dxa"/>
            <w:tcBorders>
              <w:top w:val="single" w:color="auto" w:sz="4" w:space="0"/>
              <w:left w:val="single" w:color="auto" w:sz="4" w:space="0"/>
              <w:bottom w:val="single" w:color="auto" w:sz="4" w:space="0"/>
              <w:right w:val="single" w:color="auto" w:sz="4" w:space="0"/>
            </w:tcBorders>
            <w:vAlign w:val="center"/>
          </w:tcPr>
          <w:p w14:paraId="7D37C844">
            <w:pPr>
              <w:spacing w:line="240" w:lineRule="auto"/>
              <w:jc w:val="center"/>
              <w:rPr>
                <w:rFonts w:ascii="Times New Roman" w:hAnsi="Times New Roman" w:eastAsia="宋体"/>
                <w:sz w:val="21"/>
                <w:szCs w:val="21"/>
              </w:rPr>
            </w:pPr>
            <w:r>
              <w:rPr>
                <w:rFonts w:ascii="Times New Roman" w:hAnsi="Times New Roman" w:eastAsia="宋体"/>
                <w:sz w:val="21"/>
                <w:szCs w:val="21"/>
              </w:rPr>
              <w:t>0.0369</w:t>
            </w:r>
          </w:p>
        </w:tc>
        <w:tc>
          <w:tcPr>
            <w:tcW w:w="794" w:type="dxa"/>
            <w:tcBorders>
              <w:top w:val="single" w:color="auto" w:sz="4" w:space="0"/>
              <w:left w:val="single" w:color="auto" w:sz="4" w:space="0"/>
              <w:bottom w:val="single" w:color="auto" w:sz="4" w:space="0"/>
              <w:right w:val="single" w:color="auto" w:sz="4" w:space="0"/>
            </w:tcBorders>
            <w:vAlign w:val="center"/>
          </w:tcPr>
          <w:p w14:paraId="15EBA1F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0.0069</w:t>
            </w:r>
          </w:p>
        </w:tc>
        <w:tc>
          <w:tcPr>
            <w:tcW w:w="794" w:type="dxa"/>
            <w:tcBorders>
              <w:top w:val="single" w:color="auto" w:sz="4" w:space="0"/>
              <w:left w:val="single" w:color="auto" w:sz="4" w:space="0"/>
              <w:bottom w:val="single" w:color="auto" w:sz="4" w:space="0"/>
              <w:right w:val="single" w:color="auto" w:sz="4" w:space="0"/>
            </w:tcBorders>
            <w:vAlign w:val="center"/>
          </w:tcPr>
          <w:p w14:paraId="12CB1A5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565" w:type="dxa"/>
            <w:tcBorders>
              <w:top w:val="single" w:color="auto" w:sz="4" w:space="0"/>
              <w:left w:val="single" w:color="auto" w:sz="4" w:space="0"/>
              <w:bottom w:val="single" w:color="auto" w:sz="4" w:space="0"/>
              <w:right w:val="single" w:color="auto" w:sz="4" w:space="0"/>
            </w:tcBorders>
            <w:vAlign w:val="center"/>
          </w:tcPr>
          <w:p w14:paraId="226631FE">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2A37D1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864" w:type="dxa"/>
            <w:tcBorders>
              <w:top w:val="single" w:color="auto" w:sz="4" w:space="0"/>
              <w:left w:val="single" w:color="auto" w:sz="4" w:space="0"/>
              <w:bottom w:val="single" w:color="auto" w:sz="4" w:space="0"/>
              <w:right w:val="single" w:color="auto" w:sz="4" w:space="0"/>
            </w:tcBorders>
            <w:vAlign w:val="center"/>
          </w:tcPr>
          <w:p w14:paraId="2DE7921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-0.0068</w:t>
            </w:r>
          </w:p>
        </w:tc>
      </w:tr>
      <w:tr w14:paraId="0CAE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left w:val="single" w:color="auto" w:sz="4" w:space="0"/>
              <w:bottom w:val="single" w:color="auto" w:sz="4" w:space="0"/>
              <w:right w:val="single" w:color="auto" w:sz="4" w:space="0"/>
            </w:tcBorders>
            <w:vAlign w:val="center"/>
          </w:tcPr>
          <w:p w14:paraId="0642B347">
            <w:pPr>
              <w:widowControl/>
              <w:spacing w:line="240" w:lineRule="auto"/>
              <w:jc w:val="center"/>
              <w:rPr>
                <w:rFonts w:ascii="Times New Roman" w:hAnsi="Times New Roman" w:eastAsia="宋体"/>
                <w:kern w:val="0"/>
                <w:sz w:val="21"/>
                <w:szCs w:val="21"/>
              </w:rPr>
            </w:pPr>
          </w:p>
        </w:tc>
        <w:tc>
          <w:tcPr>
            <w:tcW w:w="794" w:type="dxa"/>
            <w:vMerge w:val="continue"/>
            <w:tcBorders>
              <w:left w:val="single" w:color="auto" w:sz="4" w:space="0"/>
              <w:bottom w:val="single" w:color="auto" w:sz="4" w:space="0"/>
              <w:right w:val="single" w:color="auto" w:sz="4" w:space="0"/>
            </w:tcBorders>
            <w:vAlign w:val="center"/>
          </w:tcPr>
          <w:p w14:paraId="68A5D6B5">
            <w:pPr>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784D6D7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绿地覆盖率</w:t>
            </w:r>
          </w:p>
        </w:tc>
        <w:tc>
          <w:tcPr>
            <w:tcW w:w="794" w:type="dxa"/>
            <w:tcBorders>
              <w:top w:val="single" w:color="auto" w:sz="4" w:space="0"/>
              <w:left w:val="single" w:color="auto" w:sz="4" w:space="0"/>
              <w:bottom w:val="single" w:color="auto" w:sz="4" w:space="0"/>
              <w:right w:val="single" w:color="auto" w:sz="4" w:space="0"/>
            </w:tcBorders>
            <w:vAlign w:val="center"/>
          </w:tcPr>
          <w:p w14:paraId="3FACBE25">
            <w:pPr>
              <w:spacing w:line="240" w:lineRule="auto"/>
              <w:jc w:val="center"/>
              <w:rPr>
                <w:rFonts w:ascii="Times New Roman" w:hAnsi="Times New Roman" w:eastAsia="宋体"/>
                <w:sz w:val="21"/>
                <w:szCs w:val="21"/>
              </w:rPr>
            </w:pPr>
            <w:r>
              <w:rPr>
                <w:rFonts w:ascii="Times New Roman" w:hAnsi="Times New Roman" w:eastAsia="宋体"/>
                <w:sz w:val="21"/>
                <w:szCs w:val="21"/>
              </w:rPr>
              <w:t>0.0600</w:t>
            </w:r>
          </w:p>
        </w:tc>
        <w:tc>
          <w:tcPr>
            <w:tcW w:w="794" w:type="dxa"/>
            <w:tcBorders>
              <w:top w:val="single" w:color="auto" w:sz="4" w:space="0"/>
              <w:left w:val="single" w:color="auto" w:sz="4" w:space="0"/>
              <w:bottom w:val="single" w:color="auto" w:sz="4" w:space="0"/>
              <w:right w:val="single" w:color="auto" w:sz="4" w:space="0"/>
            </w:tcBorders>
            <w:vAlign w:val="center"/>
          </w:tcPr>
          <w:p w14:paraId="2EA1EF0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0.0112</w:t>
            </w:r>
          </w:p>
        </w:tc>
        <w:tc>
          <w:tcPr>
            <w:tcW w:w="794" w:type="dxa"/>
            <w:tcBorders>
              <w:top w:val="single" w:color="auto" w:sz="4" w:space="0"/>
              <w:left w:val="single" w:color="auto" w:sz="4" w:space="0"/>
              <w:bottom w:val="single" w:color="auto" w:sz="4" w:space="0"/>
              <w:right w:val="single" w:color="auto" w:sz="4" w:space="0"/>
            </w:tcBorders>
            <w:vAlign w:val="center"/>
          </w:tcPr>
          <w:p w14:paraId="06B5936F">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0.0056</w:t>
            </w:r>
          </w:p>
        </w:tc>
        <w:tc>
          <w:tcPr>
            <w:tcW w:w="565" w:type="dxa"/>
            <w:tcBorders>
              <w:top w:val="single" w:color="auto" w:sz="4" w:space="0"/>
              <w:left w:val="single" w:color="auto" w:sz="4" w:space="0"/>
              <w:bottom w:val="single" w:color="auto" w:sz="4" w:space="0"/>
              <w:right w:val="single" w:color="auto" w:sz="4" w:space="0"/>
            </w:tcBorders>
            <w:vAlign w:val="center"/>
          </w:tcPr>
          <w:p w14:paraId="43C0E48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035980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864" w:type="dxa"/>
            <w:tcBorders>
              <w:top w:val="single" w:color="auto" w:sz="4" w:space="0"/>
              <w:left w:val="single" w:color="auto" w:sz="4" w:space="0"/>
              <w:bottom w:val="single" w:color="auto" w:sz="4" w:space="0"/>
              <w:right w:val="single" w:color="auto" w:sz="4" w:space="0"/>
            </w:tcBorders>
            <w:vAlign w:val="center"/>
          </w:tcPr>
          <w:p w14:paraId="481D2F58">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-0.0111</w:t>
            </w:r>
          </w:p>
        </w:tc>
      </w:tr>
      <w:tr w14:paraId="0862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restart"/>
            <w:tcBorders>
              <w:top w:val="single" w:color="auto" w:sz="4" w:space="0"/>
              <w:left w:val="single" w:color="auto" w:sz="4" w:space="0"/>
              <w:bottom w:val="single" w:color="auto" w:sz="4" w:space="0"/>
              <w:right w:val="single" w:color="auto" w:sz="4" w:space="0"/>
            </w:tcBorders>
            <w:vAlign w:val="center"/>
          </w:tcPr>
          <w:p w14:paraId="60DA1029">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城市规划</w:t>
            </w:r>
          </w:p>
        </w:tc>
        <w:tc>
          <w:tcPr>
            <w:tcW w:w="794" w:type="dxa"/>
            <w:vMerge w:val="restart"/>
            <w:tcBorders>
              <w:top w:val="single" w:color="auto" w:sz="4" w:space="0"/>
              <w:left w:val="single" w:color="auto" w:sz="4" w:space="0"/>
              <w:bottom w:val="single" w:color="auto" w:sz="4" w:space="0"/>
              <w:right w:val="single" w:color="auto" w:sz="4" w:space="0"/>
            </w:tcBorders>
            <w:vAlign w:val="center"/>
          </w:tcPr>
          <w:p w14:paraId="71D82380">
            <w:pPr>
              <w:spacing w:line="240" w:lineRule="auto"/>
              <w:jc w:val="center"/>
              <w:rPr>
                <w:rFonts w:ascii="Times New Roman" w:hAnsi="Times New Roman" w:eastAsia="宋体"/>
                <w:sz w:val="21"/>
                <w:szCs w:val="21"/>
              </w:rPr>
            </w:pPr>
            <w:r>
              <w:rPr>
                <w:rFonts w:ascii="Times New Roman" w:hAnsi="Times New Roman" w:eastAsia="宋体"/>
                <w:sz w:val="21"/>
                <w:szCs w:val="21"/>
              </w:rPr>
              <w:t>0.0300</w:t>
            </w:r>
          </w:p>
        </w:tc>
        <w:tc>
          <w:tcPr>
            <w:tcW w:w="2254" w:type="dxa"/>
            <w:tcBorders>
              <w:top w:val="single" w:color="auto" w:sz="4" w:space="0"/>
              <w:left w:val="single" w:color="auto" w:sz="4" w:space="0"/>
              <w:bottom w:val="single" w:color="auto" w:sz="4" w:space="0"/>
              <w:right w:val="single" w:color="auto" w:sz="4" w:space="0"/>
            </w:tcBorders>
            <w:vAlign w:val="center"/>
          </w:tcPr>
          <w:p w14:paraId="59EEAAE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道路规划</w:t>
            </w:r>
          </w:p>
        </w:tc>
        <w:tc>
          <w:tcPr>
            <w:tcW w:w="794" w:type="dxa"/>
            <w:tcBorders>
              <w:top w:val="single" w:color="auto" w:sz="4" w:space="0"/>
              <w:left w:val="single" w:color="auto" w:sz="4" w:space="0"/>
              <w:bottom w:val="single" w:color="auto" w:sz="4" w:space="0"/>
              <w:right w:val="single" w:color="auto" w:sz="4" w:space="0"/>
            </w:tcBorders>
            <w:vAlign w:val="center"/>
          </w:tcPr>
          <w:p w14:paraId="53BD1DB3">
            <w:pPr>
              <w:spacing w:line="240" w:lineRule="auto"/>
              <w:jc w:val="center"/>
              <w:rPr>
                <w:rFonts w:ascii="Times New Roman" w:hAnsi="Times New Roman" w:eastAsia="宋体"/>
                <w:sz w:val="21"/>
                <w:szCs w:val="21"/>
              </w:rPr>
            </w:pPr>
            <w:r>
              <w:rPr>
                <w:rFonts w:ascii="Times New Roman" w:hAnsi="Times New Roman" w:eastAsia="宋体"/>
                <w:sz w:val="21"/>
                <w:szCs w:val="21"/>
              </w:rPr>
              <w:t>0.0162</w:t>
            </w:r>
          </w:p>
        </w:tc>
        <w:tc>
          <w:tcPr>
            <w:tcW w:w="794" w:type="dxa"/>
            <w:tcBorders>
              <w:top w:val="single" w:color="auto" w:sz="4" w:space="0"/>
              <w:left w:val="single" w:color="auto" w:sz="4" w:space="0"/>
              <w:bottom w:val="single" w:color="auto" w:sz="4" w:space="0"/>
              <w:right w:val="single" w:color="auto" w:sz="4" w:space="0"/>
            </w:tcBorders>
            <w:vAlign w:val="center"/>
          </w:tcPr>
          <w:p w14:paraId="4747F4DC">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794" w:type="dxa"/>
            <w:tcBorders>
              <w:top w:val="single" w:color="auto" w:sz="4" w:space="0"/>
              <w:left w:val="single" w:color="auto" w:sz="4" w:space="0"/>
              <w:bottom w:val="single" w:color="auto" w:sz="4" w:space="0"/>
              <w:right w:val="single" w:color="auto" w:sz="4" w:space="0"/>
            </w:tcBorders>
            <w:vAlign w:val="center"/>
          </w:tcPr>
          <w:p w14:paraId="6697EA4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5EFAAA9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3E59FF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009FBC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3336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05685E9D">
            <w:pPr>
              <w:widowControl/>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22CD32C">
            <w:pPr>
              <w:widowControl/>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0AF50796">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用地规划</w:t>
            </w:r>
          </w:p>
        </w:tc>
        <w:tc>
          <w:tcPr>
            <w:tcW w:w="794" w:type="dxa"/>
            <w:tcBorders>
              <w:top w:val="single" w:color="auto" w:sz="4" w:space="0"/>
              <w:left w:val="single" w:color="auto" w:sz="4" w:space="0"/>
              <w:bottom w:val="single" w:color="auto" w:sz="4" w:space="0"/>
              <w:right w:val="single" w:color="auto" w:sz="4" w:space="0"/>
            </w:tcBorders>
            <w:vAlign w:val="center"/>
          </w:tcPr>
          <w:p w14:paraId="2990293C">
            <w:pPr>
              <w:spacing w:line="240" w:lineRule="auto"/>
              <w:jc w:val="center"/>
              <w:rPr>
                <w:rFonts w:ascii="Times New Roman" w:hAnsi="Times New Roman" w:eastAsia="宋体"/>
                <w:sz w:val="21"/>
                <w:szCs w:val="21"/>
              </w:rPr>
            </w:pPr>
            <w:r>
              <w:rPr>
                <w:rFonts w:ascii="Times New Roman" w:hAnsi="Times New Roman" w:eastAsia="宋体"/>
                <w:sz w:val="21"/>
                <w:szCs w:val="21"/>
              </w:rPr>
              <w:t>0.0138</w:t>
            </w:r>
          </w:p>
        </w:tc>
        <w:tc>
          <w:tcPr>
            <w:tcW w:w="794" w:type="dxa"/>
            <w:tcBorders>
              <w:top w:val="single" w:color="auto" w:sz="4" w:space="0"/>
              <w:left w:val="single" w:color="auto" w:sz="4" w:space="0"/>
              <w:bottom w:val="single" w:color="auto" w:sz="4" w:space="0"/>
              <w:right w:val="single" w:color="auto" w:sz="4" w:space="0"/>
            </w:tcBorders>
            <w:vAlign w:val="center"/>
          </w:tcPr>
          <w:p w14:paraId="24E756A6">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0.0026</w:t>
            </w:r>
          </w:p>
        </w:tc>
        <w:tc>
          <w:tcPr>
            <w:tcW w:w="794" w:type="dxa"/>
            <w:tcBorders>
              <w:top w:val="single" w:color="auto" w:sz="4" w:space="0"/>
              <w:left w:val="single" w:color="auto" w:sz="4" w:space="0"/>
              <w:bottom w:val="single" w:color="auto" w:sz="4" w:space="0"/>
              <w:right w:val="single" w:color="auto" w:sz="4" w:space="0"/>
            </w:tcBorders>
            <w:vAlign w:val="center"/>
          </w:tcPr>
          <w:p w14:paraId="52FE0EF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565" w:type="dxa"/>
            <w:tcBorders>
              <w:top w:val="single" w:color="auto" w:sz="4" w:space="0"/>
              <w:left w:val="single" w:color="auto" w:sz="4" w:space="0"/>
              <w:bottom w:val="single" w:color="auto" w:sz="4" w:space="0"/>
              <w:right w:val="single" w:color="auto" w:sz="4" w:space="0"/>
            </w:tcBorders>
            <w:vAlign w:val="center"/>
          </w:tcPr>
          <w:p w14:paraId="25B735F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73B59D5">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864" w:type="dxa"/>
            <w:tcBorders>
              <w:top w:val="single" w:color="auto" w:sz="4" w:space="0"/>
              <w:left w:val="single" w:color="auto" w:sz="4" w:space="0"/>
              <w:bottom w:val="single" w:color="auto" w:sz="4" w:space="0"/>
              <w:right w:val="single" w:color="auto" w:sz="4" w:space="0"/>
            </w:tcBorders>
            <w:vAlign w:val="center"/>
          </w:tcPr>
          <w:p w14:paraId="3863F43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r w14:paraId="53E5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restart"/>
            <w:tcBorders>
              <w:top w:val="single" w:color="auto" w:sz="4" w:space="0"/>
              <w:left w:val="single" w:color="auto" w:sz="4" w:space="0"/>
              <w:right w:val="single" w:color="auto" w:sz="4" w:space="0"/>
            </w:tcBorders>
            <w:vAlign w:val="center"/>
          </w:tcPr>
          <w:p w14:paraId="1AE4E31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人口密度</w:t>
            </w:r>
          </w:p>
        </w:tc>
        <w:tc>
          <w:tcPr>
            <w:tcW w:w="794" w:type="dxa"/>
            <w:vMerge w:val="restart"/>
            <w:tcBorders>
              <w:top w:val="single" w:color="auto" w:sz="4" w:space="0"/>
              <w:left w:val="single" w:color="auto" w:sz="4" w:space="0"/>
              <w:right w:val="single" w:color="auto" w:sz="4" w:space="0"/>
            </w:tcBorders>
            <w:vAlign w:val="center"/>
          </w:tcPr>
          <w:p w14:paraId="26FDF01B">
            <w:pPr>
              <w:spacing w:line="240" w:lineRule="auto"/>
              <w:jc w:val="center"/>
              <w:rPr>
                <w:rFonts w:ascii="Times New Roman" w:hAnsi="Times New Roman" w:eastAsia="宋体"/>
                <w:sz w:val="21"/>
                <w:szCs w:val="21"/>
              </w:rPr>
            </w:pPr>
            <w:r>
              <w:rPr>
                <w:rFonts w:ascii="Times New Roman" w:hAnsi="Times New Roman" w:eastAsia="宋体"/>
                <w:sz w:val="21"/>
                <w:szCs w:val="21"/>
              </w:rPr>
              <w:t>0.2400</w:t>
            </w:r>
          </w:p>
        </w:tc>
        <w:tc>
          <w:tcPr>
            <w:tcW w:w="2254" w:type="dxa"/>
            <w:tcBorders>
              <w:top w:val="single" w:color="auto" w:sz="4" w:space="0"/>
              <w:left w:val="single" w:color="auto" w:sz="4" w:space="0"/>
              <w:bottom w:val="single" w:color="auto" w:sz="4" w:space="0"/>
              <w:right w:val="single" w:color="auto" w:sz="4" w:space="0"/>
            </w:tcBorders>
            <w:vAlign w:val="center"/>
          </w:tcPr>
          <w:p w14:paraId="7E8F0B7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客流人口密度</w:t>
            </w:r>
          </w:p>
        </w:tc>
        <w:tc>
          <w:tcPr>
            <w:tcW w:w="794" w:type="dxa"/>
            <w:tcBorders>
              <w:top w:val="single" w:color="auto" w:sz="4" w:space="0"/>
              <w:left w:val="single" w:color="auto" w:sz="4" w:space="0"/>
              <w:bottom w:val="single" w:color="auto" w:sz="4" w:space="0"/>
              <w:right w:val="single" w:color="auto" w:sz="4" w:space="0"/>
            </w:tcBorders>
            <w:vAlign w:val="center"/>
          </w:tcPr>
          <w:p w14:paraId="1682A9E2">
            <w:pPr>
              <w:spacing w:line="240" w:lineRule="auto"/>
              <w:jc w:val="center"/>
              <w:rPr>
                <w:rFonts w:ascii="Times New Roman" w:hAnsi="Times New Roman" w:eastAsia="宋体"/>
                <w:sz w:val="21"/>
                <w:szCs w:val="21"/>
              </w:rPr>
            </w:pPr>
            <w:r>
              <w:rPr>
                <w:rFonts w:ascii="Times New Roman" w:hAnsi="Times New Roman" w:eastAsia="宋体"/>
                <w:sz w:val="21"/>
                <w:szCs w:val="21"/>
              </w:rPr>
              <w:t>0.0768</w:t>
            </w:r>
          </w:p>
        </w:tc>
        <w:tc>
          <w:tcPr>
            <w:tcW w:w="794" w:type="dxa"/>
            <w:tcBorders>
              <w:top w:val="single" w:color="auto" w:sz="4" w:space="0"/>
              <w:left w:val="single" w:color="auto" w:sz="4" w:space="0"/>
              <w:bottom w:val="single" w:color="auto" w:sz="4" w:space="0"/>
              <w:right w:val="single" w:color="auto" w:sz="4" w:space="0"/>
            </w:tcBorders>
            <w:vAlign w:val="center"/>
          </w:tcPr>
          <w:p w14:paraId="32CD55B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0.0143</w:t>
            </w:r>
          </w:p>
        </w:tc>
        <w:tc>
          <w:tcPr>
            <w:tcW w:w="794" w:type="dxa"/>
            <w:tcBorders>
              <w:top w:val="single" w:color="auto" w:sz="4" w:space="0"/>
              <w:left w:val="single" w:color="auto" w:sz="4" w:space="0"/>
              <w:bottom w:val="single" w:color="auto" w:sz="4" w:space="0"/>
              <w:right w:val="single" w:color="auto" w:sz="4" w:space="0"/>
            </w:tcBorders>
            <w:vAlign w:val="center"/>
          </w:tcPr>
          <w:p w14:paraId="578AE971">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0.0071</w:t>
            </w:r>
          </w:p>
        </w:tc>
        <w:tc>
          <w:tcPr>
            <w:tcW w:w="565" w:type="dxa"/>
            <w:tcBorders>
              <w:top w:val="single" w:color="auto" w:sz="4" w:space="0"/>
              <w:left w:val="single" w:color="auto" w:sz="4" w:space="0"/>
              <w:bottom w:val="single" w:color="auto" w:sz="4" w:space="0"/>
              <w:right w:val="single" w:color="auto" w:sz="4" w:space="0"/>
            </w:tcBorders>
            <w:vAlign w:val="center"/>
          </w:tcPr>
          <w:p w14:paraId="348298A9">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9E34412">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-0.0071</w:t>
            </w:r>
          </w:p>
        </w:tc>
        <w:tc>
          <w:tcPr>
            <w:tcW w:w="864" w:type="dxa"/>
            <w:tcBorders>
              <w:top w:val="single" w:color="auto" w:sz="4" w:space="0"/>
              <w:left w:val="single" w:color="auto" w:sz="4" w:space="0"/>
              <w:bottom w:val="single" w:color="auto" w:sz="4" w:space="0"/>
              <w:right w:val="single" w:color="auto" w:sz="4" w:space="0"/>
            </w:tcBorders>
            <w:vAlign w:val="center"/>
          </w:tcPr>
          <w:p w14:paraId="664E4007">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-0.0142</w:t>
            </w:r>
          </w:p>
        </w:tc>
      </w:tr>
      <w:tr w14:paraId="6A2B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11" w:type="dxa"/>
            <w:vMerge w:val="continue"/>
            <w:tcBorders>
              <w:left w:val="single" w:color="auto" w:sz="4" w:space="0"/>
              <w:right w:val="single" w:color="auto" w:sz="4" w:space="0"/>
            </w:tcBorders>
            <w:vAlign w:val="center"/>
          </w:tcPr>
          <w:p w14:paraId="0BB94173">
            <w:pPr>
              <w:widowControl/>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5D82334E">
            <w:pPr>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32E06410">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常住人口密度状况   (人/km</w:t>
            </w:r>
            <w:r>
              <w:rPr>
                <w:rFonts w:ascii="Times New Roman" w:hAnsi="Times New Roman" w:eastAsia="宋体"/>
                <w:kern w:val="0"/>
                <w:sz w:val="21"/>
                <w:szCs w:val="21"/>
                <w:vertAlign w:val="superscript"/>
              </w:rPr>
              <w:t>2</w:t>
            </w:r>
            <w:r>
              <w:rPr>
                <w:rFonts w:ascii="Times New Roman" w:hAnsi="Times New Roman" w:eastAsia="宋体"/>
                <w:kern w:val="0"/>
                <w:sz w:val="21"/>
                <w:szCs w:val="21"/>
              </w:rPr>
              <w:t>)</w:t>
            </w:r>
          </w:p>
        </w:tc>
        <w:tc>
          <w:tcPr>
            <w:tcW w:w="794" w:type="dxa"/>
            <w:tcBorders>
              <w:top w:val="single" w:color="auto" w:sz="4" w:space="0"/>
              <w:left w:val="single" w:color="auto" w:sz="4" w:space="0"/>
              <w:bottom w:val="single" w:color="auto" w:sz="4" w:space="0"/>
              <w:right w:val="single" w:color="auto" w:sz="4" w:space="0"/>
            </w:tcBorders>
            <w:vAlign w:val="center"/>
          </w:tcPr>
          <w:p w14:paraId="29BCBB9E">
            <w:pPr>
              <w:spacing w:line="240" w:lineRule="auto"/>
              <w:jc w:val="center"/>
              <w:rPr>
                <w:rFonts w:ascii="Times New Roman" w:hAnsi="Times New Roman" w:eastAsia="宋体"/>
                <w:sz w:val="21"/>
                <w:szCs w:val="21"/>
              </w:rPr>
            </w:pPr>
            <w:r>
              <w:rPr>
                <w:rFonts w:ascii="Times New Roman" w:hAnsi="Times New Roman" w:eastAsia="宋体"/>
                <w:sz w:val="21"/>
                <w:szCs w:val="21"/>
              </w:rPr>
              <w:t>0.1632</w:t>
            </w:r>
          </w:p>
        </w:tc>
        <w:tc>
          <w:tcPr>
            <w:tcW w:w="794" w:type="dxa"/>
            <w:tcBorders>
              <w:top w:val="single" w:color="auto" w:sz="4" w:space="0"/>
              <w:left w:val="single" w:color="auto" w:sz="4" w:space="0"/>
              <w:bottom w:val="single" w:color="auto" w:sz="4" w:space="0"/>
              <w:right w:val="single" w:color="auto" w:sz="4" w:space="0"/>
            </w:tcBorders>
            <w:vAlign w:val="center"/>
          </w:tcPr>
          <w:p w14:paraId="7656AAB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0.0303</w:t>
            </w:r>
          </w:p>
        </w:tc>
        <w:tc>
          <w:tcPr>
            <w:tcW w:w="794" w:type="dxa"/>
            <w:tcBorders>
              <w:top w:val="single" w:color="auto" w:sz="4" w:space="0"/>
              <w:left w:val="single" w:color="auto" w:sz="4" w:space="0"/>
              <w:bottom w:val="single" w:color="auto" w:sz="4" w:space="0"/>
              <w:right w:val="single" w:color="auto" w:sz="4" w:space="0"/>
            </w:tcBorders>
            <w:vAlign w:val="center"/>
          </w:tcPr>
          <w:p w14:paraId="33547750">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0.0152</w:t>
            </w:r>
          </w:p>
        </w:tc>
        <w:tc>
          <w:tcPr>
            <w:tcW w:w="565" w:type="dxa"/>
            <w:tcBorders>
              <w:top w:val="single" w:color="auto" w:sz="4" w:space="0"/>
              <w:left w:val="single" w:color="auto" w:sz="4" w:space="0"/>
              <w:bottom w:val="single" w:color="auto" w:sz="4" w:space="0"/>
              <w:right w:val="single" w:color="auto" w:sz="4" w:space="0"/>
            </w:tcBorders>
            <w:vAlign w:val="center"/>
          </w:tcPr>
          <w:p w14:paraId="3B247B7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132126D">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-0.0151</w:t>
            </w:r>
          </w:p>
        </w:tc>
        <w:tc>
          <w:tcPr>
            <w:tcW w:w="864" w:type="dxa"/>
            <w:tcBorders>
              <w:top w:val="single" w:color="auto" w:sz="4" w:space="0"/>
              <w:left w:val="single" w:color="auto" w:sz="4" w:space="0"/>
              <w:bottom w:val="single" w:color="auto" w:sz="4" w:space="0"/>
              <w:right w:val="single" w:color="auto" w:sz="4" w:space="0"/>
            </w:tcBorders>
            <w:vAlign w:val="center"/>
          </w:tcPr>
          <w:p w14:paraId="0AA5196A">
            <w:pPr>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-0.0301</w:t>
            </w:r>
          </w:p>
        </w:tc>
      </w:tr>
    </w:tbl>
    <w:p w14:paraId="3B383BEC">
      <w:pPr>
        <w:spacing w:before="163" w:beforeLines="50" w:line="240" w:lineRule="auto"/>
        <w:jc w:val="center"/>
        <w:rPr>
          <w:rFonts w:ascii="Times New Roman" w:hAnsi="Times New Roman" w:eastAsia="宋体"/>
          <w:b/>
          <w:sz w:val="21"/>
        </w:rPr>
      </w:pPr>
      <w:r>
        <w:rPr>
          <w:rFonts w:ascii="Times New Roman" w:hAnsi="Times New Roman" w:eastAsia="宋体"/>
          <w:b/>
          <w:sz w:val="21"/>
        </w:rPr>
        <w:t>表6-</w:t>
      </w:r>
      <w:r>
        <w:rPr>
          <w:rFonts w:hint="eastAsia" w:ascii="Times New Roman" w:hAnsi="Times New Roman" w:eastAsia="宋体"/>
          <w:b/>
          <w:sz w:val="21"/>
        </w:rPr>
        <w:t>88</w:t>
      </w:r>
      <w:r>
        <w:rPr>
          <w:rFonts w:ascii="Times New Roman" w:hAnsi="Times New Roman" w:eastAsia="宋体"/>
          <w:b/>
          <w:sz w:val="21"/>
        </w:rPr>
        <w:t xml:space="preserve"> Ⅲ级公共服务项目用地宗地地价区域因素修正系数表</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794"/>
        <w:gridCol w:w="2254"/>
        <w:gridCol w:w="794"/>
        <w:gridCol w:w="794"/>
        <w:gridCol w:w="794"/>
        <w:gridCol w:w="565"/>
        <w:gridCol w:w="864"/>
        <w:gridCol w:w="864"/>
      </w:tblGrid>
      <w:tr w14:paraId="0D59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846D30D">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794" w:type="dxa"/>
            <w:tcBorders>
              <w:top w:val="single" w:color="auto" w:sz="4" w:space="0"/>
              <w:left w:val="single" w:color="auto" w:sz="4" w:space="0"/>
              <w:bottom w:val="single" w:color="auto" w:sz="4" w:space="0"/>
              <w:right w:val="single" w:color="auto" w:sz="4" w:space="0"/>
            </w:tcBorders>
            <w:vAlign w:val="center"/>
          </w:tcPr>
          <w:p w14:paraId="56C2C246">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2254" w:type="dxa"/>
            <w:tcBorders>
              <w:top w:val="single" w:color="auto" w:sz="4" w:space="0"/>
              <w:left w:val="single" w:color="auto" w:sz="4" w:space="0"/>
              <w:bottom w:val="single" w:color="auto" w:sz="4" w:space="0"/>
              <w:right w:val="single" w:color="auto" w:sz="4" w:space="0"/>
            </w:tcBorders>
            <w:vAlign w:val="center"/>
          </w:tcPr>
          <w:p w14:paraId="7C9236C8">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794" w:type="dxa"/>
            <w:tcBorders>
              <w:top w:val="single" w:color="auto" w:sz="4" w:space="0"/>
              <w:left w:val="single" w:color="auto" w:sz="4" w:space="0"/>
              <w:bottom w:val="single" w:color="auto" w:sz="4" w:space="0"/>
              <w:right w:val="single" w:color="auto" w:sz="4" w:space="0"/>
            </w:tcBorders>
            <w:vAlign w:val="center"/>
          </w:tcPr>
          <w:p w14:paraId="5E273E3F">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794" w:type="dxa"/>
            <w:tcBorders>
              <w:top w:val="single" w:color="auto" w:sz="4" w:space="0"/>
              <w:left w:val="single" w:color="auto" w:sz="4" w:space="0"/>
              <w:bottom w:val="single" w:color="auto" w:sz="4" w:space="0"/>
              <w:right w:val="single" w:color="auto" w:sz="4" w:space="0"/>
            </w:tcBorders>
            <w:vAlign w:val="center"/>
          </w:tcPr>
          <w:p w14:paraId="394F06B9">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794" w:type="dxa"/>
            <w:tcBorders>
              <w:top w:val="single" w:color="auto" w:sz="4" w:space="0"/>
              <w:left w:val="single" w:color="auto" w:sz="4" w:space="0"/>
              <w:bottom w:val="single" w:color="auto" w:sz="4" w:space="0"/>
              <w:right w:val="single" w:color="auto" w:sz="4" w:space="0"/>
            </w:tcBorders>
            <w:vAlign w:val="center"/>
          </w:tcPr>
          <w:p w14:paraId="6A0D55DC">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565" w:type="dxa"/>
            <w:tcBorders>
              <w:top w:val="single" w:color="auto" w:sz="4" w:space="0"/>
              <w:left w:val="single" w:color="auto" w:sz="4" w:space="0"/>
              <w:bottom w:val="single" w:color="auto" w:sz="4" w:space="0"/>
              <w:right w:val="single" w:color="auto" w:sz="4" w:space="0"/>
            </w:tcBorders>
            <w:vAlign w:val="center"/>
          </w:tcPr>
          <w:p w14:paraId="2C3B5243">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864" w:type="dxa"/>
            <w:tcBorders>
              <w:top w:val="single" w:color="auto" w:sz="4" w:space="0"/>
              <w:left w:val="single" w:color="auto" w:sz="4" w:space="0"/>
              <w:bottom w:val="single" w:color="auto" w:sz="4" w:space="0"/>
              <w:right w:val="single" w:color="auto" w:sz="4" w:space="0"/>
            </w:tcBorders>
            <w:vAlign w:val="center"/>
          </w:tcPr>
          <w:p w14:paraId="683C1370">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864" w:type="dxa"/>
            <w:tcBorders>
              <w:top w:val="single" w:color="auto" w:sz="4" w:space="0"/>
              <w:left w:val="single" w:color="auto" w:sz="4" w:space="0"/>
              <w:bottom w:val="single" w:color="auto" w:sz="4" w:space="0"/>
              <w:right w:val="single" w:color="auto" w:sz="4" w:space="0"/>
            </w:tcBorders>
            <w:vAlign w:val="center"/>
          </w:tcPr>
          <w:p w14:paraId="5E4828DB">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3E09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tcBorders>
              <w:top w:val="single" w:color="auto" w:sz="4" w:space="0"/>
              <w:left w:val="single" w:color="auto" w:sz="4" w:space="0"/>
              <w:bottom w:val="single" w:color="auto" w:sz="4" w:space="0"/>
              <w:right w:val="single" w:color="auto" w:sz="4" w:space="0"/>
            </w:tcBorders>
            <w:vAlign w:val="center"/>
          </w:tcPr>
          <w:p w14:paraId="090B132A">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商服繁华程度</w:t>
            </w:r>
          </w:p>
        </w:tc>
        <w:tc>
          <w:tcPr>
            <w:tcW w:w="794" w:type="dxa"/>
            <w:tcBorders>
              <w:top w:val="single" w:color="auto" w:sz="4" w:space="0"/>
              <w:left w:val="single" w:color="auto" w:sz="4" w:space="0"/>
              <w:bottom w:val="single" w:color="auto" w:sz="4" w:space="0"/>
              <w:right w:val="single" w:color="auto" w:sz="4" w:space="0"/>
            </w:tcBorders>
            <w:vAlign w:val="center"/>
          </w:tcPr>
          <w:p w14:paraId="5D6AA56A">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2254" w:type="dxa"/>
            <w:tcBorders>
              <w:top w:val="single" w:color="auto" w:sz="4" w:space="0"/>
              <w:left w:val="single" w:color="auto" w:sz="4" w:space="0"/>
              <w:bottom w:val="single" w:color="auto" w:sz="4" w:space="0"/>
              <w:right w:val="single" w:color="auto" w:sz="4" w:space="0"/>
            </w:tcBorders>
            <w:vAlign w:val="center"/>
          </w:tcPr>
          <w:p w14:paraId="69FC42E9">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商服网点密度</w:t>
            </w:r>
          </w:p>
        </w:tc>
        <w:tc>
          <w:tcPr>
            <w:tcW w:w="794" w:type="dxa"/>
            <w:tcBorders>
              <w:top w:val="single" w:color="auto" w:sz="4" w:space="0"/>
              <w:left w:val="single" w:color="auto" w:sz="4" w:space="0"/>
              <w:bottom w:val="single" w:color="auto" w:sz="4" w:space="0"/>
              <w:right w:val="single" w:color="auto" w:sz="4" w:space="0"/>
            </w:tcBorders>
            <w:vAlign w:val="center"/>
          </w:tcPr>
          <w:p w14:paraId="4EE9E83C">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0.1400</w:t>
            </w:r>
          </w:p>
        </w:tc>
        <w:tc>
          <w:tcPr>
            <w:tcW w:w="794" w:type="dxa"/>
            <w:tcBorders>
              <w:top w:val="single" w:color="auto" w:sz="4" w:space="0"/>
              <w:left w:val="single" w:color="auto" w:sz="4" w:space="0"/>
              <w:bottom w:val="single" w:color="auto" w:sz="4" w:space="0"/>
              <w:right w:val="single" w:color="auto" w:sz="4" w:space="0"/>
            </w:tcBorders>
            <w:vAlign w:val="center"/>
          </w:tcPr>
          <w:p w14:paraId="4BCF1D48">
            <w:pPr>
              <w:widowControl/>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0.0257</w:t>
            </w:r>
          </w:p>
        </w:tc>
        <w:tc>
          <w:tcPr>
            <w:tcW w:w="794" w:type="dxa"/>
            <w:tcBorders>
              <w:top w:val="single" w:color="auto" w:sz="4" w:space="0"/>
              <w:left w:val="single" w:color="auto" w:sz="4" w:space="0"/>
              <w:bottom w:val="single" w:color="auto" w:sz="4" w:space="0"/>
              <w:right w:val="single" w:color="auto" w:sz="4" w:space="0"/>
            </w:tcBorders>
            <w:vAlign w:val="center"/>
          </w:tcPr>
          <w:p w14:paraId="572E8E6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0.0128</w:t>
            </w:r>
          </w:p>
        </w:tc>
        <w:tc>
          <w:tcPr>
            <w:tcW w:w="565" w:type="dxa"/>
            <w:tcBorders>
              <w:top w:val="single" w:color="auto" w:sz="4" w:space="0"/>
              <w:left w:val="single" w:color="auto" w:sz="4" w:space="0"/>
              <w:bottom w:val="single" w:color="auto" w:sz="4" w:space="0"/>
              <w:right w:val="single" w:color="auto" w:sz="4" w:space="0"/>
            </w:tcBorders>
            <w:vAlign w:val="center"/>
          </w:tcPr>
          <w:p w14:paraId="1C8CB4B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FFA50BF">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-0.0128</w:t>
            </w:r>
          </w:p>
        </w:tc>
        <w:tc>
          <w:tcPr>
            <w:tcW w:w="864" w:type="dxa"/>
            <w:tcBorders>
              <w:top w:val="single" w:color="auto" w:sz="4" w:space="0"/>
              <w:left w:val="single" w:color="auto" w:sz="4" w:space="0"/>
              <w:bottom w:val="single" w:color="auto" w:sz="4" w:space="0"/>
              <w:right w:val="single" w:color="auto" w:sz="4" w:space="0"/>
            </w:tcBorders>
            <w:vAlign w:val="center"/>
          </w:tcPr>
          <w:p w14:paraId="64183581">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-0.0255</w:t>
            </w:r>
          </w:p>
        </w:tc>
      </w:tr>
      <w:tr w14:paraId="687A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right w:val="single" w:color="auto" w:sz="4" w:space="0"/>
            </w:tcBorders>
            <w:vAlign w:val="center"/>
          </w:tcPr>
          <w:p w14:paraId="30CD5F36">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交通条件</w:t>
            </w:r>
          </w:p>
        </w:tc>
        <w:tc>
          <w:tcPr>
            <w:tcW w:w="794" w:type="dxa"/>
            <w:vMerge w:val="restart"/>
            <w:tcBorders>
              <w:top w:val="single" w:color="auto" w:sz="4" w:space="0"/>
              <w:left w:val="single" w:color="auto" w:sz="4" w:space="0"/>
              <w:right w:val="single" w:color="auto" w:sz="4" w:space="0"/>
            </w:tcBorders>
            <w:vAlign w:val="center"/>
          </w:tcPr>
          <w:p w14:paraId="363800B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0.1700</w:t>
            </w:r>
          </w:p>
        </w:tc>
        <w:tc>
          <w:tcPr>
            <w:tcW w:w="2254" w:type="dxa"/>
            <w:tcBorders>
              <w:top w:val="single" w:color="auto" w:sz="4" w:space="0"/>
              <w:left w:val="single" w:color="auto" w:sz="4" w:space="0"/>
              <w:bottom w:val="single" w:color="auto" w:sz="4" w:space="0"/>
              <w:right w:val="single" w:color="auto" w:sz="4" w:space="0"/>
            </w:tcBorders>
            <w:vAlign w:val="center"/>
          </w:tcPr>
          <w:p w14:paraId="1F83B62A">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道路类型</w:t>
            </w:r>
          </w:p>
        </w:tc>
        <w:tc>
          <w:tcPr>
            <w:tcW w:w="794" w:type="dxa"/>
            <w:tcBorders>
              <w:top w:val="single" w:color="auto" w:sz="4" w:space="0"/>
              <w:left w:val="single" w:color="auto" w:sz="4" w:space="0"/>
              <w:bottom w:val="single" w:color="auto" w:sz="4" w:space="0"/>
              <w:right w:val="single" w:color="auto" w:sz="4" w:space="0"/>
            </w:tcBorders>
            <w:vAlign w:val="center"/>
          </w:tcPr>
          <w:p w14:paraId="16F7EE82">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0.0765</w:t>
            </w:r>
          </w:p>
        </w:tc>
        <w:tc>
          <w:tcPr>
            <w:tcW w:w="794" w:type="dxa"/>
            <w:tcBorders>
              <w:top w:val="single" w:color="auto" w:sz="4" w:space="0"/>
              <w:left w:val="single" w:color="auto" w:sz="4" w:space="0"/>
              <w:bottom w:val="single" w:color="auto" w:sz="4" w:space="0"/>
              <w:right w:val="single" w:color="auto" w:sz="4" w:space="0"/>
            </w:tcBorders>
            <w:vAlign w:val="center"/>
          </w:tcPr>
          <w:p w14:paraId="3E9D3EA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0.0140</w:t>
            </w:r>
          </w:p>
        </w:tc>
        <w:tc>
          <w:tcPr>
            <w:tcW w:w="794" w:type="dxa"/>
            <w:tcBorders>
              <w:top w:val="single" w:color="auto" w:sz="4" w:space="0"/>
              <w:left w:val="single" w:color="auto" w:sz="4" w:space="0"/>
              <w:bottom w:val="single" w:color="auto" w:sz="4" w:space="0"/>
              <w:right w:val="single" w:color="auto" w:sz="4" w:space="0"/>
            </w:tcBorders>
            <w:vAlign w:val="center"/>
          </w:tcPr>
          <w:p w14:paraId="5290CCF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565" w:type="dxa"/>
            <w:tcBorders>
              <w:top w:val="single" w:color="auto" w:sz="4" w:space="0"/>
              <w:left w:val="single" w:color="auto" w:sz="4" w:space="0"/>
              <w:bottom w:val="single" w:color="auto" w:sz="4" w:space="0"/>
              <w:right w:val="single" w:color="auto" w:sz="4" w:space="0"/>
            </w:tcBorders>
            <w:vAlign w:val="center"/>
          </w:tcPr>
          <w:p w14:paraId="5CDB90A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47F9DE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864" w:type="dxa"/>
            <w:tcBorders>
              <w:top w:val="single" w:color="auto" w:sz="4" w:space="0"/>
              <w:left w:val="single" w:color="auto" w:sz="4" w:space="0"/>
              <w:bottom w:val="single" w:color="auto" w:sz="4" w:space="0"/>
              <w:right w:val="single" w:color="auto" w:sz="4" w:space="0"/>
            </w:tcBorders>
            <w:vAlign w:val="center"/>
          </w:tcPr>
          <w:p w14:paraId="6952A80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-0.0140</w:t>
            </w:r>
          </w:p>
        </w:tc>
      </w:tr>
      <w:tr w14:paraId="5689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left w:val="single" w:color="auto" w:sz="4" w:space="0"/>
              <w:right w:val="single" w:color="auto" w:sz="4" w:space="0"/>
            </w:tcBorders>
            <w:vAlign w:val="center"/>
          </w:tcPr>
          <w:p w14:paraId="214E948D">
            <w:pPr>
              <w:adjustRightInd w:val="0"/>
              <w:snapToGrid w:val="0"/>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64E142D6">
            <w:pPr>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329E0371">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临公交站线路状况（米）</w:t>
            </w:r>
          </w:p>
        </w:tc>
        <w:tc>
          <w:tcPr>
            <w:tcW w:w="794" w:type="dxa"/>
            <w:tcBorders>
              <w:top w:val="single" w:color="auto" w:sz="4" w:space="0"/>
              <w:left w:val="single" w:color="auto" w:sz="4" w:space="0"/>
              <w:bottom w:val="single" w:color="auto" w:sz="4" w:space="0"/>
              <w:right w:val="single" w:color="auto" w:sz="4" w:space="0"/>
            </w:tcBorders>
            <w:vAlign w:val="center"/>
          </w:tcPr>
          <w:p w14:paraId="00EF86BC">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0.0935</w:t>
            </w:r>
          </w:p>
        </w:tc>
        <w:tc>
          <w:tcPr>
            <w:tcW w:w="794" w:type="dxa"/>
            <w:tcBorders>
              <w:top w:val="single" w:color="auto" w:sz="4" w:space="0"/>
              <w:left w:val="single" w:color="auto" w:sz="4" w:space="0"/>
              <w:bottom w:val="single" w:color="auto" w:sz="4" w:space="0"/>
              <w:right w:val="single" w:color="auto" w:sz="4" w:space="0"/>
            </w:tcBorders>
            <w:vAlign w:val="center"/>
          </w:tcPr>
          <w:p w14:paraId="51819E7B">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0.0171</w:t>
            </w:r>
          </w:p>
        </w:tc>
        <w:tc>
          <w:tcPr>
            <w:tcW w:w="794" w:type="dxa"/>
            <w:tcBorders>
              <w:top w:val="single" w:color="auto" w:sz="4" w:space="0"/>
              <w:left w:val="single" w:color="auto" w:sz="4" w:space="0"/>
              <w:bottom w:val="single" w:color="auto" w:sz="4" w:space="0"/>
              <w:right w:val="single" w:color="auto" w:sz="4" w:space="0"/>
            </w:tcBorders>
            <w:vAlign w:val="center"/>
          </w:tcPr>
          <w:p w14:paraId="1CA283D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0.0086</w:t>
            </w:r>
          </w:p>
        </w:tc>
        <w:tc>
          <w:tcPr>
            <w:tcW w:w="565" w:type="dxa"/>
            <w:tcBorders>
              <w:top w:val="single" w:color="auto" w:sz="4" w:space="0"/>
              <w:left w:val="single" w:color="auto" w:sz="4" w:space="0"/>
              <w:bottom w:val="single" w:color="auto" w:sz="4" w:space="0"/>
              <w:right w:val="single" w:color="auto" w:sz="4" w:space="0"/>
            </w:tcBorders>
            <w:vAlign w:val="center"/>
          </w:tcPr>
          <w:p w14:paraId="29D7F15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135A5F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-0.0085</w:t>
            </w:r>
          </w:p>
        </w:tc>
        <w:tc>
          <w:tcPr>
            <w:tcW w:w="864" w:type="dxa"/>
            <w:tcBorders>
              <w:top w:val="single" w:color="auto" w:sz="4" w:space="0"/>
              <w:left w:val="single" w:color="auto" w:sz="4" w:space="0"/>
              <w:bottom w:val="single" w:color="auto" w:sz="4" w:space="0"/>
              <w:right w:val="single" w:color="auto" w:sz="4" w:space="0"/>
            </w:tcBorders>
            <w:vAlign w:val="center"/>
          </w:tcPr>
          <w:p w14:paraId="15BD54B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-0.0171</w:t>
            </w:r>
          </w:p>
        </w:tc>
      </w:tr>
      <w:tr w14:paraId="1AAC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bottom w:val="single" w:color="auto" w:sz="4" w:space="0"/>
              <w:right w:val="single" w:color="auto" w:sz="4" w:space="0"/>
            </w:tcBorders>
            <w:vAlign w:val="center"/>
          </w:tcPr>
          <w:p w14:paraId="4FF97EA1">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tc>
        <w:tc>
          <w:tcPr>
            <w:tcW w:w="794" w:type="dxa"/>
            <w:vMerge w:val="restart"/>
            <w:tcBorders>
              <w:top w:val="single" w:color="auto" w:sz="4" w:space="0"/>
              <w:left w:val="single" w:color="auto" w:sz="4" w:space="0"/>
              <w:bottom w:val="single" w:color="auto" w:sz="4" w:space="0"/>
              <w:right w:val="single" w:color="auto" w:sz="4" w:space="0"/>
            </w:tcBorders>
            <w:vAlign w:val="center"/>
          </w:tcPr>
          <w:p w14:paraId="68A46E0E">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0.2700</w:t>
            </w:r>
          </w:p>
        </w:tc>
        <w:tc>
          <w:tcPr>
            <w:tcW w:w="2254" w:type="dxa"/>
            <w:tcBorders>
              <w:top w:val="single" w:color="auto" w:sz="4" w:space="0"/>
              <w:left w:val="single" w:color="auto" w:sz="4" w:space="0"/>
              <w:bottom w:val="single" w:color="auto" w:sz="4" w:space="0"/>
              <w:right w:val="single" w:color="auto" w:sz="4" w:space="0"/>
            </w:tcBorders>
            <w:vAlign w:val="center"/>
          </w:tcPr>
          <w:p w14:paraId="2EBFE831">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供电状况</w:t>
            </w:r>
          </w:p>
        </w:tc>
        <w:tc>
          <w:tcPr>
            <w:tcW w:w="794" w:type="dxa"/>
            <w:tcBorders>
              <w:top w:val="single" w:color="auto" w:sz="4" w:space="0"/>
              <w:left w:val="single" w:color="auto" w:sz="4" w:space="0"/>
              <w:bottom w:val="single" w:color="auto" w:sz="4" w:space="0"/>
              <w:right w:val="single" w:color="auto" w:sz="4" w:space="0"/>
            </w:tcBorders>
            <w:vAlign w:val="center"/>
          </w:tcPr>
          <w:p w14:paraId="40771F17">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0.0250</w:t>
            </w:r>
          </w:p>
        </w:tc>
        <w:tc>
          <w:tcPr>
            <w:tcW w:w="794" w:type="dxa"/>
            <w:tcBorders>
              <w:top w:val="single" w:color="auto" w:sz="4" w:space="0"/>
              <w:left w:val="single" w:color="auto" w:sz="4" w:space="0"/>
              <w:bottom w:val="single" w:color="auto" w:sz="4" w:space="0"/>
              <w:right w:val="single" w:color="auto" w:sz="4" w:space="0"/>
            </w:tcBorders>
            <w:vAlign w:val="center"/>
          </w:tcPr>
          <w:p w14:paraId="3762E19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c>
          <w:tcPr>
            <w:tcW w:w="794" w:type="dxa"/>
            <w:tcBorders>
              <w:top w:val="single" w:color="auto" w:sz="4" w:space="0"/>
              <w:left w:val="single" w:color="auto" w:sz="4" w:space="0"/>
              <w:bottom w:val="single" w:color="auto" w:sz="4" w:space="0"/>
              <w:right w:val="single" w:color="auto" w:sz="4" w:space="0"/>
            </w:tcBorders>
            <w:vAlign w:val="center"/>
          </w:tcPr>
          <w:p w14:paraId="40E61ED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565" w:type="dxa"/>
            <w:tcBorders>
              <w:top w:val="single" w:color="auto" w:sz="4" w:space="0"/>
              <w:left w:val="single" w:color="auto" w:sz="4" w:space="0"/>
              <w:bottom w:val="single" w:color="auto" w:sz="4" w:space="0"/>
              <w:right w:val="single" w:color="auto" w:sz="4" w:space="0"/>
            </w:tcBorders>
            <w:vAlign w:val="center"/>
          </w:tcPr>
          <w:p w14:paraId="32B66B9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FA8AED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-0.0023</w:t>
            </w:r>
          </w:p>
        </w:tc>
        <w:tc>
          <w:tcPr>
            <w:tcW w:w="864" w:type="dxa"/>
            <w:tcBorders>
              <w:top w:val="single" w:color="auto" w:sz="4" w:space="0"/>
              <w:left w:val="single" w:color="auto" w:sz="4" w:space="0"/>
              <w:bottom w:val="single" w:color="auto" w:sz="4" w:space="0"/>
              <w:right w:val="single" w:color="auto" w:sz="4" w:space="0"/>
            </w:tcBorders>
            <w:vAlign w:val="center"/>
          </w:tcPr>
          <w:p w14:paraId="49C9A00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-0.0046</w:t>
            </w:r>
          </w:p>
        </w:tc>
      </w:tr>
      <w:tr w14:paraId="08DF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2F3DB85C">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4FB9DE11">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6672FB3C">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供水状况</w:t>
            </w:r>
          </w:p>
        </w:tc>
        <w:tc>
          <w:tcPr>
            <w:tcW w:w="794" w:type="dxa"/>
            <w:tcBorders>
              <w:top w:val="single" w:color="auto" w:sz="4" w:space="0"/>
              <w:left w:val="single" w:color="auto" w:sz="4" w:space="0"/>
              <w:bottom w:val="single" w:color="auto" w:sz="4" w:space="0"/>
              <w:right w:val="single" w:color="auto" w:sz="4" w:space="0"/>
            </w:tcBorders>
            <w:vAlign w:val="center"/>
          </w:tcPr>
          <w:p w14:paraId="30EC82D4">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0.0276</w:t>
            </w:r>
          </w:p>
        </w:tc>
        <w:tc>
          <w:tcPr>
            <w:tcW w:w="794" w:type="dxa"/>
            <w:tcBorders>
              <w:top w:val="single" w:color="auto" w:sz="4" w:space="0"/>
              <w:left w:val="single" w:color="auto" w:sz="4" w:space="0"/>
              <w:bottom w:val="single" w:color="auto" w:sz="4" w:space="0"/>
              <w:right w:val="single" w:color="auto" w:sz="4" w:space="0"/>
            </w:tcBorders>
            <w:vAlign w:val="center"/>
          </w:tcPr>
          <w:p w14:paraId="18C3BB6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0.0051</w:t>
            </w:r>
          </w:p>
        </w:tc>
        <w:tc>
          <w:tcPr>
            <w:tcW w:w="794" w:type="dxa"/>
            <w:tcBorders>
              <w:top w:val="single" w:color="auto" w:sz="4" w:space="0"/>
              <w:left w:val="single" w:color="auto" w:sz="4" w:space="0"/>
              <w:bottom w:val="single" w:color="auto" w:sz="4" w:space="0"/>
              <w:right w:val="single" w:color="auto" w:sz="4" w:space="0"/>
            </w:tcBorders>
            <w:vAlign w:val="center"/>
          </w:tcPr>
          <w:p w14:paraId="5E5165EF">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565" w:type="dxa"/>
            <w:tcBorders>
              <w:top w:val="single" w:color="auto" w:sz="4" w:space="0"/>
              <w:left w:val="single" w:color="auto" w:sz="4" w:space="0"/>
              <w:bottom w:val="single" w:color="auto" w:sz="4" w:space="0"/>
              <w:right w:val="single" w:color="auto" w:sz="4" w:space="0"/>
            </w:tcBorders>
            <w:vAlign w:val="center"/>
          </w:tcPr>
          <w:p w14:paraId="4A9E359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71A8C2B">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864" w:type="dxa"/>
            <w:tcBorders>
              <w:top w:val="single" w:color="auto" w:sz="4" w:space="0"/>
              <w:left w:val="single" w:color="auto" w:sz="4" w:space="0"/>
              <w:bottom w:val="single" w:color="auto" w:sz="4" w:space="0"/>
              <w:right w:val="single" w:color="auto" w:sz="4" w:space="0"/>
            </w:tcBorders>
            <w:vAlign w:val="center"/>
          </w:tcPr>
          <w:p w14:paraId="1E01653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-0.0050</w:t>
            </w:r>
          </w:p>
        </w:tc>
      </w:tr>
      <w:tr w14:paraId="6281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5ABF7089">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0F158F61">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2FCE3ADD">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排水状况</w:t>
            </w:r>
          </w:p>
        </w:tc>
        <w:tc>
          <w:tcPr>
            <w:tcW w:w="794" w:type="dxa"/>
            <w:tcBorders>
              <w:top w:val="single" w:color="auto" w:sz="4" w:space="0"/>
              <w:left w:val="single" w:color="auto" w:sz="4" w:space="0"/>
              <w:bottom w:val="single" w:color="auto" w:sz="4" w:space="0"/>
              <w:right w:val="single" w:color="auto" w:sz="4" w:space="0"/>
            </w:tcBorders>
            <w:vAlign w:val="center"/>
          </w:tcPr>
          <w:p w14:paraId="57EF20C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0.0181</w:t>
            </w:r>
          </w:p>
        </w:tc>
        <w:tc>
          <w:tcPr>
            <w:tcW w:w="794" w:type="dxa"/>
            <w:tcBorders>
              <w:top w:val="single" w:color="auto" w:sz="4" w:space="0"/>
              <w:left w:val="single" w:color="auto" w:sz="4" w:space="0"/>
              <w:bottom w:val="single" w:color="auto" w:sz="4" w:space="0"/>
              <w:right w:val="single" w:color="auto" w:sz="4" w:space="0"/>
            </w:tcBorders>
            <w:vAlign w:val="center"/>
          </w:tcPr>
          <w:p w14:paraId="360C6D3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c>
          <w:tcPr>
            <w:tcW w:w="794" w:type="dxa"/>
            <w:tcBorders>
              <w:top w:val="single" w:color="auto" w:sz="4" w:space="0"/>
              <w:left w:val="single" w:color="auto" w:sz="4" w:space="0"/>
              <w:bottom w:val="single" w:color="auto" w:sz="4" w:space="0"/>
              <w:right w:val="single" w:color="auto" w:sz="4" w:space="0"/>
            </w:tcBorders>
            <w:vAlign w:val="center"/>
          </w:tcPr>
          <w:p w14:paraId="71252DC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6DAFD4B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F1F3B89">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799EB629">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r>
      <w:tr w14:paraId="0A96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5D152990">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184D098">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6A968F07">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供气状况</w:t>
            </w:r>
          </w:p>
        </w:tc>
        <w:tc>
          <w:tcPr>
            <w:tcW w:w="794" w:type="dxa"/>
            <w:tcBorders>
              <w:top w:val="single" w:color="auto" w:sz="4" w:space="0"/>
              <w:left w:val="single" w:color="auto" w:sz="4" w:space="0"/>
              <w:bottom w:val="single" w:color="auto" w:sz="4" w:space="0"/>
              <w:right w:val="single" w:color="auto" w:sz="4" w:space="0"/>
            </w:tcBorders>
            <w:vAlign w:val="center"/>
          </w:tcPr>
          <w:p w14:paraId="4431A3E1">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0.0155</w:t>
            </w:r>
          </w:p>
        </w:tc>
        <w:tc>
          <w:tcPr>
            <w:tcW w:w="794" w:type="dxa"/>
            <w:tcBorders>
              <w:top w:val="single" w:color="auto" w:sz="4" w:space="0"/>
              <w:left w:val="single" w:color="auto" w:sz="4" w:space="0"/>
              <w:bottom w:val="single" w:color="auto" w:sz="4" w:space="0"/>
              <w:right w:val="single" w:color="auto" w:sz="4" w:space="0"/>
            </w:tcBorders>
            <w:vAlign w:val="center"/>
          </w:tcPr>
          <w:p w14:paraId="2B64BA6B">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794" w:type="dxa"/>
            <w:tcBorders>
              <w:top w:val="single" w:color="auto" w:sz="4" w:space="0"/>
              <w:left w:val="single" w:color="auto" w:sz="4" w:space="0"/>
              <w:bottom w:val="single" w:color="auto" w:sz="4" w:space="0"/>
              <w:right w:val="single" w:color="auto" w:sz="4" w:space="0"/>
            </w:tcBorders>
            <w:vAlign w:val="center"/>
          </w:tcPr>
          <w:p w14:paraId="0239D8E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565" w:type="dxa"/>
            <w:tcBorders>
              <w:top w:val="single" w:color="auto" w:sz="4" w:space="0"/>
              <w:left w:val="single" w:color="auto" w:sz="4" w:space="0"/>
              <w:bottom w:val="single" w:color="auto" w:sz="4" w:space="0"/>
              <w:right w:val="single" w:color="auto" w:sz="4" w:space="0"/>
            </w:tcBorders>
            <w:vAlign w:val="center"/>
          </w:tcPr>
          <w:p w14:paraId="7CE1B2F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A56A6D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-0.0014</w:t>
            </w:r>
          </w:p>
        </w:tc>
        <w:tc>
          <w:tcPr>
            <w:tcW w:w="864" w:type="dxa"/>
            <w:tcBorders>
              <w:top w:val="single" w:color="auto" w:sz="4" w:space="0"/>
              <w:left w:val="single" w:color="auto" w:sz="4" w:space="0"/>
              <w:bottom w:val="single" w:color="auto" w:sz="4" w:space="0"/>
              <w:right w:val="single" w:color="auto" w:sz="4" w:space="0"/>
            </w:tcBorders>
            <w:vAlign w:val="center"/>
          </w:tcPr>
          <w:p w14:paraId="7FB99F7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r>
      <w:tr w14:paraId="6606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0489C90D">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16E7C01">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74C07F36">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幼儿园距离（米）</w:t>
            </w:r>
          </w:p>
        </w:tc>
        <w:tc>
          <w:tcPr>
            <w:tcW w:w="794" w:type="dxa"/>
            <w:tcBorders>
              <w:top w:val="single" w:color="auto" w:sz="4" w:space="0"/>
              <w:left w:val="single" w:color="auto" w:sz="4" w:space="0"/>
              <w:bottom w:val="single" w:color="auto" w:sz="4" w:space="0"/>
              <w:right w:val="single" w:color="auto" w:sz="4" w:space="0"/>
            </w:tcBorders>
            <w:vAlign w:val="center"/>
          </w:tcPr>
          <w:p w14:paraId="25DBF962">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794" w:type="dxa"/>
            <w:tcBorders>
              <w:top w:val="single" w:color="auto" w:sz="4" w:space="0"/>
              <w:left w:val="single" w:color="auto" w:sz="4" w:space="0"/>
              <w:bottom w:val="single" w:color="auto" w:sz="4" w:space="0"/>
              <w:right w:val="single" w:color="auto" w:sz="4" w:space="0"/>
            </w:tcBorders>
            <w:vAlign w:val="center"/>
          </w:tcPr>
          <w:p w14:paraId="5116232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794" w:type="dxa"/>
            <w:tcBorders>
              <w:top w:val="single" w:color="auto" w:sz="4" w:space="0"/>
              <w:left w:val="single" w:color="auto" w:sz="4" w:space="0"/>
              <w:bottom w:val="single" w:color="auto" w:sz="4" w:space="0"/>
              <w:right w:val="single" w:color="auto" w:sz="4" w:space="0"/>
            </w:tcBorders>
            <w:vAlign w:val="center"/>
          </w:tcPr>
          <w:p w14:paraId="3D193860">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673CBE4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59C2C2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27BEA4B0">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bl>
    <w:p w14:paraId="7F6D7BA3">
      <w:pPr>
        <w:spacing w:before="163" w:beforeLines="50" w:line="240" w:lineRule="auto"/>
        <w:jc w:val="center"/>
        <w:rPr>
          <w:rFonts w:ascii="Times New Roman" w:hAnsi="Times New Roman" w:eastAsia="宋体"/>
          <w:b/>
          <w:sz w:val="21"/>
        </w:rPr>
      </w:pPr>
      <w:r>
        <w:rPr>
          <w:rFonts w:ascii="Times New Roman" w:hAnsi="Times New Roman" w:eastAsia="宋体"/>
          <w:kern w:val="0"/>
          <w:sz w:val="21"/>
          <w:szCs w:val="21"/>
        </w:rPr>
        <w:br w:type="page"/>
      </w:r>
      <w:r>
        <w:rPr>
          <w:rFonts w:ascii="Times New Roman" w:hAnsi="Times New Roman" w:eastAsia="宋体"/>
          <w:b/>
          <w:sz w:val="21"/>
        </w:rPr>
        <w:t>表6-</w:t>
      </w:r>
      <w:r>
        <w:rPr>
          <w:rFonts w:hint="eastAsia" w:ascii="Times New Roman" w:hAnsi="Times New Roman" w:eastAsia="宋体"/>
          <w:b/>
          <w:sz w:val="21"/>
        </w:rPr>
        <w:t>89</w:t>
      </w:r>
      <w:r>
        <w:rPr>
          <w:rFonts w:ascii="Times New Roman" w:hAnsi="Times New Roman" w:eastAsia="宋体"/>
          <w:b/>
          <w:sz w:val="21"/>
        </w:rPr>
        <w:t xml:space="preserve"> Ⅲ级公共服务项目用地宗地地价区域因素修正系数表</w:t>
      </w:r>
    </w:p>
    <w:tbl>
      <w:tblPr>
        <w:tblStyle w:val="25"/>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794"/>
        <w:gridCol w:w="2254"/>
        <w:gridCol w:w="794"/>
        <w:gridCol w:w="794"/>
        <w:gridCol w:w="794"/>
        <w:gridCol w:w="565"/>
        <w:gridCol w:w="864"/>
        <w:gridCol w:w="864"/>
      </w:tblGrid>
      <w:tr w14:paraId="42D4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tcBorders>
              <w:top w:val="single" w:color="auto" w:sz="4" w:space="0"/>
              <w:left w:val="single" w:color="auto" w:sz="4" w:space="0"/>
              <w:bottom w:val="single" w:color="auto" w:sz="4" w:space="0"/>
              <w:right w:val="single" w:color="auto" w:sz="4" w:space="0"/>
            </w:tcBorders>
            <w:vAlign w:val="center"/>
          </w:tcPr>
          <w:p w14:paraId="2628EB9A">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因素类别</w:t>
            </w:r>
          </w:p>
        </w:tc>
        <w:tc>
          <w:tcPr>
            <w:tcW w:w="794" w:type="dxa"/>
            <w:tcBorders>
              <w:top w:val="single" w:color="auto" w:sz="4" w:space="0"/>
              <w:left w:val="single" w:color="auto" w:sz="4" w:space="0"/>
              <w:bottom w:val="single" w:color="auto" w:sz="4" w:space="0"/>
              <w:right w:val="single" w:color="auto" w:sz="4" w:space="0"/>
            </w:tcBorders>
            <w:vAlign w:val="center"/>
          </w:tcPr>
          <w:p w14:paraId="2EEC6CBF">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2254" w:type="dxa"/>
            <w:tcBorders>
              <w:top w:val="single" w:color="auto" w:sz="4" w:space="0"/>
              <w:left w:val="single" w:color="auto" w:sz="4" w:space="0"/>
              <w:bottom w:val="single" w:color="auto" w:sz="4" w:space="0"/>
              <w:right w:val="single" w:color="auto" w:sz="4" w:space="0"/>
            </w:tcBorders>
            <w:vAlign w:val="center"/>
          </w:tcPr>
          <w:p w14:paraId="69E6BE4F">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因子</w:t>
            </w:r>
          </w:p>
        </w:tc>
        <w:tc>
          <w:tcPr>
            <w:tcW w:w="794" w:type="dxa"/>
            <w:tcBorders>
              <w:top w:val="single" w:color="auto" w:sz="4" w:space="0"/>
              <w:left w:val="single" w:color="auto" w:sz="4" w:space="0"/>
              <w:bottom w:val="single" w:color="auto" w:sz="4" w:space="0"/>
              <w:right w:val="single" w:color="auto" w:sz="4" w:space="0"/>
            </w:tcBorders>
            <w:vAlign w:val="center"/>
          </w:tcPr>
          <w:p w14:paraId="4111A075">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权重</w:t>
            </w:r>
          </w:p>
        </w:tc>
        <w:tc>
          <w:tcPr>
            <w:tcW w:w="794" w:type="dxa"/>
            <w:tcBorders>
              <w:top w:val="single" w:color="auto" w:sz="4" w:space="0"/>
              <w:left w:val="single" w:color="auto" w:sz="4" w:space="0"/>
              <w:bottom w:val="single" w:color="auto" w:sz="4" w:space="0"/>
              <w:right w:val="single" w:color="auto" w:sz="4" w:space="0"/>
            </w:tcBorders>
            <w:vAlign w:val="center"/>
          </w:tcPr>
          <w:p w14:paraId="45A7B049">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优</w:t>
            </w:r>
          </w:p>
        </w:tc>
        <w:tc>
          <w:tcPr>
            <w:tcW w:w="794" w:type="dxa"/>
            <w:tcBorders>
              <w:top w:val="single" w:color="auto" w:sz="4" w:space="0"/>
              <w:left w:val="single" w:color="auto" w:sz="4" w:space="0"/>
              <w:bottom w:val="single" w:color="auto" w:sz="4" w:space="0"/>
              <w:right w:val="single" w:color="auto" w:sz="4" w:space="0"/>
            </w:tcBorders>
            <w:vAlign w:val="center"/>
          </w:tcPr>
          <w:p w14:paraId="7297FA3C">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较优</w:t>
            </w:r>
          </w:p>
        </w:tc>
        <w:tc>
          <w:tcPr>
            <w:tcW w:w="565" w:type="dxa"/>
            <w:tcBorders>
              <w:top w:val="single" w:color="auto" w:sz="4" w:space="0"/>
              <w:left w:val="single" w:color="auto" w:sz="4" w:space="0"/>
              <w:bottom w:val="single" w:color="auto" w:sz="4" w:space="0"/>
              <w:right w:val="single" w:color="auto" w:sz="4" w:space="0"/>
            </w:tcBorders>
            <w:vAlign w:val="center"/>
          </w:tcPr>
          <w:p w14:paraId="0EAB4DC3">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一般</w:t>
            </w:r>
          </w:p>
        </w:tc>
        <w:tc>
          <w:tcPr>
            <w:tcW w:w="864" w:type="dxa"/>
            <w:tcBorders>
              <w:top w:val="single" w:color="auto" w:sz="4" w:space="0"/>
              <w:left w:val="single" w:color="auto" w:sz="4" w:space="0"/>
              <w:bottom w:val="single" w:color="auto" w:sz="4" w:space="0"/>
              <w:right w:val="single" w:color="auto" w:sz="4" w:space="0"/>
            </w:tcBorders>
            <w:vAlign w:val="center"/>
          </w:tcPr>
          <w:p w14:paraId="42DE7D40">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较劣</w:t>
            </w:r>
          </w:p>
        </w:tc>
        <w:tc>
          <w:tcPr>
            <w:tcW w:w="864" w:type="dxa"/>
            <w:tcBorders>
              <w:top w:val="single" w:color="auto" w:sz="4" w:space="0"/>
              <w:left w:val="single" w:color="auto" w:sz="4" w:space="0"/>
              <w:bottom w:val="single" w:color="auto" w:sz="4" w:space="0"/>
              <w:right w:val="single" w:color="auto" w:sz="4" w:space="0"/>
            </w:tcBorders>
            <w:vAlign w:val="center"/>
          </w:tcPr>
          <w:p w14:paraId="4B75A573">
            <w:pPr>
              <w:widowControl/>
              <w:adjustRightInd w:val="0"/>
              <w:snapToGrid w:val="0"/>
              <w:spacing w:line="240" w:lineRule="auto"/>
              <w:jc w:val="center"/>
              <w:rPr>
                <w:rFonts w:ascii="Times New Roman" w:hAnsi="Times New Roman" w:eastAsia="宋体"/>
                <w:b/>
                <w:kern w:val="0"/>
                <w:sz w:val="21"/>
                <w:szCs w:val="21"/>
              </w:rPr>
            </w:pPr>
            <w:r>
              <w:rPr>
                <w:rFonts w:ascii="Times New Roman" w:hAnsi="Times New Roman" w:eastAsia="宋体"/>
                <w:b/>
                <w:kern w:val="0"/>
                <w:sz w:val="21"/>
                <w:szCs w:val="21"/>
              </w:rPr>
              <w:t>劣</w:t>
            </w:r>
          </w:p>
        </w:tc>
      </w:tr>
      <w:tr w14:paraId="75B5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right w:val="single" w:color="auto" w:sz="4" w:space="0"/>
            </w:tcBorders>
            <w:vAlign w:val="center"/>
          </w:tcPr>
          <w:p w14:paraId="2F22C35C">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基本设施状况</w:t>
            </w:r>
          </w:p>
        </w:tc>
        <w:tc>
          <w:tcPr>
            <w:tcW w:w="794" w:type="dxa"/>
            <w:vMerge w:val="restart"/>
            <w:tcBorders>
              <w:top w:val="single" w:color="auto" w:sz="4" w:space="0"/>
              <w:left w:val="single" w:color="auto" w:sz="4" w:space="0"/>
              <w:right w:val="single" w:color="auto" w:sz="4" w:space="0"/>
            </w:tcBorders>
            <w:vAlign w:val="center"/>
          </w:tcPr>
          <w:p w14:paraId="7BA8E6E8">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sz w:val="21"/>
                <w:szCs w:val="21"/>
              </w:rPr>
              <w:t>0.2700</w:t>
            </w:r>
          </w:p>
        </w:tc>
        <w:tc>
          <w:tcPr>
            <w:tcW w:w="2254" w:type="dxa"/>
            <w:tcBorders>
              <w:top w:val="single" w:color="auto" w:sz="4" w:space="0"/>
              <w:left w:val="single" w:color="auto" w:sz="4" w:space="0"/>
              <w:bottom w:val="single" w:color="auto" w:sz="4" w:space="0"/>
              <w:right w:val="single" w:color="auto" w:sz="4" w:space="0"/>
            </w:tcBorders>
            <w:vAlign w:val="center"/>
          </w:tcPr>
          <w:p w14:paraId="55BA34DA">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距小学距离（米）</w:t>
            </w:r>
          </w:p>
        </w:tc>
        <w:tc>
          <w:tcPr>
            <w:tcW w:w="794" w:type="dxa"/>
            <w:tcBorders>
              <w:top w:val="single" w:color="auto" w:sz="4" w:space="0"/>
              <w:left w:val="single" w:color="auto" w:sz="4" w:space="0"/>
              <w:bottom w:val="single" w:color="auto" w:sz="4" w:space="0"/>
              <w:right w:val="single" w:color="auto" w:sz="4" w:space="0"/>
            </w:tcBorders>
            <w:vAlign w:val="center"/>
          </w:tcPr>
          <w:p w14:paraId="6B5293F6">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0.0201</w:t>
            </w:r>
          </w:p>
        </w:tc>
        <w:tc>
          <w:tcPr>
            <w:tcW w:w="794" w:type="dxa"/>
            <w:tcBorders>
              <w:top w:val="single" w:color="auto" w:sz="4" w:space="0"/>
              <w:left w:val="single" w:color="auto" w:sz="4" w:space="0"/>
              <w:bottom w:val="single" w:color="auto" w:sz="4" w:space="0"/>
              <w:right w:val="single" w:color="auto" w:sz="4" w:space="0"/>
            </w:tcBorders>
            <w:vAlign w:val="center"/>
          </w:tcPr>
          <w:p w14:paraId="1EBE46E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c>
          <w:tcPr>
            <w:tcW w:w="794" w:type="dxa"/>
            <w:tcBorders>
              <w:top w:val="single" w:color="auto" w:sz="4" w:space="0"/>
              <w:left w:val="single" w:color="auto" w:sz="4" w:space="0"/>
              <w:bottom w:val="single" w:color="auto" w:sz="4" w:space="0"/>
              <w:right w:val="single" w:color="auto" w:sz="4" w:space="0"/>
            </w:tcBorders>
            <w:vAlign w:val="center"/>
          </w:tcPr>
          <w:p w14:paraId="224D59F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565" w:type="dxa"/>
            <w:tcBorders>
              <w:top w:val="single" w:color="auto" w:sz="4" w:space="0"/>
              <w:left w:val="single" w:color="auto" w:sz="4" w:space="0"/>
              <w:bottom w:val="single" w:color="auto" w:sz="4" w:space="0"/>
              <w:right w:val="single" w:color="auto" w:sz="4" w:space="0"/>
            </w:tcBorders>
            <w:vAlign w:val="center"/>
          </w:tcPr>
          <w:p w14:paraId="0EC4DE5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2D306CE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-0.0018</w:t>
            </w:r>
          </w:p>
        </w:tc>
        <w:tc>
          <w:tcPr>
            <w:tcW w:w="864" w:type="dxa"/>
            <w:tcBorders>
              <w:top w:val="single" w:color="auto" w:sz="4" w:space="0"/>
              <w:left w:val="single" w:color="auto" w:sz="4" w:space="0"/>
              <w:bottom w:val="single" w:color="auto" w:sz="4" w:space="0"/>
              <w:right w:val="single" w:color="auto" w:sz="4" w:space="0"/>
            </w:tcBorders>
            <w:vAlign w:val="center"/>
          </w:tcPr>
          <w:p w14:paraId="35FF5352">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-0.0037</w:t>
            </w:r>
          </w:p>
        </w:tc>
      </w:tr>
      <w:tr w14:paraId="29881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57161A38">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4FAC08EC">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19ED2BEF">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距中学距离（米）</w:t>
            </w:r>
          </w:p>
        </w:tc>
        <w:tc>
          <w:tcPr>
            <w:tcW w:w="794" w:type="dxa"/>
            <w:tcBorders>
              <w:top w:val="single" w:color="auto" w:sz="4" w:space="0"/>
              <w:left w:val="single" w:color="auto" w:sz="4" w:space="0"/>
              <w:bottom w:val="single" w:color="auto" w:sz="4" w:space="0"/>
              <w:right w:val="single" w:color="auto" w:sz="4" w:space="0"/>
            </w:tcBorders>
            <w:vAlign w:val="center"/>
          </w:tcPr>
          <w:p w14:paraId="36B2D9A0">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0.0189</w:t>
            </w:r>
          </w:p>
        </w:tc>
        <w:tc>
          <w:tcPr>
            <w:tcW w:w="794" w:type="dxa"/>
            <w:tcBorders>
              <w:top w:val="single" w:color="auto" w:sz="4" w:space="0"/>
              <w:left w:val="single" w:color="auto" w:sz="4" w:space="0"/>
              <w:bottom w:val="single" w:color="auto" w:sz="4" w:space="0"/>
              <w:right w:val="single" w:color="auto" w:sz="4" w:space="0"/>
            </w:tcBorders>
            <w:vAlign w:val="center"/>
          </w:tcPr>
          <w:p w14:paraId="3FE03DE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0.0035</w:t>
            </w:r>
          </w:p>
        </w:tc>
        <w:tc>
          <w:tcPr>
            <w:tcW w:w="794" w:type="dxa"/>
            <w:tcBorders>
              <w:top w:val="single" w:color="auto" w:sz="4" w:space="0"/>
              <w:left w:val="single" w:color="auto" w:sz="4" w:space="0"/>
              <w:bottom w:val="single" w:color="auto" w:sz="4" w:space="0"/>
              <w:right w:val="single" w:color="auto" w:sz="4" w:space="0"/>
            </w:tcBorders>
            <w:vAlign w:val="center"/>
          </w:tcPr>
          <w:p w14:paraId="2FBD3F7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75F05FC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681F80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5E407E00">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r>
      <w:tr w14:paraId="09B7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22A194C1">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24892017">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6537EDEE">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距公园距离（米）</w:t>
            </w:r>
          </w:p>
        </w:tc>
        <w:tc>
          <w:tcPr>
            <w:tcW w:w="794" w:type="dxa"/>
            <w:tcBorders>
              <w:top w:val="single" w:color="auto" w:sz="4" w:space="0"/>
              <w:left w:val="single" w:color="auto" w:sz="4" w:space="0"/>
              <w:bottom w:val="single" w:color="auto" w:sz="4" w:space="0"/>
              <w:right w:val="single" w:color="auto" w:sz="4" w:space="0"/>
            </w:tcBorders>
            <w:vAlign w:val="center"/>
          </w:tcPr>
          <w:p w14:paraId="346D1987">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0.0312</w:t>
            </w:r>
          </w:p>
        </w:tc>
        <w:tc>
          <w:tcPr>
            <w:tcW w:w="794" w:type="dxa"/>
            <w:tcBorders>
              <w:top w:val="single" w:color="auto" w:sz="4" w:space="0"/>
              <w:left w:val="single" w:color="auto" w:sz="4" w:space="0"/>
              <w:bottom w:val="single" w:color="auto" w:sz="4" w:space="0"/>
              <w:right w:val="single" w:color="auto" w:sz="4" w:space="0"/>
            </w:tcBorders>
            <w:vAlign w:val="center"/>
          </w:tcPr>
          <w:p w14:paraId="6EE85E79">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c>
          <w:tcPr>
            <w:tcW w:w="794" w:type="dxa"/>
            <w:tcBorders>
              <w:top w:val="single" w:color="auto" w:sz="4" w:space="0"/>
              <w:left w:val="single" w:color="auto" w:sz="4" w:space="0"/>
              <w:bottom w:val="single" w:color="auto" w:sz="4" w:space="0"/>
              <w:right w:val="single" w:color="auto" w:sz="4" w:space="0"/>
            </w:tcBorders>
            <w:vAlign w:val="center"/>
          </w:tcPr>
          <w:p w14:paraId="3868B12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0.0029</w:t>
            </w:r>
          </w:p>
        </w:tc>
        <w:tc>
          <w:tcPr>
            <w:tcW w:w="565" w:type="dxa"/>
            <w:tcBorders>
              <w:top w:val="single" w:color="auto" w:sz="4" w:space="0"/>
              <w:left w:val="single" w:color="auto" w:sz="4" w:space="0"/>
              <w:bottom w:val="single" w:color="auto" w:sz="4" w:space="0"/>
              <w:right w:val="single" w:color="auto" w:sz="4" w:space="0"/>
            </w:tcBorders>
            <w:vAlign w:val="center"/>
          </w:tcPr>
          <w:p w14:paraId="1752494F">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71060B12">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-0.0028</w:t>
            </w:r>
          </w:p>
        </w:tc>
        <w:tc>
          <w:tcPr>
            <w:tcW w:w="864" w:type="dxa"/>
            <w:tcBorders>
              <w:top w:val="single" w:color="auto" w:sz="4" w:space="0"/>
              <w:left w:val="single" w:color="auto" w:sz="4" w:space="0"/>
              <w:bottom w:val="single" w:color="auto" w:sz="4" w:space="0"/>
              <w:right w:val="single" w:color="auto" w:sz="4" w:space="0"/>
            </w:tcBorders>
            <w:vAlign w:val="center"/>
          </w:tcPr>
          <w:p w14:paraId="21E2A47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-0.0057</w:t>
            </w:r>
          </w:p>
        </w:tc>
      </w:tr>
      <w:tr w14:paraId="670C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460FC250">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111E02AB">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5C8DB73D">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距文体中心距离</w:t>
            </w:r>
          </w:p>
        </w:tc>
        <w:tc>
          <w:tcPr>
            <w:tcW w:w="794" w:type="dxa"/>
            <w:tcBorders>
              <w:top w:val="single" w:color="auto" w:sz="4" w:space="0"/>
              <w:left w:val="single" w:color="auto" w:sz="4" w:space="0"/>
              <w:bottom w:val="single" w:color="auto" w:sz="4" w:space="0"/>
              <w:right w:val="single" w:color="auto" w:sz="4" w:space="0"/>
            </w:tcBorders>
            <w:vAlign w:val="center"/>
          </w:tcPr>
          <w:p w14:paraId="3ED83839">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0.0330</w:t>
            </w:r>
          </w:p>
        </w:tc>
        <w:tc>
          <w:tcPr>
            <w:tcW w:w="794" w:type="dxa"/>
            <w:tcBorders>
              <w:top w:val="single" w:color="auto" w:sz="4" w:space="0"/>
              <w:left w:val="single" w:color="auto" w:sz="4" w:space="0"/>
              <w:bottom w:val="single" w:color="auto" w:sz="4" w:space="0"/>
              <w:right w:val="single" w:color="auto" w:sz="4" w:space="0"/>
            </w:tcBorders>
            <w:vAlign w:val="center"/>
          </w:tcPr>
          <w:p w14:paraId="55AD6E1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c>
          <w:tcPr>
            <w:tcW w:w="794" w:type="dxa"/>
            <w:tcBorders>
              <w:top w:val="single" w:color="auto" w:sz="4" w:space="0"/>
              <w:left w:val="single" w:color="auto" w:sz="4" w:space="0"/>
              <w:bottom w:val="single" w:color="auto" w:sz="4" w:space="0"/>
              <w:right w:val="single" w:color="auto" w:sz="4" w:space="0"/>
            </w:tcBorders>
            <w:vAlign w:val="center"/>
          </w:tcPr>
          <w:p w14:paraId="037AD0D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565" w:type="dxa"/>
            <w:tcBorders>
              <w:top w:val="single" w:color="auto" w:sz="4" w:space="0"/>
              <w:left w:val="single" w:color="auto" w:sz="4" w:space="0"/>
              <w:bottom w:val="single" w:color="auto" w:sz="4" w:space="0"/>
              <w:right w:val="single" w:color="auto" w:sz="4" w:space="0"/>
            </w:tcBorders>
            <w:vAlign w:val="center"/>
          </w:tcPr>
          <w:p w14:paraId="4D61D76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94D05F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864" w:type="dxa"/>
            <w:tcBorders>
              <w:top w:val="single" w:color="auto" w:sz="4" w:space="0"/>
              <w:left w:val="single" w:color="auto" w:sz="4" w:space="0"/>
              <w:bottom w:val="single" w:color="auto" w:sz="4" w:space="0"/>
              <w:right w:val="single" w:color="auto" w:sz="4" w:space="0"/>
            </w:tcBorders>
            <w:vAlign w:val="center"/>
          </w:tcPr>
          <w:p w14:paraId="66A1B0C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-0.0060</w:t>
            </w:r>
          </w:p>
        </w:tc>
      </w:tr>
      <w:tr w14:paraId="2357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554283DD">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5EE4DF30">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43502C5A">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距医院距离</w:t>
            </w:r>
          </w:p>
        </w:tc>
        <w:tc>
          <w:tcPr>
            <w:tcW w:w="794" w:type="dxa"/>
            <w:tcBorders>
              <w:top w:val="single" w:color="auto" w:sz="4" w:space="0"/>
              <w:left w:val="single" w:color="auto" w:sz="4" w:space="0"/>
              <w:bottom w:val="single" w:color="auto" w:sz="4" w:space="0"/>
              <w:right w:val="single" w:color="auto" w:sz="4" w:space="0"/>
            </w:tcBorders>
            <w:vAlign w:val="center"/>
          </w:tcPr>
          <w:p w14:paraId="22FCCE17">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0.0293</w:t>
            </w:r>
          </w:p>
        </w:tc>
        <w:tc>
          <w:tcPr>
            <w:tcW w:w="794" w:type="dxa"/>
            <w:tcBorders>
              <w:top w:val="single" w:color="auto" w:sz="4" w:space="0"/>
              <w:left w:val="single" w:color="auto" w:sz="4" w:space="0"/>
              <w:bottom w:val="single" w:color="auto" w:sz="4" w:space="0"/>
              <w:right w:val="single" w:color="auto" w:sz="4" w:space="0"/>
            </w:tcBorders>
            <w:vAlign w:val="center"/>
          </w:tcPr>
          <w:p w14:paraId="32B7E541">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794" w:type="dxa"/>
            <w:tcBorders>
              <w:top w:val="single" w:color="auto" w:sz="4" w:space="0"/>
              <w:left w:val="single" w:color="auto" w:sz="4" w:space="0"/>
              <w:bottom w:val="single" w:color="auto" w:sz="4" w:space="0"/>
              <w:right w:val="single" w:color="auto" w:sz="4" w:space="0"/>
            </w:tcBorders>
            <w:vAlign w:val="center"/>
          </w:tcPr>
          <w:p w14:paraId="613C56A0">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565" w:type="dxa"/>
            <w:tcBorders>
              <w:top w:val="single" w:color="auto" w:sz="4" w:space="0"/>
              <w:left w:val="single" w:color="auto" w:sz="4" w:space="0"/>
              <w:bottom w:val="single" w:color="auto" w:sz="4" w:space="0"/>
              <w:right w:val="single" w:color="auto" w:sz="4" w:space="0"/>
            </w:tcBorders>
            <w:vAlign w:val="center"/>
          </w:tcPr>
          <w:p w14:paraId="3B043E7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09B7AB8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864" w:type="dxa"/>
            <w:tcBorders>
              <w:top w:val="single" w:color="auto" w:sz="4" w:space="0"/>
              <w:left w:val="single" w:color="auto" w:sz="4" w:space="0"/>
              <w:bottom w:val="single" w:color="auto" w:sz="4" w:space="0"/>
              <w:right w:val="single" w:color="auto" w:sz="4" w:space="0"/>
            </w:tcBorders>
            <w:vAlign w:val="center"/>
          </w:tcPr>
          <w:p w14:paraId="60903F5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-0.0053</w:t>
            </w:r>
          </w:p>
        </w:tc>
      </w:tr>
      <w:tr w14:paraId="2A39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24F361B8">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77C9C531">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13F98AF3">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距电信网点距离（米）</w:t>
            </w:r>
          </w:p>
        </w:tc>
        <w:tc>
          <w:tcPr>
            <w:tcW w:w="794" w:type="dxa"/>
            <w:tcBorders>
              <w:top w:val="single" w:color="auto" w:sz="4" w:space="0"/>
              <w:left w:val="single" w:color="auto" w:sz="4" w:space="0"/>
              <w:bottom w:val="single" w:color="auto" w:sz="4" w:space="0"/>
              <w:right w:val="single" w:color="auto" w:sz="4" w:space="0"/>
            </w:tcBorders>
            <w:vAlign w:val="center"/>
          </w:tcPr>
          <w:p w14:paraId="59C66DB2">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0.0165</w:t>
            </w:r>
          </w:p>
        </w:tc>
        <w:tc>
          <w:tcPr>
            <w:tcW w:w="794" w:type="dxa"/>
            <w:tcBorders>
              <w:top w:val="single" w:color="auto" w:sz="4" w:space="0"/>
              <w:left w:val="single" w:color="auto" w:sz="4" w:space="0"/>
              <w:bottom w:val="single" w:color="auto" w:sz="4" w:space="0"/>
              <w:right w:val="single" w:color="auto" w:sz="4" w:space="0"/>
            </w:tcBorders>
            <w:vAlign w:val="center"/>
          </w:tcPr>
          <w:p w14:paraId="4FA73DB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794" w:type="dxa"/>
            <w:tcBorders>
              <w:top w:val="single" w:color="auto" w:sz="4" w:space="0"/>
              <w:left w:val="single" w:color="auto" w:sz="4" w:space="0"/>
              <w:bottom w:val="single" w:color="auto" w:sz="4" w:space="0"/>
              <w:right w:val="single" w:color="auto" w:sz="4" w:space="0"/>
            </w:tcBorders>
            <w:vAlign w:val="center"/>
          </w:tcPr>
          <w:p w14:paraId="68ACC25B">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3EB51D4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F471A11">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6AD7B8D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449A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6690C5D4">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300CA392">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6077E5B1">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距金融网点距离（米）</w:t>
            </w:r>
          </w:p>
        </w:tc>
        <w:tc>
          <w:tcPr>
            <w:tcW w:w="794" w:type="dxa"/>
            <w:tcBorders>
              <w:top w:val="single" w:color="auto" w:sz="4" w:space="0"/>
              <w:left w:val="single" w:color="auto" w:sz="4" w:space="0"/>
              <w:bottom w:val="single" w:color="auto" w:sz="4" w:space="0"/>
              <w:right w:val="single" w:color="auto" w:sz="4" w:space="0"/>
            </w:tcBorders>
            <w:vAlign w:val="center"/>
          </w:tcPr>
          <w:p w14:paraId="4E86C5A1">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0.0183</w:t>
            </w:r>
          </w:p>
        </w:tc>
        <w:tc>
          <w:tcPr>
            <w:tcW w:w="794" w:type="dxa"/>
            <w:tcBorders>
              <w:top w:val="single" w:color="auto" w:sz="4" w:space="0"/>
              <w:left w:val="single" w:color="auto" w:sz="4" w:space="0"/>
              <w:bottom w:val="single" w:color="auto" w:sz="4" w:space="0"/>
              <w:right w:val="single" w:color="auto" w:sz="4" w:space="0"/>
            </w:tcBorders>
            <w:vAlign w:val="center"/>
          </w:tcPr>
          <w:p w14:paraId="3788CED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794" w:type="dxa"/>
            <w:tcBorders>
              <w:top w:val="single" w:color="auto" w:sz="4" w:space="0"/>
              <w:left w:val="single" w:color="auto" w:sz="4" w:space="0"/>
              <w:bottom w:val="single" w:color="auto" w:sz="4" w:space="0"/>
              <w:right w:val="single" w:color="auto" w:sz="4" w:space="0"/>
            </w:tcBorders>
            <w:vAlign w:val="center"/>
          </w:tcPr>
          <w:p w14:paraId="750E47D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565" w:type="dxa"/>
            <w:tcBorders>
              <w:top w:val="single" w:color="auto" w:sz="4" w:space="0"/>
              <w:left w:val="single" w:color="auto" w:sz="4" w:space="0"/>
              <w:bottom w:val="single" w:color="auto" w:sz="4" w:space="0"/>
              <w:right w:val="single" w:color="auto" w:sz="4" w:space="0"/>
            </w:tcBorders>
            <w:vAlign w:val="center"/>
          </w:tcPr>
          <w:p w14:paraId="5FE2026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1BA00B1">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-0.0017</w:t>
            </w:r>
          </w:p>
        </w:tc>
        <w:tc>
          <w:tcPr>
            <w:tcW w:w="864" w:type="dxa"/>
            <w:tcBorders>
              <w:top w:val="single" w:color="auto" w:sz="4" w:space="0"/>
              <w:left w:val="single" w:color="auto" w:sz="4" w:space="0"/>
              <w:bottom w:val="single" w:color="auto" w:sz="4" w:space="0"/>
              <w:right w:val="single" w:color="auto" w:sz="4" w:space="0"/>
            </w:tcBorders>
            <w:vAlign w:val="center"/>
          </w:tcPr>
          <w:p w14:paraId="42D6970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-0.0033</w:t>
            </w:r>
          </w:p>
        </w:tc>
      </w:tr>
      <w:tr w14:paraId="0824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right w:val="single" w:color="auto" w:sz="4" w:space="0"/>
            </w:tcBorders>
            <w:vAlign w:val="center"/>
          </w:tcPr>
          <w:p w14:paraId="58202182">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环境状况</w:t>
            </w:r>
          </w:p>
        </w:tc>
        <w:tc>
          <w:tcPr>
            <w:tcW w:w="794" w:type="dxa"/>
            <w:vMerge w:val="restart"/>
            <w:tcBorders>
              <w:top w:val="single" w:color="auto" w:sz="4" w:space="0"/>
              <w:left w:val="single" w:color="auto" w:sz="4" w:space="0"/>
              <w:right w:val="single" w:color="auto" w:sz="4" w:space="0"/>
            </w:tcBorders>
            <w:vAlign w:val="center"/>
          </w:tcPr>
          <w:p w14:paraId="4549234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0.1500</w:t>
            </w:r>
          </w:p>
        </w:tc>
        <w:tc>
          <w:tcPr>
            <w:tcW w:w="2254" w:type="dxa"/>
            <w:tcBorders>
              <w:top w:val="single" w:color="auto" w:sz="4" w:space="0"/>
              <w:left w:val="single" w:color="auto" w:sz="4" w:space="0"/>
              <w:bottom w:val="single" w:color="auto" w:sz="4" w:space="0"/>
              <w:right w:val="single" w:color="auto" w:sz="4" w:space="0"/>
            </w:tcBorders>
            <w:vAlign w:val="center"/>
          </w:tcPr>
          <w:p w14:paraId="408DBDD0">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噪声状况（DB）</w:t>
            </w:r>
          </w:p>
        </w:tc>
        <w:tc>
          <w:tcPr>
            <w:tcW w:w="794" w:type="dxa"/>
            <w:tcBorders>
              <w:top w:val="single" w:color="auto" w:sz="4" w:space="0"/>
              <w:left w:val="single" w:color="auto" w:sz="4" w:space="0"/>
              <w:bottom w:val="single" w:color="auto" w:sz="4" w:space="0"/>
              <w:right w:val="single" w:color="auto" w:sz="4" w:space="0"/>
            </w:tcBorders>
            <w:vAlign w:val="center"/>
          </w:tcPr>
          <w:p w14:paraId="4942AD25">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0.0297</w:t>
            </w:r>
          </w:p>
        </w:tc>
        <w:tc>
          <w:tcPr>
            <w:tcW w:w="794" w:type="dxa"/>
            <w:tcBorders>
              <w:top w:val="single" w:color="auto" w:sz="4" w:space="0"/>
              <w:left w:val="single" w:color="auto" w:sz="4" w:space="0"/>
              <w:bottom w:val="single" w:color="auto" w:sz="4" w:space="0"/>
              <w:right w:val="single" w:color="auto" w:sz="4" w:space="0"/>
            </w:tcBorders>
            <w:vAlign w:val="center"/>
          </w:tcPr>
          <w:p w14:paraId="05AA9491">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c>
          <w:tcPr>
            <w:tcW w:w="794" w:type="dxa"/>
            <w:tcBorders>
              <w:top w:val="single" w:color="auto" w:sz="4" w:space="0"/>
              <w:left w:val="single" w:color="auto" w:sz="4" w:space="0"/>
              <w:bottom w:val="single" w:color="auto" w:sz="4" w:space="0"/>
              <w:right w:val="single" w:color="auto" w:sz="4" w:space="0"/>
            </w:tcBorders>
            <w:vAlign w:val="center"/>
          </w:tcPr>
          <w:p w14:paraId="38B5443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565" w:type="dxa"/>
            <w:tcBorders>
              <w:top w:val="single" w:color="auto" w:sz="4" w:space="0"/>
              <w:left w:val="single" w:color="auto" w:sz="4" w:space="0"/>
              <w:bottom w:val="single" w:color="auto" w:sz="4" w:space="0"/>
              <w:right w:val="single" w:color="auto" w:sz="4" w:space="0"/>
            </w:tcBorders>
            <w:vAlign w:val="center"/>
          </w:tcPr>
          <w:p w14:paraId="536495F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8B0F54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-0.0027</w:t>
            </w:r>
          </w:p>
        </w:tc>
        <w:tc>
          <w:tcPr>
            <w:tcW w:w="864" w:type="dxa"/>
            <w:tcBorders>
              <w:top w:val="single" w:color="auto" w:sz="4" w:space="0"/>
              <w:left w:val="single" w:color="auto" w:sz="4" w:space="0"/>
              <w:bottom w:val="single" w:color="auto" w:sz="4" w:space="0"/>
              <w:right w:val="single" w:color="auto" w:sz="4" w:space="0"/>
            </w:tcBorders>
            <w:vAlign w:val="center"/>
          </w:tcPr>
          <w:p w14:paraId="2CE6E6C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-0.0054</w:t>
            </w:r>
          </w:p>
        </w:tc>
      </w:tr>
      <w:tr w14:paraId="27F2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left w:val="single" w:color="auto" w:sz="4" w:space="0"/>
              <w:right w:val="single" w:color="auto" w:sz="4" w:space="0"/>
            </w:tcBorders>
            <w:vAlign w:val="center"/>
          </w:tcPr>
          <w:p w14:paraId="7F80DD0A">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5F14851D">
            <w:pPr>
              <w:adjustRightInd w:val="0"/>
              <w:snapToGrid w:val="0"/>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53876C13">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水环境</w:t>
            </w:r>
          </w:p>
        </w:tc>
        <w:tc>
          <w:tcPr>
            <w:tcW w:w="794" w:type="dxa"/>
            <w:tcBorders>
              <w:top w:val="single" w:color="auto" w:sz="4" w:space="0"/>
              <w:left w:val="single" w:color="auto" w:sz="4" w:space="0"/>
              <w:bottom w:val="single" w:color="auto" w:sz="4" w:space="0"/>
              <w:right w:val="single" w:color="auto" w:sz="4" w:space="0"/>
            </w:tcBorders>
            <w:vAlign w:val="center"/>
          </w:tcPr>
          <w:p w14:paraId="3B0F327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0.0234</w:t>
            </w:r>
          </w:p>
        </w:tc>
        <w:tc>
          <w:tcPr>
            <w:tcW w:w="794" w:type="dxa"/>
            <w:tcBorders>
              <w:top w:val="single" w:color="auto" w:sz="4" w:space="0"/>
              <w:left w:val="single" w:color="auto" w:sz="4" w:space="0"/>
              <w:bottom w:val="single" w:color="auto" w:sz="4" w:space="0"/>
              <w:right w:val="single" w:color="auto" w:sz="4" w:space="0"/>
            </w:tcBorders>
            <w:vAlign w:val="center"/>
          </w:tcPr>
          <w:p w14:paraId="26EBBD7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c>
          <w:tcPr>
            <w:tcW w:w="794" w:type="dxa"/>
            <w:tcBorders>
              <w:top w:val="single" w:color="auto" w:sz="4" w:space="0"/>
              <w:left w:val="single" w:color="auto" w:sz="4" w:space="0"/>
              <w:bottom w:val="single" w:color="auto" w:sz="4" w:space="0"/>
              <w:right w:val="single" w:color="auto" w:sz="4" w:space="0"/>
            </w:tcBorders>
            <w:vAlign w:val="center"/>
          </w:tcPr>
          <w:p w14:paraId="4A65953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565" w:type="dxa"/>
            <w:tcBorders>
              <w:top w:val="single" w:color="auto" w:sz="4" w:space="0"/>
              <w:left w:val="single" w:color="auto" w:sz="4" w:space="0"/>
              <w:bottom w:val="single" w:color="auto" w:sz="4" w:space="0"/>
              <w:right w:val="single" w:color="auto" w:sz="4" w:space="0"/>
            </w:tcBorders>
            <w:vAlign w:val="center"/>
          </w:tcPr>
          <w:p w14:paraId="2E3AE47F">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E40D17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-0.0021</w:t>
            </w:r>
          </w:p>
        </w:tc>
        <w:tc>
          <w:tcPr>
            <w:tcW w:w="864" w:type="dxa"/>
            <w:tcBorders>
              <w:top w:val="single" w:color="auto" w:sz="4" w:space="0"/>
              <w:left w:val="single" w:color="auto" w:sz="4" w:space="0"/>
              <w:bottom w:val="single" w:color="auto" w:sz="4" w:space="0"/>
              <w:right w:val="single" w:color="auto" w:sz="4" w:space="0"/>
            </w:tcBorders>
            <w:vAlign w:val="center"/>
          </w:tcPr>
          <w:p w14:paraId="04ED26C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-0.0043</w:t>
            </w:r>
          </w:p>
        </w:tc>
      </w:tr>
      <w:tr w14:paraId="6F65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left w:val="single" w:color="auto" w:sz="4" w:space="0"/>
              <w:right w:val="single" w:color="auto" w:sz="4" w:space="0"/>
            </w:tcBorders>
            <w:vAlign w:val="center"/>
          </w:tcPr>
          <w:p w14:paraId="486D651C">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40EF6333">
            <w:pPr>
              <w:adjustRightInd w:val="0"/>
              <w:snapToGrid w:val="0"/>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17FFFE2F">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大气状况（污染指数）</w:t>
            </w:r>
          </w:p>
        </w:tc>
        <w:tc>
          <w:tcPr>
            <w:tcW w:w="794" w:type="dxa"/>
            <w:tcBorders>
              <w:top w:val="single" w:color="auto" w:sz="4" w:space="0"/>
              <w:left w:val="single" w:color="auto" w:sz="4" w:space="0"/>
              <w:bottom w:val="single" w:color="auto" w:sz="4" w:space="0"/>
              <w:right w:val="single" w:color="auto" w:sz="4" w:space="0"/>
            </w:tcBorders>
            <w:vAlign w:val="center"/>
          </w:tcPr>
          <w:p w14:paraId="2E2280F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0.0369</w:t>
            </w:r>
          </w:p>
        </w:tc>
        <w:tc>
          <w:tcPr>
            <w:tcW w:w="794" w:type="dxa"/>
            <w:tcBorders>
              <w:top w:val="single" w:color="auto" w:sz="4" w:space="0"/>
              <w:left w:val="single" w:color="auto" w:sz="4" w:space="0"/>
              <w:bottom w:val="single" w:color="auto" w:sz="4" w:space="0"/>
              <w:right w:val="single" w:color="auto" w:sz="4" w:space="0"/>
            </w:tcBorders>
            <w:vAlign w:val="center"/>
          </w:tcPr>
          <w:p w14:paraId="5205BBE9">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0.0068</w:t>
            </w:r>
          </w:p>
        </w:tc>
        <w:tc>
          <w:tcPr>
            <w:tcW w:w="794" w:type="dxa"/>
            <w:tcBorders>
              <w:top w:val="single" w:color="auto" w:sz="4" w:space="0"/>
              <w:left w:val="single" w:color="auto" w:sz="4" w:space="0"/>
              <w:bottom w:val="single" w:color="auto" w:sz="4" w:space="0"/>
              <w:right w:val="single" w:color="auto" w:sz="4" w:space="0"/>
            </w:tcBorders>
            <w:vAlign w:val="center"/>
          </w:tcPr>
          <w:p w14:paraId="283D456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565" w:type="dxa"/>
            <w:tcBorders>
              <w:top w:val="single" w:color="auto" w:sz="4" w:space="0"/>
              <w:left w:val="single" w:color="auto" w:sz="4" w:space="0"/>
              <w:bottom w:val="single" w:color="auto" w:sz="4" w:space="0"/>
              <w:right w:val="single" w:color="auto" w:sz="4" w:space="0"/>
            </w:tcBorders>
            <w:vAlign w:val="center"/>
          </w:tcPr>
          <w:p w14:paraId="25EE847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5A225CD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-0.0034</w:t>
            </w:r>
          </w:p>
        </w:tc>
        <w:tc>
          <w:tcPr>
            <w:tcW w:w="864" w:type="dxa"/>
            <w:tcBorders>
              <w:top w:val="single" w:color="auto" w:sz="4" w:space="0"/>
              <w:left w:val="single" w:color="auto" w:sz="4" w:space="0"/>
              <w:bottom w:val="single" w:color="auto" w:sz="4" w:space="0"/>
              <w:right w:val="single" w:color="auto" w:sz="4" w:space="0"/>
            </w:tcBorders>
            <w:vAlign w:val="center"/>
          </w:tcPr>
          <w:p w14:paraId="113D2842">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-0.0067</w:t>
            </w:r>
          </w:p>
        </w:tc>
      </w:tr>
      <w:tr w14:paraId="1605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left w:val="single" w:color="auto" w:sz="4" w:space="0"/>
              <w:bottom w:val="single" w:color="auto" w:sz="4" w:space="0"/>
              <w:right w:val="single" w:color="auto" w:sz="4" w:space="0"/>
            </w:tcBorders>
            <w:vAlign w:val="center"/>
          </w:tcPr>
          <w:p w14:paraId="19CB4AA1">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left w:val="single" w:color="auto" w:sz="4" w:space="0"/>
              <w:bottom w:val="single" w:color="auto" w:sz="4" w:space="0"/>
              <w:right w:val="single" w:color="auto" w:sz="4" w:space="0"/>
            </w:tcBorders>
            <w:vAlign w:val="center"/>
          </w:tcPr>
          <w:p w14:paraId="18871BF8">
            <w:pPr>
              <w:adjustRightInd w:val="0"/>
              <w:snapToGrid w:val="0"/>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4263A05F">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绿地覆盖率</w:t>
            </w:r>
          </w:p>
        </w:tc>
        <w:tc>
          <w:tcPr>
            <w:tcW w:w="794" w:type="dxa"/>
            <w:tcBorders>
              <w:top w:val="single" w:color="auto" w:sz="4" w:space="0"/>
              <w:left w:val="single" w:color="auto" w:sz="4" w:space="0"/>
              <w:bottom w:val="single" w:color="auto" w:sz="4" w:space="0"/>
              <w:right w:val="single" w:color="auto" w:sz="4" w:space="0"/>
            </w:tcBorders>
            <w:vAlign w:val="center"/>
          </w:tcPr>
          <w:p w14:paraId="1DDAE296">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0.0600</w:t>
            </w:r>
          </w:p>
        </w:tc>
        <w:tc>
          <w:tcPr>
            <w:tcW w:w="794" w:type="dxa"/>
            <w:tcBorders>
              <w:top w:val="single" w:color="auto" w:sz="4" w:space="0"/>
              <w:left w:val="single" w:color="auto" w:sz="4" w:space="0"/>
              <w:bottom w:val="single" w:color="auto" w:sz="4" w:space="0"/>
              <w:right w:val="single" w:color="auto" w:sz="4" w:space="0"/>
            </w:tcBorders>
            <w:vAlign w:val="center"/>
          </w:tcPr>
          <w:p w14:paraId="49AB647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0.0110</w:t>
            </w:r>
          </w:p>
        </w:tc>
        <w:tc>
          <w:tcPr>
            <w:tcW w:w="794" w:type="dxa"/>
            <w:tcBorders>
              <w:top w:val="single" w:color="auto" w:sz="4" w:space="0"/>
              <w:left w:val="single" w:color="auto" w:sz="4" w:space="0"/>
              <w:bottom w:val="single" w:color="auto" w:sz="4" w:space="0"/>
              <w:right w:val="single" w:color="auto" w:sz="4" w:space="0"/>
            </w:tcBorders>
            <w:vAlign w:val="center"/>
          </w:tcPr>
          <w:p w14:paraId="327A61F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565" w:type="dxa"/>
            <w:tcBorders>
              <w:top w:val="single" w:color="auto" w:sz="4" w:space="0"/>
              <w:left w:val="single" w:color="auto" w:sz="4" w:space="0"/>
              <w:bottom w:val="single" w:color="auto" w:sz="4" w:space="0"/>
              <w:right w:val="single" w:color="auto" w:sz="4" w:space="0"/>
            </w:tcBorders>
            <w:vAlign w:val="center"/>
          </w:tcPr>
          <w:p w14:paraId="4384B092">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913B8FB">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-0.0055</w:t>
            </w:r>
          </w:p>
        </w:tc>
        <w:tc>
          <w:tcPr>
            <w:tcW w:w="864" w:type="dxa"/>
            <w:tcBorders>
              <w:top w:val="single" w:color="auto" w:sz="4" w:space="0"/>
              <w:left w:val="single" w:color="auto" w:sz="4" w:space="0"/>
              <w:bottom w:val="single" w:color="auto" w:sz="4" w:space="0"/>
              <w:right w:val="single" w:color="auto" w:sz="4" w:space="0"/>
            </w:tcBorders>
            <w:vAlign w:val="center"/>
          </w:tcPr>
          <w:p w14:paraId="19CE4AF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-0.0109</w:t>
            </w:r>
          </w:p>
        </w:tc>
      </w:tr>
      <w:tr w14:paraId="4AE2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bottom w:val="single" w:color="auto" w:sz="4" w:space="0"/>
              <w:right w:val="single" w:color="auto" w:sz="4" w:space="0"/>
            </w:tcBorders>
            <w:vAlign w:val="center"/>
          </w:tcPr>
          <w:p w14:paraId="183CDF4C">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城市规划</w:t>
            </w:r>
          </w:p>
        </w:tc>
        <w:tc>
          <w:tcPr>
            <w:tcW w:w="794" w:type="dxa"/>
            <w:vMerge w:val="restart"/>
            <w:tcBorders>
              <w:top w:val="single" w:color="auto" w:sz="4" w:space="0"/>
              <w:left w:val="single" w:color="auto" w:sz="4" w:space="0"/>
              <w:bottom w:val="single" w:color="auto" w:sz="4" w:space="0"/>
              <w:right w:val="single" w:color="auto" w:sz="4" w:space="0"/>
            </w:tcBorders>
            <w:vAlign w:val="center"/>
          </w:tcPr>
          <w:p w14:paraId="282BE838">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0.0300</w:t>
            </w:r>
          </w:p>
        </w:tc>
        <w:tc>
          <w:tcPr>
            <w:tcW w:w="2254" w:type="dxa"/>
            <w:tcBorders>
              <w:top w:val="single" w:color="auto" w:sz="4" w:space="0"/>
              <w:left w:val="single" w:color="auto" w:sz="4" w:space="0"/>
              <w:bottom w:val="single" w:color="auto" w:sz="4" w:space="0"/>
              <w:right w:val="single" w:color="auto" w:sz="4" w:space="0"/>
            </w:tcBorders>
            <w:vAlign w:val="center"/>
          </w:tcPr>
          <w:p w14:paraId="23463A8D">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道路规划</w:t>
            </w:r>
          </w:p>
        </w:tc>
        <w:tc>
          <w:tcPr>
            <w:tcW w:w="794" w:type="dxa"/>
            <w:tcBorders>
              <w:top w:val="single" w:color="auto" w:sz="4" w:space="0"/>
              <w:left w:val="single" w:color="auto" w:sz="4" w:space="0"/>
              <w:bottom w:val="single" w:color="auto" w:sz="4" w:space="0"/>
              <w:right w:val="single" w:color="auto" w:sz="4" w:space="0"/>
            </w:tcBorders>
            <w:vAlign w:val="center"/>
          </w:tcPr>
          <w:p w14:paraId="43359A4F">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0.0162</w:t>
            </w:r>
          </w:p>
        </w:tc>
        <w:tc>
          <w:tcPr>
            <w:tcW w:w="794" w:type="dxa"/>
            <w:tcBorders>
              <w:top w:val="single" w:color="auto" w:sz="4" w:space="0"/>
              <w:left w:val="single" w:color="auto" w:sz="4" w:space="0"/>
              <w:bottom w:val="single" w:color="auto" w:sz="4" w:space="0"/>
              <w:right w:val="single" w:color="auto" w:sz="4" w:space="0"/>
            </w:tcBorders>
            <w:vAlign w:val="center"/>
          </w:tcPr>
          <w:p w14:paraId="23173A8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c>
          <w:tcPr>
            <w:tcW w:w="794" w:type="dxa"/>
            <w:tcBorders>
              <w:top w:val="single" w:color="auto" w:sz="4" w:space="0"/>
              <w:left w:val="single" w:color="auto" w:sz="4" w:space="0"/>
              <w:bottom w:val="single" w:color="auto" w:sz="4" w:space="0"/>
              <w:right w:val="single" w:color="auto" w:sz="4" w:space="0"/>
            </w:tcBorders>
            <w:vAlign w:val="center"/>
          </w:tcPr>
          <w:p w14:paraId="1CED639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565" w:type="dxa"/>
            <w:tcBorders>
              <w:top w:val="single" w:color="auto" w:sz="4" w:space="0"/>
              <w:left w:val="single" w:color="auto" w:sz="4" w:space="0"/>
              <w:bottom w:val="single" w:color="auto" w:sz="4" w:space="0"/>
              <w:right w:val="single" w:color="auto" w:sz="4" w:space="0"/>
            </w:tcBorders>
            <w:vAlign w:val="center"/>
          </w:tcPr>
          <w:p w14:paraId="2206D92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485BF0EA">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-0.0015</w:t>
            </w:r>
          </w:p>
        </w:tc>
        <w:tc>
          <w:tcPr>
            <w:tcW w:w="864" w:type="dxa"/>
            <w:tcBorders>
              <w:top w:val="single" w:color="auto" w:sz="4" w:space="0"/>
              <w:left w:val="single" w:color="auto" w:sz="4" w:space="0"/>
              <w:bottom w:val="single" w:color="auto" w:sz="4" w:space="0"/>
              <w:right w:val="single" w:color="auto" w:sz="4" w:space="0"/>
            </w:tcBorders>
            <w:vAlign w:val="center"/>
          </w:tcPr>
          <w:p w14:paraId="37AE46C6">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-0.0030</w:t>
            </w:r>
          </w:p>
        </w:tc>
      </w:tr>
      <w:tr w14:paraId="540F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top w:val="single" w:color="auto" w:sz="4" w:space="0"/>
              <w:left w:val="single" w:color="auto" w:sz="4" w:space="0"/>
              <w:bottom w:val="single" w:color="auto" w:sz="4" w:space="0"/>
              <w:right w:val="single" w:color="auto" w:sz="4" w:space="0"/>
            </w:tcBorders>
            <w:vAlign w:val="center"/>
          </w:tcPr>
          <w:p w14:paraId="702C05CF">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top w:val="single" w:color="auto" w:sz="4" w:space="0"/>
              <w:left w:val="single" w:color="auto" w:sz="4" w:space="0"/>
              <w:bottom w:val="single" w:color="auto" w:sz="4" w:space="0"/>
              <w:right w:val="single" w:color="auto" w:sz="4" w:space="0"/>
            </w:tcBorders>
            <w:vAlign w:val="center"/>
          </w:tcPr>
          <w:p w14:paraId="0628B3EC">
            <w:pPr>
              <w:widowControl/>
              <w:adjustRightInd w:val="0"/>
              <w:snapToGrid w:val="0"/>
              <w:spacing w:line="240" w:lineRule="auto"/>
              <w:jc w:val="center"/>
              <w:rPr>
                <w:rFonts w:ascii="Times New Roman" w:hAnsi="Times New Roman" w:eastAsia="宋体"/>
                <w:kern w:val="0"/>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2CB57324">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用地规划</w:t>
            </w:r>
          </w:p>
        </w:tc>
        <w:tc>
          <w:tcPr>
            <w:tcW w:w="794" w:type="dxa"/>
            <w:tcBorders>
              <w:top w:val="single" w:color="auto" w:sz="4" w:space="0"/>
              <w:left w:val="single" w:color="auto" w:sz="4" w:space="0"/>
              <w:bottom w:val="single" w:color="auto" w:sz="4" w:space="0"/>
              <w:right w:val="single" w:color="auto" w:sz="4" w:space="0"/>
            </w:tcBorders>
            <w:vAlign w:val="center"/>
          </w:tcPr>
          <w:p w14:paraId="27CC367B">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0.0138</w:t>
            </w:r>
          </w:p>
        </w:tc>
        <w:tc>
          <w:tcPr>
            <w:tcW w:w="794" w:type="dxa"/>
            <w:tcBorders>
              <w:top w:val="single" w:color="auto" w:sz="4" w:space="0"/>
              <w:left w:val="single" w:color="auto" w:sz="4" w:space="0"/>
              <w:bottom w:val="single" w:color="auto" w:sz="4" w:space="0"/>
              <w:right w:val="single" w:color="auto" w:sz="4" w:space="0"/>
            </w:tcBorders>
            <w:vAlign w:val="center"/>
          </w:tcPr>
          <w:p w14:paraId="131F49D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c>
          <w:tcPr>
            <w:tcW w:w="794" w:type="dxa"/>
            <w:tcBorders>
              <w:top w:val="single" w:color="auto" w:sz="4" w:space="0"/>
              <w:left w:val="single" w:color="auto" w:sz="4" w:space="0"/>
              <w:bottom w:val="single" w:color="auto" w:sz="4" w:space="0"/>
              <w:right w:val="single" w:color="auto" w:sz="4" w:space="0"/>
            </w:tcBorders>
            <w:vAlign w:val="center"/>
          </w:tcPr>
          <w:p w14:paraId="3CD2378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565" w:type="dxa"/>
            <w:tcBorders>
              <w:top w:val="single" w:color="auto" w:sz="4" w:space="0"/>
              <w:left w:val="single" w:color="auto" w:sz="4" w:space="0"/>
              <w:bottom w:val="single" w:color="auto" w:sz="4" w:space="0"/>
              <w:right w:val="single" w:color="auto" w:sz="4" w:space="0"/>
            </w:tcBorders>
            <w:vAlign w:val="center"/>
          </w:tcPr>
          <w:p w14:paraId="6D533C9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60DB8B70">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-0.0013</w:t>
            </w:r>
          </w:p>
        </w:tc>
        <w:tc>
          <w:tcPr>
            <w:tcW w:w="864" w:type="dxa"/>
            <w:tcBorders>
              <w:top w:val="single" w:color="auto" w:sz="4" w:space="0"/>
              <w:left w:val="single" w:color="auto" w:sz="4" w:space="0"/>
              <w:bottom w:val="single" w:color="auto" w:sz="4" w:space="0"/>
              <w:right w:val="single" w:color="auto" w:sz="4" w:space="0"/>
            </w:tcBorders>
            <w:vAlign w:val="center"/>
          </w:tcPr>
          <w:p w14:paraId="5C2754AE">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-0.0025</w:t>
            </w:r>
          </w:p>
        </w:tc>
      </w:tr>
      <w:tr w14:paraId="6D5C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restart"/>
            <w:tcBorders>
              <w:top w:val="single" w:color="auto" w:sz="4" w:space="0"/>
              <w:left w:val="single" w:color="auto" w:sz="4" w:space="0"/>
              <w:right w:val="single" w:color="auto" w:sz="4" w:space="0"/>
            </w:tcBorders>
            <w:vAlign w:val="center"/>
          </w:tcPr>
          <w:p w14:paraId="292AEEED">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人口密度</w:t>
            </w:r>
          </w:p>
        </w:tc>
        <w:tc>
          <w:tcPr>
            <w:tcW w:w="794" w:type="dxa"/>
            <w:vMerge w:val="restart"/>
            <w:tcBorders>
              <w:top w:val="single" w:color="auto" w:sz="4" w:space="0"/>
              <w:left w:val="single" w:color="auto" w:sz="4" w:space="0"/>
              <w:right w:val="single" w:color="auto" w:sz="4" w:space="0"/>
            </w:tcBorders>
            <w:vAlign w:val="center"/>
          </w:tcPr>
          <w:p w14:paraId="5DD4C4A4">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0.2400</w:t>
            </w:r>
          </w:p>
        </w:tc>
        <w:tc>
          <w:tcPr>
            <w:tcW w:w="2254" w:type="dxa"/>
            <w:tcBorders>
              <w:top w:val="single" w:color="auto" w:sz="4" w:space="0"/>
              <w:left w:val="single" w:color="auto" w:sz="4" w:space="0"/>
              <w:bottom w:val="single" w:color="auto" w:sz="4" w:space="0"/>
              <w:right w:val="single" w:color="auto" w:sz="4" w:space="0"/>
            </w:tcBorders>
            <w:vAlign w:val="center"/>
          </w:tcPr>
          <w:p w14:paraId="077A1315">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客流人口密度</w:t>
            </w:r>
          </w:p>
        </w:tc>
        <w:tc>
          <w:tcPr>
            <w:tcW w:w="794" w:type="dxa"/>
            <w:tcBorders>
              <w:top w:val="single" w:color="auto" w:sz="4" w:space="0"/>
              <w:left w:val="single" w:color="auto" w:sz="4" w:space="0"/>
              <w:bottom w:val="single" w:color="auto" w:sz="4" w:space="0"/>
              <w:right w:val="single" w:color="auto" w:sz="4" w:space="0"/>
            </w:tcBorders>
            <w:vAlign w:val="center"/>
          </w:tcPr>
          <w:p w14:paraId="7A09C44E">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0.0768</w:t>
            </w:r>
          </w:p>
        </w:tc>
        <w:tc>
          <w:tcPr>
            <w:tcW w:w="794" w:type="dxa"/>
            <w:tcBorders>
              <w:top w:val="single" w:color="auto" w:sz="4" w:space="0"/>
              <w:left w:val="single" w:color="auto" w:sz="4" w:space="0"/>
              <w:bottom w:val="single" w:color="auto" w:sz="4" w:space="0"/>
              <w:right w:val="single" w:color="auto" w:sz="4" w:space="0"/>
            </w:tcBorders>
            <w:vAlign w:val="center"/>
          </w:tcPr>
          <w:p w14:paraId="154BC229">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0.0141</w:t>
            </w:r>
          </w:p>
        </w:tc>
        <w:tc>
          <w:tcPr>
            <w:tcW w:w="794" w:type="dxa"/>
            <w:tcBorders>
              <w:top w:val="single" w:color="auto" w:sz="4" w:space="0"/>
              <w:left w:val="single" w:color="auto" w:sz="4" w:space="0"/>
              <w:bottom w:val="single" w:color="auto" w:sz="4" w:space="0"/>
              <w:right w:val="single" w:color="auto" w:sz="4" w:space="0"/>
            </w:tcBorders>
            <w:vAlign w:val="center"/>
          </w:tcPr>
          <w:p w14:paraId="23DDD80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565" w:type="dxa"/>
            <w:tcBorders>
              <w:top w:val="single" w:color="auto" w:sz="4" w:space="0"/>
              <w:left w:val="single" w:color="auto" w:sz="4" w:space="0"/>
              <w:bottom w:val="single" w:color="auto" w:sz="4" w:space="0"/>
              <w:right w:val="single" w:color="auto" w:sz="4" w:space="0"/>
            </w:tcBorders>
            <w:vAlign w:val="center"/>
          </w:tcPr>
          <w:p w14:paraId="2358E22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3DDF7CB8">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-0.0070</w:t>
            </w:r>
          </w:p>
        </w:tc>
        <w:tc>
          <w:tcPr>
            <w:tcW w:w="864" w:type="dxa"/>
            <w:tcBorders>
              <w:top w:val="single" w:color="auto" w:sz="4" w:space="0"/>
              <w:left w:val="single" w:color="auto" w:sz="4" w:space="0"/>
              <w:bottom w:val="single" w:color="auto" w:sz="4" w:space="0"/>
              <w:right w:val="single" w:color="auto" w:sz="4" w:space="0"/>
            </w:tcBorders>
            <w:vAlign w:val="center"/>
          </w:tcPr>
          <w:p w14:paraId="4A765FDC">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-0.0140</w:t>
            </w:r>
          </w:p>
        </w:tc>
      </w:tr>
      <w:tr w14:paraId="591D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1111" w:type="dxa"/>
            <w:vMerge w:val="continue"/>
            <w:tcBorders>
              <w:left w:val="single" w:color="auto" w:sz="4" w:space="0"/>
              <w:right w:val="single" w:color="auto" w:sz="4" w:space="0"/>
            </w:tcBorders>
            <w:vAlign w:val="center"/>
          </w:tcPr>
          <w:p w14:paraId="41A27699">
            <w:pPr>
              <w:widowControl/>
              <w:adjustRightInd w:val="0"/>
              <w:snapToGrid w:val="0"/>
              <w:spacing w:line="240" w:lineRule="auto"/>
              <w:jc w:val="center"/>
              <w:rPr>
                <w:rFonts w:ascii="Times New Roman" w:hAnsi="Times New Roman" w:eastAsia="宋体"/>
                <w:kern w:val="0"/>
                <w:sz w:val="21"/>
                <w:szCs w:val="21"/>
              </w:rPr>
            </w:pPr>
          </w:p>
        </w:tc>
        <w:tc>
          <w:tcPr>
            <w:tcW w:w="794" w:type="dxa"/>
            <w:vMerge w:val="continue"/>
            <w:tcBorders>
              <w:left w:val="single" w:color="auto" w:sz="4" w:space="0"/>
              <w:right w:val="single" w:color="auto" w:sz="4" w:space="0"/>
            </w:tcBorders>
            <w:vAlign w:val="center"/>
          </w:tcPr>
          <w:p w14:paraId="5ADF02C9">
            <w:pPr>
              <w:adjustRightInd w:val="0"/>
              <w:snapToGrid w:val="0"/>
              <w:spacing w:line="240" w:lineRule="auto"/>
              <w:jc w:val="center"/>
              <w:rPr>
                <w:rFonts w:ascii="Times New Roman" w:hAnsi="Times New Roman" w:eastAsia="宋体"/>
                <w:sz w:val="21"/>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2E61D680">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常住人口密度状况</w:t>
            </w:r>
          </w:p>
          <w:p w14:paraId="221C1807">
            <w:pPr>
              <w:widowControl/>
              <w:adjustRightInd w:val="0"/>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(人/km</w:t>
            </w:r>
            <w:r>
              <w:rPr>
                <w:rFonts w:ascii="Times New Roman" w:hAnsi="Times New Roman" w:eastAsia="宋体"/>
                <w:kern w:val="0"/>
                <w:sz w:val="21"/>
                <w:szCs w:val="21"/>
                <w:vertAlign w:val="superscript"/>
              </w:rPr>
              <w:t>2</w:t>
            </w:r>
            <w:r>
              <w:rPr>
                <w:rFonts w:ascii="Times New Roman" w:hAnsi="Times New Roman" w:eastAsia="宋体"/>
                <w:kern w:val="0"/>
                <w:sz w:val="21"/>
                <w:szCs w:val="21"/>
              </w:rPr>
              <w:t>)</w:t>
            </w:r>
          </w:p>
        </w:tc>
        <w:tc>
          <w:tcPr>
            <w:tcW w:w="794" w:type="dxa"/>
            <w:tcBorders>
              <w:top w:val="single" w:color="auto" w:sz="4" w:space="0"/>
              <w:left w:val="single" w:color="auto" w:sz="4" w:space="0"/>
              <w:bottom w:val="single" w:color="auto" w:sz="4" w:space="0"/>
              <w:right w:val="single" w:color="auto" w:sz="4" w:space="0"/>
            </w:tcBorders>
            <w:vAlign w:val="center"/>
          </w:tcPr>
          <w:p w14:paraId="034F816E">
            <w:pPr>
              <w:adjustRightInd w:val="0"/>
              <w:snapToGrid w:val="0"/>
              <w:spacing w:line="240" w:lineRule="auto"/>
              <w:jc w:val="center"/>
              <w:rPr>
                <w:rFonts w:ascii="Times New Roman" w:hAnsi="Times New Roman" w:eastAsia="宋体"/>
                <w:sz w:val="21"/>
                <w:szCs w:val="21"/>
              </w:rPr>
            </w:pPr>
            <w:r>
              <w:rPr>
                <w:rFonts w:ascii="Times New Roman" w:hAnsi="Times New Roman" w:eastAsia="宋体"/>
                <w:sz w:val="21"/>
                <w:szCs w:val="21"/>
              </w:rPr>
              <w:t>0.1632</w:t>
            </w:r>
          </w:p>
        </w:tc>
        <w:tc>
          <w:tcPr>
            <w:tcW w:w="794" w:type="dxa"/>
            <w:tcBorders>
              <w:top w:val="single" w:color="auto" w:sz="4" w:space="0"/>
              <w:left w:val="single" w:color="auto" w:sz="4" w:space="0"/>
              <w:bottom w:val="single" w:color="auto" w:sz="4" w:space="0"/>
              <w:right w:val="single" w:color="auto" w:sz="4" w:space="0"/>
            </w:tcBorders>
            <w:vAlign w:val="center"/>
          </w:tcPr>
          <w:p w14:paraId="4D672E87">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0.0299</w:t>
            </w:r>
          </w:p>
        </w:tc>
        <w:tc>
          <w:tcPr>
            <w:tcW w:w="794" w:type="dxa"/>
            <w:tcBorders>
              <w:top w:val="single" w:color="auto" w:sz="4" w:space="0"/>
              <w:left w:val="single" w:color="auto" w:sz="4" w:space="0"/>
              <w:bottom w:val="single" w:color="auto" w:sz="4" w:space="0"/>
              <w:right w:val="single" w:color="auto" w:sz="4" w:space="0"/>
            </w:tcBorders>
            <w:vAlign w:val="center"/>
          </w:tcPr>
          <w:p w14:paraId="200BD785">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0.0150</w:t>
            </w:r>
          </w:p>
        </w:tc>
        <w:tc>
          <w:tcPr>
            <w:tcW w:w="565" w:type="dxa"/>
            <w:tcBorders>
              <w:top w:val="single" w:color="auto" w:sz="4" w:space="0"/>
              <w:left w:val="single" w:color="auto" w:sz="4" w:space="0"/>
              <w:bottom w:val="single" w:color="auto" w:sz="4" w:space="0"/>
              <w:right w:val="single" w:color="auto" w:sz="4" w:space="0"/>
            </w:tcBorders>
            <w:vAlign w:val="center"/>
          </w:tcPr>
          <w:p w14:paraId="53689AD3">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w:t>
            </w:r>
          </w:p>
        </w:tc>
        <w:tc>
          <w:tcPr>
            <w:tcW w:w="864" w:type="dxa"/>
            <w:tcBorders>
              <w:top w:val="single" w:color="auto" w:sz="4" w:space="0"/>
              <w:left w:val="single" w:color="auto" w:sz="4" w:space="0"/>
              <w:bottom w:val="single" w:color="auto" w:sz="4" w:space="0"/>
              <w:right w:val="single" w:color="auto" w:sz="4" w:space="0"/>
            </w:tcBorders>
            <w:vAlign w:val="center"/>
          </w:tcPr>
          <w:p w14:paraId="1218935D">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-0.0149</w:t>
            </w:r>
          </w:p>
        </w:tc>
        <w:tc>
          <w:tcPr>
            <w:tcW w:w="864" w:type="dxa"/>
            <w:tcBorders>
              <w:top w:val="single" w:color="auto" w:sz="4" w:space="0"/>
              <w:left w:val="single" w:color="auto" w:sz="4" w:space="0"/>
              <w:bottom w:val="single" w:color="auto" w:sz="4" w:space="0"/>
              <w:right w:val="single" w:color="auto" w:sz="4" w:space="0"/>
            </w:tcBorders>
            <w:vAlign w:val="center"/>
          </w:tcPr>
          <w:p w14:paraId="104284D4">
            <w:pPr>
              <w:adjustRightInd w:val="0"/>
              <w:snapToGrid w:val="0"/>
              <w:spacing w:line="240" w:lineRule="auto"/>
              <w:jc w:val="center"/>
              <w:rPr>
                <w:rFonts w:ascii="Times New Roman" w:hAnsi="Times New Roman" w:eastAsia="宋体"/>
                <w:color w:val="000000"/>
                <w:sz w:val="21"/>
                <w:szCs w:val="21"/>
              </w:rPr>
            </w:pPr>
            <w:r>
              <w:rPr>
                <w:rFonts w:ascii="Times New Roman" w:hAnsi="Times New Roman" w:eastAsia="宋体"/>
                <w:color w:val="000000"/>
                <w:sz w:val="21"/>
                <w:szCs w:val="21"/>
              </w:rPr>
              <w:t>-0.0298</w:t>
            </w:r>
          </w:p>
        </w:tc>
      </w:tr>
    </w:tbl>
    <w:p w14:paraId="1238AB85">
      <w:pPr>
        <w:pStyle w:val="6"/>
        <w:numPr>
          <w:ilvl w:val="0"/>
          <w:numId w:val="0"/>
        </w:numPr>
        <w:rPr>
          <w:rFonts w:ascii="Times New Roman" w:hAnsi="Times New Roman"/>
        </w:rPr>
      </w:pPr>
      <w:bookmarkStart w:id="167" w:name="_Toc533590627"/>
      <w:bookmarkStart w:id="168" w:name="_Toc26899"/>
      <w:r>
        <w:rPr>
          <w:rFonts w:ascii="Times New Roman" w:hAnsi="Times New Roman"/>
        </w:rPr>
        <w:t>6.5.2 公共服务项目用地基准地价个别因素修正体系</w:t>
      </w:r>
      <w:bookmarkEnd w:id="167"/>
      <w:bookmarkEnd w:id="168"/>
    </w:p>
    <w:p w14:paraId="5EA38D28">
      <w:pPr>
        <w:ind w:firstLine="482" w:firstLineChars="200"/>
        <w:rPr>
          <w:rFonts w:ascii="Times New Roman" w:hAnsi="Times New Roman" w:eastAsia="宋体"/>
          <w:b/>
        </w:rPr>
      </w:pPr>
      <w:r>
        <w:rPr>
          <w:rFonts w:ascii="Times New Roman" w:hAnsi="Times New Roman" w:eastAsia="宋体"/>
          <w:b/>
        </w:rPr>
        <w:t>1、使用年限修正数</w:t>
      </w:r>
    </w:p>
    <w:p w14:paraId="2CFFB3D7">
      <w:pPr>
        <w:spacing w:before="163" w:beforeLines="50" w:line="240" w:lineRule="auto"/>
        <w:jc w:val="center"/>
        <w:rPr>
          <w:rFonts w:ascii="Times New Roman" w:hAnsi="Times New Roman" w:eastAsia="宋体"/>
          <w:b/>
          <w:sz w:val="21"/>
        </w:rPr>
      </w:pPr>
      <w:r>
        <w:rPr>
          <w:rFonts w:ascii="Times New Roman" w:hAnsi="Times New Roman" w:eastAsia="宋体"/>
          <w:b/>
          <w:sz w:val="21"/>
        </w:rPr>
        <w:t>表6-9</w:t>
      </w:r>
      <w:r>
        <w:rPr>
          <w:rFonts w:hint="eastAsia" w:ascii="Times New Roman" w:hAnsi="Times New Roman" w:eastAsia="宋体"/>
          <w:b/>
          <w:sz w:val="21"/>
        </w:rPr>
        <w:t>0</w:t>
      </w:r>
      <w:r>
        <w:rPr>
          <w:rFonts w:ascii="Times New Roman" w:hAnsi="Times New Roman" w:eastAsia="宋体"/>
          <w:b/>
          <w:sz w:val="21"/>
        </w:rPr>
        <w:t xml:space="preserve"> 公共服务项目用地使用年期修正系数表</w:t>
      </w:r>
    </w:p>
    <w:tbl>
      <w:tblPr>
        <w:tblStyle w:val="25"/>
        <w:tblW w:w="9286" w:type="dxa"/>
        <w:tblInd w:w="0" w:type="dxa"/>
        <w:tblLayout w:type="fixed"/>
        <w:tblCellMar>
          <w:top w:w="0" w:type="dxa"/>
          <w:left w:w="108" w:type="dxa"/>
          <w:bottom w:w="0" w:type="dxa"/>
          <w:right w:w="108" w:type="dxa"/>
        </w:tblCellMar>
      </w:tblPr>
      <w:tblGrid>
        <w:gridCol w:w="920"/>
        <w:gridCol w:w="854"/>
        <w:gridCol w:w="835"/>
        <w:gridCol w:w="835"/>
        <w:gridCol w:w="834"/>
        <w:gridCol w:w="835"/>
        <w:gridCol w:w="834"/>
        <w:gridCol w:w="835"/>
        <w:gridCol w:w="835"/>
        <w:gridCol w:w="834"/>
        <w:gridCol w:w="835"/>
      </w:tblGrid>
      <w:tr w14:paraId="15DAA39F">
        <w:tblPrEx>
          <w:tblCellMar>
            <w:top w:w="0" w:type="dxa"/>
            <w:left w:w="108" w:type="dxa"/>
            <w:bottom w:w="0" w:type="dxa"/>
            <w:right w:w="108" w:type="dxa"/>
          </w:tblCellMar>
        </w:tblPrEx>
        <w:trPr>
          <w:trHeight w:val="285" w:hRule="atLeast"/>
        </w:trPr>
        <w:tc>
          <w:tcPr>
            <w:tcW w:w="920" w:type="dxa"/>
            <w:tcBorders>
              <w:top w:val="single" w:color="auto" w:sz="4" w:space="0"/>
              <w:left w:val="single" w:color="auto" w:sz="4" w:space="0"/>
              <w:bottom w:val="single" w:color="auto" w:sz="4" w:space="0"/>
              <w:right w:val="single" w:color="auto" w:sz="4" w:space="0"/>
            </w:tcBorders>
            <w:vAlign w:val="center"/>
          </w:tcPr>
          <w:p w14:paraId="765024E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使用年期</w:t>
            </w:r>
          </w:p>
        </w:tc>
        <w:tc>
          <w:tcPr>
            <w:tcW w:w="854" w:type="dxa"/>
            <w:tcBorders>
              <w:top w:val="single" w:color="auto" w:sz="4" w:space="0"/>
              <w:left w:val="nil"/>
              <w:bottom w:val="single" w:color="auto" w:sz="4" w:space="0"/>
              <w:right w:val="single" w:color="auto" w:sz="4" w:space="0"/>
            </w:tcBorders>
            <w:vAlign w:val="center"/>
          </w:tcPr>
          <w:p w14:paraId="6E09FE5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w:t>
            </w:r>
          </w:p>
        </w:tc>
        <w:tc>
          <w:tcPr>
            <w:tcW w:w="835" w:type="dxa"/>
            <w:tcBorders>
              <w:top w:val="single" w:color="auto" w:sz="4" w:space="0"/>
              <w:left w:val="nil"/>
              <w:bottom w:val="single" w:color="auto" w:sz="4" w:space="0"/>
              <w:right w:val="single" w:color="auto" w:sz="4" w:space="0"/>
            </w:tcBorders>
            <w:vAlign w:val="center"/>
          </w:tcPr>
          <w:p w14:paraId="05DB193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w:t>
            </w:r>
          </w:p>
        </w:tc>
        <w:tc>
          <w:tcPr>
            <w:tcW w:w="835" w:type="dxa"/>
            <w:tcBorders>
              <w:top w:val="single" w:color="auto" w:sz="4" w:space="0"/>
              <w:left w:val="nil"/>
              <w:bottom w:val="single" w:color="auto" w:sz="4" w:space="0"/>
              <w:right w:val="single" w:color="auto" w:sz="4" w:space="0"/>
            </w:tcBorders>
            <w:vAlign w:val="center"/>
          </w:tcPr>
          <w:p w14:paraId="40A6572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w:t>
            </w:r>
          </w:p>
        </w:tc>
        <w:tc>
          <w:tcPr>
            <w:tcW w:w="834" w:type="dxa"/>
            <w:tcBorders>
              <w:top w:val="single" w:color="auto" w:sz="4" w:space="0"/>
              <w:left w:val="nil"/>
              <w:bottom w:val="single" w:color="auto" w:sz="4" w:space="0"/>
              <w:right w:val="single" w:color="auto" w:sz="4" w:space="0"/>
            </w:tcBorders>
            <w:vAlign w:val="center"/>
          </w:tcPr>
          <w:p w14:paraId="0874015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w:t>
            </w:r>
          </w:p>
        </w:tc>
        <w:tc>
          <w:tcPr>
            <w:tcW w:w="835" w:type="dxa"/>
            <w:tcBorders>
              <w:top w:val="single" w:color="auto" w:sz="4" w:space="0"/>
              <w:left w:val="nil"/>
              <w:bottom w:val="single" w:color="auto" w:sz="4" w:space="0"/>
              <w:right w:val="single" w:color="auto" w:sz="4" w:space="0"/>
            </w:tcBorders>
            <w:vAlign w:val="center"/>
          </w:tcPr>
          <w:p w14:paraId="5F0108F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w:t>
            </w:r>
          </w:p>
        </w:tc>
        <w:tc>
          <w:tcPr>
            <w:tcW w:w="834" w:type="dxa"/>
            <w:tcBorders>
              <w:top w:val="single" w:color="auto" w:sz="4" w:space="0"/>
              <w:left w:val="nil"/>
              <w:bottom w:val="single" w:color="auto" w:sz="4" w:space="0"/>
              <w:right w:val="single" w:color="auto" w:sz="4" w:space="0"/>
            </w:tcBorders>
            <w:vAlign w:val="center"/>
          </w:tcPr>
          <w:p w14:paraId="3003181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6</w:t>
            </w:r>
          </w:p>
        </w:tc>
        <w:tc>
          <w:tcPr>
            <w:tcW w:w="835" w:type="dxa"/>
            <w:tcBorders>
              <w:top w:val="single" w:color="auto" w:sz="4" w:space="0"/>
              <w:left w:val="nil"/>
              <w:bottom w:val="single" w:color="auto" w:sz="4" w:space="0"/>
              <w:right w:val="single" w:color="auto" w:sz="4" w:space="0"/>
            </w:tcBorders>
            <w:vAlign w:val="center"/>
          </w:tcPr>
          <w:p w14:paraId="0AB44DF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7</w:t>
            </w:r>
          </w:p>
        </w:tc>
        <w:tc>
          <w:tcPr>
            <w:tcW w:w="835" w:type="dxa"/>
            <w:tcBorders>
              <w:top w:val="single" w:color="auto" w:sz="4" w:space="0"/>
              <w:left w:val="nil"/>
              <w:bottom w:val="single" w:color="auto" w:sz="4" w:space="0"/>
              <w:right w:val="single" w:color="auto" w:sz="4" w:space="0"/>
            </w:tcBorders>
            <w:vAlign w:val="center"/>
          </w:tcPr>
          <w:p w14:paraId="24C08FA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8</w:t>
            </w:r>
          </w:p>
        </w:tc>
        <w:tc>
          <w:tcPr>
            <w:tcW w:w="834" w:type="dxa"/>
            <w:tcBorders>
              <w:top w:val="single" w:color="auto" w:sz="4" w:space="0"/>
              <w:left w:val="nil"/>
              <w:bottom w:val="single" w:color="auto" w:sz="4" w:space="0"/>
              <w:right w:val="single" w:color="auto" w:sz="4" w:space="0"/>
            </w:tcBorders>
            <w:vAlign w:val="center"/>
          </w:tcPr>
          <w:p w14:paraId="2360B32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9</w:t>
            </w:r>
          </w:p>
        </w:tc>
        <w:tc>
          <w:tcPr>
            <w:tcW w:w="835" w:type="dxa"/>
            <w:tcBorders>
              <w:top w:val="single" w:color="auto" w:sz="4" w:space="0"/>
              <w:left w:val="nil"/>
              <w:bottom w:val="single" w:color="auto" w:sz="4" w:space="0"/>
              <w:right w:val="single" w:color="auto" w:sz="4" w:space="0"/>
            </w:tcBorders>
            <w:vAlign w:val="center"/>
          </w:tcPr>
          <w:p w14:paraId="247F8BB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w:t>
            </w:r>
          </w:p>
        </w:tc>
      </w:tr>
      <w:tr w14:paraId="5BC318C9">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3EA665E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修正系数</w:t>
            </w:r>
          </w:p>
        </w:tc>
        <w:tc>
          <w:tcPr>
            <w:tcW w:w="854" w:type="dxa"/>
            <w:tcBorders>
              <w:top w:val="nil"/>
              <w:left w:val="nil"/>
              <w:bottom w:val="single" w:color="auto" w:sz="4" w:space="0"/>
              <w:right w:val="single" w:color="auto" w:sz="4" w:space="0"/>
            </w:tcBorders>
            <w:vAlign w:val="center"/>
          </w:tcPr>
          <w:p w14:paraId="52CE28A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0.0665</w:t>
            </w:r>
          </w:p>
        </w:tc>
        <w:tc>
          <w:tcPr>
            <w:tcW w:w="835" w:type="dxa"/>
            <w:tcBorders>
              <w:top w:val="nil"/>
              <w:left w:val="nil"/>
              <w:bottom w:val="single" w:color="auto" w:sz="4" w:space="0"/>
              <w:right w:val="single" w:color="auto" w:sz="4" w:space="0"/>
            </w:tcBorders>
            <w:vAlign w:val="center"/>
          </w:tcPr>
          <w:p w14:paraId="08FF695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0.1286</w:t>
            </w:r>
          </w:p>
        </w:tc>
        <w:tc>
          <w:tcPr>
            <w:tcW w:w="835" w:type="dxa"/>
            <w:tcBorders>
              <w:top w:val="nil"/>
              <w:left w:val="nil"/>
              <w:bottom w:val="single" w:color="auto" w:sz="4" w:space="0"/>
              <w:right w:val="single" w:color="auto" w:sz="4" w:space="0"/>
            </w:tcBorders>
            <w:vAlign w:val="center"/>
          </w:tcPr>
          <w:p w14:paraId="30C5273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0.1869</w:t>
            </w:r>
          </w:p>
        </w:tc>
        <w:tc>
          <w:tcPr>
            <w:tcW w:w="834" w:type="dxa"/>
            <w:tcBorders>
              <w:top w:val="nil"/>
              <w:left w:val="nil"/>
              <w:bottom w:val="single" w:color="auto" w:sz="4" w:space="0"/>
              <w:right w:val="single" w:color="auto" w:sz="4" w:space="0"/>
            </w:tcBorders>
            <w:vAlign w:val="center"/>
          </w:tcPr>
          <w:p w14:paraId="6E769F8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0.2414</w:t>
            </w:r>
          </w:p>
        </w:tc>
        <w:tc>
          <w:tcPr>
            <w:tcW w:w="835" w:type="dxa"/>
            <w:tcBorders>
              <w:top w:val="nil"/>
              <w:left w:val="nil"/>
              <w:bottom w:val="single" w:color="auto" w:sz="4" w:space="0"/>
              <w:right w:val="single" w:color="auto" w:sz="4" w:space="0"/>
            </w:tcBorders>
            <w:vAlign w:val="center"/>
          </w:tcPr>
          <w:p w14:paraId="3934433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0.2924</w:t>
            </w:r>
          </w:p>
        </w:tc>
        <w:tc>
          <w:tcPr>
            <w:tcW w:w="834" w:type="dxa"/>
            <w:tcBorders>
              <w:top w:val="nil"/>
              <w:left w:val="nil"/>
              <w:bottom w:val="single" w:color="auto" w:sz="4" w:space="0"/>
              <w:right w:val="single" w:color="auto" w:sz="4" w:space="0"/>
            </w:tcBorders>
            <w:vAlign w:val="center"/>
          </w:tcPr>
          <w:p w14:paraId="4F6FC21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0.3401</w:t>
            </w:r>
          </w:p>
        </w:tc>
        <w:tc>
          <w:tcPr>
            <w:tcW w:w="835" w:type="dxa"/>
            <w:tcBorders>
              <w:top w:val="nil"/>
              <w:left w:val="nil"/>
              <w:bottom w:val="single" w:color="auto" w:sz="4" w:space="0"/>
              <w:right w:val="single" w:color="auto" w:sz="4" w:space="0"/>
            </w:tcBorders>
            <w:vAlign w:val="center"/>
          </w:tcPr>
          <w:p w14:paraId="5B42436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0.3848</w:t>
            </w:r>
          </w:p>
        </w:tc>
        <w:tc>
          <w:tcPr>
            <w:tcW w:w="835" w:type="dxa"/>
            <w:tcBorders>
              <w:top w:val="nil"/>
              <w:left w:val="nil"/>
              <w:bottom w:val="single" w:color="auto" w:sz="4" w:space="0"/>
              <w:right w:val="single" w:color="auto" w:sz="4" w:space="0"/>
            </w:tcBorders>
            <w:vAlign w:val="center"/>
          </w:tcPr>
          <w:p w14:paraId="71DC679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0.4266</w:t>
            </w:r>
          </w:p>
        </w:tc>
        <w:tc>
          <w:tcPr>
            <w:tcW w:w="834" w:type="dxa"/>
            <w:tcBorders>
              <w:top w:val="nil"/>
              <w:left w:val="nil"/>
              <w:bottom w:val="single" w:color="auto" w:sz="4" w:space="0"/>
              <w:right w:val="single" w:color="auto" w:sz="4" w:space="0"/>
            </w:tcBorders>
            <w:vAlign w:val="center"/>
          </w:tcPr>
          <w:p w14:paraId="4672430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0.4657</w:t>
            </w:r>
          </w:p>
        </w:tc>
        <w:tc>
          <w:tcPr>
            <w:tcW w:w="835" w:type="dxa"/>
            <w:tcBorders>
              <w:top w:val="nil"/>
              <w:left w:val="nil"/>
              <w:bottom w:val="single" w:color="auto" w:sz="4" w:space="0"/>
              <w:right w:val="single" w:color="auto" w:sz="4" w:space="0"/>
            </w:tcBorders>
            <w:vAlign w:val="center"/>
          </w:tcPr>
          <w:p w14:paraId="2CC0B7B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0.5024</w:t>
            </w:r>
          </w:p>
        </w:tc>
      </w:tr>
      <w:tr w14:paraId="055E6C99">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0617501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使用年期</w:t>
            </w:r>
          </w:p>
        </w:tc>
        <w:tc>
          <w:tcPr>
            <w:tcW w:w="854" w:type="dxa"/>
            <w:tcBorders>
              <w:top w:val="nil"/>
              <w:left w:val="nil"/>
              <w:bottom w:val="single" w:color="auto" w:sz="4" w:space="0"/>
              <w:right w:val="single" w:color="auto" w:sz="4" w:space="0"/>
            </w:tcBorders>
            <w:vAlign w:val="center"/>
          </w:tcPr>
          <w:p w14:paraId="3A34F09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11</w:t>
            </w:r>
          </w:p>
        </w:tc>
        <w:tc>
          <w:tcPr>
            <w:tcW w:w="835" w:type="dxa"/>
            <w:tcBorders>
              <w:top w:val="nil"/>
              <w:left w:val="nil"/>
              <w:bottom w:val="single" w:color="auto" w:sz="4" w:space="0"/>
              <w:right w:val="single" w:color="auto" w:sz="4" w:space="0"/>
            </w:tcBorders>
            <w:vAlign w:val="center"/>
          </w:tcPr>
          <w:p w14:paraId="556D405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12</w:t>
            </w:r>
          </w:p>
        </w:tc>
        <w:tc>
          <w:tcPr>
            <w:tcW w:w="835" w:type="dxa"/>
            <w:tcBorders>
              <w:top w:val="nil"/>
              <w:left w:val="nil"/>
              <w:bottom w:val="single" w:color="auto" w:sz="4" w:space="0"/>
              <w:right w:val="single" w:color="auto" w:sz="4" w:space="0"/>
            </w:tcBorders>
            <w:vAlign w:val="center"/>
          </w:tcPr>
          <w:p w14:paraId="0A5A7F3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13</w:t>
            </w:r>
          </w:p>
        </w:tc>
        <w:tc>
          <w:tcPr>
            <w:tcW w:w="834" w:type="dxa"/>
            <w:tcBorders>
              <w:top w:val="nil"/>
              <w:left w:val="nil"/>
              <w:bottom w:val="single" w:color="auto" w:sz="4" w:space="0"/>
              <w:right w:val="single" w:color="auto" w:sz="4" w:space="0"/>
            </w:tcBorders>
            <w:vAlign w:val="center"/>
          </w:tcPr>
          <w:p w14:paraId="120B368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14</w:t>
            </w:r>
          </w:p>
        </w:tc>
        <w:tc>
          <w:tcPr>
            <w:tcW w:w="835" w:type="dxa"/>
            <w:tcBorders>
              <w:top w:val="nil"/>
              <w:left w:val="nil"/>
              <w:bottom w:val="single" w:color="auto" w:sz="4" w:space="0"/>
              <w:right w:val="single" w:color="auto" w:sz="4" w:space="0"/>
            </w:tcBorders>
            <w:vAlign w:val="center"/>
          </w:tcPr>
          <w:p w14:paraId="0A86087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15</w:t>
            </w:r>
          </w:p>
        </w:tc>
        <w:tc>
          <w:tcPr>
            <w:tcW w:w="834" w:type="dxa"/>
            <w:tcBorders>
              <w:top w:val="nil"/>
              <w:left w:val="nil"/>
              <w:bottom w:val="single" w:color="auto" w:sz="4" w:space="0"/>
              <w:right w:val="single" w:color="auto" w:sz="4" w:space="0"/>
            </w:tcBorders>
            <w:vAlign w:val="center"/>
          </w:tcPr>
          <w:p w14:paraId="08C91D3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16</w:t>
            </w:r>
          </w:p>
        </w:tc>
        <w:tc>
          <w:tcPr>
            <w:tcW w:w="835" w:type="dxa"/>
            <w:tcBorders>
              <w:top w:val="nil"/>
              <w:left w:val="nil"/>
              <w:bottom w:val="single" w:color="auto" w:sz="4" w:space="0"/>
              <w:right w:val="single" w:color="auto" w:sz="4" w:space="0"/>
            </w:tcBorders>
            <w:vAlign w:val="center"/>
          </w:tcPr>
          <w:p w14:paraId="6706AF4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835" w:type="dxa"/>
            <w:tcBorders>
              <w:top w:val="nil"/>
              <w:left w:val="nil"/>
              <w:bottom w:val="single" w:color="auto" w:sz="4" w:space="0"/>
              <w:right w:val="single" w:color="auto" w:sz="4" w:space="0"/>
            </w:tcBorders>
            <w:vAlign w:val="center"/>
          </w:tcPr>
          <w:p w14:paraId="13593DE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18</w:t>
            </w:r>
          </w:p>
        </w:tc>
        <w:tc>
          <w:tcPr>
            <w:tcW w:w="834" w:type="dxa"/>
            <w:tcBorders>
              <w:top w:val="nil"/>
              <w:left w:val="nil"/>
              <w:bottom w:val="single" w:color="auto" w:sz="4" w:space="0"/>
              <w:right w:val="single" w:color="auto" w:sz="4" w:space="0"/>
            </w:tcBorders>
            <w:vAlign w:val="center"/>
          </w:tcPr>
          <w:p w14:paraId="45E8DC6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835" w:type="dxa"/>
            <w:tcBorders>
              <w:top w:val="nil"/>
              <w:left w:val="nil"/>
              <w:bottom w:val="single" w:color="auto" w:sz="4" w:space="0"/>
              <w:right w:val="single" w:color="auto" w:sz="4" w:space="0"/>
            </w:tcBorders>
            <w:vAlign w:val="center"/>
          </w:tcPr>
          <w:p w14:paraId="77FA7C8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20</w:t>
            </w:r>
          </w:p>
        </w:tc>
      </w:tr>
      <w:tr w14:paraId="79002F7B">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2B7A97A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修正系数</w:t>
            </w:r>
          </w:p>
        </w:tc>
        <w:tc>
          <w:tcPr>
            <w:tcW w:w="854" w:type="dxa"/>
            <w:tcBorders>
              <w:top w:val="nil"/>
              <w:left w:val="nil"/>
              <w:bottom w:val="single" w:color="auto" w:sz="4" w:space="0"/>
              <w:right w:val="single" w:color="auto" w:sz="4" w:space="0"/>
            </w:tcBorders>
            <w:vAlign w:val="center"/>
          </w:tcPr>
          <w:p w14:paraId="570EC48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0.5367</w:t>
            </w:r>
          </w:p>
        </w:tc>
        <w:tc>
          <w:tcPr>
            <w:tcW w:w="835" w:type="dxa"/>
            <w:tcBorders>
              <w:top w:val="nil"/>
              <w:left w:val="nil"/>
              <w:bottom w:val="single" w:color="auto" w:sz="4" w:space="0"/>
              <w:right w:val="single" w:color="auto" w:sz="4" w:space="0"/>
            </w:tcBorders>
            <w:vAlign w:val="center"/>
          </w:tcPr>
          <w:p w14:paraId="0C11DFA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0.5688</w:t>
            </w:r>
          </w:p>
        </w:tc>
        <w:tc>
          <w:tcPr>
            <w:tcW w:w="835" w:type="dxa"/>
            <w:tcBorders>
              <w:top w:val="nil"/>
              <w:left w:val="nil"/>
              <w:bottom w:val="single" w:color="auto" w:sz="4" w:space="0"/>
              <w:right w:val="single" w:color="auto" w:sz="4" w:space="0"/>
            </w:tcBorders>
            <w:vAlign w:val="center"/>
          </w:tcPr>
          <w:p w14:paraId="1AAE7D1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0.5988</w:t>
            </w:r>
          </w:p>
        </w:tc>
        <w:tc>
          <w:tcPr>
            <w:tcW w:w="834" w:type="dxa"/>
            <w:tcBorders>
              <w:top w:val="nil"/>
              <w:left w:val="nil"/>
              <w:bottom w:val="single" w:color="auto" w:sz="4" w:space="0"/>
              <w:right w:val="single" w:color="auto" w:sz="4" w:space="0"/>
            </w:tcBorders>
            <w:vAlign w:val="center"/>
          </w:tcPr>
          <w:p w14:paraId="3D71773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0.6269</w:t>
            </w:r>
          </w:p>
        </w:tc>
        <w:tc>
          <w:tcPr>
            <w:tcW w:w="835" w:type="dxa"/>
            <w:tcBorders>
              <w:top w:val="nil"/>
              <w:left w:val="nil"/>
              <w:bottom w:val="single" w:color="auto" w:sz="4" w:space="0"/>
              <w:right w:val="single" w:color="auto" w:sz="4" w:space="0"/>
            </w:tcBorders>
            <w:vAlign w:val="center"/>
          </w:tcPr>
          <w:p w14:paraId="4FFAEFD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0.6532</w:t>
            </w:r>
          </w:p>
        </w:tc>
        <w:tc>
          <w:tcPr>
            <w:tcW w:w="834" w:type="dxa"/>
            <w:tcBorders>
              <w:top w:val="nil"/>
              <w:left w:val="nil"/>
              <w:bottom w:val="single" w:color="auto" w:sz="4" w:space="0"/>
              <w:right w:val="single" w:color="auto" w:sz="4" w:space="0"/>
            </w:tcBorders>
            <w:vAlign w:val="center"/>
          </w:tcPr>
          <w:p w14:paraId="3693603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0.6779</w:t>
            </w:r>
          </w:p>
        </w:tc>
        <w:tc>
          <w:tcPr>
            <w:tcW w:w="835" w:type="dxa"/>
            <w:tcBorders>
              <w:top w:val="nil"/>
              <w:left w:val="nil"/>
              <w:bottom w:val="single" w:color="auto" w:sz="4" w:space="0"/>
              <w:right w:val="single" w:color="auto" w:sz="4" w:space="0"/>
            </w:tcBorders>
            <w:vAlign w:val="center"/>
          </w:tcPr>
          <w:p w14:paraId="107F3AE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0.7009</w:t>
            </w:r>
          </w:p>
        </w:tc>
        <w:tc>
          <w:tcPr>
            <w:tcW w:w="835" w:type="dxa"/>
            <w:tcBorders>
              <w:top w:val="nil"/>
              <w:left w:val="nil"/>
              <w:bottom w:val="single" w:color="auto" w:sz="4" w:space="0"/>
              <w:right w:val="single" w:color="auto" w:sz="4" w:space="0"/>
            </w:tcBorders>
            <w:vAlign w:val="center"/>
          </w:tcPr>
          <w:p w14:paraId="7517B19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0.7225</w:t>
            </w:r>
          </w:p>
        </w:tc>
        <w:tc>
          <w:tcPr>
            <w:tcW w:w="834" w:type="dxa"/>
            <w:tcBorders>
              <w:top w:val="nil"/>
              <w:left w:val="nil"/>
              <w:bottom w:val="single" w:color="auto" w:sz="4" w:space="0"/>
              <w:right w:val="single" w:color="auto" w:sz="4" w:space="0"/>
            </w:tcBorders>
            <w:vAlign w:val="center"/>
          </w:tcPr>
          <w:p w14:paraId="181DB49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0.7427</w:t>
            </w:r>
          </w:p>
        </w:tc>
        <w:tc>
          <w:tcPr>
            <w:tcW w:w="835" w:type="dxa"/>
            <w:tcBorders>
              <w:top w:val="nil"/>
              <w:left w:val="nil"/>
              <w:bottom w:val="single" w:color="auto" w:sz="4" w:space="0"/>
              <w:right w:val="single" w:color="auto" w:sz="4" w:space="0"/>
            </w:tcBorders>
            <w:vAlign w:val="center"/>
          </w:tcPr>
          <w:p w14:paraId="5D9FE65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0.7616</w:t>
            </w:r>
          </w:p>
        </w:tc>
      </w:tr>
      <w:tr w14:paraId="480CE8B5">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63CAF4C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使用年期</w:t>
            </w:r>
          </w:p>
        </w:tc>
        <w:tc>
          <w:tcPr>
            <w:tcW w:w="854" w:type="dxa"/>
            <w:tcBorders>
              <w:top w:val="nil"/>
              <w:left w:val="nil"/>
              <w:bottom w:val="single" w:color="auto" w:sz="4" w:space="0"/>
              <w:right w:val="single" w:color="auto" w:sz="4" w:space="0"/>
            </w:tcBorders>
            <w:vAlign w:val="center"/>
          </w:tcPr>
          <w:p w14:paraId="65A9C5B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21</w:t>
            </w:r>
          </w:p>
        </w:tc>
        <w:tc>
          <w:tcPr>
            <w:tcW w:w="835" w:type="dxa"/>
            <w:tcBorders>
              <w:top w:val="nil"/>
              <w:left w:val="nil"/>
              <w:bottom w:val="single" w:color="auto" w:sz="4" w:space="0"/>
              <w:right w:val="single" w:color="auto" w:sz="4" w:space="0"/>
            </w:tcBorders>
            <w:vAlign w:val="center"/>
          </w:tcPr>
          <w:p w14:paraId="443457D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22</w:t>
            </w:r>
          </w:p>
        </w:tc>
        <w:tc>
          <w:tcPr>
            <w:tcW w:w="835" w:type="dxa"/>
            <w:tcBorders>
              <w:top w:val="nil"/>
              <w:left w:val="nil"/>
              <w:bottom w:val="single" w:color="auto" w:sz="4" w:space="0"/>
              <w:right w:val="single" w:color="auto" w:sz="4" w:space="0"/>
            </w:tcBorders>
            <w:vAlign w:val="center"/>
          </w:tcPr>
          <w:p w14:paraId="39E7444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23</w:t>
            </w:r>
          </w:p>
        </w:tc>
        <w:tc>
          <w:tcPr>
            <w:tcW w:w="834" w:type="dxa"/>
            <w:tcBorders>
              <w:top w:val="nil"/>
              <w:left w:val="nil"/>
              <w:bottom w:val="single" w:color="auto" w:sz="4" w:space="0"/>
              <w:right w:val="single" w:color="auto" w:sz="4" w:space="0"/>
            </w:tcBorders>
            <w:vAlign w:val="center"/>
          </w:tcPr>
          <w:p w14:paraId="051114A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24</w:t>
            </w:r>
          </w:p>
        </w:tc>
        <w:tc>
          <w:tcPr>
            <w:tcW w:w="835" w:type="dxa"/>
            <w:tcBorders>
              <w:top w:val="nil"/>
              <w:left w:val="nil"/>
              <w:bottom w:val="single" w:color="auto" w:sz="4" w:space="0"/>
              <w:right w:val="single" w:color="auto" w:sz="4" w:space="0"/>
            </w:tcBorders>
            <w:vAlign w:val="center"/>
          </w:tcPr>
          <w:p w14:paraId="4785742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25</w:t>
            </w:r>
          </w:p>
        </w:tc>
        <w:tc>
          <w:tcPr>
            <w:tcW w:w="834" w:type="dxa"/>
            <w:tcBorders>
              <w:top w:val="nil"/>
              <w:left w:val="nil"/>
              <w:bottom w:val="single" w:color="auto" w:sz="4" w:space="0"/>
              <w:right w:val="single" w:color="auto" w:sz="4" w:space="0"/>
            </w:tcBorders>
            <w:vAlign w:val="center"/>
          </w:tcPr>
          <w:p w14:paraId="2509131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26</w:t>
            </w:r>
          </w:p>
        </w:tc>
        <w:tc>
          <w:tcPr>
            <w:tcW w:w="835" w:type="dxa"/>
            <w:tcBorders>
              <w:top w:val="nil"/>
              <w:left w:val="nil"/>
              <w:bottom w:val="single" w:color="auto" w:sz="4" w:space="0"/>
              <w:right w:val="single" w:color="auto" w:sz="4" w:space="0"/>
            </w:tcBorders>
            <w:vAlign w:val="center"/>
          </w:tcPr>
          <w:p w14:paraId="70ABBB1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27</w:t>
            </w:r>
          </w:p>
        </w:tc>
        <w:tc>
          <w:tcPr>
            <w:tcW w:w="835" w:type="dxa"/>
            <w:tcBorders>
              <w:top w:val="nil"/>
              <w:left w:val="nil"/>
              <w:bottom w:val="single" w:color="auto" w:sz="4" w:space="0"/>
              <w:right w:val="single" w:color="auto" w:sz="4" w:space="0"/>
            </w:tcBorders>
            <w:vAlign w:val="center"/>
          </w:tcPr>
          <w:p w14:paraId="7630C41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28</w:t>
            </w:r>
          </w:p>
        </w:tc>
        <w:tc>
          <w:tcPr>
            <w:tcW w:w="834" w:type="dxa"/>
            <w:tcBorders>
              <w:top w:val="nil"/>
              <w:left w:val="nil"/>
              <w:bottom w:val="single" w:color="auto" w:sz="4" w:space="0"/>
              <w:right w:val="single" w:color="auto" w:sz="4" w:space="0"/>
            </w:tcBorders>
            <w:vAlign w:val="center"/>
          </w:tcPr>
          <w:p w14:paraId="7A8F716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29</w:t>
            </w:r>
          </w:p>
        </w:tc>
        <w:tc>
          <w:tcPr>
            <w:tcW w:w="835" w:type="dxa"/>
            <w:tcBorders>
              <w:top w:val="nil"/>
              <w:left w:val="nil"/>
              <w:bottom w:val="single" w:color="auto" w:sz="4" w:space="0"/>
              <w:right w:val="single" w:color="auto" w:sz="4" w:space="0"/>
            </w:tcBorders>
            <w:vAlign w:val="center"/>
          </w:tcPr>
          <w:p w14:paraId="3169824B">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30</w:t>
            </w:r>
          </w:p>
        </w:tc>
      </w:tr>
      <w:tr w14:paraId="41EFF074">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4BF5CBA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修正系数</w:t>
            </w:r>
          </w:p>
        </w:tc>
        <w:tc>
          <w:tcPr>
            <w:tcW w:w="854" w:type="dxa"/>
            <w:tcBorders>
              <w:top w:val="nil"/>
              <w:left w:val="nil"/>
              <w:bottom w:val="single" w:color="auto" w:sz="4" w:space="0"/>
              <w:right w:val="single" w:color="auto" w:sz="4" w:space="0"/>
            </w:tcBorders>
            <w:vAlign w:val="center"/>
          </w:tcPr>
          <w:p w14:paraId="4B00C1E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0.7793</w:t>
            </w:r>
          </w:p>
        </w:tc>
        <w:tc>
          <w:tcPr>
            <w:tcW w:w="835" w:type="dxa"/>
            <w:tcBorders>
              <w:top w:val="nil"/>
              <w:left w:val="nil"/>
              <w:bottom w:val="single" w:color="auto" w:sz="4" w:space="0"/>
              <w:right w:val="single" w:color="auto" w:sz="4" w:space="0"/>
            </w:tcBorders>
            <w:vAlign w:val="center"/>
          </w:tcPr>
          <w:p w14:paraId="426FB55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0.7958</w:t>
            </w:r>
          </w:p>
        </w:tc>
        <w:tc>
          <w:tcPr>
            <w:tcW w:w="835" w:type="dxa"/>
            <w:tcBorders>
              <w:top w:val="nil"/>
              <w:left w:val="nil"/>
              <w:bottom w:val="single" w:color="auto" w:sz="4" w:space="0"/>
              <w:right w:val="single" w:color="auto" w:sz="4" w:space="0"/>
            </w:tcBorders>
            <w:vAlign w:val="center"/>
          </w:tcPr>
          <w:p w14:paraId="77BC6E1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0.8113</w:t>
            </w:r>
          </w:p>
        </w:tc>
        <w:tc>
          <w:tcPr>
            <w:tcW w:w="834" w:type="dxa"/>
            <w:tcBorders>
              <w:top w:val="nil"/>
              <w:left w:val="nil"/>
              <w:bottom w:val="single" w:color="auto" w:sz="4" w:space="0"/>
              <w:right w:val="single" w:color="auto" w:sz="4" w:space="0"/>
            </w:tcBorders>
            <w:vAlign w:val="center"/>
          </w:tcPr>
          <w:p w14:paraId="196B78C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0.8259</w:t>
            </w:r>
          </w:p>
        </w:tc>
        <w:tc>
          <w:tcPr>
            <w:tcW w:w="835" w:type="dxa"/>
            <w:tcBorders>
              <w:top w:val="nil"/>
              <w:left w:val="nil"/>
              <w:bottom w:val="single" w:color="auto" w:sz="4" w:space="0"/>
              <w:right w:val="single" w:color="auto" w:sz="4" w:space="0"/>
            </w:tcBorders>
            <w:vAlign w:val="center"/>
          </w:tcPr>
          <w:p w14:paraId="2E153BB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0.8394</w:t>
            </w:r>
          </w:p>
        </w:tc>
        <w:tc>
          <w:tcPr>
            <w:tcW w:w="834" w:type="dxa"/>
            <w:tcBorders>
              <w:top w:val="nil"/>
              <w:left w:val="nil"/>
              <w:bottom w:val="single" w:color="auto" w:sz="4" w:space="0"/>
              <w:right w:val="single" w:color="auto" w:sz="4" w:space="0"/>
            </w:tcBorders>
            <w:vAlign w:val="center"/>
          </w:tcPr>
          <w:p w14:paraId="19069F6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0.8521</w:t>
            </w:r>
          </w:p>
        </w:tc>
        <w:tc>
          <w:tcPr>
            <w:tcW w:w="835" w:type="dxa"/>
            <w:tcBorders>
              <w:top w:val="nil"/>
              <w:left w:val="nil"/>
              <w:bottom w:val="single" w:color="auto" w:sz="4" w:space="0"/>
              <w:right w:val="single" w:color="auto" w:sz="4" w:space="0"/>
            </w:tcBorders>
            <w:vAlign w:val="center"/>
          </w:tcPr>
          <w:p w14:paraId="19B6168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0.8640</w:t>
            </w:r>
          </w:p>
        </w:tc>
        <w:tc>
          <w:tcPr>
            <w:tcW w:w="835" w:type="dxa"/>
            <w:tcBorders>
              <w:top w:val="nil"/>
              <w:left w:val="nil"/>
              <w:bottom w:val="single" w:color="auto" w:sz="4" w:space="0"/>
              <w:right w:val="single" w:color="auto" w:sz="4" w:space="0"/>
            </w:tcBorders>
            <w:vAlign w:val="center"/>
          </w:tcPr>
          <w:p w14:paraId="6B2F9C0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0.8752</w:t>
            </w:r>
          </w:p>
        </w:tc>
        <w:tc>
          <w:tcPr>
            <w:tcW w:w="834" w:type="dxa"/>
            <w:tcBorders>
              <w:top w:val="nil"/>
              <w:left w:val="nil"/>
              <w:bottom w:val="single" w:color="auto" w:sz="4" w:space="0"/>
              <w:right w:val="single" w:color="auto" w:sz="4" w:space="0"/>
            </w:tcBorders>
            <w:vAlign w:val="center"/>
          </w:tcPr>
          <w:p w14:paraId="0AE0EF3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0.8856</w:t>
            </w:r>
          </w:p>
        </w:tc>
        <w:tc>
          <w:tcPr>
            <w:tcW w:w="835" w:type="dxa"/>
            <w:tcBorders>
              <w:top w:val="nil"/>
              <w:left w:val="nil"/>
              <w:bottom w:val="single" w:color="auto" w:sz="4" w:space="0"/>
              <w:right w:val="single" w:color="auto" w:sz="4" w:space="0"/>
            </w:tcBorders>
            <w:vAlign w:val="center"/>
          </w:tcPr>
          <w:p w14:paraId="07227EF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0.8954</w:t>
            </w:r>
          </w:p>
        </w:tc>
      </w:tr>
      <w:tr w14:paraId="1985665F">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789F66F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使用年期</w:t>
            </w:r>
          </w:p>
        </w:tc>
        <w:tc>
          <w:tcPr>
            <w:tcW w:w="854" w:type="dxa"/>
            <w:tcBorders>
              <w:top w:val="nil"/>
              <w:left w:val="nil"/>
              <w:bottom w:val="single" w:color="auto" w:sz="4" w:space="0"/>
              <w:right w:val="single" w:color="auto" w:sz="4" w:space="0"/>
            </w:tcBorders>
            <w:vAlign w:val="center"/>
          </w:tcPr>
          <w:p w14:paraId="30C2CC6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31</w:t>
            </w:r>
          </w:p>
        </w:tc>
        <w:tc>
          <w:tcPr>
            <w:tcW w:w="835" w:type="dxa"/>
            <w:tcBorders>
              <w:top w:val="nil"/>
              <w:left w:val="nil"/>
              <w:bottom w:val="single" w:color="auto" w:sz="4" w:space="0"/>
              <w:right w:val="single" w:color="auto" w:sz="4" w:space="0"/>
            </w:tcBorders>
            <w:vAlign w:val="center"/>
          </w:tcPr>
          <w:p w14:paraId="0D57A30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32</w:t>
            </w:r>
          </w:p>
        </w:tc>
        <w:tc>
          <w:tcPr>
            <w:tcW w:w="835" w:type="dxa"/>
            <w:tcBorders>
              <w:top w:val="nil"/>
              <w:left w:val="nil"/>
              <w:bottom w:val="single" w:color="auto" w:sz="4" w:space="0"/>
              <w:right w:val="single" w:color="auto" w:sz="4" w:space="0"/>
            </w:tcBorders>
            <w:vAlign w:val="center"/>
          </w:tcPr>
          <w:p w14:paraId="6E14B92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33</w:t>
            </w:r>
          </w:p>
        </w:tc>
        <w:tc>
          <w:tcPr>
            <w:tcW w:w="834" w:type="dxa"/>
            <w:tcBorders>
              <w:top w:val="nil"/>
              <w:left w:val="nil"/>
              <w:bottom w:val="single" w:color="auto" w:sz="4" w:space="0"/>
              <w:right w:val="single" w:color="auto" w:sz="4" w:space="0"/>
            </w:tcBorders>
            <w:vAlign w:val="center"/>
          </w:tcPr>
          <w:p w14:paraId="3F2B7E5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34</w:t>
            </w:r>
          </w:p>
        </w:tc>
        <w:tc>
          <w:tcPr>
            <w:tcW w:w="835" w:type="dxa"/>
            <w:tcBorders>
              <w:top w:val="nil"/>
              <w:left w:val="nil"/>
              <w:bottom w:val="single" w:color="auto" w:sz="4" w:space="0"/>
              <w:right w:val="single" w:color="auto" w:sz="4" w:space="0"/>
            </w:tcBorders>
            <w:vAlign w:val="center"/>
          </w:tcPr>
          <w:p w14:paraId="5916D56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35</w:t>
            </w:r>
          </w:p>
        </w:tc>
        <w:tc>
          <w:tcPr>
            <w:tcW w:w="834" w:type="dxa"/>
            <w:tcBorders>
              <w:top w:val="nil"/>
              <w:left w:val="nil"/>
              <w:bottom w:val="single" w:color="auto" w:sz="4" w:space="0"/>
              <w:right w:val="single" w:color="auto" w:sz="4" w:space="0"/>
            </w:tcBorders>
            <w:vAlign w:val="center"/>
          </w:tcPr>
          <w:p w14:paraId="1303B37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36</w:t>
            </w:r>
          </w:p>
        </w:tc>
        <w:tc>
          <w:tcPr>
            <w:tcW w:w="835" w:type="dxa"/>
            <w:tcBorders>
              <w:top w:val="nil"/>
              <w:left w:val="nil"/>
              <w:bottom w:val="single" w:color="auto" w:sz="4" w:space="0"/>
              <w:right w:val="single" w:color="auto" w:sz="4" w:space="0"/>
            </w:tcBorders>
            <w:vAlign w:val="center"/>
          </w:tcPr>
          <w:p w14:paraId="2F697B3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37</w:t>
            </w:r>
          </w:p>
        </w:tc>
        <w:tc>
          <w:tcPr>
            <w:tcW w:w="835" w:type="dxa"/>
            <w:tcBorders>
              <w:top w:val="nil"/>
              <w:left w:val="nil"/>
              <w:bottom w:val="single" w:color="auto" w:sz="4" w:space="0"/>
              <w:right w:val="single" w:color="auto" w:sz="4" w:space="0"/>
            </w:tcBorders>
            <w:vAlign w:val="center"/>
          </w:tcPr>
          <w:p w14:paraId="6E00286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38</w:t>
            </w:r>
          </w:p>
        </w:tc>
        <w:tc>
          <w:tcPr>
            <w:tcW w:w="834" w:type="dxa"/>
            <w:tcBorders>
              <w:top w:val="nil"/>
              <w:left w:val="nil"/>
              <w:bottom w:val="single" w:color="auto" w:sz="4" w:space="0"/>
              <w:right w:val="single" w:color="auto" w:sz="4" w:space="0"/>
            </w:tcBorders>
            <w:vAlign w:val="center"/>
          </w:tcPr>
          <w:p w14:paraId="7FF3E93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39</w:t>
            </w:r>
          </w:p>
        </w:tc>
        <w:tc>
          <w:tcPr>
            <w:tcW w:w="835" w:type="dxa"/>
            <w:tcBorders>
              <w:top w:val="nil"/>
              <w:left w:val="nil"/>
              <w:bottom w:val="single" w:color="auto" w:sz="4" w:space="0"/>
              <w:right w:val="single" w:color="auto" w:sz="4" w:space="0"/>
            </w:tcBorders>
            <w:vAlign w:val="center"/>
          </w:tcPr>
          <w:p w14:paraId="7BA9587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40</w:t>
            </w:r>
          </w:p>
        </w:tc>
      </w:tr>
      <w:tr w14:paraId="638EAA05">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73FF0FC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修正系数</w:t>
            </w:r>
          </w:p>
        </w:tc>
        <w:tc>
          <w:tcPr>
            <w:tcW w:w="854" w:type="dxa"/>
            <w:tcBorders>
              <w:top w:val="nil"/>
              <w:left w:val="nil"/>
              <w:bottom w:val="single" w:color="auto" w:sz="4" w:space="0"/>
              <w:right w:val="single" w:color="auto" w:sz="4" w:space="0"/>
            </w:tcBorders>
            <w:vAlign w:val="center"/>
          </w:tcPr>
          <w:p w14:paraId="0ECCF5A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0.9045</w:t>
            </w:r>
          </w:p>
        </w:tc>
        <w:tc>
          <w:tcPr>
            <w:tcW w:w="835" w:type="dxa"/>
            <w:tcBorders>
              <w:top w:val="nil"/>
              <w:left w:val="nil"/>
              <w:bottom w:val="single" w:color="auto" w:sz="4" w:space="0"/>
              <w:right w:val="single" w:color="auto" w:sz="4" w:space="0"/>
            </w:tcBorders>
            <w:vAlign w:val="center"/>
          </w:tcPr>
          <w:p w14:paraId="07E7B93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0.9130</w:t>
            </w:r>
          </w:p>
        </w:tc>
        <w:tc>
          <w:tcPr>
            <w:tcW w:w="835" w:type="dxa"/>
            <w:tcBorders>
              <w:top w:val="nil"/>
              <w:left w:val="nil"/>
              <w:bottom w:val="single" w:color="auto" w:sz="4" w:space="0"/>
              <w:right w:val="single" w:color="auto" w:sz="4" w:space="0"/>
            </w:tcBorders>
            <w:vAlign w:val="center"/>
          </w:tcPr>
          <w:p w14:paraId="3AC9FC5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0.9210</w:t>
            </w:r>
          </w:p>
        </w:tc>
        <w:tc>
          <w:tcPr>
            <w:tcW w:w="834" w:type="dxa"/>
            <w:tcBorders>
              <w:top w:val="nil"/>
              <w:left w:val="nil"/>
              <w:bottom w:val="single" w:color="auto" w:sz="4" w:space="0"/>
              <w:right w:val="single" w:color="auto" w:sz="4" w:space="0"/>
            </w:tcBorders>
            <w:vAlign w:val="center"/>
          </w:tcPr>
          <w:p w14:paraId="3436F9D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0.9285</w:t>
            </w:r>
          </w:p>
        </w:tc>
        <w:tc>
          <w:tcPr>
            <w:tcW w:w="835" w:type="dxa"/>
            <w:tcBorders>
              <w:top w:val="nil"/>
              <w:left w:val="nil"/>
              <w:bottom w:val="single" w:color="auto" w:sz="4" w:space="0"/>
              <w:right w:val="single" w:color="auto" w:sz="4" w:space="0"/>
            </w:tcBorders>
            <w:vAlign w:val="center"/>
          </w:tcPr>
          <w:p w14:paraId="67D08DF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0.9355</w:t>
            </w:r>
          </w:p>
        </w:tc>
        <w:tc>
          <w:tcPr>
            <w:tcW w:w="834" w:type="dxa"/>
            <w:tcBorders>
              <w:top w:val="nil"/>
              <w:left w:val="nil"/>
              <w:bottom w:val="single" w:color="auto" w:sz="4" w:space="0"/>
              <w:right w:val="single" w:color="auto" w:sz="4" w:space="0"/>
            </w:tcBorders>
            <w:vAlign w:val="center"/>
          </w:tcPr>
          <w:p w14:paraId="34FFD1D5">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0.9421</w:t>
            </w:r>
          </w:p>
        </w:tc>
        <w:tc>
          <w:tcPr>
            <w:tcW w:w="835" w:type="dxa"/>
            <w:tcBorders>
              <w:top w:val="nil"/>
              <w:left w:val="nil"/>
              <w:bottom w:val="single" w:color="auto" w:sz="4" w:space="0"/>
              <w:right w:val="single" w:color="auto" w:sz="4" w:space="0"/>
            </w:tcBorders>
            <w:vAlign w:val="center"/>
          </w:tcPr>
          <w:p w14:paraId="5503B8EE">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0.9482</w:t>
            </w:r>
          </w:p>
        </w:tc>
        <w:tc>
          <w:tcPr>
            <w:tcW w:w="835" w:type="dxa"/>
            <w:tcBorders>
              <w:top w:val="nil"/>
              <w:left w:val="nil"/>
              <w:bottom w:val="single" w:color="auto" w:sz="4" w:space="0"/>
              <w:right w:val="single" w:color="auto" w:sz="4" w:space="0"/>
            </w:tcBorders>
            <w:vAlign w:val="center"/>
          </w:tcPr>
          <w:p w14:paraId="7523A71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0.9540</w:t>
            </w:r>
          </w:p>
        </w:tc>
        <w:tc>
          <w:tcPr>
            <w:tcW w:w="834" w:type="dxa"/>
            <w:tcBorders>
              <w:top w:val="nil"/>
              <w:left w:val="nil"/>
              <w:bottom w:val="single" w:color="auto" w:sz="4" w:space="0"/>
              <w:right w:val="single" w:color="auto" w:sz="4" w:space="0"/>
            </w:tcBorders>
            <w:vAlign w:val="center"/>
          </w:tcPr>
          <w:p w14:paraId="5A6A8AA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0.9593</w:t>
            </w:r>
          </w:p>
        </w:tc>
        <w:tc>
          <w:tcPr>
            <w:tcW w:w="835" w:type="dxa"/>
            <w:tcBorders>
              <w:top w:val="nil"/>
              <w:left w:val="nil"/>
              <w:bottom w:val="single" w:color="auto" w:sz="4" w:space="0"/>
              <w:right w:val="single" w:color="auto" w:sz="4" w:space="0"/>
            </w:tcBorders>
            <w:vAlign w:val="center"/>
          </w:tcPr>
          <w:p w14:paraId="29A68236">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0.9644</w:t>
            </w:r>
          </w:p>
        </w:tc>
      </w:tr>
      <w:tr w14:paraId="74AEEA73">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10D0B25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使用年期</w:t>
            </w:r>
          </w:p>
        </w:tc>
        <w:tc>
          <w:tcPr>
            <w:tcW w:w="854" w:type="dxa"/>
            <w:tcBorders>
              <w:top w:val="nil"/>
              <w:left w:val="nil"/>
              <w:bottom w:val="single" w:color="auto" w:sz="4" w:space="0"/>
              <w:right w:val="single" w:color="auto" w:sz="4" w:space="0"/>
            </w:tcBorders>
            <w:vAlign w:val="center"/>
          </w:tcPr>
          <w:p w14:paraId="1A9FE8BA">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41</w:t>
            </w:r>
          </w:p>
        </w:tc>
        <w:tc>
          <w:tcPr>
            <w:tcW w:w="835" w:type="dxa"/>
            <w:tcBorders>
              <w:top w:val="nil"/>
              <w:left w:val="nil"/>
              <w:bottom w:val="single" w:color="auto" w:sz="4" w:space="0"/>
              <w:right w:val="single" w:color="auto" w:sz="4" w:space="0"/>
            </w:tcBorders>
            <w:vAlign w:val="center"/>
          </w:tcPr>
          <w:p w14:paraId="32F3F3F1">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42</w:t>
            </w:r>
          </w:p>
        </w:tc>
        <w:tc>
          <w:tcPr>
            <w:tcW w:w="835" w:type="dxa"/>
            <w:tcBorders>
              <w:top w:val="nil"/>
              <w:left w:val="nil"/>
              <w:bottom w:val="single" w:color="auto" w:sz="4" w:space="0"/>
              <w:right w:val="single" w:color="auto" w:sz="4" w:space="0"/>
            </w:tcBorders>
            <w:vAlign w:val="center"/>
          </w:tcPr>
          <w:p w14:paraId="5CBB2ED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43</w:t>
            </w:r>
          </w:p>
        </w:tc>
        <w:tc>
          <w:tcPr>
            <w:tcW w:w="834" w:type="dxa"/>
            <w:tcBorders>
              <w:top w:val="nil"/>
              <w:left w:val="nil"/>
              <w:bottom w:val="single" w:color="auto" w:sz="4" w:space="0"/>
              <w:right w:val="single" w:color="auto" w:sz="4" w:space="0"/>
            </w:tcBorders>
            <w:vAlign w:val="center"/>
          </w:tcPr>
          <w:p w14:paraId="4FE9A5B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44</w:t>
            </w:r>
          </w:p>
        </w:tc>
        <w:tc>
          <w:tcPr>
            <w:tcW w:w="835" w:type="dxa"/>
            <w:tcBorders>
              <w:top w:val="nil"/>
              <w:left w:val="nil"/>
              <w:bottom w:val="single" w:color="auto" w:sz="4" w:space="0"/>
              <w:right w:val="single" w:color="auto" w:sz="4" w:space="0"/>
            </w:tcBorders>
            <w:vAlign w:val="center"/>
          </w:tcPr>
          <w:p w14:paraId="4D61DCF2">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45</w:t>
            </w:r>
          </w:p>
        </w:tc>
        <w:tc>
          <w:tcPr>
            <w:tcW w:w="834" w:type="dxa"/>
            <w:tcBorders>
              <w:top w:val="nil"/>
              <w:left w:val="nil"/>
              <w:bottom w:val="single" w:color="auto" w:sz="4" w:space="0"/>
              <w:right w:val="single" w:color="auto" w:sz="4" w:space="0"/>
            </w:tcBorders>
            <w:vAlign w:val="center"/>
          </w:tcPr>
          <w:p w14:paraId="1DA1FC0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46</w:t>
            </w:r>
          </w:p>
        </w:tc>
        <w:tc>
          <w:tcPr>
            <w:tcW w:w="835" w:type="dxa"/>
            <w:tcBorders>
              <w:top w:val="nil"/>
              <w:left w:val="nil"/>
              <w:bottom w:val="single" w:color="auto" w:sz="4" w:space="0"/>
              <w:right w:val="single" w:color="auto" w:sz="4" w:space="0"/>
            </w:tcBorders>
            <w:vAlign w:val="center"/>
          </w:tcPr>
          <w:p w14:paraId="2CC39DB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47</w:t>
            </w:r>
          </w:p>
        </w:tc>
        <w:tc>
          <w:tcPr>
            <w:tcW w:w="835" w:type="dxa"/>
            <w:tcBorders>
              <w:top w:val="nil"/>
              <w:left w:val="nil"/>
              <w:bottom w:val="single" w:color="auto" w:sz="4" w:space="0"/>
              <w:right w:val="single" w:color="auto" w:sz="4" w:space="0"/>
            </w:tcBorders>
            <w:vAlign w:val="center"/>
          </w:tcPr>
          <w:p w14:paraId="25C54817">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48</w:t>
            </w:r>
          </w:p>
        </w:tc>
        <w:tc>
          <w:tcPr>
            <w:tcW w:w="834" w:type="dxa"/>
            <w:tcBorders>
              <w:top w:val="nil"/>
              <w:left w:val="nil"/>
              <w:bottom w:val="single" w:color="auto" w:sz="4" w:space="0"/>
              <w:right w:val="single" w:color="auto" w:sz="4" w:space="0"/>
            </w:tcBorders>
            <w:vAlign w:val="center"/>
          </w:tcPr>
          <w:p w14:paraId="2DAA849D">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49</w:t>
            </w:r>
          </w:p>
        </w:tc>
        <w:tc>
          <w:tcPr>
            <w:tcW w:w="835" w:type="dxa"/>
            <w:tcBorders>
              <w:top w:val="nil"/>
              <w:left w:val="nil"/>
              <w:bottom w:val="single" w:color="auto" w:sz="4" w:space="0"/>
              <w:right w:val="single" w:color="auto" w:sz="4" w:space="0"/>
            </w:tcBorders>
            <w:vAlign w:val="center"/>
          </w:tcPr>
          <w:p w14:paraId="6B0B0EB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50</w:t>
            </w:r>
          </w:p>
        </w:tc>
      </w:tr>
      <w:tr w14:paraId="7B2795B3">
        <w:tblPrEx>
          <w:tblCellMar>
            <w:top w:w="0" w:type="dxa"/>
            <w:left w:w="108" w:type="dxa"/>
            <w:bottom w:w="0" w:type="dxa"/>
            <w:right w:w="108" w:type="dxa"/>
          </w:tblCellMar>
        </w:tblPrEx>
        <w:trPr>
          <w:trHeight w:val="285" w:hRule="atLeast"/>
        </w:trPr>
        <w:tc>
          <w:tcPr>
            <w:tcW w:w="920" w:type="dxa"/>
            <w:tcBorders>
              <w:top w:val="nil"/>
              <w:left w:val="single" w:color="auto" w:sz="4" w:space="0"/>
              <w:bottom w:val="single" w:color="auto" w:sz="4" w:space="0"/>
              <w:right w:val="single" w:color="auto" w:sz="4" w:space="0"/>
            </w:tcBorders>
            <w:vAlign w:val="center"/>
          </w:tcPr>
          <w:p w14:paraId="4CC11BF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修正系数</w:t>
            </w:r>
          </w:p>
        </w:tc>
        <w:tc>
          <w:tcPr>
            <w:tcW w:w="854" w:type="dxa"/>
            <w:tcBorders>
              <w:top w:val="nil"/>
              <w:left w:val="nil"/>
              <w:bottom w:val="single" w:color="auto" w:sz="4" w:space="0"/>
              <w:right w:val="single" w:color="auto" w:sz="4" w:space="0"/>
            </w:tcBorders>
            <w:vAlign w:val="center"/>
          </w:tcPr>
          <w:p w14:paraId="34F48FFC">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0.9691</w:t>
            </w:r>
          </w:p>
        </w:tc>
        <w:tc>
          <w:tcPr>
            <w:tcW w:w="835" w:type="dxa"/>
            <w:tcBorders>
              <w:top w:val="nil"/>
              <w:left w:val="nil"/>
              <w:bottom w:val="single" w:color="auto" w:sz="4" w:space="0"/>
              <w:right w:val="single" w:color="auto" w:sz="4" w:space="0"/>
            </w:tcBorders>
            <w:vAlign w:val="center"/>
          </w:tcPr>
          <w:p w14:paraId="36EC360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0.9735</w:t>
            </w:r>
          </w:p>
        </w:tc>
        <w:tc>
          <w:tcPr>
            <w:tcW w:w="835" w:type="dxa"/>
            <w:tcBorders>
              <w:top w:val="nil"/>
              <w:left w:val="nil"/>
              <w:bottom w:val="single" w:color="auto" w:sz="4" w:space="0"/>
              <w:right w:val="single" w:color="auto" w:sz="4" w:space="0"/>
            </w:tcBorders>
            <w:vAlign w:val="center"/>
          </w:tcPr>
          <w:p w14:paraId="7C9B77A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0.9776</w:t>
            </w:r>
          </w:p>
        </w:tc>
        <w:tc>
          <w:tcPr>
            <w:tcW w:w="834" w:type="dxa"/>
            <w:tcBorders>
              <w:top w:val="nil"/>
              <w:left w:val="nil"/>
              <w:bottom w:val="single" w:color="auto" w:sz="4" w:space="0"/>
              <w:right w:val="single" w:color="auto" w:sz="4" w:space="0"/>
            </w:tcBorders>
            <w:vAlign w:val="center"/>
          </w:tcPr>
          <w:p w14:paraId="0EF3DDCF">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0.9815</w:t>
            </w:r>
          </w:p>
        </w:tc>
        <w:tc>
          <w:tcPr>
            <w:tcW w:w="835" w:type="dxa"/>
            <w:tcBorders>
              <w:top w:val="nil"/>
              <w:left w:val="nil"/>
              <w:bottom w:val="single" w:color="auto" w:sz="4" w:space="0"/>
              <w:right w:val="single" w:color="auto" w:sz="4" w:space="0"/>
            </w:tcBorders>
            <w:vAlign w:val="center"/>
          </w:tcPr>
          <w:p w14:paraId="5A54DB29">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0.9851</w:t>
            </w:r>
          </w:p>
        </w:tc>
        <w:tc>
          <w:tcPr>
            <w:tcW w:w="834" w:type="dxa"/>
            <w:tcBorders>
              <w:top w:val="nil"/>
              <w:left w:val="nil"/>
              <w:bottom w:val="single" w:color="auto" w:sz="4" w:space="0"/>
              <w:right w:val="single" w:color="auto" w:sz="4" w:space="0"/>
            </w:tcBorders>
            <w:vAlign w:val="center"/>
          </w:tcPr>
          <w:p w14:paraId="130A8C1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0.9885</w:t>
            </w:r>
          </w:p>
        </w:tc>
        <w:tc>
          <w:tcPr>
            <w:tcW w:w="835" w:type="dxa"/>
            <w:tcBorders>
              <w:top w:val="nil"/>
              <w:left w:val="nil"/>
              <w:bottom w:val="single" w:color="auto" w:sz="4" w:space="0"/>
              <w:right w:val="single" w:color="auto" w:sz="4" w:space="0"/>
            </w:tcBorders>
            <w:vAlign w:val="center"/>
          </w:tcPr>
          <w:p w14:paraId="16486624">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0.9917</w:t>
            </w:r>
          </w:p>
        </w:tc>
        <w:tc>
          <w:tcPr>
            <w:tcW w:w="835" w:type="dxa"/>
            <w:tcBorders>
              <w:top w:val="nil"/>
              <w:left w:val="nil"/>
              <w:bottom w:val="single" w:color="auto" w:sz="4" w:space="0"/>
              <w:right w:val="single" w:color="auto" w:sz="4" w:space="0"/>
            </w:tcBorders>
            <w:vAlign w:val="center"/>
          </w:tcPr>
          <w:p w14:paraId="5CD2DE88">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0.9946</w:t>
            </w:r>
          </w:p>
        </w:tc>
        <w:tc>
          <w:tcPr>
            <w:tcW w:w="834" w:type="dxa"/>
            <w:tcBorders>
              <w:top w:val="nil"/>
              <w:left w:val="nil"/>
              <w:bottom w:val="single" w:color="auto" w:sz="4" w:space="0"/>
              <w:right w:val="single" w:color="auto" w:sz="4" w:space="0"/>
            </w:tcBorders>
            <w:vAlign w:val="center"/>
          </w:tcPr>
          <w:p w14:paraId="6BDB92F3">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0.9974</w:t>
            </w:r>
          </w:p>
        </w:tc>
        <w:tc>
          <w:tcPr>
            <w:tcW w:w="835" w:type="dxa"/>
            <w:tcBorders>
              <w:top w:val="nil"/>
              <w:left w:val="nil"/>
              <w:bottom w:val="single" w:color="auto" w:sz="4" w:space="0"/>
              <w:right w:val="single" w:color="auto" w:sz="4" w:space="0"/>
            </w:tcBorders>
            <w:vAlign w:val="center"/>
          </w:tcPr>
          <w:p w14:paraId="5A850BC0">
            <w:pPr>
              <w:widowControl/>
              <w:snapToGrid w:val="0"/>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1.0000</w:t>
            </w:r>
          </w:p>
        </w:tc>
      </w:tr>
    </w:tbl>
    <w:p w14:paraId="28292151">
      <w:pPr>
        <w:ind w:firstLine="480" w:firstLineChars="200"/>
        <w:rPr>
          <w:rFonts w:ascii="Times New Roman" w:hAnsi="Times New Roman" w:eastAsia="宋体"/>
          <w:b/>
        </w:rPr>
      </w:pPr>
      <w:r>
        <w:rPr>
          <w:rFonts w:ascii="Times New Roman" w:hAnsi="Times New Roman"/>
          <w:b/>
        </w:rPr>
        <w:br w:type="page"/>
      </w:r>
      <w:r>
        <w:rPr>
          <w:rFonts w:ascii="Times New Roman" w:hAnsi="Times New Roman" w:eastAsia="宋体"/>
          <w:b/>
        </w:rPr>
        <w:t>2、交易期日修正系数</w:t>
      </w:r>
    </w:p>
    <w:p w14:paraId="0A6D8A04">
      <w:pPr>
        <w:spacing w:before="163" w:beforeLines="50" w:line="240" w:lineRule="auto"/>
        <w:jc w:val="center"/>
        <w:rPr>
          <w:rFonts w:ascii="Times New Roman" w:hAnsi="Times New Roman" w:eastAsia="宋体"/>
          <w:b/>
          <w:sz w:val="21"/>
        </w:rPr>
      </w:pPr>
      <w:r>
        <w:rPr>
          <w:rFonts w:ascii="Times New Roman" w:hAnsi="Times New Roman" w:eastAsia="宋体"/>
          <w:b/>
          <w:sz w:val="21"/>
        </w:rPr>
        <w:t>表6-9</w:t>
      </w:r>
      <w:r>
        <w:rPr>
          <w:rFonts w:hint="eastAsia" w:ascii="Times New Roman" w:hAnsi="Times New Roman" w:eastAsia="宋体"/>
          <w:b/>
          <w:sz w:val="21"/>
        </w:rPr>
        <w:t>1</w:t>
      </w:r>
      <w:r>
        <w:rPr>
          <w:rFonts w:ascii="Times New Roman" w:hAnsi="Times New Roman" w:eastAsia="宋体"/>
          <w:b/>
          <w:sz w:val="21"/>
        </w:rPr>
        <w:t xml:space="preserve"> 公共服务项目用地交易期日修正表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810"/>
        <w:gridCol w:w="812"/>
        <w:gridCol w:w="753"/>
        <w:gridCol w:w="753"/>
        <w:gridCol w:w="755"/>
        <w:gridCol w:w="641"/>
        <w:gridCol w:w="754"/>
        <w:gridCol w:w="754"/>
        <w:gridCol w:w="753"/>
        <w:gridCol w:w="754"/>
        <w:gridCol w:w="641"/>
      </w:tblGrid>
      <w:tr w14:paraId="0468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06" w:type="dxa"/>
            <w:vMerge w:val="restart"/>
            <w:vAlign w:val="center"/>
          </w:tcPr>
          <w:p w14:paraId="4B633B21">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交易时间</w:t>
            </w:r>
          </w:p>
        </w:tc>
        <w:tc>
          <w:tcPr>
            <w:tcW w:w="810" w:type="dxa"/>
            <w:vAlign w:val="center"/>
          </w:tcPr>
          <w:p w14:paraId="63503F58">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2013</w:t>
            </w:r>
          </w:p>
        </w:tc>
        <w:tc>
          <w:tcPr>
            <w:tcW w:w="1565" w:type="dxa"/>
            <w:gridSpan w:val="2"/>
            <w:vAlign w:val="center"/>
          </w:tcPr>
          <w:p w14:paraId="091EC2CC">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2014</w:t>
            </w:r>
          </w:p>
        </w:tc>
        <w:tc>
          <w:tcPr>
            <w:tcW w:w="1508" w:type="dxa"/>
            <w:gridSpan w:val="2"/>
            <w:vAlign w:val="center"/>
          </w:tcPr>
          <w:p w14:paraId="1B6E32FA">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2015</w:t>
            </w:r>
          </w:p>
        </w:tc>
        <w:tc>
          <w:tcPr>
            <w:tcW w:w="1395" w:type="dxa"/>
            <w:gridSpan w:val="2"/>
            <w:vAlign w:val="center"/>
          </w:tcPr>
          <w:p w14:paraId="755EFDD2">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2016</w:t>
            </w:r>
          </w:p>
        </w:tc>
        <w:tc>
          <w:tcPr>
            <w:tcW w:w="1507" w:type="dxa"/>
            <w:gridSpan w:val="2"/>
            <w:vAlign w:val="center"/>
          </w:tcPr>
          <w:p w14:paraId="596723D5">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2017</w:t>
            </w:r>
          </w:p>
        </w:tc>
        <w:tc>
          <w:tcPr>
            <w:tcW w:w="1395" w:type="dxa"/>
            <w:gridSpan w:val="2"/>
            <w:vAlign w:val="center"/>
          </w:tcPr>
          <w:p w14:paraId="6C554E98">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2018</w:t>
            </w:r>
          </w:p>
        </w:tc>
      </w:tr>
      <w:tr w14:paraId="0CEE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06" w:type="dxa"/>
            <w:vMerge w:val="continue"/>
            <w:vAlign w:val="center"/>
          </w:tcPr>
          <w:p w14:paraId="2B188797">
            <w:pPr>
              <w:widowControl/>
              <w:snapToGrid w:val="0"/>
              <w:spacing w:line="360" w:lineRule="auto"/>
              <w:jc w:val="center"/>
              <w:rPr>
                <w:rFonts w:ascii="Times New Roman" w:hAnsi="Times New Roman" w:eastAsia="宋体"/>
                <w:b/>
                <w:kern w:val="0"/>
                <w:sz w:val="21"/>
              </w:rPr>
            </w:pPr>
          </w:p>
        </w:tc>
        <w:tc>
          <w:tcPr>
            <w:tcW w:w="810" w:type="dxa"/>
            <w:vAlign w:val="center"/>
          </w:tcPr>
          <w:p w14:paraId="50935EE4">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c>
          <w:tcPr>
            <w:tcW w:w="812" w:type="dxa"/>
            <w:vAlign w:val="center"/>
          </w:tcPr>
          <w:p w14:paraId="5C7CB295">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1月</w:t>
            </w:r>
          </w:p>
        </w:tc>
        <w:tc>
          <w:tcPr>
            <w:tcW w:w="753" w:type="dxa"/>
            <w:vAlign w:val="center"/>
          </w:tcPr>
          <w:p w14:paraId="1C47724B">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c>
          <w:tcPr>
            <w:tcW w:w="753" w:type="dxa"/>
            <w:vAlign w:val="center"/>
          </w:tcPr>
          <w:p w14:paraId="19D96857">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1月</w:t>
            </w:r>
          </w:p>
        </w:tc>
        <w:tc>
          <w:tcPr>
            <w:tcW w:w="755" w:type="dxa"/>
            <w:vAlign w:val="center"/>
          </w:tcPr>
          <w:p w14:paraId="0D6B1C0E">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c>
          <w:tcPr>
            <w:tcW w:w="641" w:type="dxa"/>
            <w:vAlign w:val="center"/>
          </w:tcPr>
          <w:p w14:paraId="7AE3E925">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1月</w:t>
            </w:r>
          </w:p>
        </w:tc>
        <w:tc>
          <w:tcPr>
            <w:tcW w:w="754" w:type="dxa"/>
            <w:vAlign w:val="center"/>
          </w:tcPr>
          <w:p w14:paraId="3E222448">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c>
          <w:tcPr>
            <w:tcW w:w="754" w:type="dxa"/>
            <w:vAlign w:val="center"/>
          </w:tcPr>
          <w:p w14:paraId="4241CCB3">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1月</w:t>
            </w:r>
          </w:p>
        </w:tc>
        <w:tc>
          <w:tcPr>
            <w:tcW w:w="753" w:type="dxa"/>
            <w:vAlign w:val="center"/>
          </w:tcPr>
          <w:p w14:paraId="15536029">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c>
          <w:tcPr>
            <w:tcW w:w="754" w:type="dxa"/>
            <w:vAlign w:val="center"/>
          </w:tcPr>
          <w:p w14:paraId="25469115">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1月</w:t>
            </w:r>
          </w:p>
        </w:tc>
        <w:tc>
          <w:tcPr>
            <w:tcW w:w="641" w:type="dxa"/>
            <w:vAlign w:val="center"/>
          </w:tcPr>
          <w:p w14:paraId="07EBCB77">
            <w:pPr>
              <w:widowControl/>
              <w:snapToGrid w:val="0"/>
              <w:spacing w:line="360" w:lineRule="auto"/>
              <w:jc w:val="center"/>
              <w:rPr>
                <w:rFonts w:ascii="Times New Roman" w:hAnsi="Times New Roman" w:eastAsia="宋体"/>
                <w:b/>
                <w:kern w:val="0"/>
                <w:sz w:val="21"/>
              </w:rPr>
            </w:pPr>
            <w:r>
              <w:rPr>
                <w:rFonts w:ascii="Times New Roman" w:hAnsi="Times New Roman" w:eastAsia="宋体"/>
                <w:b/>
                <w:kern w:val="0"/>
                <w:sz w:val="21"/>
              </w:rPr>
              <w:t>6月</w:t>
            </w:r>
          </w:p>
        </w:tc>
      </w:tr>
      <w:tr w14:paraId="2DD6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06" w:type="dxa"/>
            <w:vAlign w:val="center"/>
          </w:tcPr>
          <w:p w14:paraId="5875B8A7">
            <w:pPr>
              <w:widowControl/>
              <w:snapToGrid w:val="0"/>
              <w:spacing w:line="360" w:lineRule="auto"/>
              <w:jc w:val="center"/>
              <w:rPr>
                <w:rFonts w:ascii="Times New Roman" w:hAnsi="Times New Roman" w:eastAsia="宋体"/>
                <w:kern w:val="0"/>
                <w:sz w:val="21"/>
              </w:rPr>
            </w:pPr>
            <w:r>
              <w:rPr>
                <w:rFonts w:ascii="Times New Roman" w:hAnsi="Times New Roman" w:eastAsia="宋体"/>
                <w:kern w:val="0"/>
                <w:sz w:val="21"/>
              </w:rPr>
              <w:t>修正系数</w:t>
            </w:r>
          </w:p>
        </w:tc>
        <w:tc>
          <w:tcPr>
            <w:tcW w:w="810" w:type="dxa"/>
            <w:vAlign w:val="center"/>
          </w:tcPr>
          <w:p w14:paraId="79970601">
            <w:pPr>
              <w:widowControl/>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0.890</w:t>
            </w:r>
          </w:p>
        </w:tc>
        <w:tc>
          <w:tcPr>
            <w:tcW w:w="812" w:type="dxa"/>
            <w:vAlign w:val="center"/>
          </w:tcPr>
          <w:p w14:paraId="4CCD32F7">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0.902</w:t>
            </w:r>
          </w:p>
        </w:tc>
        <w:tc>
          <w:tcPr>
            <w:tcW w:w="753" w:type="dxa"/>
            <w:vAlign w:val="center"/>
          </w:tcPr>
          <w:p w14:paraId="10BDA22C">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0.915</w:t>
            </w:r>
          </w:p>
        </w:tc>
        <w:tc>
          <w:tcPr>
            <w:tcW w:w="753" w:type="dxa"/>
            <w:vAlign w:val="center"/>
          </w:tcPr>
          <w:p w14:paraId="6734E87F">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0.926</w:t>
            </w:r>
          </w:p>
        </w:tc>
        <w:tc>
          <w:tcPr>
            <w:tcW w:w="755" w:type="dxa"/>
            <w:vAlign w:val="center"/>
          </w:tcPr>
          <w:p w14:paraId="434037B8">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0.938</w:t>
            </w:r>
          </w:p>
        </w:tc>
        <w:tc>
          <w:tcPr>
            <w:tcW w:w="641" w:type="dxa"/>
            <w:vAlign w:val="center"/>
          </w:tcPr>
          <w:p w14:paraId="15BF2954">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0.95</w:t>
            </w:r>
          </w:p>
        </w:tc>
        <w:tc>
          <w:tcPr>
            <w:tcW w:w="754" w:type="dxa"/>
            <w:vAlign w:val="center"/>
          </w:tcPr>
          <w:p w14:paraId="7F0E1F28">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0.965</w:t>
            </w:r>
          </w:p>
        </w:tc>
        <w:tc>
          <w:tcPr>
            <w:tcW w:w="754" w:type="dxa"/>
            <w:vAlign w:val="center"/>
          </w:tcPr>
          <w:p w14:paraId="7479694A">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0.977</w:t>
            </w:r>
          </w:p>
        </w:tc>
        <w:tc>
          <w:tcPr>
            <w:tcW w:w="753" w:type="dxa"/>
            <w:vAlign w:val="center"/>
          </w:tcPr>
          <w:p w14:paraId="7B1A5DCE">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0.988</w:t>
            </w:r>
          </w:p>
        </w:tc>
        <w:tc>
          <w:tcPr>
            <w:tcW w:w="754" w:type="dxa"/>
            <w:vAlign w:val="center"/>
          </w:tcPr>
          <w:p w14:paraId="798F1902">
            <w:pPr>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0.992</w:t>
            </w:r>
          </w:p>
        </w:tc>
        <w:tc>
          <w:tcPr>
            <w:tcW w:w="641" w:type="dxa"/>
            <w:vAlign w:val="center"/>
          </w:tcPr>
          <w:p w14:paraId="0B4E8C04">
            <w:pPr>
              <w:widowControl/>
              <w:snapToGrid w:val="0"/>
              <w:spacing w:line="240" w:lineRule="auto"/>
              <w:jc w:val="center"/>
              <w:rPr>
                <w:rFonts w:ascii="Times New Roman" w:hAnsi="Times New Roman" w:eastAsia="宋体"/>
                <w:color w:val="000000"/>
                <w:sz w:val="21"/>
                <w:szCs w:val="18"/>
              </w:rPr>
            </w:pPr>
            <w:r>
              <w:rPr>
                <w:rFonts w:ascii="Times New Roman" w:hAnsi="Times New Roman" w:eastAsia="宋体"/>
                <w:color w:val="000000"/>
                <w:sz w:val="21"/>
                <w:szCs w:val="18"/>
              </w:rPr>
              <w:t>1</w:t>
            </w:r>
          </w:p>
        </w:tc>
      </w:tr>
    </w:tbl>
    <w:p w14:paraId="7F83BCD7">
      <w:pPr>
        <w:ind w:firstLine="482" w:firstLineChars="200"/>
        <w:rPr>
          <w:rFonts w:ascii="Times New Roman" w:hAnsi="Times New Roman" w:eastAsia="宋体"/>
          <w:b/>
        </w:rPr>
      </w:pPr>
      <w:r>
        <w:rPr>
          <w:rFonts w:ascii="Times New Roman" w:hAnsi="Times New Roman" w:eastAsia="宋体"/>
          <w:b/>
        </w:rPr>
        <w:t>3、公共服务项目用地宗地面积修正</w:t>
      </w:r>
    </w:p>
    <w:p w14:paraId="246909E0">
      <w:pPr>
        <w:spacing w:before="163" w:beforeLines="50" w:line="240" w:lineRule="auto"/>
        <w:jc w:val="center"/>
        <w:rPr>
          <w:rFonts w:ascii="Times New Roman" w:hAnsi="Times New Roman" w:eastAsia="宋体"/>
          <w:b/>
          <w:sz w:val="21"/>
        </w:rPr>
      </w:pPr>
      <w:r>
        <w:rPr>
          <w:rFonts w:ascii="Times New Roman" w:hAnsi="Times New Roman" w:eastAsia="宋体"/>
          <w:b/>
          <w:sz w:val="21"/>
        </w:rPr>
        <w:t>表6-9</w:t>
      </w:r>
      <w:r>
        <w:rPr>
          <w:rFonts w:hint="eastAsia" w:ascii="Times New Roman" w:hAnsi="Times New Roman" w:eastAsia="宋体"/>
          <w:b/>
          <w:sz w:val="21"/>
        </w:rPr>
        <w:t>2</w:t>
      </w:r>
      <w:r>
        <w:rPr>
          <w:rFonts w:ascii="Times New Roman" w:hAnsi="Times New Roman" w:eastAsia="宋体"/>
          <w:b/>
          <w:sz w:val="21"/>
        </w:rPr>
        <w:t xml:space="preserve"> 公共服务项目用地宗地面积修正说明表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711"/>
        <w:gridCol w:w="1418"/>
        <w:gridCol w:w="1505"/>
        <w:gridCol w:w="1797"/>
        <w:gridCol w:w="1972"/>
      </w:tblGrid>
      <w:tr w14:paraId="6B2B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tcBorders>
              <w:top w:val="single" w:color="auto" w:sz="4" w:space="0"/>
              <w:left w:val="single" w:color="auto" w:sz="4" w:space="0"/>
              <w:bottom w:val="single" w:color="auto" w:sz="4" w:space="0"/>
              <w:right w:val="single" w:color="auto" w:sz="4" w:space="0"/>
            </w:tcBorders>
            <w:vAlign w:val="center"/>
          </w:tcPr>
          <w:p w14:paraId="7DC8149A">
            <w:pPr>
              <w:snapToGrid w:val="0"/>
              <w:spacing w:line="240" w:lineRule="auto"/>
              <w:jc w:val="center"/>
              <w:rPr>
                <w:rFonts w:ascii="Times New Roman" w:hAnsi="Times New Roman" w:eastAsia="宋体"/>
                <w:b/>
                <w:sz w:val="21"/>
              </w:rPr>
            </w:pPr>
            <w:r>
              <w:rPr>
                <w:rFonts w:ascii="Times New Roman" w:hAnsi="Times New Roman" w:eastAsia="宋体"/>
                <w:b/>
                <w:sz w:val="21"/>
              </w:rPr>
              <w:t>指标标准</w:t>
            </w:r>
          </w:p>
        </w:tc>
        <w:tc>
          <w:tcPr>
            <w:tcW w:w="1711" w:type="dxa"/>
            <w:tcBorders>
              <w:top w:val="single" w:color="auto" w:sz="4" w:space="0"/>
              <w:left w:val="single" w:color="auto" w:sz="4" w:space="0"/>
              <w:bottom w:val="single" w:color="auto" w:sz="4" w:space="0"/>
              <w:right w:val="single" w:color="auto" w:sz="4" w:space="0"/>
            </w:tcBorders>
            <w:vAlign w:val="center"/>
          </w:tcPr>
          <w:p w14:paraId="282D6672">
            <w:pPr>
              <w:snapToGrid w:val="0"/>
              <w:spacing w:line="240" w:lineRule="auto"/>
              <w:jc w:val="center"/>
              <w:rPr>
                <w:rFonts w:ascii="Times New Roman" w:hAnsi="Times New Roman" w:eastAsia="宋体"/>
                <w:b/>
                <w:sz w:val="21"/>
              </w:rPr>
            </w:pPr>
            <w:r>
              <w:rPr>
                <w:rFonts w:ascii="Times New Roman" w:hAnsi="Times New Roman" w:eastAsia="宋体"/>
                <w:b/>
                <w:sz w:val="21"/>
              </w:rPr>
              <w:t>优</w:t>
            </w:r>
          </w:p>
        </w:tc>
        <w:tc>
          <w:tcPr>
            <w:tcW w:w="1418" w:type="dxa"/>
            <w:tcBorders>
              <w:top w:val="single" w:color="auto" w:sz="4" w:space="0"/>
              <w:left w:val="single" w:color="auto" w:sz="4" w:space="0"/>
              <w:bottom w:val="single" w:color="auto" w:sz="4" w:space="0"/>
              <w:right w:val="single" w:color="auto" w:sz="4" w:space="0"/>
            </w:tcBorders>
            <w:vAlign w:val="center"/>
          </w:tcPr>
          <w:p w14:paraId="3CB40751">
            <w:pPr>
              <w:snapToGrid w:val="0"/>
              <w:spacing w:line="240" w:lineRule="auto"/>
              <w:jc w:val="center"/>
              <w:rPr>
                <w:rFonts w:ascii="Times New Roman" w:hAnsi="Times New Roman" w:eastAsia="宋体"/>
                <w:b/>
                <w:sz w:val="21"/>
              </w:rPr>
            </w:pPr>
            <w:r>
              <w:rPr>
                <w:rFonts w:ascii="Times New Roman" w:hAnsi="Times New Roman" w:eastAsia="宋体"/>
                <w:b/>
                <w:sz w:val="21"/>
              </w:rPr>
              <w:t>较优</w:t>
            </w:r>
          </w:p>
        </w:tc>
        <w:tc>
          <w:tcPr>
            <w:tcW w:w="1505" w:type="dxa"/>
            <w:tcBorders>
              <w:top w:val="single" w:color="auto" w:sz="4" w:space="0"/>
              <w:left w:val="single" w:color="auto" w:sz="4" w:space="0"/>
              <w:bottom w:val="single" w:color="auto" w:sz="4" w:space="0"/>
              <w:right w:val="single" w:color="auto" w:sz="4" w:space="0"/>
            </w:tcBorders>
            <w:vAlign w:val="center"/>
          </w:tcPr>
          <w:p w14:paraId="311BD9E6">
            <w:pPr>
              <w:snapToGrid w:val="0"/>
              <w:spacing w:line="240" w:lineRule="auto"/>
              <w:jc w:val="center"/>
              <w:rPr>
                <w:rFonts w:ascii="Times New Roman" w:hAnsi="Times New Roman" w:eastAsia="宋体"/>
                <w:b/>
                <w:sz w:val="21"/>
              </w:rPr>
            </w:pPr>
            <w:r>
              <w:rPr>
                <w:rFonts w:ascii="Times New Roman" w:hAnsi="Times New Roman" w:eastAsia="宋体"/>
                <w:b/>
                <w:sz w:val="21"/>
              </w:rPr>
              <w:t>一般</w:t>
            </w:r>
          </w:p>
        </w:tc>
        <w:tc>
          <w:tcPr>
            <w:tcW w:w="1797" w:type="dxa"/>
            <w:tcBorders>
              <w:top w:val="single" w:color="auto" w:sz="4" w:space="0"/>
              <w:left w:val="single" w:color="auto" w:sz="4" w:space="0"/>
              <w:bottom w:val="single" w:color="auto" w:sz="4" w:space="0"/>
              <w:right w:val="single" w:color="auto" w:sz="4" w:space="0"/>
            </w:tcBorders>
            <w:vAlign w:val="center"/>
          </w:tcPr>
          <w:p w14:paraId="3E2FF0D9">
            <w:pPr>
              <w:snapToGrid w:val="0"/>
              <w:spacing w:line="240" w:lineRule="auto"/>
              <w:jc w:val="center"/>
              <w:rPr>
                <w:rFonts w:ascii="Times New Roman" w:hAnsi="Times New Roman" w:eastAsia="宋体"/>
                <w:b/>
                <w:sz w:val="21"/>
              </w:rPr>
            </w:pPr>
            <w:r>
              <w:rPr>
                <w:rFonts w:ascii="Times New Roman" w:hAnsi="Times New Roman" w:eastAsia="宋体"/>
                <w:b/>
                <w:sz w:val="21"/>
              </w:rPr>
              <w:t>较劣</w:t>
            </w:r>
          </w:p>
        </w:tc>
        <w:tc>
          <w:tcPr>
            <w:tcW w:w="1972" w:type="dxa"/>
            <w:tcBorders>
              <w:top w:val="single" w:color="auto" w:sz="4" w:space="0"/>
              <w:left w:val="single" w:color="auto" w:sz="4" w:space="0"/>
              <w:bottom w:val="single" w:color="auto" w:sz="4" w:space="0"/>
              <w:right w:val="single" w:color="auto" w:sz="4" w:space="0"/>
            </w:tcBorders>
            <w:vAlign w:val="center"/>
          </w:tcPr>
          <w:p w14:paraId="4BD67849">
            <w:pPr>
              <w:snapToGrid w:val="0"/>
              <w:spacing w:line="240" w:lineRule="auto"/>
              <w:jc w:val="center"/>
              <w:rPr>
                <w:rFonts w:ascii="Times New Roman" w:hAnsi="Times New Roman" w:eastAsia="宋体"/>
                <w:b/>
                <w:sz w:val="21"/>
              </w:rPr>
            </w:pPr>
            <w:r>
              <w:rPr>
                <w:rFonts w:ascii="Times New Roman" w:hAnsi="Times New Roman" w:eastAsia="宋体"/>
                <w:b/>
                <w:sz w:val="21"/>
              </w:rPr>
              <w:t>劣</w:t>
            </w:r>
          </w:p>
        </w:tc>
      </w:tr>
      <w:tr w14:paraId="50D6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tcBorders>
              <w:top w:val="single" w:color="auto" w:sz="4" w:space="0"/>
              <w:left w:val="single" w:color="auto" w:sz="4" w:space="0"/>
              <w:bottom w:val="single" w:color="auto" w:sz="4" w:space="0"/>
              <w:right w:val="single" w:color="auto" w:sz="4" w:space="0"/>
            </w:tcBorders>
            <w:vAlign w:val="center"/>
          </w:tcPr>
          <w:p w14:paraId="61EE00EF">
            <w:pPr>
              <w:snapToGrid w:val="0"/>
              <w:spacing w:line="240" w:lineRule="auto"/>
              <w:jc w:val="center"/>
              <w:rPr>
                <w:rFonts w:ascii="Times New Roman" w:hAnsi="Times New Roman" w:eastAsia="宋体"/>
                <w:sz w:val="21"/>
              </w:rPr>
            </w:pPr>
            <w:r>
              <w:rPr>
                <w:rFonts w:ascii="Times New Roman" w:hAnsi="Times New Roman" w:eastAsia="宋体"/>
                <w:sz w:val="21"/>
              </w:rPr>
              <w:t>指标标准说明</w:t>
            </w:r>
          </w:p>
        </w:tc>
        <w:tc>
          <w:tcPr>
            <w:tcW w:w="1711" w:type="dxa"/>
            <w:tcBorders>
              <w:top w:val="single" w:color="auto" w:sz="4" w:space="0"/>
              <w:left w:val="single" w:color="auto" w:sz="4" w:space="0"/>
              <w:bottom w:val="single" w:color="auto" w:sz="4" w:space="0"/>
              <w:right w:val="single" w:color="auto" w:sz="4" w:space="0"/>
            </w:tcBorders>
            <w:vAlign w:val="center"/>
          </w:tcPr>
          <w:p w14:paraId="49A29DA3">
            <w:pPr>
              <w:snapToGrid w:val="0"/>
              <w:spacing w:line="240" w:lineRule="auto"/>
              <w:jc w:val="center"/>
              <w:rPr>
                <w:rFonts w:ascii="Times New Roman" w:hAnsi="Times New Roman" w:eastAsia="宋体"/>
                <w:sz w:val="21"/>
              </w:rPr>
            </w:pPr>
            <w:r>
              <w:rPr>
                <w:rFonts w:ascii="Times New Roman" w:hAnsi="Times New Roman" w:eastAsia="宋体"/>
                <w:sz w:val="21"/>
              </w:rPr>
              <w:t>面积适中，对土地利用极为有利</w:t>
            </w:r>
          </w:p>
        </w:tc>
        <w:tc>
          <w:tcPr>
            <w:tcW w:w="1418" w:type="dxa"/>
            <w:tcBorders>
              <w:top w:val="single" w:color="auto" w:sz="4" w:space="0"/>
              <w:left w:val="single" w:color="auto" w:sz="4" w:space="0"/>
              <w:bottom w:val="single" w:color="auto" w:sz="4" w:space="0"/>
              <w:right w:val="single" w:color="auto" w:sz="4" w:space="0"/>
            </w:tcBorders>
            <w:vAlign w:val="center"/>
          </w:tcPr>
          <w:p w14:paraId="4CD123A7">
            <w:pPr>
              <w:snapToGrid w:val="0"/>
              <w:spacing w:line="240" w:lineRule="auto"/>
              <w:jc w:val="center"/>
              <w:rPr>
                <w:rFonts w:ascii="Times New Roman" w:hAnsi="Times New Roman" w:eastAsia="宋体"/>
                <w:sz w:val="21"/>
              </w:rPr>
            </w:pPr>
            <w:r>
              <w:rPr>
                <w:rFonts w:ascii="Times New Roman" w:hAnsi="Times New Roman" w:eastAsia="宋体"/>
                <w:sz w:val="21"/>
              </w:rPr>
              <w:t>面积对土地利用较为有利</w:t>
            </w:r>
          </w:p>
        </w:tc>
        <w:tc>
          <w:tcPr>
            <w:tcW w:w="1505" w:type="dxa"/>
            <w:tcBorders>
              <w:top w:val="single" w:color="auto" w:sz="4" w:space="0"/>
              <w:left w:val="single" w:color="auto" w:sz="4" w:space="0"/>
              <w:bottom w:val="single" w:color="auto" w:sz="4" w:space="0"/>
              <w:right w:val="single" w:color="auto" w:sz="4" w:space="0"/>
            </w:tcBorders>
            <w:vAlign w:val="center"/>
          </w:tcPr>
          <w:p w14:paraId="39FA9F49">
            <w:pPr>
              <w:snapToGrid w:val="0"/>
              <w:spacing w:line="240" w:lineRule="auto"/>
              <w:jc w:val="center"/>
              <w:rPr>
                <w:rFonts w:ascii="Times New Roman" w:hAnsi="Times New Roman" w:eastAsia="宋体"/>
                <w:sz w:val="21"/>
              </w:rPr>
            </w:pPr>
            <w:r>
              <w:rPr>
                <w:rFonts w:ascii="Times New Roman" w:hAnsi="Times New Roman" w:eastAsia="宋体"/>
                <w:sz w:val="21"/>
              </w:rPr>
              <w:t>面积对土地利用无不良影响</w:t>
            </w:r>
          </w:p>
        </w:tc>
        <w:tc>
          <w:tcPr>
            <w:tcW w:w="1797" w:type="dxa"/>
            <w:tcBorders>
              <w:top w:val="single" w:color="auto" w:sz="4" w:space="0"/>
              <w:left w:val="single" w:color="auto" w:sz="4" w:space="0"/>
              <w:bottom w:val="single" w:color="auto" w:sz="4" w:space="0"/>
              <w:right w:val="single" w:color="auto" w:sz="4" w:space="0"/>
            </w:tcBorders>
            <w:vAlign w:val="center"/>
          </w:tcPr>
          <w:p w14:paraId="6D7C815E">
            <w:pPr>
              <w:snapToGrid w:val="0"/>
              <w:spacing w:line="240" w:lineRule="auto"/>
              <w:jc w:val="center"/>
              <w:rPr>
                <w:rFonts w:ascii="Times New Roman" w:hAnsi="Times New Roman" w:eastAsia="宋体"/>
                <w:sz w:val="21"/>
              </w:rPr>
            </w:pPr>
            <w:r>
              <w:rPr>
                <w:rFonts w:ascii="Times New Roman" w:hAnsi="Times New Roman" w:eastAsia="宋体"/>
                <w:sz w:val="21"/>
              </w:rPr>
              <w:t>面积较小，对土地利用有一定影响</w:t>
            </w:r>
          </w:p>
        </w:tc>
        <w:tc>
          <w:tcPr>
            <w:tcW w:w="1972" w:type="dxa"/>
            <w:tcBorders>
              <w:top w:val="single" w:color="auto" w:sz="4" w:space="0"/>
              <w:left w:val="single" w:color="auto" w:sz="4" w:space="0"/>
              <w:bottom w:val="single" w:color="auto" w:sz="4" w:space="0"/>
              <w:right w:val="single" w:color="auto" w:sz="4" w:space="0"/>
            </w:tcBorders>
            <w:vAlign w:val="center"/>
          </w:tcPr>
          <w:p w14:paraId="3F134507">
            <w:pPr>
              <w:snapToGrid w:val="0"/>
              <w:spacing w:line="240" w:lineRule="auto"/>
              <w:jc w:val="center"/>
              <w:rPr>
                <w:rFonts w:ascii="Times New Roman" w:hAnsi="Times New Roman" w:eastAsia="宋体"/>
                <w:sz w:val="21"/>
              </w:rPr>
            </w:pPr>
            <w:r>
              <w:rPr>
                <w:rFonts w:ascii="Times New Roman" w:hAnsi="Times New Roman" w:eastAsia="宋体"/>
                <w:sz w:val="21"/>
              </w:rPr>
              <w:t>面积过小，对土地利用产生严重的影响</w:t>
            </w:r>
          </w:p>
        </w:tc>
      </w:tr>
      <w:tr w14:paraId="4AB8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3" w:type="dxa"/>
            <w:tcBorders>
              <w:top w:val="single" w:color="auto" w:sz="4" w:space="0"/>
              <w:left w:val="single" w:color="auto" w:sz="4" w:space="0"/>
              <w:bottom w:val="single" w:color="auto" w:sz="4" w:space="0"/>
              <w:right w:val="single" w:color="auto" w:sz="4" w:space="0"/>
            </w:tcBorders>
            <w:vAlign w:val="center"/>
          </w:tcPr>
          <w:p w14:paraId="0F0A1295">
            <w:pPr>
              <w:snapToGrid w:val="0"/>
              <w:spacing w:line="240" w:lineRule="auto"/>
              <w:jc w:val="center"/>
              <w:rPr>
                <w:rFonts w:ascii="Times New Roman" w:hAnsi="Times New Roman" w:eastAsia="宋体"/>
                <w:sz w:val="21"/>
              </w:rPr>
            </w:pPr>
            <w:r>
              <w:rPr>
                <w:rFonts w:ascii="Times New Roman" w:hAnsi="Times New Roman" w:eastAsia="宋体"/>
                <w:sz w:val="21"/>
              </w:rPr>
              <w:t>修正系数</w:t>
            </w:r>
          </w:p>
        </w:tc>
        <w:tc>
          <w:tcPr>
            <w:tcW w:w="1711" w:type="dxa"/>
            <w:tcBorders>
              <w:top w:val="single" w:color="auto" w:sz="4" w:space="0"/>
              <w:left w:val="single" w:color="auto" w:sz="4" w:space="0"/>
              <w:bottom w:val="single" w:color="auto" w:sz="4" w:space="0"/>
              <w:right w:val="single" w:color="auto" w:sz="4" w:space="0"/>
            </w:tcBorders>
            <w:vAlign w:val="center"/>
          </w:tcPr>
          <w:p w14:paraId="0EFE1F52">
            <w:pPr>
              <w:snapToGrid w:val="0"/>
              <w:spacing w:line="240" w:lineRule="auto"/>
              <w:jc w:val="center"/>
              <w:rPr>
                <w:rFonts w:ascii="Times New Roman" w:hAnsi="Times New Roman" w:eastAsia="宋体"/>
                <w:sz w:val="21"/>
              </w:rPr>
            </w:pPr>
            <w:r>
              <w:rPr>
                <w:rFonts w:ascii="Times New Roman" w:hAnsi="Times New Roman" w:eastAsia="宋体"/>
                <w:sz w:val="21"/>
              </w:rPr>
              <w:t>1.1</w:t>
            </w:r>
          </w:p>
        </w:tc>
        <w:tc>
          <w:tcPr>
            <w:tcW w:w="1418" w:type="dxa"/>
            <w:tcBorders>
              <w:top w:val="single" w:color="auto" w:sz="4" w:space="0"/>
              <w:left w:val="single" w:color="auto" w:sz="4" w:space="0"/>
              <w:bottom w:val="single" w:color="auto" w:sz="4" w:space="0"/>
              <w:right w:val="single" w:color="auto" w:sz="4" w:space="0"/>
            </w:tcBorders>
            <w:vAlign w:val="center"/>
          </w:tcPr>
          <w:p w14:paraId="2767E5CB">
            <w:pPr>
              <w:snapToGrid w:val="0"/>
              <w:spacing w:line="240" w:lineRule="auto"/>
              <w:jc w:val="center"/>
              <w:rPr>
                <w:rFonts w:ascii="Times New Roman" w:hAnsi="Times New Roman" w:eastAsia="宋体"/>
                <w:sz w:val="21"/>
              </w:rPr>
            </w:pPr>
            <w:r>
              <w:rPr>
                <w:rFonts w:ascii="Times New Roman" w:hAnsi="Times New Roman" w:eastAsia="宋体"/>
                <w:sz w:val="21"/>
              </w:rPr>
              <w:t>1.06</w:t>
            </w:r>
          </w:p>
        </w:tc>
        <w:tc>
          <w:tcPr>
            <w:tcW w:w="1505" w:type="dxa"/>
            <w:tcBorders>
              <w:top w:val="single" w:color="auto" w:sz="4" w:space="0"/>
              <w:left w:val="single" w:color="auto" w:sz="4" w:space="0"/>
              <w:bottom w:val="single" w:color="auto" w:sz="4" w:space="0"/>
              <w:right w:val="single" w:color="auto" w:sz="4" w:space="0"/>
            </w:tcBorders>
            <w:vAlign w:val="center"/>
          </w:tcPr>
          <w:p w14:paraId="48799895">
            <w:pPr>
              <w:snapToGrid w:val="0"/>
              <w:spacing w:line="240" w:lineRule="auto"/>
              <w:jc w:val="center"/>
              <w:rPr>
                <w:rFonts w:ascii="Times New Roman" w:hAnsi="Times New Roman" w:eastAsia="宋体"/>
                <w:sz w:val="21"/>
              </w:rPr>
            </w:pPr>
            <w:r>
              <w:rPr>
                <w:rFonts w:ascii="Times New Roman" w:hAnsi="Times New Roman" w:eastAsia="宋体"/>
                <w:sz w:val="21"/>
              </w:rPr>
              <w:t>1.00</w:t>
            </w:r>
          </w:p>
        </w:tc>
        <w:tc>
          <w:tcPr>
            <w:tcW w:w="1797" w:type="dxa"/>
            <w:tcBorders>
              <w:top w:val="single" w:color="auto" w:sz="4" w:space="0"/>
              <w:left w:val="single" w:color="auto" w:sz="4" w:space="0"/>
              <w:bottom w:val="single" w:color="auto" w:sz="4" w:space="0"/>
              <w:right w:val="single" w:color="auto" w:sz="4" w:space="0"/>
            </w:tcBorders>
            <w:vAlign w:val="center"/>
          </w:tcPr>
          <w:p w14:paraId="56FA18F1">
            <w:pPr>
              <w:snapToGrid w:val="0"/>
              <w:spacing w:line="240" w:lineRule="auto"/>
              <w:jc w:val="center"/>
              <w:rPr>
                <w:rFonts w:ascii="Times New Roman" w:hAnsi="Times New Roman" w:eastAsia="宋体"/>
                <w:sz w:val="21"/>
              </w:rPr>
            </w:pPr>
            <w:r>
              <w:rPr>
                <w:rFonts w:ascii="Times New Roman" w:hAnsi="Times New Roman" w:eastAsia="宋体"/>
                <w:sz w:val="21"/>
              </w:rPr>
              <w:t>0</w:t>
            </w:r>
          </w:p>
          <w:p w14:paraId="5E879608">
            <w:pPr>
              <w:snapToGrid w:val="0"/>
              <w:spacing w:line="240" w:lineRule="auto"/>
              <w:jc w:val="center"/>
              <w:rPr>
                <w:rFonts w:ascii="Times New Roman" w:hAnsi="Times New Roman" w:eastAsia="宋体"/>
                <w:sz w:val="21"/>
              </w:rPr>
            </w:pPr>
          </w:p>
          <w:p w14:paraId="2C424FC5">
            <w:pPr>
              <w:snapToGrid w:val="0"/>
              <w:spacing w:line="240" w:lineRule="auto"/>
              <w:jc w:val="center"/>
              <w:rPr>
                <w:rFonts w:ascii="Times New Roman" w:hAnsi="Times New Roman" w:eastAsia="宋体"/>
                <w:sz w:val="21"/>
              </w:rPr>
            </w:pPr>
          </w:p>
          <w:p w14:paraId="74CD357E">
            <w:pPr>
              <w:snapToGrid w:val="0"/>
              <w:spacing w:line="240" w:lineRule="auto"/>
              <w:jc w:val="center"/>
              <w:rPr>
                <w:rFonts w:ascii="Times New Roman" w:hAnsi="Times New Roman" w:eastAsia="宋体"/>
                <w:sz w:val="21"/>
              </w:rPr>
            </w:pPr>
            <w:r>
              <w:rPr>
                <w:rFonts w:ascii="Times New Roman" w:hAnsi="Times New Roman" w:eastAsia="宋体"/>
                <w:sz w:val="21"/>
              </w:rPr>
              <w:t>.95</w:t>
            </w:r>
          </w:p>
        </w:tc>
        <w:tc>
          <w:tcPr>
            <w:tcW w:w="1972" w:type="dxa"/>
            <w:tcBorders>
              <w:top w:val="single" w:color="auto" w:sz="4" w:space="0"/>
              <w:left w:val="single" w:color="auto" w:sz="4" w:space="0"/>
              <w:bottom w:val="single" w:color="auto" w:sz="4" w:space="0"/>
              <w:right w:val="single" w:color="auto" w:sz="4" w:space="0"/>
            </w:tcBorders>
            <w:vAlign w:val="center"/>
          </w:tcPr>
          <w:p w14:paraId="1BED81E7">
            <w:pPr>
              <w:snapToGrid w:val="0"/>
              <w:spacing w:line="240" w:lineRule="auto"/>
              <w:jc w:val="center"/>
              <w:rPr>
                <w:rFonts w:ascii="Times New Roman" w:hAnsi="Times New Roman" w:eastAsia="宋体"/>
                <w:sz w:val="21"/>
              </w:rPr>
            </w:pPr>
            <w:r>
              <w:rPr>
                <w:rFonts w:ascii="Times New Roman" w:hAnsi="Times New Roman" w:eastAsia="宋体"/>
                <w:sz w:val="21"/>
              </w:rPr>
              <w:t>0.93</w:t>
            </w:r>
          </w:p>
        </w:tc>
      </w:tr>
    </w:tbl>
    <w:p w14:paraId="060F2965">
      <w:pPr>
        <w:ind w:firstLine="482" w:firstLineChars="200"/>
        <w:rPr>
          <w:rFonts w:ascii="Times New Roman" w:hAnsi="Times New Roman" w:eastAsia="宋体"/>
          <w:b/>
        </w:rPr>
      </w:pPr>
      <w:r>
        <w:rPr>
          <w:rFonts w:ascii="Times New Roman" w:hAnsi="Times New Roman" w:eastAsia="宋体"/>
          <w:b/>
        </w:rPr>
        <w:t>4、公共服务项目用地宗地形状修正</w:t>
      </w:r>
    </w:p>
    <w:p w14:paraId="577EF686">
      <w:pPr>
        <w:spacing w:before="163" w:beforeLines="50" w:line="240" w:lineRule="auto"/>
        <w:jc w:val="center"/>
        <w:rPr>
          <w:rFonts w:ascii="Times New Roman" w:hAnsi="Times New Roman" w:eastAsia="宋体"/>
          <w:b/>
          <w:kern w:val="0"/>
          <w:sz w:val="18"/>
        </w:rPr>
      </w:pPr>
      <w:r>
        <w:rPr>
          <w:rFonts w:ascii="Times New Roman" w:hAnsi="Times New Roman" w:eastAsia="宋体"/>
          <w:b/>
          <w:sz w:val="21"/>
        </w:rPr>
        <w:t>表6-9</w:t>
      </w:r>
      <w:r>
        <w:rPr>
          <w:rFonts w:hint="eastAsia" w:ascii="Times New Roman" w:hAnsi="Times New Roman" w:eastAsia="宋体"/>
          <w:b/>
          <w:sz w:val="21"/>
        </w:rPr>
        <w:t>3</w:t>
      </w:r>
      <w:r>
        <w:rPr>
          <w:rFonts w:ascii="Times New Roman" w:hAnsi="Times New Roman" w:eastAsia="宋体"/>
          <w:b/>
          <w:sz w:val="21"/>
        </w:rPr>
        <w:t xml:space="preserve"> 公共服务项目用地宗地形状修正系数表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71"/>
        <w:gridCol w:w="1274"/>
        <w:gridCol w:w="1274"/>
        <w:gridCol w:w="2035"/>
        <w:gridCol w:w="2218"/>
      </w:tblGrid>
      <w:tr w14:paraId="1FBF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4" w:type="dxa"/>
            <w:vAlign w:val="center"/>
          </w:tcPr>
          <w:p w14:paraId="5C309703">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指标标准</w:t>
            </w:r>
          </w:p>
        </w:tc>
        <w:tc>
          <w:tcPr>
            <w:tcW w:w="1671" w:type="dxa"/>
            <w:vAlign w:val="center"/>
          </w:tcPr>
          <w:p w14:paraId="36921FBC">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优</w:t>
            </w:r>
          </w:p>
        </w:tc>
        <w:tc>
          <w:tcPr>
            <w:tcW w:w="1274" w:type="dxa"/>
            <w:vAlign w:val="center"/>
          </w:tcPr>
          <w:p w14:paraId="3AAA785C">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较优</w:t>
            </w:r>
          </w:p>
        </w:tc>
        <w:tc>
          <w:tcPr>
            <w:tcW w:w="1274" w:type="dxa"/>
            <w:vAlign w:val="center"/>
          </w:tcPr>
          <w:p w14:paraId="140F921F">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一般</w:t>
            </w:r>
          </w:p>
        </w:tc>
        <w:tc>
          <w:tcPr>
            <w:tcW w:w="2035" w:type="dxa"/>
            <w:vAlign w:val="center"/>
          </w:tcPr>
          <w:p w14:paraId="265C9878">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较劣</w:t>
            </w:r>
          </w:p>
        </w:tc>
        <w:tc>
          <w:tcPr>
            <w:tcW w:w="2218" w:type="dxa"/>
            <w:vAlign w:val="center"/>
          </w:tcPr>
          <w:p w14:paraId="0159AFC0">
            <w:pPr>
              <w:widowControl/>
              <w:snapToGrid w:val="0"/>
              <w:spacing w:line="240" w:lineRule="auto"/>
              <w:jc w:val="center"/>
              <w:rPr>
                <w:rFonts w:ascii="Times New Roman" w:hAnsi="Times New Roman" w:eastAsia="宋体"/>
                <w:b/>
                <w:kern w:val="0"/>
                <w:sz w:val="21"/>
              </w:rPr>
            </w:pPr>
            <w:r>
              <w:rPr>
                <w:rFonts w:ascii="Times New Roman" w:hAnsi="Times New Roman" w:eastAsia="宋体"/>
                <w:b/>
                <w:kern w:val="0"/>
                <w:sz w:val="21"/>
              </w:rPr>
              <w:t>劣</w:t>
            </w:r>
          </w:p>
        </w:tc>
      </w:tr>
      <w:tr w14:paraId="5178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4" w:type="dxa"/>
            <w:vAlign w:val="center"/>
          </w:tcPr>
          <w:p w14:paraId="5484B5F2">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指标标说明</w:t>
            </w:r>
          </w:p>
        </w:tc>
        <w:tc>
          <w:tcPr>
            <w:tcW w:w="1671" w:type="dxa"/>
            <w:vAlign w:val="center"/>
          </w:tcPr>
          <w:p w14:paraId="6EE88140">
            <w:pPr>
              <w:widowControl/>
              <w:snapToGrid w:val="0"/>
              <w:spacing w:line="240" w:lineRule="auto"/>
              <w:jc w:val="center"/>
              <w:rPr>
                <w:rFonts w:ascii="Times New Roman" w:hAnsi="Times New Roman" w:eastAsia="宋体"/>
                <w:kern w:val="0"/>
                <w:sz w:val="21"/>
              </w:rPr>
            </w:pPr>
            <w:r>
              <w:rPr>
                <w:rFonts w:ascii="Times New Roman" w:hAnsi="Times New Roman" w:eastAsia="宋体"/>
                <w:sz w:val="21"/>
              </w:rPr>
              <w:t>形状规则，对土地利用影响好</w:t>
            </w:r>
          </w:p>
        </w:tc>
        <w:tc>
          <w:tcPr>
            <w:tcW w:w="1274" w:type="dxa"/>
            <w:vAlign w:val="center"/>
          </w:tcPr>
          <w:p w14:paraId="24E6F454">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对土地利用影响较好</w:t>
            </w:r>
          </w:p>
        </w:tc>
        <w:tc>
          <w:tcPr>
            <w:tcW w:w="1274" w:type="dxa"/>
            <w:vAlign w:val="center"/>
          </w:tcPr>
          <w:p w14:paraId="2B7AE3DA">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土地利用无不良影响</w:t>
            </w:r>
          </w:p>
        </w:tc>
        <w:tc>
          <w:tcPr>
            <w:tcW w:w="2035" w:type="dxa"/>
            <w:vAlign w:val="center"/>
          </w:tcPr>
          <w:p w14:paraId="15F5ED06">
            <w:pPr>
              <w:widowControl/>
              <w:snapToGrid w:val="0"/>
              <w:spacing w:line="240" w:lineRule="auto"/>
              <w:jc w:val="center"/>
              <w:rPr>
                <w:rFonts w:ascii="Times New Roman" w:hAnsi="Times New Roman" w:eastAsia="宋体"/>
                <w:kern w:val="0"/>
                <w:sz w:val="21"/>
              </w:rPr>
            </w:pPr>
            <w:r>
              <w:rPr>
                <w:rFonts w:ascii="Times New Roman" w:hAnsi="Times New Roman" w:eastAsia="宋体"/>
                <w:sz w:val="21"/>
              </w:rPr>
              <w:t>形状不规则，对土地利用产生不良影响</w:t>
            </w:r>
          </w:p>
        </w:tc>
        <w:tc>
          <w:tcPr>
            <w:tcW w:w="2218" w:type="dxa"/>
            <w:vAlign w:val="center"/>
          </w:tcPr>
          <w:p w14:paraId="16CB058C">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形状不规则，对土地利用产生严重不良影响</w:t>
            </w:r>
          </w:p>
        </w:tc>
      </w:tr>
      <w:tr w14:paraId="32D2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14" w:type="dxa"/>
            <w:vAlign w:val="center"/>
          </w:tcPr>
          <w:p w14:paraId="12A09A18">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修正系数</w:t>
            </w:r>
          </w:p>
        </w:tc>
        <w:tc>
          <w:tcPr>
            <w:tcW w:w="1671" w:type="dxa"/>
            <w:vAlign w:val="center"/>
          </w:tcPr>
          <w:p w14:paraId="2051B75D">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1.09</w:t>
            </w:r>
          </w:p>
        </w:tc>
        <w:tc>
          <w:tcPr>
            <w:tcW w:w="1274" w:type="dxa"/>
            <w:vAlign w:val="center"/>
          </w:tcPr>
          <w:p w14:paraId="6DB9F181">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1.03</w:t>
            </w:r>
          </w:p>
        </w:tc>
        <w:tc>
          <w:tcPr>
            <w:tcW w:w="1274" w:type="dxa"/>
            <w:vAlign w:val="center"/>
          </w:tcPr>
          <w:p w14:paraId="23C005CC">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1.00</w:t>
            </w:r>
          </w:p>
        </w:tc>
        <w:tc>
          <w:tcPr>
            <w:tcW w:w="2035" w:type="dxa"/>
            <w:vAlign w:val="center"/>
          </w:tcPr>
          <w:p w14:paraId="5B85E883">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0.96</w:t>
            </w:r>
          </w:p>
        </w:tc>
        <w:tc>
          <w:tcPr>
            <w:tcW w:w="2218" w:type="dxa"/>
            <w:vAlign w:val="center"/>
          </w:tcPr>
          <w:p w14:paraId="2F3BF2E8">
            <w:pPr>
              <w:widowControl/>
              <w:snapToGrid w:val="0"/>
              <w:spacing w:line="240" w:lineRule="auto"/>
              <w:jc w:val="center"/>
              <w:rPr>
                <w:rFonts w:ascii="Times New Roman" w:hAnsi="Times New Roman" w:eastAsia="宋体"/>
                <w:kern w:val="0"/>
                <w:sz w:val="21"/>
              </w:rPr>
            </w:pPr>
            <w:r>
              <w:rPr>
                <w:rFonts w:ascii="Times New Roman" w:hAnsi="Times New Roman" w:eastAsia="宋体"/>
                <w:kern w:val="0"/>
                <w:sz w:val="21"/>
              </w:rPr>
              <w:t>0.93</w:t>
            </w:r>
          </w:p>
        </w:tc>
      </w:tr>
    </w:tbl>
    <w:p w14:paraId="77192650">
      <w:pPr>
        <w:ind w:firstLine="482" w:firstLineChars="200"/>
        <w:rPr>
          <w:rFonts w:ascii="Times New Roman" w:hAnsi="Times New Roman" w:eastAsia="宋体"/>
          <w:b/>
        </w:rPr>
      </w:pPr>
      <w:r>
        <w:rPr>
          <w:rFonts w:ascii="Times New Roman" w:hAnsi="Times New Roman" w:eastAsia="宋体"/>
          <w:b/>
        </w:rPr>
        <w:t>5、宗地开发程度修正</w:t>
      </w:r>
    </w:p>
    <w:p w14:paraId="68F62736">
      <w:pPr>
        <w:ind w:firstLine="480" w:firstLineChars="200"/>
        <w:rPr>
          <w:rFonts w:ascii="Times New Roman" w:hAnsi="Times New Roman" w:eastAsia="宋体"/>
        </w:rPr>
      </w:pPr>
      <w:r>
        <w:rPr>
          <w:rFonts w:ascii="Times New Roman" w:hAnsi="Times New Roman" w:eastAsia="宋体"/>
        </w:rPr>
        <w:t>鄂州市中心城区本次基准地价更新公共服务项目用地设定的开发程度为“五通一平”。若宗地基础设施配套程度没有达到该程度，利用基准地价来评估宗地地价时就应该减去相应的开发费用。</w:t>
      </w:r>
    </w:p>
    <w:p w14:paraId="76C5629E">
      <w:pPr>
        <w:ind w:firstLine="480" w:firstLineChars="200"/>
        <w:rPr>
          <w:rFonts w:ascii="Times New Roman" w:hAnsi="Times New Roman" w:eastAsia="宋体"/>
          <w:kern w:val="0"/>
        </w:rPr>
      </w:pPr>
      <w:r>
        <w:rPr>
          <w:rFonts w:ascii="Times New Roman" w:hAnsi="Times New Roman" w:eastAsia="宋体"/>
        </w:rPr>
        <w:t>本次评估中，鄂州市中心城区公共服务项目用地基础设施费用90-130元/平方米左右，一般通路的费用会高一些，供水、通电次之，根据工程造价经验和相关城市基础配套设施费用比例可以确定本次鄂州市中心城区宗地开发程度修正值分别如下表所示：</w:t>
      </w:r>
    </w:p>
    <w:p w14:paraId="5DB4FB2A">
      <w:pPr>
        <w:spacing w:line="240" w:lineRule="auto"/>
        <w:jc w:val="center"/>
        <w:rPr>
          <w:rFonts w:ascii="Times New Roman" w:hAnsi="Times New Roman" w:eastAsia="宋体"/>
          <w:b/>
          <w:sz w:val="21"/>
        </w:rPr>
      </w:pPr>
      <w:r>
        <w:rPr>
          <w:rFonts w:ascii="Times New Roman" w:hAnsi="Times New Roman" w:eastAsia="宋体"/>
          <w:b/>
          <w:sz w:val="21"/>
        </w:rPr>
        <w:t>表6-</w:t>
      </w:r>
      <w:r>
        <w:rPr>
          <w:rFonts w:hint="eastAsia" w:ascii="Times New Roman" w:hAnsi="Times New Roman" w:eastAsia="宋体"/>
          <w:b/>
          <w:sz w:val="21"/>
        </w:rPr>
        <w:t>94</w:t>
      </w:r>
      <w:r>
        <w:rPr>
          <w:rFonts w:ascii="Times New Roman" w:hAnsi="Times New Roman" w:eastAsia="宋体"/>
          <w:b/>
          <w:sz w:val="21"/>
        </w:rPr>
        <w:t xml:space="preserve"> 开发程度修正值范围表</w:t>
      </w:r>
    </w:p>
    <w:p w14:paraId="72705DEF">
      <w:pPr>
        <w:spacing w:line="240" w:lineRule="auto"/>
        <w:jc w:val="right"/>
        <w:rPr>
          <w:rFonts w:ascii="Times New Roman" w:hAnsi="Times New Roman" w:eastAsia="宋体"/>
          <w:b/>
          <w:sz w:val="21"/>
        </w:rPr>
      </w:pPr>
      <w:r>
        <w:rPr>
          <w:rFonts w:ascii="Times New Roman" w:hAnsi="Times New Roman" w:eastAsia="宋体"/>
          <w:b/>
          <w:sz w:val="21"/>
        </w:rPr>
        <w:t>单位：元/ 平方米</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1105"/>
        <w:gridCol w:w="1104"/>
        <w:gridCol w:w="1105"/>
        <w:gridCol w:w="1328"/>
        <w:gridCol w:w="1327"/>
        <w:gridCol w:w="1657"/>
      </w:tblGrid>
      <w:tr w14:paraId="55AD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660" w:type="dxa"/>
            <w:vAlign w:val="center"/>
          </w:tcPr>
          <w:p w14:paraId="42C09D96">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开发程度</w:t>
            </w:r>
          </w:p>
        </w:tc>
        <w:tc>
          <w:tcPr>
            <w:tcW w:w="1105" w:type="dxa"/>
            <w:vAlign w:val="center"/>
          </w:tcPr>
          <w:p w14:paraId="52DA8211">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通路</w:t>
            </w:r>
          </w:p>
        </w:tc>
        <w:tc>
          <w:tcPr>
            <w:tcW w:w="1104" w:type="dxa"/>
            <w:vAlign w:val="center"/>
          </w:tcPr>
          <w:p w14:paraId="6AF5B78F">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通电</w:t>
            </w:r>
          </w:p>
        </w:tc>
        <w:tc>
          <w:tcPr>
            <w:tcW w:w="1105" w:type="dxa"/>
            <w:vAlign w:val="center"/>
          </w:tcPr>
          <w:p w14:paraId="583B0FB9">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通讯</w:t>
            </w:r>
          </w:p>
        </w:tc>
        <w:tc>
          <w:tcPr>
            <w:tcW w:w="1328" w:type="dxa"/>
            <w:vAlign w:val="center"/>
          </w:tcPr>
          <w:p w14:paraId="0FD54791">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通上水</w:t>
            </w:r>
          </w:p>
        </w:tc>
        <w:tc>
          <w:tcPr>
            <w:tcW w:w="1327" w:type="dxa"/>
            <w:vAlign w:val="center"/>
          </w:tcPr>
          <w:p w14:paraId="3D10B3E1">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通下水</w:t>
            </w:r>
          </w:p>
        </w:tc>
        <w:tc>
          <w:tcPr>
            <w:tcW w:w="1657" w:type="dxa"/>
            <w:vAlign w:val="center"/>
          </w:tcPr>
          <w:p w14:paraId="7A09F2B5">
            <w:pPr>
              <w:widowControl/>
              <w:spacing w:line="240" w:lineRule="auto"/>
              <w:jc w:val="center"/>
              <w:rPr>
                <w:rFonts w:ascii="Times New Roman" w:hAnsi="Times New Roman" w:eastAsia="宋体"/>
                <w:b/>
                <w:kern w:val="0"/>
                <w:sz w:val="21"/>
              </w:rPr>
            </w:pPr>
            <w:r>
              <w:rPr>
                <w:rFonts w:ascii="Times New Roman" w:hAnsi="Times New Roman" w:eastAsia="宋体"/>
                <w:b/>
                <w:kern w:val="0"/>
                <w:sz w:val="21"/>
              </w:rPr>
              <w:t>场地平整</w:t>
            </w:r>
          </w:p>
        </w:tc>
      </w:tr>
      <w:tr w14:paraId="7161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660" w:type="dxa"/>
            <w:vAlign w:val="center"/>
          </w:tcPr>
          <w:p w14:paraId="0D86D19E">
            <w:pPr>
              <w:widowControl/>
              <w:spacing w:line="240" w:lineRule="auto"/>
              <w:jc w:val="center"/>
              <w:rPr>
                <w:rFonts w:ascii="Times New Roman" w:hAnsi="Times New Roman" w:eastAsia="宋体"/>
                <w:kern w:val="0"/>
                <w:sz w:val="21"/>
              </w:rPr>
            </w:pPr>
            <w:r>
              <w:rPr>
                <w:rFonts w:ascii="Times New Roman" w:hAnsi="Times New Roman" w:eastAsia="宋体"/>
                <w:kern w:val="0"/>
                <w:sz w:val="21"/>
              </w:rPr>
              <w:t>开发费用</w:t>
            </w:r>
          </w:p>
        </w:tc>
        <w:tc>
          <w:tcPr>
            <w:tcW w:w="1105" w:type="dxa"/>
            <w:vAlign w:val="center"/>
          </w:tcPr>
          <w:p w14:paraId="5C914AB3">
            <w:pPr>
              <w:widowControl/>
              <w:spacing w:line="240" w:lineRule="auto"/>
              <w:jc w:val="center"/>
              <w:rPr>
                <w:rFonts w:ascii="Times New Roman" w:hAnsi="Times New Roman" w:eastAsia="宋体"/>
                <w:kern w:val="0"/>
                <w:sz w:val="21"/>
              </w:rPr>
            </w:pPr>
            <w:r>
              <w:rPr>
                <w:rFonts w:ascii="Times New Roman" w:hAnsi="Times New Roman" w:eastAsia="宋体"/>
                <w:kern w:val="0"/>
                <w:sz w:val="21"/>
              </w:rPr>
              <w:t>20-30</w:t>
            </w:r>
          </w:p>
        </w:tc>
        <w:tc>
          <w:tcPr>
            <w:tcW w:w="1104" w:type="dxa"/>
            <w:vAlign w:val="center"/>
          </w:tcPr>
          <w:p w14:paraId="13EAABCA">
            <w:pPr>
              <w:widowControl/>
              <w:spacing w:line="240" w:lineRule="auto"/>
              <w:jc w:val="center"/>
              <w:rPr>
                <w:rFonts w:ascii="Times New Roman" w:hAnsi="Times New Roman" w:eastAsia="宋体"/>
                <w:kern w:val="0"/>
                <w:sz w:val="21"/>
              </w:rPr>
            </w:pPr>
            <w:r>
              <w:rPr>
                <w:rFonts w:ascii="Times New Roman" w:hAnsi="Times New Roman" w:eastAsia="宋体"/>
                <w:kern w:val="0"/>
                <w:sz w:val="21"/>
              </w:rPr>
              <w:t>12-15</w:t>
            </w:r>
          </w:p>
        </w:tc>
        <w:tc>
          <w:tcPr>
            <w:tcW w:w="1105" w:type="dxa"/>
            <w:vAlign w:val="center"/>
          </w:tcPr>
          <w:p w14:paraId="6DA5D1B8">
            <w:pPr>
              <w:widowControl/>
              <w:spacing w:line="240" w:lineRule="auto"/>
              <w:jc w:val="center"/>
              <w:rPr>
                <w:rFonts w:ascii="Times New Roman" w:hAnsi="Times New Roman" w:eastAsia="宋体"/>
                <w:kern w:val="0"/>
                <w:sz w:val="21"/>
              </w:rPr>
            </w:pPr>
            <w:r>
              <w:rPr>
                <w:rFonts w:ascii="Times New Roman" w:hAnsi="Times New Roman" w:eastAsia="宋体"/>
                <w:kern w:val="0"/>
                <w:sz w:val="21"/>
              </w:rPr>
              <w:t>10-15</w:t>
            </w:r>
          </w:p>
        </w:tc>
        <w:tc>
          <w:tcPr>
            <w:tcW w:w="1328" w:type="dxa"/>
            <w:vAlign w:val="center"/>
          </w:tcPr>
          <w:p w14:paraId="2692F452">
            <w:pPr>
              <w:widowControl/>
              <w:spacing w:line="240" w:lineRule="auto"/>
              <w:jc w:val="center"/>
              <w:rPr>
                <w:rFonts w:ascii="Times New Roman" w:hAnsi="Times New Roman" w:eastAsia="宋体"/>
                <w:kern w:val="0"/>
                <w:sz w:val="21"/>
              </w:rPr>
            </w:pPr>
            <w:r>
              <w:rPr>
                <w:rFonts w:ascii="Times New Roman" w:hAnsi="Times New Roman" w:eastAsia="宋体"/>
                <w:kern w:val="0"/>
                <w:sz w:val="21"/>
              </w:rPr>
              <w:t>12-15</w:t>
            </w:r>
          </w:p>
        </w:tc>
        <w:tc>
          <w:tcPr>
            <w:tcW w:w="1327" w:type="dxa"/>
            <w:vAlign w:val="center"/>
          </w:tcPr>
          <w:p w14:paraId="58AA9A2E">
            <w:pPr>
              <w:widowControl/>
              <w:spacing w:line="240" w:lineRule="auto"/>
              <w:jc w:val="center"/>
              <w:rPr>
                <w:rFonts w:ascii="Times New Roman" w:hAnsi="Times New Roman" w:eastAsia="宋体"/>
                <w:kern w:val="0"/>
                <w:sz w:val="21"/>
              </w:rPr>
            </w:pPr>
            <w:r>
              <w:rPr>
                <w:rFonts w:ascii="Times New Roman" w:hAnsi="Times New Roman" w:eastAsia="宋体"/>
                <w:kern w:val="0"/>
                <w:sz w:val="21"/>
              </w:rPr>
              <w:t>15-25</w:t>
            </w:r>
          </w:p>
        </w:tc>
        <w:tc>
          <w:tcPr>
            <w:tcW w:w="1657" w:type="dxa"/>
            <w:vAlign w:val="center"/>
          </w:tcPr>
          <w:p w14:paraId="28D55851">
            <w:pPr>
              <w:widowControl/>
              <w:spacing w:line="240" w:lineRule="auto"/>
              <w:jc w:val="center"/>
              <w:rPr>
                <w:rFonts w:ascii="Times New Roman" w:hAnsi="Times New Roman" w:eastAsia="宋体"/>
                <w:kern w:val="0"/>
                <w:sz w:val="21"/>
              </w:rPr>
            </w:pPr>
            <w:r>
              <w:rPr>
                <w:rFonts w:ascii="Times New Roman" w:hAnsi="Times New Roman" w:eastAsia="宋体"/>
                <w:kern w:val="0"/>
                <w:sz w:val="21"/>
              </w:rPr>
              <w:t>20-25</w:t>
            </w:r>
          </w:p>
        </w:tc>
      </w:tr>
      <w:bookmarkEnd w:id="136"/>
    </w:tbl>
    <w:p w14:paraId="1B5F8B61">
      <w:pPr>
        <w:pStyle w:val="2"/>
        <w:numPr>
          <w:ilvl w:val="0"/>
          <w:numId w:val="0"/>
        </w:numPr>
        <w:ind w:left="480"/>
        <w:rPr>
          <w:rFonts w:ascii="Times New Roman" w:hAnsi="Times New Roman"/>
          <w:color w:val="000000"/>
        </w:rPr>
      </w:pPr>
      <w:bookmarkStart w:id="169" w:name="_Toc26847"/>
      <w:r>
        <w:rPr>
          <w:rFonts w:ascii="Times New Roman" w:hAnsi="Times New Roman"/>
          <w:color w:val="000000"/>
        </w:rPr>
        <w:t>第七章  土地级别与基准地价更新评估成果</w:t>
      </w:r>
      <w:bookmarkEnd w:id="169"/>
    </w:p>
    <w:p w14:paraId="77887DBF">
      <w:pPr>
        <w:pStyle w:val="3"/>
        <w:numPr>
          <w:ilvl w:val="1"/>
          <w:numId w:val="11"/>
        </w:numPr>
        <w:rPr>
          <w:rFonts w:ascii="Times New Roman" w:hAnsi="Times New Roman"/>
          <w:color w:val="000000"/>
        </w:rPr>
      </w:pPr>
      <w:bookmarkStart w:id="170" w:name="_Toc24441"/>
      <w:r>
        <w:rPr>
          <w:rFonts w:ascii="Times New Roman" w:hAnsi="Times New Roman"/>
          <w:color w:val="000000"/>
        </w:rPr>
        <w:t>主要成果及特点</w:t>
      </w:r>
      <w:bookmarkEnd w:id="170"/>
    </w:p>
    <w:p w14:paraId="54B99225">
      <w:pPr>
        <w:pStyle w:val="6"/>
        <w:numPr>
          <w:ilvl w:val="2"/>
          <w:numId w:val="11"/>
        </w:numPr>
        <w:ind w:left="826" w:hanging="826"/>
        <w:rPr>
          <w:rFonts w:ascii="Times New Roman" w:hAnsi="Times New Roman"/>
          <w:color w:val="000000"/>
        </w:rPr>
      </w:pPr>
      <w:bookmarkStart w:id="171" w:name="_Toc9887"/>
      <w:r>
        <w:rPr>
          <w:rFonts w:ascii="Times New Roman" w:hAnsi="Times New Roman"/>
          <w:color w:val="000000"/>
        </w:rPr>
        <w:t>成果报告</w:t>
      </w:r>
      <w:bookmarkEnd w:id="171"/>
    </w:p>
    <w:p w14:paraId="2679A305">
      <w:pPr>
        <w:pStyle w:val="73"/>
        <w:ind w:firstLine="480"/>
        <w:rPr>
          <w:color w:val="000000"/>
        </w:rPr>
      </w:pPr>
      <w:r>
        <w:rPr>
          <w:color w:val="000000"/>
        </w:rPr>
        <w:t>成果报告总体分为概述、乡镇分等、土地定级、基准地价评估、宗地地价修正体系的编制、成果应用说明与建议等内容及成果附表、成果图件、相关文件等。</w:t>
      </w:r>
    </w:p>
    <w:p w14:paraId="2665CF6C">
      <w:pPr>
        <w:pStyle w:val="6"/>
        <w:numPr>
          <w:ilvl w:val="2"/>
          <w:numId w:val="11"/>
        </w:numPr>
        <w:ind w:left="826" w:hanging="826"/>
        <w:rPr>
          <w:rFonts w:ascii="Times New Roman" w:hAnsi="Times New Roman"/>
          <w:color w:val="000000"/>
        </w:rPr>
      </w:pPr>
      <w:bookmarkStart w:id="172" w:name="_Toc27008"/>
      <w:r>
        <w:rPr>
          <w:rFonts w:ascii="Times New Roman" w:hAnsi="Times New Roman"/>
          <w:color w:val="000000"/>
        </w:rPr>
        <w:t>表格成果</w:t>
      </w:r>
      <w:bookmarkEnd w:id="172"/>
    </w:p>
    <w:p w14:paraId="44DCC503">
      <w:pPr>
        <w:pStyle w:val="73"/>
        <w:ind w:firstLine="480"/>
        <w:rPr>
          <w:color w:val="000000"/>
        </w:rPr>
      </w:pPr>
      <w:r>
        <w:rPr>
          <w:color w:val="000000"/>
        </w:rPr>
        <w:t>主要成果表格有：</w:t>
      </w:r>
    </w:p>
    <w:p w14:paraId="07775125">
      <w:pPr>
        <w:pStyle w:val="73"/>
        <w:ind w:firstLine="480"/>
        <w:rPr>
          <w:color w:val="000000"/>
        </w:rPr>
      </w:pPr>
      <w:r>
        <w:rPr>
          <w:color w:val="000000"/>
        </w:rPr>
        <w:t>（1）鄂州市乡镇分等指标体系及其结果统计表；</w:t>
      </w:r>
    </w:p>
    <w:p w14:paraId="225FD6E9">
      <w:pPr>
        <w:pStyle w:val="73"/>
        <w:ind w:firstLine="480"/>
        <w:rPr>
          <w:color w:val="000000"/>
        </w:rPr>
      </w:pPr>
      <w:r>
        <w:rPr>
          <w:color w:val="000000"/>
        </w:rPr>
        <w:t>（2）鄂州市乡镇定级指标体系及其结果统计表；</w:t>
      </w:r>
    </w:p>
    <w:p w14:paraId="470E7765">
      <w:pPr>
        <w:pStyle w:val="73"/>
        <w:ind w:firstLine="480"/>
        <w:rPr>
          <w:color w:val="000000"/>
        </w:rPr>
      </w:pPr>
      <w:r>
        <w:rPr>
          <w:color w:val="000000"/>
        </w:rPr>
        <w:t>（3）鄂州市乡镇各类用地基准地价结果统计表；</w:t>
      </w:r>
    </w:p>
    <w:p w14:paraId="078FD979">
      <w:pPr>
        <w:pStyle w:val="73"/>
        <w:ind w:firstLine="480"/>
        <w:rPr>
          <w:color w:val="000000"/>
        </w:rPr>
      </w:pPr>
      <w:r>
        <w:rPr>
          <w:color w:val="000000"/>
        </w:rPr>
        <w:t>（4）鄂州市乡镇各类用地基准地价修正体系表。</w:t>
      </w:r>
    </w:p>
    <w:p w14:paraId="7E877A66">
      <w:pPr>
        <w:pStyle w:val="6"/>
        <w:numPr>
          <w:ilvl w:val="2"/>
          <w:numId w:val="11"/>
        </w:numPr>
        <w:ind w:left="826" w:hanging="826"/>
        <w:rPr>
          <w:rFonts w:ascii="Times New Roman" w:hAnsi="Times New Roman"/>
          <w:color w:val="000000"/>
        </w:rPr>
      </w:pPr>
      <w:bookmarkStart w:id="173" w:name="_Toc19542"/>
      <w:r>
        <w:rPr>
          <w:rFonts w:ascii="Times New Roman" w:hAnsi="Times New Roman"/>
          <w:color w:val="000000"/>
        </w:rPr>
        <w:t>图件成果</w:t>
      </w:r>
      <w:bookmarkEnd w:id="173"/>
    </w:p>
    <w:p w14:paraId="1EF3D90B">
      <w:pPr>
        <w:pStyle w:val="73"/>
        <w:ind w:firstLine="480"/>
        <w:rPr>
          <w:color w:val="000000"/>
        </w:rPr>
      </w:pPr>
      <w:r>
        <w:rPr>
          <w:color w:val="000000"/>
        </w:rPr>
        <w:t>（1）葛店开发区商业用地级别与基准地价图；</w:t>
      </w:r>
    </w:p>
    <w:p w14:paraId="70FB967F">
      <w:pPr>
        <w:pStyle w:val="73"/>
        <w:ind w:firstLine="480"/>
        <w:rPr>
          <w:color w:val="000000"/>
        </w:rPr>
      </w:pPr>
      <w:r>
        <w:rPr>
          <w:color w:val="000000"/>
        </w:rPr>
        <w:t>（2）葛店开发区住宅用地级别与基准地价图；</w:t>
      </w:r>
    </w:p>
    <w:p w14:paraId="4F031B22">
      <w:pPr>
        <w:pStyle w:val="73"/>
        <w:ind w:firstLine="480"/>
        <w:rPr>
          <w:color w:val="000000"/>
        </w:rPr>
      </w:pPr>
      <w:r>
        <w:rPr>
          <w:color w:val="000000"/>
        </w:rPr>
        <w:t>（3）葛店开发区工业用地级别与基准地价图；</w:t>
      </w:r>
    </w:p>
    <w:p w14:paraId="05E095FA">
      <w:pPr>
        <w:pStyle w:val="73"/>
        <w:ind w:firstLine="480"/>
        <w:rPr>
          <w:color w:val="000000"/>
        </w:rPr>
      </w:pPr>
      <w:r>
        <w:rPr>
          <w:color w:val="000000"/>
        </w:rPr>
        <w:t>（4）葛店开发区公服用地级别与基准地价图</w:t>
      </w:r>
    </w:p>
    <w:p w14:paraId="147A850A">
      <w:pPr>
        <w:pStyle w:val="73"/>
        <w:ind w:firstLine="480"/>
        <w:rPr>
          <w:color w:val="000000"/>
        </w:rPr>
      </w:pPr>
      <w:r>
        <w:rPr>
          <w:color w:val="000000"/>
        </w:rPr>
        <w:t>（5）红莲湖新区商业用地级别与基准地价图；</w:t>
      </w:r>
    </w:p>
    <w:p w14:paraId="35E23195">
      <w:pPr>
        <w:pStyle w:val="73"/>
        <w:ind w:firstLine="480"/>
        <w:rPr>
          <w:color w:val="000000"/>
        </w:rPr>
      </w:pPr>
      <w:r>
        <w:rPr>
          <w:color w:val="000000"/>
        </w:rPr>
        <w:t>（6）红莲湖新区住宅用地级别与基准地价图；</w:t>
      </w:r>
    </w:p>
    <w:p w14:paraId="43843771">
      <w:pPr>
        <w:pStyle w:val="73"/>
        <w:ind w:firstLine="480"/>
        <w:rPr>
          <w:color w:val="000000"/>
        </w:rPr>
      </w:pPr>
      <w:r>
        <w:rPr>
          <w:color w:val="000000"/>
        </w:rPr>
        <w:t>（7）红莲湖新区工业用地级别与基准地价图；</w:t>
      </w:r>
    </w:p>
    <w:p w14:paraId="45274F3C">
      <w:pPr>
        <w:pStyle w:val="73"/>
        <w:ind w:firstLine="480"/>
        <w:rPr>
          <w:color w:val="000000"/>
        </w:rPr>
      </w:pPr>
      <w:r>
        <w:rPr>
          <w:color w:val="000000"/>
        </w:rPr>
        <w:t>（8）红莲湖新区公服用地级别与基准地价图；</w:t>
      </w:r>
    </w:p>
    <w:p w14:paraId="2C86C708">
      <w:pPr>
        <w:pStyle w:val="73"/>
        <w:ind w:firstLine="480"/>
        <w:rPr>
          <w:color w:val="000000"/>
        </w:rPr>
      </w:pPr>
      <w:r>
        <w:rPr>
          <w:color w:val="000000"/>
        </w:rPr>
        <w:t>（9）花湖开发区商业用地级别与基准地价图；</w:t>
      </w:r>
    </w:p>
    <w:p w14:paraId="15DCB838">
      <w:pPr>
        <w:pStyle w:val="73"/>
        <w:ind w:firstLine="480"/>
        <w:rPr>
          <w:color w:val="000000"/>
        </w:rPr>
      </w:pPr>
      <w:r>
        <w:rPr>
          <w:color w:val="000000"/>
        </w:rPr>
        <w:t>（10）花湖开发区住宅用地级别与基准地价图；</w:t>
      </w:r>
    </w:p>
    <w:p w14:paraId="2E810D25">
      <w:pPr>
        <w:pStyle w:val="73"/>
        <w:ind w:firstLine="480"/>
        <w:rPr>
          <w:color w:val="000000"/>
        </w:rPr>
      </w:pPr>
      <w:r>
        <w:rPr>
          <w:color w:val="000000"/>
        </w:rPr>
        <w:t>（11）花湖开发区工业用地级别与基准地价图；</w:t>
      </w:r>
    </w:p>
    <w:p w14:paraId="393C20AE">
      <w:pPr>
        <w:pStyle w:val="73"/>
        <w:ind w:firstLine="480"/>
        <w:rPr>
          <w:color w:val="000000"/>
        </w:rPr>
      </w:pPr>
      <w:r>
        <w:rPr>
          <w:color w:val="000000"/>
        </w:rPr>
        <w:t>（12）花湖开发区公服用地级别与基准地价图；</w:t>
      </w:r>
    </w:p>
    <w:p w14:paraId="7269F727">
      <w:pPr>
        <w:pStyle w:val="73"/>
        <w:ind w:firstLine="480"/>
        <w:rPr>
          <w:color w:val="000000"/>
        </w:rPr>
      </w:pPr>
    </w:p>
    <w:p w14:paraId="19CB11A1">
      <w:pPr>
        <w:pStyle w:val="73"/>
        <w:ind w:firstLine="480"/>
        <w:rPr>
          <w:color w:val="000000"/>
        </w:rPr>
      </w:pPr>
      <w:r>
        <w:rPr>
          <w:color w:val="000000"/>
        </w:rPr>
        <w:t>（13）梧桐湖新区商业用地级别与基准地价图；</w:t>
      </w:r>
    </w:p>
    <w:p w14:paraId="3A3C0AFA">
      <w:pPr>
        <w:pStyle w:val="73"/>
        <w:ind w:firstLine="480"/>
        <w:rPr>
          <w:color w:val="000000"/>
        </w:rPr>
      </w:pPr>
      <w:r>
        <w:rPr>
          <w:color w:val="000000"/>
        </w:rPr>
        <w:t>（14）梧桐湖新区住宅用地级别与基准地价图；</w:t>
      </w:r>
    </w:p>
    <w:p w14:paraId="68962046">
      <w:pPr>
        <w:pStyle w:val="73"/>
        <w:ind w:firstLine="480"/>
        <w:rPr>
          <w:color w:val="000000"/>
        </w:rPr>
      </w:pPr>
      <w:r>
        <w:rPr>
          <w:color w:val="000000"/>
        </w:rPr>
        <w:t>（15）梧桐湖新区工业用地级别与基准地价图；</w:t>
      </w:r>
    </w:p>
    <w:p w14:paraId="1A21E134">
      <w:pPr>
        <w:pStyle w:val="73"/>
        <w:ind w:firstLine="480"/>
        <w:rPr>
          <w:color w:val="000000"/>
        </w:rPr>
      </w:pPr>
      <w:r>
        <w:rPr>
          <w:color w:val="000000"/>
        </w:rPr>
        <w:t>（16）梧桐湖新区公服用地级别与基准地价图；</w:t>
      </w:r>
    </w:p>
    <w:p w14:paraId="1323F900">
      <w:pPr>
        <w:pStyle w:val="73"/>
        <w:ind w:firstLine="480"/>
        <w:rPr>
          <w:color w:val="000000"/>
        </w:rPr>
      </w:pPr>
      <w:r>
        <w:rPr>
          <w:rFonts w:hint="eastAsia"/>
          <w:color w:val="000000"/>
        </w:rPr>
        <w:t>（17）临空经济管理区土地级别与基准地价图。</w:t>
      </w:r>
    </w:p>
    <w:p w14:paraId="36FDC362">
      <w:pPr>
        <w:pStyle w:val="73"/>
        <w:ind w:firstLine="480"/>
        <w:rPr>
          <w:color w:val="000000"/>
        </w:rPr>
      </w:pPr>
      <w:r>
        <w:rPr>
          <w:color w:val="000000"/>
        </w:rPr>
        <w:t>（1</w:t>
      </w:r>
      <w:r>
        <w:rPr>
          <w:rFonts w:hint="eastAsia"/>
          <w:color w:val="000000"/>
        </w:rPr>
        <w:t>8</w:t>
      </w:r>
      <w:r>
        <w:rPr>
          <w:color w:val="000000"/>
        </w:rPr>
        <w:t>）碧石渡镇</w:t>
      </w:r>
      <w:r>
        <w:rPr>
          <w:rFonts w:hint="eastAsia"/>
          <w:color w:val="000000"/>
        </w:rPr>
        <w:t>土地</w:t>
      </w:r>
      <w:r>
        <w:rPr>
          <w:color w:val="000000"/>
        </w:rPr>
        <w:t>级别与基准地价图；</w:t>
      </w:r>
    </w:p>
    <w:p w14:paraId="6C1085F6">
      <w:pPr>
        <w:pStyle w:val="73"/>
        <w:ind w:firstLine="480"/>
        <w:rPr>
          <w:color w:val="000000"/>
        </w:rPr>
      </w:pPr>
      <w:r>
        <w:rPr>
          <w:color w:val="000000"/>
        </w:rPr>
        <w:t>（1</w:t>
      </w:r>
      <w:r>
        <w:rPr>
          <w:rFonts w:hint="eastAsia"/>
          <w:color w:val="000000"/>
        </w:rPr>
        <w:t>9</w:t>
      </w:r>
      <w:r>
        <w:rPr>
          <w:color w:val="000000"/>
        </w:rPr>
        <w:t>）汀祖镇</w:t>
      </w:r>
      <w:r>
        <w:rPr>
          <w:rFonts w:hint="eastAsia"/>
          <w:color w:val="000000"/>
        </w:rPr>
        <w:t>土地级别与基准地价图</w:t>
      </w:r>
      <w:r>
        <w:rPr>
          <w:color w:val="000000"/>
        </w:rPr>
        <w:t>；</w:t>
      </w:r>
    </w:p>
    <w:p w14:paraId="73237FA1">
      <w:pPr>
        <w:pStyle w:val="73"/>
        <w:ind w:firstLine="480"/>
        <w:rPr>
          <w:color w:val="000000"/>
        </w:rPr>
      </w:pPr>
      <w:r>
        <w:rPr>
          <w:color w:val="000000"/>
        </w:rPr>
        <w:t>（</w:t>
      </w:r>
      <w:r>
        <w:rPr>
          <w:rFonts w:hint="eastAsia"/>
          <w:color w:val="000000"/>
        </w:rPr>
        <w:t>20</w:t>
      </w:r>
      <w:r>
        <w:rPr>
          <w:color w:val="000000"/>
        </w:rPr>
        <w:t>）长港镇</w:t>
      </w:r>
      <w:r>
        <w:rPr>
          <w:rFonts w:hint="eastAsia"/>
          <w:color w:val="000000"/>
        </w:rPr>
        <w:t>土地</w:t>
      </w:r>
      <w:r>
        <w:rPr>
          <w:color w:val="000000"/>
        </w:rPr>
        <w:t>级别与基准地价图；</w:t>
      </w:r>
    </w:p>
    <w:p w14:paraId="3F941C2E">
      <w:pPr>
        <w:pStyle w:val="73"/>
        <w:ind w:firstLine="480"/>
        <w:rPr>
          <w:color w:val="000000"/>
        </w:rPr>
      </w:pPr>
      <w:r>
        <w:rPr>
          <w:color w:val="000000"/>
        </w:rPr>
        <w:t>（</w:t>
      </w:r>
      <w:r>
        <w:rPr>
          <w:rFonts w:hint="eastAsia"/>
          <w:color w:val="000000"/>
        </w:rPr>
        <w:t>21</w:t>
      </w:r>
      <w:r>
        <w:rPr>
          <w:color w:val="000000"/>
        </w:rPr>
        <w:t>）华容镇</w:t>
      </w:r>
      <w:r>
        <w:rPr>
          <w:rFonts w:hint="eastAsia"/>
          <w:color w:val="000000"/>
        </w:rPr>
        <w:t>土地</w:t>
      </w:r>
      <w:r>
        <w:rPr>
          <w:color w:val="000000"/>
        </w:rPr>
        <w:t>级别与基准地价图；</w:t>
      </w:r>
    </w:p>
    <w:p w14:paraId="493569DB">
      <w:pPr>
        <w:pStyle w:val="73"/>
        <w:ind w:firstLine="480"/>
        <w:rPr>
          <w:color w:val="000000"/>
        </w:rPr>
      </w:pPr>
      <w:r>
        <w:rPr>
          <w:color w:val="000000"/>
        </w:rPr>
        <w:t>（</w:t>
      </w:r>
      <w:r>
        <w:rPr>
          <w:rFonts w:hint="eastAsia"/>
          <w:color w:val="000000"/>
        </w:rPr>
        <w:t>22</w:t>
      </w:r>
      <w:r>
        <w:rPr>
          <w:color w:val="000000"/>
        </w:rPr>
        <w:t>）段店镇</w:t>
      </w:r>
      <w:r>
        <w:rPr>
          <w:rFonts w:hint="eastAsia"/>
          <w:color w:val="000000"/>
        </w:rPr>
        <w:t>土地</w:t>
      </w:r>
      <w:r>
        <w:rPr>
          <w:color w:val="000000"/>
        </w:rPr>
        <w:t>级别与基准地价图；</w:t>
      </w:r>
    </w:p>
    <w:p w14:paraId="47E971D5">
      <w:pPr>
        <w:pStyle w:val="73"/>
        <w:ind w:firstLine="480"/>
        <w:rPr>
          <w:color w:val="000000"/>
        </w:rPr>
      </w:pPr>
      <w:r>
        <w:rPr>
          <w:color w:val="000000"/>
        </w:rPr>
        <w:t>（</w:t>
      </w:r>
      <w:r>
        <w:rPr>
          <w:rFonts w:hint="eastAsia"/>
          <w:color w:val="000000"/>
        </w:rPr>
        <w:t>23</w:t>
      </w:r>
      <w:r>
        <w:rPr>
          <w:color w:val="000000"/>
        </w:rPr>
        <w:t>）蒲团乡</w:t>
      </w:r>
      <w:r>
        <w:rPr>
          <w:rFonts w:hint="eastAsia"/>
          <w:color w:val="000000"/>
        </w:rPr>
        <w:t>土地</w:t>
      </w:r>
      <w:r>
        <w:rPr>
          <w:color w:val="000000"/>
        </w:rPr>
        <w:t>级别与基准地价图；</w:t>
      </w:r>
    </w:p>
    <w:p w14:paraId="016C1A2A">
      <w:pPr>
        <w:pStyle w:val="73"/>
        <w:ind w:firstLine="480"/>
        <w:rPr>
          <w:color w:val="000000"/>
        </w:rPr>
      </w:pPr>
      <w:r>
        <w:rPr>
          <w:color w:val="000000"/>
        </w:rPr>
        <w:t>（</w:t>
      </w:r>
      <w:r>
        <w:rPr>
          <w:rFonts w:hint="eastAsia"/>
          <w:color w:val="000000"/>
        </w:rPr>
        <w:t>24</w:t>
      </w:r>
      <w:r>
        <w:rPr>
          <w:color w:val="000000"/>
        </w:rPr>
        <w:t>）梁子镇</w:t>
      </w:r>
      <w:r>
        <w:rPr>
          <w:rFonts w:hint="eastAsia"/>
          <w:color w:val="000000"/>
        </w:rPr>
        <w:t>土地</w:t>
      </w:r>
      <w:r>
        <w:rPr>
          <w:color w:val="000000"/>
        </w:rPr>
        <w:t>级别与基准地价图；</w:t>
      </w:r>
    </w:p>
    <w:p w14:paraId="13564C45">
      <w:pPr>
        <w:pStyle w:val="73"/>
        <w:ind w:firstLine="480"/>
        <w:rPr>
          <w:color w:val="000000"/>
        </w:rPr>
      </w:pPr>
      <w:r>
        <w:rPr>
          <w:color w:val="000000"/>
        </w:rPr>
        <w:t>（</w:t>
      </w:r>
      <w:r>
        <w:rPr>
          <w:rFonts w:hint="eastAsia"/>
          <w:color w:val="000000"/>
        </w:rPr>
        <w:t>25</w:t>
      </w:r>
      <w:r>
        <w:rPr>
          <w:color w:val="000000"/>
        </w:rPr>
        <w:t>）太和镇</w:t>
      </w:r>
      <w:r>
        <w:rPr>
          <w:rFonts w:hint="eastAsia"/>
          <w:color w:val="000000"/>
        </w:rPr>
        <w:t>土地</w:t>
      </w:r>
      <w:r>
        <w:rPr>
          <w:color w:val="000000"/>
        </w:rPr>
        <w:t>级别与基准地价图；</w:t>
      </w:r>
    </w:p>
    <w:p w14:paraId="3A467832">
      <w:pPr>
        <w:pStyle w:val="73"/>
        <w:ind w:firstLine="480"/>
        <w:rPr>
          <w:color w:val="000000"/>
        </w:rPr>
      </w:pPr>
      <w:r>
        <w:rPr>
          <w:color w:val="000000"/>
        </w:rPr>
        <w:t>（</w:t>
      </w:r>
      <w:r>
        <w:rPr>
          <w:rFonts w:hint="eastAsia"/>
          <w:color w:val="000000"/>
        </w:rPr>
        <w:t>26</w:t>
      </w:r>
      <w:r>
        <w:rPr>
          <w:color w:val="000000"/>
        </w:rPr>
        <w:t>）涂家垴镇</w:t>
      </w:r>
      <w:r>
        <w:rPr>
          <w:rFonts w:hint="eastAsia"/>
          <w:color w:val="000000"/>
        </w:rPr>
        <w:t>土地</w:t>
      </w:r>
      <w:r>
        <w:rPr>
          <w:color w:val="000000"/>
        </w:rPr>
        <w:t>级别与基准地价图；</w:t>
      </w:r>
    </w:p>
    <w:p w14:paraId="0074662D">
      <w:pPr>
        <w:pStyle w:val="73"/>
        <w:ind w:firstLine="480"/>
        <w:rPr>
          <w:color w:val="000000"/>
        </w:rPr>
      </w:pPr>
      <w:r>
        <w:rPr>
          <w:color w:val="000000"/>
        </w:rPr>
        <w:t>（</w:t>
      </w:r>
      <w:r>
        <w:rPr>
          <w:rFonts w:hint="eastAsia"/>
          <w:color w:val="000000"/>
        </w:rPr>
        <w:t>27</w:t>
      </w:r>
      <w:r>
        <w:rPr>
          <w:color w:val="000000"/>
        </w:rPr>
        <w:t>）沼山镇</w:t>
      </w:r>
      <w:r>
        <w:rPr>
          <w:rFonts w:hint="eastAsia"/>
          <w:color w:val="000000"/>
        </w:rPr>
        <w:t>土地</w:t>
      </w:r>
      <w:r>
        <w:rPr>
          <w:color w:val="000000"/>
        </w:rPr>
        <w:t>级别与基准地价图；</w:t>
      </w:r>
    </w:p>
    <w:p w14:paraId="0FDB1939">
      <w:pPr>
        <w:pStyle w:val="73"/>
        <w:ind w:firstLine="480"/>
        <w:rPr>
          <w:color w:val="000000"/>
        </w:rPr>
      </w:pPr>
      <w:r>
        <w:rPr>
          <w:color w:val="000000"/>
        </w:rPr>
        <w:t>（</w:t>
      </w:r>
      <w:r>
        <w:rPr>
          <w:rFonts w:hint="eastAsia"/>
          <w:color w:val="000000"/>
        </w:rPr>
        <w:t>28</w:t>
      </w:r>
      <w:r>
        <w:rPr>
          <w:color w:val="000000"/>
        </w:rPr>
        <w:t>）东沟镇</w:t>
      </w:r>
      <w:r>
        <w:rPr>
          <w:rFonts w:hint="eastAsia"/>
          <w:color w:val="000000"/>
        </w:rPr>
        <w:t>土地</w:t>
      </w:r>
      <w:r>
        <w:rPr>
          <w:color w:val="000000"/>
        </w:rPr>
        <w:t>级别与基准地价图</w:t>
      </w:r>
      <w:r>
        <w:rPr>
          <w:rFonts w:hint="eastAsia"/>
          <w:color w:val="000000"/>
        </w:rPr>
        <w:t>；</w:t>
      </w:r>
    </w:p>
    <w:p w14:paraId="1A81A2D7">
      <w:pPr>
        <w:pStyle w:val="6"/>
        <w:numPr>
          <w:ilvl w:val="2"/>
          <w:numId w:val="11"/>
        </w:numPr>
        <w:ind w:left="826" w:hanging="826"/>
        <w:rPr>
          <w:rFonts w:ascii="Times New Roman" w:hAnsi="Times New Roman"/>
          <w:color w:val="000000"/>
        </w:rPr>
      </w:pPr>
      <w:bookmarkStart w:id="174" w:name="_Toc535977486"/>
      <w:bookmarkStart w:id="175" w:name="_Toc90378171"/>
      <w:bookmarkStart w:id="176" w:name="_Toc118079338"/>
      <w:bookmarkStart w:id="177" w:name="_Toc107354925"/>
      <w:bookmarkStart w:id="178" w:name="_Toc28088073"/>
      <w:bookmarkStart w:id="179" w:name="_Toc118208852"/>
      <w:bookmarkStart w:id="180" w:name="_Toc45071834"/>
      <w:bookmarkStart w:id="181" w:name="_Toc536505321"/>
      <w:bookmarkStart w:id="182" w:name="_Toc536366801"/>
      <w:bookmarkStart w:id="183" w:name="_Toc45071550"/>
      <w:bookmarkStart w:id="184" w:name="_Toc124780628"/>
      <w:bookmarkStart w:id="185" w:name="_Toc107355059"/>
      <w:bookmarkStart w:id="186" w:name="_Toc27279545"/>
      <w:bookmarkStart w:id="187" w:name="_Toc1048"/>
      <w:bookmarkStart w:id="188" w:name="_Toc27280657"/>
      <w:bookmarkStart w:id="189" w:name="_Toc28101864"/>
      <w:bookmarkStart w:id="190" w:name="_Toc90732871"/>
      <w:bookmarkStart w:id="191" w:name="_Toc107354790"/>
      <w:bookmarkStart w:id="192" w:name="_Toc535923745"/>
      <w:bookmarkStart w:id="193" w:name="_Toc49657752"/>
      <w:bookmarkStart w:id="194" w:name="_Toc535929445"/>
      <w:bookmarkStart w:id="195" w:name="_Toc45070993"/>
      <w:bookmarkStart w:id="196" w:name="_Toc124780462"/>
      <w:bookmarkStart w:id="197" w:name="_Toc49657615"/>
      <w:bookmarkStart w:id="198" w:name="_Toc536367193"/>
      <w:bookmarkStart w:id="199" w:name="_Toc7691763"/>
      <w:bookmarkStart w:id="200" w:name="_Toc180172074"/>
      <w:r>
        <w:rPr>
          <w:rFonts w:ascii="Times New Roman" w:hAnsi="Times New Roman"/>
          <w:color w:val="000000"/>
        </w:rPr>
        <w:t>成果特</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Fonts w:hint="eastAsia" w:ascii="Times New Roman" w:hAnsi="Times New Roman"/>
          <w:color w:val="000000"/>
        </w:rPr>
        <w:t>点</w:t>
      </w:r>
    </w:p>
    <w:p w14:paraId="6654B04B">
      <w:pPr>
        <w:ind w:firstLine="480" w:firstLineChars="200"/>
        <w:rPr>
          <w:rFonts w:ascii="Times New Roman" w:hAnsi="Times New Roman" w:eastAsia="宋体"/>
          <w:color w:val="000000"/>
        </w:rPr>
      </w:pPr>
      <w:r>
        <w:rPr>
          <w:rFonts w:ascii="Times New Roman" w:hAnsi="Times New Roman" w:eastAsia="宋体"/>
          <w:color w:val="000000"/>
        </w:rPr>
        <w:t>鄂州市乡镇土地级别与基准地价更新工作充分发挥了各方面的优势，根据相关规程要求，结合各乡镇实际特点，制订了比较完善的乡镇土地级别与基准地价更新技术方案。本次土地级别与基准地价更新工作严格遵循《城镇土地分等定级规程》（GB/T 18507-2014）、《城镇土地估价规程》（GB/T 18508-2014）技术规范，同时还注重在细节方面的创新，主要体现以下几个方面：</w:t>
      </w:r>
    </w:p>
    <w:p w14:paraId="14AEEA36">
      <w:pPr>
        <w:pStyle w:val="73"/>
        <w:ind w:firstLine="480"/>
        <w:rPr>
          <w:color w:val="000000"/>
        </w:rPr>
      </w:pPr>
      <w:bookmarkStart w:id="201" w:name="_Toc533590639"/>
      <w:r>
        <w:rPr>
          <w:color w:val="000000"/>
        </w:rPr>
        <w:t>（1）利用</w:t>
      </w:r>
      <w:r>
        <w:rPr>
          <w:rFonts w:hint="eastAsia"/>
          <w:color w:val="000000"/>
        </w:rPr>
        <w:t>移动GIS技术辅助实地</w:t>
      </w:r>
      <w:r>
        <w:rPr>
          <w:color w:val="000000"/>
        </w:rPr>
        <w:t>样点</w:t>
      </w:r>
      <w:r>
        <w:rPr>
          <w:rFonts w:hint="eastAsia"/>
          <w:color w:val="000000"/>
        </w:rPr>
        <w:t>采集与处理</w:t>
      </w:r>
      <w:bookmarkEnd w:id="201"/>
    </w:p>
    <w:p w14:paraId="759B5D94">
      <w:pPr>
        <w:ind w:firstLine="480" w:firstLineChars="200"/>
        <w:rPr>
          <w:rFonts w:ascii="Times New Roman" w:hAnsi="Times New Roman" w:eastAsia="宋体"/>
          <w:color w:val="000000"/>
        </w:rPr>
      </w:pPr>
      <w:r>
        <w:rPr>
          <w:rFonts w:ascii="Times New Roman" w:hAnsi="Times New Roman" w:eastAsia="宋体"/>
          <w:color w:val="000000"/>
        </w:rPr>
        <w:t>本次更新工作采集商业、住宅、工业样点，以分辨率为1m的遥感影像图为底图规划调查路线，并且采用</w:t>
      </w:r>
      <w:r>
        <w:rPr>
          <w:rFonts w:hint="eastAsia" w:ascii="Times New Roman" w:hAnsi="Times New Roman" w:eastAsia="宋体"/>
          <w:color w:val="000000"/>
        </w:rPr>
        <w:t>移动GIS（</w:t>
      </w:r>
      <w:r>
        <w:rPr>
          <w:rFonts w:ascii="Times New Roman" w:hAnsi="Times New Roman" w:eastAsia="宋体"/>
          <w:color w:val="000000"/>
        </w:rPr>
        <w:t>奥维互动地图</w:t>
      </w:r>
      <w:r>
        <w:rPr>
          <w:rFonts w:hint="eastAsia" w:ascii="Times New Roman" w:hAnsi="Times New Roman" w:eastAsia="宋体"/>
          <w:color w:val="000000"/>
        </w:rPr>
        <w:t>）</w:t>
      </w:r>
      <w:r>
        <w:rPr>
          <w:rFonts w:ascii="Times New Roman" w:hAnsi="Times New Roman" w:eastAsia="宋体"/>
          <w:color w:val="000000"/>
        </w:rPr>
        <w:t>软件</w:t>
      </w:r>
      <w:r>
        <w:rPr>
          <w:rFonts w:hint="eastAsia" w:ascii="Times New Roman" w:hAnsi="Times New Roman" w:eastAsia="宋体"/>
          <w:color w:val="000000"/>
        </w:rPr>
        <w:t>辅助样点采集。</w:t>
      </w:r>
      <w:r>
        <w:rPr>
          <w:rFonts w:ascii="Times New Roman" w:hAnsi="Times New Roman" w:eastAsia="宋体"/>
          <w:color w:val="000000"/>
        </w:rPr>
        <w:t>外业调查时可边调查边录入样点空间位置、属性信息，突破传统的内业样点需要人工进行大量矢量化的工作瓶颈，样点的矢量化工作在调查过程中就已完成，大大减少了内业工作量。</w:t>
      </w:r>
    </w:p>
    <w:p w14:paraId="7BB9CCB5">
      <w:pPr>
        <w:pStyle w:val="73"/>
        <w:ind w:firstLine="480"/>
        <w:rPr>
          <w:color w:val="000000"/>
        </w:rPr>
      </w:pPr>
      <w:bookmarkStart w:id="202" w:name="_Toc533590640"/>
      <w:r>
        <w:rPr>
          <w:color w:val="000000"/>
        </w:rPr>
        <w:t>（2）利用“GIS”手段与</w:t>
      </w:r>
      <w:r>
        <w:rPr>
          <w:rFonts w:hint="eastAsia"/>
          <w:color w:val="000000"/>
        </w:rPr>
        <w:t>专业估价</w:t>
      </w:r>
      <w:r>
        <w:rPr>
          <w:color w:val="000000"/>
        </w:rPr>
        <w:t>软件处理分析数据</w:t>
      </w:r>
      <w:bookmarkEnd w:id="202"/>
    </w:p>
    <w:p w14:paraId="15B927D4">
      <w:pPr>
        <w:ind w:firstLine="480" w:firstLineChars="200"/>
        <w:rPr>
          <w:rFonts w:ascii="Times New Roman" w:hAnsi="Times New Roman" w:eastAsia="宋体"/>
          <w:color w:val="000000"/>
        </w:rPr>
      </w:pPr>
      <w:r>
        <w:rPr>
          <w:rFonts w:ascii="Times New Roman" w:hAnsi="Times New Roman" w:eastAsia="宋体"/>
          <w:color w:val="000000"/>
        </w:rPr>
        <w:t>本次调查中，运用ARCGIS、MAPGIS等地理信息软件来处理道路、基础设施、商服中心等定级因素，并且利用“</w:t>
      </w:r>
      <w:r>
        <w:rPr>
          <w:rFonts w:hint="eastAsia" w:ascii="Times New Roman" w:hAnsi="Times New Roman" w:eastAsia="宋体"/>
          <w:color w:val="000000"/>
        </w:rPr>
        <w:t>城镇</w:t>
      </w:r>
      <w:r>
        <w:rPr>
          <w:rFonts w:ascii="Times New Roman" w:hAnsi="Times New Roman" w:eastAsia="宋体"/>
          <w:color w:val="000000"/>
        </w:rPr>
        <w:t>土地定级及基准地价动态更新系统”对定级因素建立缓冲图层、赋作用分值、作用半径，处理样点数据、建立样点与地价的关系模型，完成级别的划定和样点价格的计算工作，从技术上节省了时间和人力，提高工作效率，使得结果更具有客观准确性。</w:t>
      </w:r>
    </w:p>
    <w:p w14:paraId="177EE60D">
      <w:pPr>
        <w:pStyle w:val="73"/>
        <w:ind w:firstLine="480"/>
        <w:rPr>
          <w:color w:val="000000"/>
        </w:rPr>
      </w:pPr>
      <w:bookmarkStart w:id="203" w:name="_Toc533590641"/>
      <w:r>
        <w:rPr>
          <w:color w:val="000000"/>
        </w:rPr>
        <w:t>（3）购买POI数据进行定级因素补充</w:t>
      </w:r>
      <w:bookmarkEnd w:id="203"/>
    </w:p>
    <w:p w14:paraId="43D61973">
      <w:pPr>
        <w:ind w:firstLine="480" w:firstLineChars="200"/>
        <w:rPr>
          <w:rFonts w:ascii="Times New Roman" w:hAnsi="Times New Roman" w:eastAsia="宋体"/>
          <w:color w:val="000000"/>
        </w:rPr>
      </w:pPr>
      <w:r>
        <w:rPr>
          <w:rFonts w:ascii="Times New Roman" w:hAnsi="Times New Roman" w:eastAsia="宋体"/>
          <w:color w:val="000000"/>
        </w:rPr>
        <w:t>本次工作，收集鄂州市教育、银行、餐饮、购物中心、宾馆酒店、医院、药店、停车场、加油站等POI数据（Point of Interest），利用这些数据辅助本次工作的开展，并且建立相关数据库，对传统的定级因素的收集进行了额外补充，并且这些样点具有较强的现势性，能较好地反映城市的商业、交通等基本状况，有利于土地定级的定量化分析与操作，提高了数据收集的效率。</w:t>
      </w:r>
    </w:p>
    <w:p w14:paraId="11E50546">
      <w:pPr>
        <w:pStyle w:val="3"/>
        <w:numPr>
          <w:ilvl w:val="1"/>
          <w:numId w:val="11"/>
        </w:numPr>
        <w:rPr>
          <w:rFonts w:ascii="Times New Roman" w:hAnsi="Times New Roman"/>
          <w:color w:val="000000"/>
        </w:rPr>
      </w:pPr>
      <w:bookmarkStart w:id="204" w:name="_Toc21491"/>
      <w:r>
        <w:rPr>
          <w:rFonts w:ascii="Times New Roman" w:hAnsi="Times New Roman"/>
          <w:color w:val="000000"/>
        </w:rPr>
        <w:t>成果应用说明</w:t>
      </w:r>
      <w:bookmarkEnd w:id="204"/>
    </w:p>
    <w:p w14:paraId="4CD0B675">
      <w:pPr>
        <w:pStyle w:val="6"/>
        <w:numPr>
          <w:ilvl w:val="2"/>
          <w:numId w:val="11"/>
        </w:numPr>
        <w:ind w:left="826" w:hanging="826"/>
        <w:rPr>
          <w:rFonts w:ascii="Times New Roman" w:hAnsi="Times New Roman"/>
          <w:color w:val="000000"/>
        </w:rPr>
      </w:pPr>
      <w:bookmarkStart w:id="205" w:name="_Toc30513"/>
      <w:r>
        <w:rPr>
          <w:rFonts w:ascii="Times New Roman" w:hAnsi="Times New Roman"/>
          <w:color w:val="000000"/>
        </w:rPr>
        <w:t>地价管理方面的应用</w:t>
      </w:r>
      <w:bookmarkEnd w:id="205"/>
    </w:p>
    <w:p w14:paraId="6EF87851">
      <w:pPr>
        <w:pStyle w:val="73"/>
        <w:ind w:firstLine="480"/>
        <w:rPr>
          <w:color w:val="000000"/>
        </w:rPr>
      </w:pPr>
      <w:r>
        <w:rPr>
          <w:color w:val="000000"/>
        </w:rPr>
        <w:t>本轮乡镇土地级别与基准地价操作过程符合技术规范，更新成果符合相关规程和成果验收要求，结合鄂州市乡镇的实际情况，对工作成果的应用提出以下建议：</w:t>
      </w:r>
    </w:p>
    <w:p w14:paraId="3B2EAAD4">
      <w:pPr>
        <w:pStyle w:val="73"/>
        <w:ind w:firstLine="480"/>
        <w:rPr>
          <w:color w:val="000000"/>
        </w:rPr>
      </w:pPr>
      <w:r>
        <w:rPr>
          <w:color w:val="000000"/>
        </w:rPr>
        <w:t>（1）进行宏观调控，加强地价管理</w:t>
      </w:r>
    </w:p>
    <w:p w14:paraId="12311C33">
      <w:pPr>
        <w:pStyle w:val="73"/>
        <w:ind w:firstLine="480"/>
        <w:rPr>
          <w:color w:val="000000"/>
        </w:rPr>
      </w:pPr>
      <w:r>
        <w:rPr>
          <w:color w:val="000000"/>
        </w:rPr>
        <w:t>基准地价作为乡镇地价体系的重要组成部分，是指导土地利用、宏观调控的重要手段。基准地价有利于为政府制定管理措施和投资决策提供依据，为国家加强土地市场管理、实现土地资源的合理配置，使有限的城市土地发挥最大的经济和社会效益创造条件。</w:t>
      </w:r>
    </w:p>
    <w:p w14:paraId="387F3CE1">
      <w:pPr>
        <w:pStyle w:val="73"/>
        <w:ind w:firstLine="480"/>
        <w:rPr>
          <w:color w:val="000000"/>
        </w:rPr>
      </w:pPr>
      <w:r>
        <w:rPr>
          <w:color w:val="000000"/>
        </w:rPr>
        <w:t>（2）为征收土地税费提供价格依据</w:t>
      </w:r>
    </w:p>
    <w:p w14:paraId="1321B9DE">
      <w:pPr>
        <w:pStyle w:val="73"/>
        <w:ind w:firstLine="480"/>
        <w:rPr>
          <w:color w:val="000000"/>
        </w:rPr>
      </w:pPr>
      <w:r>
        <w:rPr>
          <w:color w:val="000000"/>
        </w:rPr>
        <w:t>基准地价既可为政府征收土地使用费提供主要依据，也可为土地增值税的征收提供计算增值量的重要方法。利用基准地价可以对申报地价明显偏低的土地交易行为实行政府优先购买权制度，从而防止土地交易双方虚报、瞒报地价，保障政府的土地收益。根据《中华人民共和国土地增值税暂行条例》和《中华人民共和国乡镇土地使用税暂行条例》《中华人民共和国契税暂行条例》的规定，征收土地增值税、乡镇土地使用税和契税都需要土地定级和基准地价作为支撑。</w:t>
      </w:r>
    </w:p>
    <w:p w14:paraId="199296D1">
      <w:pPr>
        <w:pStyle w:val="73"/>
        <w:ind w:firstLine="480"/>
        <w:rPr>
          <w:color w:val="000000"/>
        </w:rPr>
      </w:pPr>
      <w:r>
        <w:rPr>
          <w:color w:val="000000"/>
        </w:rPr>
        <w:t>（3）有利于活跃土地市场，指导土地交易</w:t>
      </w:r>
    </w:p>
    <w:p w14:paraId="4C9169F2">
      <w:pPr>
        <w:pStyle w:val="73"/>
        <w:ind w:firstLine="480"/>
        <w:rPr>
          <w:color w:val="000000"/>
        </w:rPr>
      </w:pPr>
      <w:r>
        <w:rPr>
          <w:color w:val="000000"/>
        </w:rPr>
        <w:t>利用基准地价评估土地使用权出让、转让、出租、抵押以及旧城改造拆迁等诸多方面经济活动中的土地价格，可以有利于保护土地所有者、使用者的合法权益，调节国家、集体、个人三者之间的利益分配关系，保证这些经济活动的健康有序进行。</w:t>
      </w:r>
    </w:p>
    <w:p w14:paraId="14FFF2FF">
      <w:pPr>
        <w:pStyle w:val="73"/>
        <w:ind w:firstLine="480"/>
        <w:rPr>
          <w:color w:val="000000"/>
        </w:rPr>
      </w:pPr>
      <w:r>
        <w:rPr>
          <w:color w:val="000000"/>
        </w:rPr>
        <w:t>（4）为土地利用、城市规划、房地产投资提供参考</w:t>
      </w:r>
    </w:p>
    <w:p w14:paraId="4D9D79F2">
      <w:pPr>
        <w:pStyle w:val="73"/>
        <w:ind w:firstLine="480"/>
        <w:rPr>
          <w:color w:val="000000"/>
        </w:rPr>
      </w:pPr>
      <w:r>
        <w:rPr>
          <w:color w:val="000000"/>
        </w:rPr>
        <w:t>基准地价反映了城市内部土地质量和利用效益的差异，可为土地利用、城市规划、房地产投资提供参考依据，进而达到合理配置城市土地，最大限度地发挥土地的经济、社会、环境综合效益。地方政府可引导土地在各类企业单位间的合理分配，科学安排城市用地结构，减少不合理用地现象，调整、引导或控制各类经济社会活动，落实经济发展战略和产业政策。保障了投资者的知情权，使他们对地价水平有充分了解，从而选择合理的投资方向和地点，规避潜在投资风险。</w:t>
      </w:r>
    </w:p>
    <w:p w14:paraId="69A45934">
      <w:pPr>
        <w:pStyle w:val="73"/>
        <w:ind w:firstLine="480"/>
        <w:rPr>
          <w:color w:val="000000"/>
        </w:rPr>
      </w:pPr>
      <w:r>
        <w:rPr>
          <w:color w:val="000000"/>
        </w:rPr>
        <w:t>（5）为评估机构开展工作提供了技术支持</w:t>
      </w:r>
    </w:p>
    <w:p w14:paraId="5E0AD5B6">
      <w:pPr>
        <w:pStyle w:val="73"/>
        <w:ind w:firstLine="480"/>
        <w:rPr>
          <w:color w:val="000000"/>
        </w:rPr>
      </w:pPr>
      <w:r>
        <w:rPr>
          <w:color w:val="000000"/>
        </w:rPr>
        <w:t>在社会经济活动中，土地价格评估已是不可缺少的部分，在土地交易、土地课税等诸多领域中都有所体现。其中基准地价系数修正法因其易操作性、同时与土地市场情况高度关联而广泛应用。我市地价体系的更新为广大评估机构开展工作提供的一定的技术支持。</w:t>
      </w:r>
    </w:p>
    <w:p w14:paraId="4637EA92">
      <w:pPr>
        <w:pStyle w:val="6"/>
        <w:numPr>
          <w:ilvl w:val="2"/>
          <w:numId w:val="11"/>
        </w:numPr>
        <w:ind w:left="826" w:hanging="826"/>
        <w:rPr>
          <w:rFonts w:ascii="Times New Roman" w:hAnsi="Times New Roman"/>
          <w:color w:val="000000"/>
        </w:rPr>
      </w:pPr>
      <w:bookmarkStart w:id="206" w:name="_Toc11384"/>
      <w:r>
        <w:rPr>
          <w:rFonts w:ascii="Times New Roman" w:hAnsi="Times New Roman"/>
          <w:color w:val="000000"/>
        </w:rPr>
        <w:t>宗地地价评估方面的应用</w:t>
      </w:r>
      <w:bookmarkEnd w:id="206"/>
    </w:p>
    <w:p w14:paraId="2430C8A7">
      <w:pPr>
        <w:pStyle w:val="73"/>
        <w:ind w:firstLine="480"/>
        <w:rPr>
          <w:color w:val="000000"/>
        </w:rPr>
      </w:pPr>
      <w:r>
        <w:rPr>
          <w:color w:val="000000"/>
        </w:rPr>
        <w:t>利用基准地价法进行宗地评估，是指根据待估宗地的区位条件和个别条件与其所处区域的平均相比较，并对照修正系数表，选取相应的修正系数对基准地价进行修正，从而求取待估宗地在估价期日价格的方法。</w:t>
      </w:r>
    </w:p>
    <w:p w14:paraId="75D39ABF">
      <w:pPr>
        <w:pStyle w:val="73"/>
        <w:ind w:firstLine="480"/>
        <w:rPr>
          <w:color w:val="000000"/>
        </w:rPr>
      </w:pPr>
      <w:r>
        <w:rPr>
          <w:color w:val="000000"/>
        </w:rPr>
        <w:t>（1）利用基准地价系数修正法评估一般宗地价格</w:t>
      </w:r>
    </w:p>
    <w:p w14:paraId="28DF4255">
      <w:pPr>
        <w:pStyle w:val="73"/>
        <w:ind w:firstLine="480"/>
        <w:rPr>
          <w:color w:val="000000"/>
        </w:rPr>
      </w:pPr>
      <w:r>
        <w:rPr>
          <w:color w:val="000000"/>
        </w:rPr>
        <w:t>首先确定待估宗地所处用地类型下的土地等级，得到对应的基准地价，选择相应的宗地地价修正系数表和因素条件说明表。其次，调查宗地地价影响因素的指标条件，通过实地调查和图上量算，获取影响宗地地价的区域因素指标及包括容积率水平、使用年期、宗地面积和形状等在内的个别因素指标。然后，确定修正系数，即将宗地的区域因素指标条件与相应的修正因素条件说明表进行比较，确定待估宗地对应各项修正因子的优劣状况，再通过查找修正系数表确定宗地各项修正因子应修正的比率，将宗地的个别因素指标条件与宗地地价个别因素修正系数表的条件描述进行比较，确定个别因素修正系数。最后，计算宗地地价。</w:t>
      </w:r>
    </w:p>
    <w:p w14:paraId="45E3AA69">
      <w:pPr>
        <w:pStyle w:val="73"/>
        <w:ind w:firstLine="480"/>
        <w:rPr>
          <w:color w:val="000000"/>
        </w:rPr>
      </w:pPr>
      <w:r>
        <w:rPr>
          <w:color w:val="000000"/>
        </w:rPr>
        <w:t>（2）利用基准地价系数修正法评估划拨土地使用权价格</w:t>
      </w:r>
    </w:p>
    <w:p w14:paraId="3A27CE6F">
      <w:pPr>
        <w:pStyle w:val="73"/>
        <w:ind w:firstLine="480"/>
        <w:rPr>
          <w:color w:val="000000"/>
        </w:rPr>
      </w:pPr>
      <w:r>
        <w:rPr>
          <w:color w:val="000000"/>
        </w:rPr>
        <w:t>利用基准地价系数修正法评估划拨土地使用权价格，主要是在基准地价基础上，扣除划拨土地补交土地出让金标准，然后利用基准地价修正体系，将待估宗地的区域条件和个别条件等与其所处区域的平均条件相比较，并对照系数修正表选择相应的修正系数对基准地价进行修正，进而求取待估宗地在估价期日划拨土地使用权价格。</w:t>
      </w:r>
    </w:p>
    <w:p w14:paraId="0F13190F">
      <w:pPr>
        <w:pStyle w:val="73"/>
        <w:ind w:firstLine="480"/>
        <w:rPr>
          <w:color w:val="000000"/>
        </w:rPr>
      </w:pPr>
      <w:r>
        <w:rPr>
          <w:color w:val="000000"/>
        </w:rPr>
        <w:t>（3）利用基准地价体系确定容积率变化时相应地价变化水平</w:t>
      </w:r>
    </w:p>
    <w:p w14:paraId="1F0DB402">
      <w:pPr>
        <w:pStyle w:val="73"/>
        <w:ind w:firstLine="480"/>
        <w:rPr>
          <w:color w:val="000000"/>
        </w:rPr>
        <w:sectPr>
          <w:headerReference r:id="rId12" w:type="default"/>
          <w:footerReference r:id="rId13" w:type="default"/>
          <w:pgSz w:w="11906" w:h="16838"/>
          <w:pgMar w:top="1440" w:right="1418" w:bottom="1440" w:left="1418" w:header="851" w:footer="992" w:gutter="0"/>
          <w:pgNumType w:start="1"/>
          <w:cols w:space="720" w:num="1"/>
          <w:docGrid w:type="lines" w:linePitch="326" w:charSpace="0"/>
        </w:sectPr>
      </w:pPr>
      <w:r>
        <w:rPr>
          <w:color w:val="000000"/>
        </w:rPr>
        <w:t>利用基准地价修正法评估土地空间权主要是以基准地价为基础，运用容积率或楼层修正系数评估空间地价。一定的物业有其特定容积率或楼层总数，相对应有一个容积率或楼层修正系数。若增加（或减少）土地利用空间，又会有新的容积率或楼层及相对应修正系数。比较前后修正系数之差，运用基准地价，即可评估出空间地价。</w:t>
      </w:r>
    </w:p>
    <w:p w14:paraId="0AC38120">
      <w:pPr>
        <w:tabs>
          <w:tab w:val="left" w:pos="4082"/>
        </w:tabs>
        <w:outlineLvl w:val="0"/>
        <w:rPr>
          <w:rFonts w:ascii="宋体" w:hAnsi="宋体" w:eastAsia="宋体" w:cs="宋体"/>
          <w:b/>
          <w:bCs/>
          <w:color w:val="000000"/>
        </w:rPr>
      </w:pPr>
      <w:bookmarkStart w:id="207" w:name="_Toc26956"/>
      <w:r>
        <w:rPr>
          <w:rFonts w:hint="eastAsia" w:ascii="宋体" w:hAnsi="宋体" w:eastAsia="宋体" w:cs="宋体"/>
          <w:b/>
          <w:bCs/>
          <w:color w:val="000000"/>
        </w:rPr>
        <w:t>附录</w:t>
      </w:r>
      <w:bookmarkEnd w:id="207"/>
    </w:p>
    <w:p w14:paraId="16B6B722">
      <w:pPr>
        <w:tabs>
          <w:tab w:val="left" w:pos="4082"/>
        </w:tabs>
        <w:outlineLvl w:val="1"/>
        <w:rPr>
          <w:rFonts w:ascii="宋体" w:hAnsi="宋体" w:eastAsia="宋体" w:cs="宋体"/>
          <w:b/>
          <w:bCs/>
          <w:color w:val="000000"/>
        </w:rPr>
      </w:pPr>
      <w:bookmarkStart w:id="208" w:name="_Toc12232"/>
      <w:r>
        <w:rPr>
          <w:rFonts w:hint="eastAsia" w:ascii="宋体" w:hAnsi="宋体" w:eastAsia="宋体" w:cs="宋体"/>
          <w:b/>
          <w:bCs/>
          <w:color w:val="000000"/>
        </w:rPr>
        <w:t>附件一  样点测算表</w:t>
      </w:r>
      <w:bookmarkEnd w:id="208"/>
    </w:p>
    <w:p w14:paraId="60D1BA0E">
      <w:pPr>
        <w:pStyle w:val="14"/>
        <w:spacing w:before="0"/>
        <w:rPr>
          <w:rFonts w:ascii="Times New Roman" w:hAnsi="Times New Roman" w:cs="Times New Roman"/>
          <w:color w:val="000000"/>
        </w:rPr>
      </w:pPr>
      <w:r>
        <w:rPr>
          <w:rFonts w:ascii="Times New Roman" w:hAnsi="Times New Roman" w:cs="Times New Roman"/>
          <w:color w:val="000000"/>
        </w:rPr>
        <w:t>附表1 商业用地部分样点计算</w:t>
      </w:r>
    </w:p>
    <w:tbl>
      <w:tblPr>
        <w:tblStyle w:val="25"/>
        <w:tblW w:w="14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5"/>
        <w:gridCol w:w="865"/>
        <w:gridCol w:w="995"/>
        <w:gridCol w:w="1294"/>
        <w:gridCol w:w="1125"/>
        <w:gridCol w:w="735"/>
        <w:gridCol w:w="819"/>
        <w:gridCol w:w="989"/>
        <w:gridCol w:w="989"/>
        <w:gridCol w:w="1130"/>
        <w:gridCol w:w="992"/>
        <w:gridCol w:w="1413"/>
        <w:gridCol w:w="1444"/>
      </w:tblGrid>
      <w:tr w14:paraId="3159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Align w:val="center"/>
          </w:tcPr>
          <w:p w14:paraId="010782C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475" w:type="dxa"/>
            <w:vAlign w:val="center"/>
          </w:tcPr>
          <w:p w14:paraId="5C20E90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编号</w:t>
            </w:r>
          </w:p>
        </w:tc>
        <w:tc>
          <w:tcPr>
            <w:tcW w:w="865" w:type="dxa"/>
            <w:vAlign w:val="center"/>
          </w:tcPr>
          <w:p w14:paraId="16454A1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土地纯收益</w:t>
            </w:r>
          </w:p>
        </w:tc>
        <w:tc>
          <w:tcPr>
            <w:tcW w:w="995" w:type="dxa"/>
            <w:vAlign w:val="center"/>
          </w:tcPr>
          <w:p w14:paraId="1744081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年租金（元）</w:t>
            </w:r>
          </w:p>
        </w:tc>
        <w:tc>
          <w:tcPr>
            <w:tcW w:w="1294" w:type="dxa"/>
            <w:vAlign w:val="center"/>
          </w:tcPr>
          <w:p w14:paraId="74D18F0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重置成本（元/平方米）</w:t>
            </w:r>
          </w:p>
        </w:tc>
        <w:tc>
          <w:tcPr>
            <w:tcW w:w="1125" w:type="dxa"/>
            <w:vAlign w:val="center"/>
          </w:tcPr>
          <w:p w14:paraId="56D29DD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房屋成新度</w:t>
            </w:r>
          </w:p>
        </w:tc>
        <w:tc>
          <w:tcPr>
            <w:tcW w:w="735" w:type="dxa"/>
            <w:vAlign w:val="center"/>
          </w:tcPr>
          <w:p w14:paraId="1728EFA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tc>
        <w:tc>
          <w:tcPr>
            <w:tcW w:w="819" w:type="dxa"/>
            <w:vAlign w:val="center"/>
          </w:tcPr>
          <w:p w14:paraId="200493E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耐用年限</w:t>
            </w:r>
          </w:p>
        </w:tc>
        <w:tc>
          <w:tcPr>
            <w:tcW w:w="989" w:type="dxa"/>
            <w:vAlign w:val="center"/>
          </w:tcPr>
          <w:p w14:paraId="456BFF2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房屋纯收益</w:t>
            </w:r>
          </w:p>
        </w:tc>
        <w:tc>
          <w:tcPr>
            <w:tcW w:w="989" w:type="dxa"/>
            <w:vAlign w:val="center"/>
          </w:tcPr>
          <w:p w14:paraId="42EF878B">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建筑物还原率</w:t>
            </w:r>
          </w:p>
        </w:tc>
        <w:tc>
          <w:tcPr>
            <w:tcW w:w="1130" w:type="dxa"/>
            <w:vAlign w:val="center"/>
          </w:tcPr>
          <w:p w14:paraId="20B5EAD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土地还原率</w:t>
            </w:r>
          </w:p>
        </w:tc>
        <w:tc>
          <w:tcPr>
            <w:tcW w:w="992" w:type="dxa"/>
            <w:vAlign w:val="center"/>
          </w:tcPr>
          <w:p w14:paraId="11B6194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土地剩余使用年限</w:t>
            </w:r>
          </w:p>
        </w:tc>
        <w:tc>
          <w:tcPr>
            <w:tcW w:w="1413" w:type="dxa"/>
            <w:vAlign w:val="center"/>
          </w:tcPr>
          <w:p w14:paraId="40629AC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分摊土地面积（平方米）</w:t>
            </w:r>
          </w:p>
        </w:tc>
        <w:tc>
          <w:tcPr>
            <w:tcW w:w="1444" w:type="dxa"/>
            <w:vAlign w:val="center"/>
          </w:tcPr>
          <w:p w14:paraId="0B1D6B5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土地价格（元/平方米）</w:t>
            </w:r>
          </w:p>
        </w:tc>
      </w:tr>
      <w:tr w14:paraId="4BFC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restart"/>
            <w:vAlign w:val="center"/>
          </w:tcPr>
          <w:p w14:paraId="0CA6A86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葛店开发区</w:t>
            </w:r>
          </w:p>
        </w:tc>
        <w:tc>
          <w:tcPr>
            <w:tcW w:w="475" w:type="dxa"/>
            <w:vAlign w:val="center"/>
          </w:tcPr>
          <w:p w14:paraId="55C6579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65" w:type="dxa"/>
            <w:vAlign w:val="center"/>
          </w:tcPr>
          <w:p w14:paraId="69B8B83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11229</w:t>
            </w:r>
          </w:p>
        </w:tc>
        <w:tc>
          <w:tcPr>
            <w:tcW w:w="995" w:type="dxa"/>
            <w:vAlign w:val="center"/>
          </w:tcPr>
          <w:p w14:paraId="4DC029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37200</w:t>
            </w:r>
          </w:p>
        </w:tc>
        <w:tc>
          <w:tcPr>
            <w:tcW w:w="1294" w:type="dxa"/>
            <w:vAlign w:val="center"/>
          </w:tcPr>
          <w:p w14:paraId="19D93B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3514DFB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23EB45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819" w:type="dxa"/>
            <w:vAlign w:val="center"/>
          </w:tcPr>
          <w:p w14:paraId="499265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35186E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10233</w:t>
            </w:r>
          </w:p>
        </w:tc>
        <w:tc>
          <w:tcPr>
            <w:tcW w:w="989" w:type="dxa"/>
            <w:vAlign w:val="center"/>
          </w:tcPr>
          <w:p w14:paraId="0B688C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28EA666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F89D2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413" w:type="dxa"/>
            <w:vAlign w:val="center"/>
          </w:tcPr>
          <w:p w14:paraId="57E0BD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11.23</w:t>
            </w:r>
          </w:p>
        </w:tc>
        <w:tc>
          <w:tcPr>
            <w:tcW w:w="1444" w:type="dxa"/>
            <w:vAlign w:val="center"/>
          </w:tcPr>
          <w:p w14:paraId="751452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4977</w:t>
            </w:r>
          </w:p>
        </w:tc>
      </w:tr>
      <w:tr w14:paraId="0DD2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19FBC4E6">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710A99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65" w:type="dxa"/>
            <w:vAlign w:val="center"/>
          </w:tcPr>
          <w:p w14:paraId="55607F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10758</w:t>
            </w:r>
          </w:p>
        </w:tc>
        <w:tc>
          <w:tcPr>
            <w:tcW w:w="995" w:type="dxa"/>
            <w:vAlign w:val="center"/>
          </w:tcPr>
          <w:p w14:paraId="151D949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42000</w:t>
            </w:r>
          </w:p>
        </w:tc>
        <w:tc>
          <w:tcPr>
            <w:tcW w:w="1294" w:type="dxa"/>
            <w:vAlign w:val="center"/>
          </w:tcPr>
          <w:p w14:paraId="619C9C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014B43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0FCA2B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819" w:type="dxa"/>
            <w:vAlign w:val="center"/>
          </w:tcPr>
          <w:p w14:paraId="408172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3F4FBB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13563</w:t>
            </w:r>
          </w:p>
        </w:tc>
        <w:tc>
          <w:tcPr>
            <w:tcW w:w="989" w:type="dxa"/>
            <w:vAlign w:val="center"/>
          </w:tcPr>
          <w:p w14:paraId="2E4054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50C70E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21485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13" w:type="dxa"/>
            <w:vAlign w:val="center"/>
          </w:tcPr>
          <w:p w14:paraId="778D1B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13.45</w:t>
            </w:r>
          </w:p>
        </w:tc>
        <w:tc>
          <w:tcPr>
            <w:tcW w:w="1444" w:type="dxa"/>
            <w:vAlign w:val="center"/>
          </w:tcPr>
          <w:p w14:paraId="520014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4833</w:t>
            </w:r>
          </w:p>
        </w:tc>
      </w:tr>
      <w:tr w14:paraId="2CAA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40942C26">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161327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65" w:type="dxa"/>
            <w:vAlign w:val="center"/>
          </w:tcPr>
          <w:p w14:paraId="6AA1E2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23764</w:t>
            </w:r>
          </w:p>
        </w:tc>
        <w:tc>
          <w:tcPr>
            <w:tcW w:w="995" w:type="dxa"/>
            <w:vAlign w:val="center"/>
          </w:tcPr>
          <w:p w14:paraId="25AF092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63600</w:t>
            </w:r>
          </w:p>
        </w:tc>
        <w:tc>
          <w:tcPr>
            <w:tcW w:w="1294" w:type="dxa"/>
            <w:vAlign w:val="center"/>
          </w:tcPr>
          <w:p w14:paraId="3508DA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18EC8E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0615FFA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819" w:type="dxa"/>
            <w:vAlign w:val="center"/>
          </w:tcPr>
          <w:p w14:paraId="75EC40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1BBA49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15823</w:t>
            </w:r>
          </w:p>
        </w:tc>
        <w:tc>
          <w:tcPr>
            <w:tcW w:w="989" w:type="dxa"/>
            <w:vAlign w:val="center"/>
          </w:tcPr>
          <w:p w14:paraId="3AACED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29E593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5FA4B35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413" w:type="dxa"/>
            <w:vAlign w:val="center"/>
          </w:tcPr>
          <w:p w14:paraId="4941E2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7.44</w:t>
            </w:r>
          </w:p>
        </w:tc>
        <w:tc>
          <w:tcPr>
            <w:tcW w:w="1444" w:type="dxa"/>
            <w:vAlign w:val="center"/>
          </w:tcPr>
          <w:p w14:paraId="7DB110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4575</w:t>
            </w:r>
          </w:p>
        </w:tc>
      </w:tr>
      <w:tr w14:paraId="372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5F352D42">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7526B67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65" w:type="dxa"/>
            <w:vAlign w:val="center"/>
          </w:tcPr>
          <w:p w14:paraId="6F68D5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19574</w:t>
            </w:r>
          </w:p>
        </w:tc>
        <w:tc>
          <w:tcPr>
            <w:tcW w:w="995" w:type="dxa"/>
            <w:vAlign w:val="center"/>
          </w:tcPr>
          <w:p w14:paraId="43C01A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90000</w:t>
            </w:r>
          </w:p>
        </w:tc>
        <w:tc>
          <w:tcPr>
            <w:tcW w:w="1294" w:type="dxa"/>
            <w:vAlign w:val="center"/>
          </w:tcPr>
          <w:p w14:paraId="1629DB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3C843B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690A91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w:t>
            </w:r>
          </w:p>
        </w:tc>
        <w:tc>
          <w:tcPr>
            <w:tcW w:w="819" w:type="dxa"/>
            <w:vAlign w:val="center"/>
          </w:tcPr>
          <w:p w14:paraId="77884B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0229936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29238</w:t>
            </w:r>
          </w:p>
        </w:tc>
        <w:tc>
          <w:tcPr>
            <w:tcW w:w="989" w:type="dxa"/>
            <w:vAlign w:val="center"/>
          </w:tcPr>
          <w:p w14:paraId="0D7430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62483E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7AA5A7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13" w:type="dxa"/>
            <w:vAlign w:val="center"/>
          </w:tcPr>
          <w:p w14:paraId="02D584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14.98</w:t>
            </w:r>
          </w:p>
        </w:tc>
        <w:tc>
          <w:tcPr>
            <w:tcW w:w="1444" w:type="dxa"/>
            <w:vAlign w:val="center"/>
          </w:tcPr>
          <w:p w14:paraId="49EDA9D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4338</w:t>
            </w:r>
          </w:p>
        </w:tc>
      </w:tr>
      <w:tr w14:paraId="57FD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3C2E95A8">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263496A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65" w:type="dxa"/>
            <w:vAlign w:val="center"/>
          </w:tcPr>
          <w:p w14:paraId="1B0F79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13050</w:t>
            </w:r>
          </w:p>
        </w:tc>
        <w:tc>
          <w:tcPr>
            <w:tcW w:w="995" w:type="dxa"/>
            <w:vAlign w:val="center"/>
          </w:tcPr>
          <w:p w14:paraId="198600D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60000</w:t>
            </w:r>
          </w:p>
        </w:tc>
        <w:tc>
          <w:tcPr>
            <w:tcW w:w="1294" w:type="dxa"/>
            <w:vAlign w:val="center"/>
          </w:tcPr>
          <w:p w14:paraId="41C3A2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1F2695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523D30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w:t>
            </w:r>
          </w:p>
        </w:tc>
        <w:tc>
          <w:tcPr>
            <w:tcW w:w="819" w:type="dxa"/>
            <w:vAlign w:val="center"/>
          </w:tcPr>
          <w:p w14:paraId="35F178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1928A4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19492</w:t>
            </w:r>
          </w:p>
        </w:tc>
        <w:tc>
          <w:tcPr>
            <w:tcW w:w="989" w:type="dxa"/>
            <w:vAlign w:val="center"/>
          </w:tcPr>
          <w:p w14:paraId="2E33B0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236DF9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2D164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1413" w:type="dxa"/>
            <w:vAlign w:val="center"/>
          </w:tcPr>
          <w:p w14:paraId="5D9942D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12.21</w:t>
            </w:r>
          </w:p>
        </w:tc>
        <w:tc>
          <w:tcPr>
            <w:tcW w:w="1444" w:type="dxa"/>
            <w:vAlign w:val="center"/>
          </w:tcPr>
          <w:p w14:paraId="05F620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2603</w:t>
            </w:r>
          </w:p>
        </w:tc>
      </w:tr>
      <w:tr w14:paraId="3EFB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2FDD82CC">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112DC2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65" w:type="dxa"/>
            <w:vAlign w:val="center"/>
          </w:tcPr>
          <w:p w14:paraId="7388E7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3023</w:t>
            </w:r>
          </w:p>
        </w:tc>
        <w:tc>
          <w:tcPr>
            <w:tcW w:w="995" w:type="dxa"/>
            <w:vAlign w:val="center"/>
          </w:tcPr>
          <w:p w14:paraId="3B9F83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12000</w:t>
            </w:r>
          </w:p>
        </w:tc>
        <w:tc>
          <w:tcPr>
            <w:tcW w:w="1294" w:type="dxa"/>
            <w:vAlign w:val="center"/>
          </w:tcPr>
          <w:p w14:paraId="6705B3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3BA238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6E856C8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w:t>
            </w:r>
          </w:p>
        </w:tc>
        <w:tc>
          <w:tcPr>
            <w:tcW w:w="819" w:type="dxa"/>
            <w:vAlign w:val="center"/>
          </w:tcPr>
          <w:p w14:paraId="3D53B6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792303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3655</w:t>
            </w:r>
          </w:p>
        </w:tc>
        <w:tc>
          <w:tcPr>
            <w:tcW w:w="989" w:type="dxa"/>
            <w:vAlign w:val="center"/>
          </w:tcPr>
          <w:p w14:paraId="21D196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DE1697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701BCE7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13" w:type="dxa"/>
            <w:vAlign w:val="center"/>
          </w:tcPr>
          <w:p w14:paraId="37E3BC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15.34</w:t>
            </w:r>
          </w:p>
        </w:tc>
        <w:tc>
          <w:tcPr>
            <w:tcW w:w="1444" w:type="dxa"/>
            <w:vAlign w:val="center"/>
          </w:tcPr>
          <w:p w14:paraId="52284C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2680</w:t>
            </w:r>
          </w:p>
        </w:tc>
      </w:tr>
      <w:tr w14:paraId="3375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3F705A64">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545E41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65" w:type="dxa"/>
            <w:vAlign w:val="center"/>
          </w:tcPr>
          <w:p w14:paraId="0EAF13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28909</w:t>
            </w:r>
          </w:p>
        </w:tc>
        <w:tc>
          <w:tcPr>
            <w:tcW w:w="995" w:type="dxa"/>
            <w:vAlign w:val="center"/>
          </w:tcPr>
          <w:p w14:paraId="41372E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177600</w:t>
            </w:r>
          </w:p>
        </w:tc>
        <w:tc>
          <w:tcPr>
            <w:tcW w:w="1294" w:type="dxa"/>
            <w:vAlign w:val="center"/>
          </w:tcPr>
          <w:p w14:paraId="0D0F722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2BB39D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0E2C14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w:t>
            </w:r>
          </w:p>
        </w:tc>
        <w:tc>
          <w:tcPr>
            <w:tcW w:w="819" w:type="dxa"/>
            <w:vAlign w:val="center"/>
          </w:tcPr>
          <w:p w14:paraId="2298CF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3CDC9B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67813</w:t>
            </w:r>
          </w:p>
        </w:tc>
        <w:tc>
          <w:tcPr>
            <w:tcW w:w="989" w:type="dxa"/>
            <w:vAlign w:val="center"/>
          </w:tcPr>
          <w:p w14:paraId="76C4A6D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674091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7508EB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413" w:type="dxa"/>
            <w:vAlign w:val="center"/>
          </w:tcPr>
          <w:p w14:paraId="689745A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13.23</w:t>
            </w:r>
          </w:p>
        </w:tc>
        <w:tc>
          <w:tcPr>
            <w:tcW w:w="1444" w:type="dxa"/>
            <w:vAlign w:val="center"/>
          </w:tcPr>
          <w:p w14:paraId="23440E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2597</w:t>
            </w:r>
          </w:p>
        </w:tc>
      </w:tr>
      <w:tr w14:paraId="7B74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6E9E540D">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387569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65" w:type="dxa"/>
            <w:vAlign w:val="center"/>
          </w:tcPr>
          <w:p w14:paraId="72A2C10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11824</w:t>
            </w:r>
          </w:p>
        </w:tc>
        <w:tc>
          <w:tcPr>
            <w:tcW w:w="995" w:type="dxa"/>
            <w:vAlign w:val="center"/>
          </w:tcPr>
          <w:p w14:paraId="581488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140000</w:t>
            </w:r>
          </w:p>
        </w:tc>
        <w:tc>
          <w:tcPr>
            <w:tcW w:w="1294" w:type="dxa"/>
            <w:vAlign w:val="center"/>
          </w:tcPr>
          <w:p w14:paraId="7E5205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1250</w:t>
            </w:r>
          </w:p>
        </w:tc>
        <w:tc>
          <w:tcPr>
            <w:tcW w:w="1125" w:type="dxa"/>
            <w:vAlign w:val="center"/>
          </w:tcPr>
          <w:p w14:paraId="47FC01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735" w:type="dxa"/>
            <w:vAlign w:val="center"/>
          </w:tcPr>
          <w:p w14:paraId="1187EDA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819" w:type="dxa"/>
            <w:vAlign w:val="center"/>
          </w:tcPr>
          <w:p w14:paraId="1A77A9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989" w:type="dxa"/>
            <w:vAlign w:val="center"/>
          </w:tcPr>
          <w:p w14:paraId="26FC32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64128</w:t>
            </w:r>
          </w:p>
        </w:tc>
        <w:tc>
          <w:tcPr>
            <w:tcW w:w="989" w:type="dxa"/>
            <w:vAlign w:val="center"/>
          </w:tcPr>
          <w:p w14:paraId="68153C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2F9B1A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B6C11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413" w:type="dxa"/>
            <w:vAlign w:val="center"/>
          </w:tcPr>
          <w:p w14:paraId="3751FF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9.97</w:t>
            </w:r>
          </w:p>
        </w:tc>
        <w:tc>
          <w:tcPr>
            <w:tcW w:w="1444" w:type="dxa"/>
            <w:vAlign w:val="center"/>
          </w:tcPr>
          <w:p w14:paraId="3F7084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2159</w:t>
            </w:r>
          </w:p>
        </w:tc>
      </w:tr>
      <w:tr w14:paraId="395B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restart"/>
            <w:vAlign w:val="center"/>
          </w:tcPr>
          <w:p w14:paraId="44497436">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红莲湖新区</w:t>
            </w:r>
          </w:p>
        </w:tc>
        <w:tc>
          <w:tcPr>
            <w:tcW w:w="475" w:type="dxa"/>
            <w:vAlign w:val="center"/>
          </w:tcPr>
          <w:p w14:paraId="2768FC2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65" w:type="dxa"/>
            <w:vAlign w:val="center"/>
          </w:tcPr>
          <w:p w14:paraId="49EE98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17755</w:t>
            </w:r>
          </w:p>
        </w:tc>
        <w:tc>
          <w:tcPr>
            <w:tcW w:w="995" w:type="dxa"/>
            <w:vAlign w:val="center"/>
          </w:tcPr>
          <w:p w14:paraId="39EB9A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48000</w:t>
            </w:r>
          </w:p>
        </w:tc>
        <w:tc>
          <w:tcPr>
            <w:tcW w:w="1294" w:type="dxa"/>
            <w:vAlign w:val="center"/>
          </w:tcPr>
          <w:p w14:paraId="2F2D391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69D4D3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73E195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w:t>
            </w:r>
          </w:p>
        </w:tc>
        <w:tc>
          <w:tcPr>
            <w:tcW w:w="819" w:type="dxa"/>
            <w:vAlign w:val="center"/>
          </w:tcPr>
          <w:p w14:paraId="3E1797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18F67A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12056</w:t>
            </w:r>
          </w:p>
        </w:tc>
        <w:tc>
          <w:tcPr>
            <w:tcW w:w="989" w:type="dxa"/>
            <w:vAlign w:val="center"/>
          </w:tcPr>
          <w:p w14:paraId="0E77C6C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5A8232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550812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413" w:type="dxa"/>
            <w:vAlign w:val="center"/>
          </w:tcPr>
          <w:p w14:paraId="17839A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13.09</w:t>
            </w:r>
          </w:p>
        </w:tc>
        <w:tc>
          <w:tcPr>
            <w:tcW w:w="1444" w:type="dxa"/>
            <w:vAlign w:val="center"/>
          </w:tcPr>
          <w:p w14:paraId="3B43781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2991</w:t>
            </w:r>
          </w:p>
        </w:tc>
      </w:tr>
      <w:tr w14:paraId="5AFD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33A0FBAB">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01277E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65" w:type="dxa"/>
            <w:vAlign w:val="center"/>
          </w:tcPr>
          <w:p w14:paraId="309425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11406</w:t>
            </w:r>
          </w:p>
        </w:tc>
        <w:tc>
          <w:tcPr>
            <w:tcW w:w="995" w:type="dxa"/>
            <w:vAlign w:val="center"/>
          </w:tcPr>
          <w:p w14:paraId="373B37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31200</w:t>
            </w:r>
          </w:p>
        </w:tc>
        <w:tc>
          <w:tcPr>
            <w:tcW w:w="1294" w:type="dxa"/>
            <w:vAlign w:val="center"/>
          </w:tcPr>
          <w:p w14:paraId="2BFF73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622277D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35AE74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w:t>
            </w:r>
          </w:p>
        </w:tc>
        <w:tc>
          <w:tcPr>
            <w:tcW w:w="819" w:type="dxa"/>
            <w:vAlign w:val="center"/>
          </w:tcPr>
          <w:p w14:paraId="46764A5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1AB678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7140</w:t>
            </w:r>
          </w:p>
        </w:tc>
        <w:tc>
          <w:tcPr>
            <w:tcW w:w="989" w:type="dxa"/>
            <w:vAlign w:val="center"/>
          </w:tcPr>
          <w:p w14:paraId="7838A1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505FC4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5FC60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413" w:type="dxa"/>
            <w:vAlign w:val="center"/>
          </w:tcPr>
          <w:p w14:paraId="261A8C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w:t>
            </w:r>
          </w:p>
        </w:tc>
        <w:tc>
          <w:tcPr>
            <w:tcW w:w="1444" w:type="dxa"/>
            <w:vAlign w:val="center"/>
          </w:tcPr>
          <w:p w14:paraId="370589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2065</w:t>
            </w:r>
          </w:p>
        </w:tc>
      </w:tr>
      <w:tr w14:paraId="27FF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7CBEBF14">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7C5DB0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65" w:type="dxa"/>
            <w:vAlign w:val="center"/>
          </w:tcPr>
          <w:p w14:paraId="2235AC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1781</w:t>
            </w:r>
          </w:p>
        </w:tc>
        <w:tc>
          <w:tcPr>
            <w:tcW w:w="995" w:type="dxa"/>
            <w:vAlign w:val="center"/>
          </w:tcPr>
          <w:p w14:paraId="44B038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1294" w:type="dxa"/>
            <w:vAlign w:val="center"/>
          </w:tcPr>
          <w:p w14:paraId="38B826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2311AC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19476F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819" w:type="dxa"/>
            <w:vAlign w:val="center"/>
          </w:tcPr>
          <w:p w14:paraId="4E2C94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48ED3A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1725</w:t>
            </w:r>
          </w:p>
        </w:tc>
        <w:tc>
          <w:tcPr>
            <w:tcW w:w="989" w:type="dxa"/>
            <w:vAlign w:val="center"/>
          </w:tcPr>
          <w:p w14:paraId="73584B2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58AFC9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628F8D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413" w:type="dxa"/>
            <w:vAlign w:val="center"/>
          </w:tcPr>
          <w:p w14:paraId="070A0B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3.78</w:t>
            </w:r>
          </w:p>
        </w:tc>
        <w:tc>
          <w:tcPr>
            <w:tcW w:w="1444" w:type="dxa"/>
            <w:vAlign w:val="center"/>
          </w:tcPr>
          <w:p w14:paraId="38403A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2098</w:t>
            </w:r>
          </w:p>
        </w:tc>
      </w:tr>
      <w:tr w14:paraId="4AA3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3240644B">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249C42F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65" w:type="dxa"/>
            <w:vAlign w:val="center"/>
          </w:tcPr>
          <w:p w14:paraId="6993F26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3486</w:t>
            </w:r>
          </w:p>
        </w:tc>
        <w:tc>
          <w:tcPr>
            <w:tcW w:w="995" w:type="dxa"/>
            <w:vAlign w:val="center"/>
          </w:tcPr>
          <w:p w14:paraId="569074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16800</w:t>
            </w:r>
          </w:p>
        </w:tc>
        <w:tc>
          <w:tcPr>
            <w:tcW w:w="1294" w:type="dxa"/>
            <w:vAlign w:val="center"/>
          </w:tcPr>
          <w:p w14:paraId="2BE1F3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05116C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4E47C52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819" w:type="dxa"/>
            <w:vAlign w:val="center"/>
          </w:tcPr>
          <w:p w14:paraId="1F218E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051D20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5355</w:t>
            </w:r>
          </w:p>
        </w:tc>
        <w:tc>
          <w:tcPr>
            <w:tcW w:w="989" w:type="dxa"/>
            <w:vAlign w:val="center"/>
          </w:tcPr>
          <w:p w14:paraId="2D8DB6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36F0DE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2D7F0D8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413" w:type="dxa"/>
            <w:vAlign w:val="center"/>
          </w:tcPr>
          <w:p w14:paraId="0B255D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5.29</w:t>
            </w:r>
          </w:p>
        </w:tc>
        <w:tc>
          <w:tcPr>
            <w:tcW w:w="1444" w:type="dxa"/>
            <w:vAlign w:val="center"/>
          </w:tcPr>
          <w:p w14:paraId="0C4F4CD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2103</w:t>
            </w:r>
          </w:p>
        </w:tc>
      </w:tr>
      <w:tr w14:paraId="159F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0FC5761D">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77CA9F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65" w:type="dxa"/>
            <w:vAlign w:val="center"/>
          </w:tcPr>
          <w:p w14:paraId="7D2480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7346</w:t>
            </w:r>
          </w:p>
        </w:tc>
        <w:tc>
          <w:tcPr>
            <w:tcW w:w="995" w:type="dxa"/>
            <w:vAlign w:val="center"/>
          </w:tcPr>
          <w:p w14:paraId="0871E3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30000</w:t>
            </w:r>
          </w:p>
        </w:tc>
        <w:tc>
          <w:tcPr>
            <w:tcW w:w="1294" w:type="dxa"/>
            <w:vAlign w:val="center"/>
          </w:tcPr>
          <w:p w14:paraId="4FF0C9A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69D46A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4E16AC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w:t>
            </w:r>
          </w:p>
        </w:tc>
        <w:tc>
          <w:tcPr>
            <w:tcW w:w="819" w:type="dxa"/>
            <w:vAlign w:val="center"/>
          </w:tcPr>
          <w:p w14:paraId="6E5E30D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544B1B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8925</w:t>
            </w:r>
          </w:p>
        </w:tc>
        <w:tc>
          <w:tcPr>
            <w:tcW w:w="989" w:type="dxa"/>
            <w:vAlign w:val="center"/>
          </w:tcPr>
          <w:p w14:paraId="1116C1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AC061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03C3742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413" w:type="dxa"/>
            <w:vAlign w:val="center"/>
          </w:tcPr>
          <w:p w14:paraId="46F3AE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6.87</w:t>
            </w:r>
          </w:p>
        </w:tc>
        <w:tc>
          <w:tcPr>
            <w:tcW w:w="1444" w:type="dxa"/>
            <w:vAlign w:val="center"/>
          </w:tcPr>
          <w:p w14:paraId="506F2FE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2127</w:t>
            </w:r>
          </w:p>
        </w:tc>
      </w:tr>
      <w:tr w14:paraId="5236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0203822E">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1ADC5BB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65" w:type="dxa"/>
            <w:vAlign w:val="center"/>
          </w:tcPr>
          <w:p w14:paraId="24E8C2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7964</w:t>
            </w:r>
          </w:p>
        </w:tc>
        <w:tc>
          <w:tcPr>
            <w:tcW w:w="995" w:type="dxa"/>
            <w:vAlign w:val="center"/>
          </w:tcPr>
          <w:p w14:paraId="69B39B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w:t>
            </w:r>
          </w:p>
        </w:tc>
        <w:tc>
          <w:tcPr>
            <w:tcW w:w="1294" w:type="dxa"/>
            <w:vAlign w:val="center"/>
          </w:tcPr>
          <w:p w14:paraId="5D9F2F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51344B4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690E404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819" w:type="dxa"/>
            <w:vAlign w:val="center"/>
          </w:tcPr>
          <w:p w14:paraId="121EC57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1D1D8B1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1380</w:t>
            </w:r>
          </w:p>
        </w:tc>
        <w:tc>
          <w:tcPr>
            <w:tcW w:w="989" w:type="dxa"/>
            <w:vAlign w:val="center"/>
          </w:tcPr>
          <w:p w14:paraId="308610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3B17F7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86C96B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413" w:type="dxa"/>
            <w:vAlign w:val="center"/>
          </w:tcPr>
          <w:p w14:paraId="21C806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w:t>
            </w:r>
          </w:p>
        </w:tc>
        <w:tc>
          <w:tcPr>
            <w:tcW w:w="1444" w:type="dxa"/>
            <w:vAlign w:val="center"/>
          </w:tcPr>
          <w:p w14:paraId="4A08125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2129</w:t>
            </w:r>
          </w:p>
        </w:tc>
      </w:tr>
      <w:tr w14:paraId="602D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restart"/>
            <w:vAlign w:val="center"/>
          </w:tcPr>
          <w:p w14:paraId="48D29102">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梧桐湖新区</w:t>
            </w:r>
          </w:p>
        </w:tc>
        <w:tc>
          <w:tcPr>
            <w:tcW w:w="475" w:type="dxa"/>
            <w:vAlign w:val="center"/>
          </w:tcPr>
          <w:p w14:paraId="586FB6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65" w:type="dxa"/>
            <w:vAlign w:val="center"/>
          </w:tcPr>
          <w:p w14:paraId="768AF4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3036</w:t>
            </w:r>
          </w:p>
        </w:tc>
        <w:tc>
          <w:tcPr>
            <w:tcW w:w="995" w:type="dxa"/>
            <w:vAlign w:val="center"/>
          </w:tcPr>
          <w:p w14:paraId="7A9F52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8040</w:t>
            </w:r>
          </w:p>
        </w:tc>
        <w:tc>
          <w:tcPr>
            <w:tcW w:w="1294" w:type="dxa"/>
            <w:vAlign w:val="center"/>
          </w:tcPr>
          <w:p w14:paraId="7E6AC8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032B43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13421F7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819" w:type="dxa"/>
            <w:vAlign w:val="center"/>
          </w:tcPr>
          <w:p w14:paraId="69542E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371619B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1785</w:t>
            </w:r>
          </w:p>
        </w:tc>
        <w:tc>
          <w:tcPr>
            <w:tcW w:w="989" w:type="dxa"/>
            <w:vAlign w:val="center"/>
          </w:tcPr>
          <w:p w14:paraId="58FC3FD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506A4E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73EB2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1413" w:type="dxa"/>
            <w:vAlign w:val="center"/>
          </w:tcPr>
          <w:p w14:paraId="71A88FC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4.21</w:t>
            </w:r>
          </w:p>
        </w:tc>
        <w:tc>
          <w:tcPr>
            <w:tcW w:w="1444" w:type="dxa"/>
            <w:vAlign w:val="center"/>
          </w:tcPr>
          <w:p w14:paraId="0104EC5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2438</w:t>
            </w:r>
          </w:p>
        </w:tc>
      </w:tr>
      <w:tr w14:paraId="0E8F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64F9C014">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4483E51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65" w:type="dxa"/>
            <w:vAlign w:val="center"/>
          </w:tcPr>
          <w:p w14:paraId="174B81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3897</w:t>
            </w:r>
          </w:p>
        </w:tc>
        <w:tc>
          <w:tcPr>
            <w:tcW w:w="995" w:type="dxa"/>
            <w:vAlign w:val="center"/>
          </w:tcPr>
          <w:p w14:paraId="21D34F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20400</w:t>
            </w:r>
          </w:p>
        </w:tc>
        <w:tc>
          <w:tcPr>
            <w:tcW w:w="1294" w:type="dxa"/>
            <w:vAlign w:val="center"/>
          </w:tcPr>
          <w:p w14:paraId="299713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17C53A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6CB4E3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98</w:t>
            </w:r>
          </w:p>
        </w:tc>
        <w:tc>
          <w:tcPr>
            <w:tcW w:w="819" w:type="dxa"/>
            <w:vAlign w:val="center"/>
          </w:tcPr>
          <w:p w14:paraId="4C1F16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21316E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2503</w:t>
            </w:r>
          </w:p>
        </w:tc>
        <w:tc>
          <w:tcPr>
            <w:tcW w:w="989" w:type="dxa"/>
            <w:vAlign w:val="center"/>
          </w:tcPr>
          <w:p w14:paraId="0F9996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671EF1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7A89B8A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1413" w:type="dxa"/>
            <w:vAlign w:val="center"/>
          </w:tcPr>
          <w:p w14:paraId="3E75C9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19.20</w:t>
            </w:r>
          </w:p>
        </w:tc>
        <w:tc>
          <w:tcPr>
            <w:tcW w:w="1444" w:type="dxa"/>
            <w:vAlign w:val="center"/>
          </w:tcPr>
          <w:p w14:paraId="3C9669F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w:t>
            </w:r>
          </w:p>
        </w:tc>
      </w:tr>
      <w:tr w14:paraId="37CE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1C2C2044">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69DF83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65" w:type="dxa"/>
            <w:vAlign w:val="center"/>
          </w:tcPr>
          <w:p w14:paraId="331429E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1901</w:t>
            </w:r>
          </w:p>
        </w:tc>
        <w:tc>
          <w:tcPr>
            <w:tcW w:w="995" w:type="dxa"/>
            <w:vAlign w:val="center"/>
          </w:tcPr>
          <w:p w14:paraId="19DE4E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11160</w:t>
            </w:r>
          </w:p>
        </w:tc>
        <w:tc>
          <w:tcPr>
            <w:tcW w:w="1294" w:type="dxa"/>
            <w:vAlign w:val="center"/>
          </w:tcPr>
          <w:p w14:paraId="302CD4A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7E76E5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098016D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w:t>
            </w:r>
          </w:p>
        </w:tc>
        <w:tc>
          <w:tcPr>
            <w:tcW w:w="819" w:type="dxa"/>
            <w:vAlign w:val="center"/>
          </w:tcPr>
          <w:p w14:paraId="3374DC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563A584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3552</w:t>
            </w:r>
          </w:p>
        </w:tc>
        <w:tc>
          <w:tcPr>
            <w:tcW w:w="989" w:type="dxa"/>
            <w:vAlign w:val="center"/>
          </w:tcPr>
          <w:p w14:paraId="28C6F8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5C7D24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6F137A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413" w:type="dxa"/>
            <w:vAlign w:val="center"/>
          </w:tcPr>
          <w:p w14:paraId="5037749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17.23</w:t>
            </w:r>
          </w:p>
        </w:tc>
        <w:tc>
          <w:tcPr>
            <w:tcW w:w="1444" w:type="dxa"/>
            <w:vAlign w:val="center"/>
          </w:tcPr>
          <w:p w14:paraId="0EB2C6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151</w:t>
            </w:r>
          </w:p>
        </w:tc>
      </w:tr>
      <w:tr w14:paraId="4B2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0EE348F8">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26348F8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65" w:type="dxa"/>
            <w:vAlign w:val="center"/>
          </w:tcPr>
          <w:p w14:paraId="18BC6F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3604</w:t>
            </w:r>
          </w:p>
        </w:tc>
        <w:tc>
          <w:tcPr>
            <w:tcW w:w="995" w:type="dxa"/>
            <w:vAlign w:val="center"/>
          </w:tcPr>
          <w:p w14:paraId="6363F5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15000</w:t>
            </w:r>
          </w:p>
        </w:tc>
        <w:tc>
          <w:tcPr>
            <w:tcW w:w="1294" w:type="dxa"/>
            <w:vAlign w:val="center"/>
          </w:tcPr>
          <w:p w14:paraId="2CDB59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184B157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697E69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819" w:type="dxa"/>
            <w:vAlign w:val="center"/>
          </w:tcPr>
          <w:p w14:paraId="1998D6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0D72A6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3302</w:t>
            </w:r>
          </w:p>
        </w:tc>
        <w:tc>
          <w:tcPr>
            <w:tcW w:w="989" w:type="dxa"/>
            <w:vAlign w:val="center"/>
          </w:tcPr>
          <w:p w14:paraId="13041F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455C98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55CA80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413" w:type="dxa"/>
            <w:vAlign w:val="center"/>
          </w:tcPr>
          <w:p w14:paraId="59FE9C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15.74</w:t>
            </w:r>
          </w:p>
        </w:tc>
        <w:tc>
          <w:tcPr>
            <w:tcW w:w="1444" w:type="dxa"/>
            <w:vAlign w:val="center"/>
          </w:tcPr>
          <w:p w14:paraId="57DBEC6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w:t>
            </w:r>
          </w:p>
        </w:tc>
      </w:tr>
      <w:tr w14:paraId="31C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1EF593C9">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65D48D5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65" w:type="dxa"/>
            <w:vAlign w:val="center"/>
          </w:tcPr>
          <w:p w14:paraId="0108839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4947</w:t>
            </w:r>
          </w:p>
        </w:tc>
        <w:tc>
          <w:tcPr>
            <w:tcW w:w="995" w:type="dxa"/>
            <w:vAlign w:val="center"/>
          </w:tcPr>
          <w:p w14:paraId="2732CD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30000</w:t>
            </w:r>
          </w:p>
        </w:tc>
        <w:tc>
          <w:tcPr>
            <w:tcW w:w="1294" w:type="dxa"/>
            <w:vAlign w:val="center"/>
          </w:tcPr>
          <w:p w14:paraId="6A9C11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2195703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43A0CB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w:t>
            </w:r>
          </w:p>
        </w:tc>
        <w:tc>
          <w:tcPr>
            <w:tcW w:w="819" w:type="dxa"/>
            <w:vAlign w:val="center"/>
          </w:tcPr>
          <w:p w14:paraId="5E1E1FC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7319EB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3201</w:t>
            </w:r>
          </w:p>
        </w:tc>
        <w:tc>
          <w:tcPr>
            <w:tcW w:w="989" w:type="dxa"/>
            <w:vAlign w:val="center"/>
          </w:tcPr>
          <w:p w14:paraId="10F2D4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BCE81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04B6138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13" w:type="dxa"/>
            <w:vAlign w:val="center"/>
          </w:tcPr>
          <w:p w14:paraId="341BF6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33.72</w:t>
            </w:r>
          </w:p>
        </w:tc>
        <w:tc>
          <w:tcPr>
            <w:tcW w:w="1444" w:type="dxa"/>
            <w:vAlign w:val="center"/>
          </w:tcPr>
          <w:p w14:paraId="5A3041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w:t>
            </w:r>
          </w:p>
        </w:tc>
      </w:tr>
      <w:tr w14:paraId="0A49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5D9D6116">
            <w:pPr>
              <w:widowControl/>
              <w:snapToGrid w:val="0"/>
              <w:spacing w:line="240" w:lineRule="auto"/>
              <w:jc w:val="left"/>
              <w:rPr>
                <w:rFonts w:ascii="Times New Roman" w:hAnsi="Times New Roman" w:eastAsia="宋体"/>
                <w:b/>
                <w:color w:val="000000"/>
                <w:kern w:val="0"/>
                <w:sz w:val="21"/>
                <w:szCs w:val="21"/>
              </w:rPr>
            </w:pPr>
          </w:p>
        </w:tc>
        <w:tc>
          <w:tcPr>
            <w:tcW w:w="475" w:type="dxa"/>
            <w:vAlign w:val="center"/>
          </w:tcPr>
          <w:p w14:paraId="4AD1B4F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65" w:type="dxa"/>
            <w:vAlign w:val="center"/>
          </w:tcPr>
          <w:p w14:paraId="382E4F7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995" w:type="dxa"/>
            <w:vAlign w:val="center"/>
          </w:tcPr>
          <w:p w14:paraId="6D8BFAE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14400</w:t>
            </w:r>
          </w:p>
        </w:tc>
        <w:tc>
          <w:tcPr>
            <w:tcW w:w="1294" w:type="dxa"/>
            <w:vAlign w:val="center"/>
          </w:tcPr>
          <w:p w14:paraId="54D7D0C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7FCF5FA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682930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w:t>
            </w:r>
          </w:p>
        </w:tc>
        <w:tc>
          <w:tcPr>
            <w:tcW w:w="819" w:type="dxa"/>
            <w:vAlign w:val="center"/>
          </w:tcPr>
          <w:p w14:paraId="64C1F1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7FAA34B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3202</w:t>
            </w:r>
          </w:p>
        </w:tc>
        <w:tc>
          <w:tcPr>
            <w:tcW w:w="989" w:type="dxa"/>
            <w:vAlign w:val="center"/>
          </w:tcPr>
          <w:p w14:paraId="06E0FFF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397B4EB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22B355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413" w:type="dxa"/>
            <w:vAlign w:val="center"/>
          </w:tcPr>
          <w:p w14:paraId="3F6B6E8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29.08</w:t>
            </w:r>
          </w:p>
        </w:tc>
        <w:tc>
          <w:tcPr>
            <w:tcW w:w="1444" w:type="dxa"/>
            <w:vAlign w:val="center"/>
          </w:tcPr>
          <w:p w14:paraId="25F3622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152</w:t>
            </w:r>
          </w:p>
        </w:tc>
      </w:tr>
    </w:tbl>
    <w:p w14:paraId="33863188">
      <w:pPr>
        <w:pStyle w:val="14"/>
        <w:spacing w:before="0"/>
        <w:rPr>
          <w:rFonts w:ascii="Times New Roman" w:hAnsi="Times New Roman" w:cs="Times New Roman"/>
          <w:color w:val="000000"/>
        </w:rPr>
      </w:pPr>
    </w:p>
    <w:p w14:paraId="24E697EC">
      <w:pPr>
        <w:pStyle w:val="14"/>
        <w:spacing w:before="0"/>
        <w:rPr>
          <w:rFonts w:ascii="宋体" w:hAnsi="宋体" w:cs="宋体"/>
          <w:color w:val="000000"/>
        </w:rPr>
      </w:pPr>
      <w:r>
        <w:rPr>
          <w:rFonts w:hint="eastAsia" w:ascii="宋体" w:hAnsi="宋体" w:cs="宋体"/>
          <w:color w:val="000000"/>
        </w:rPr>
        <w:t>续附表1 商业用地部分样点计算</w:t>
      </w:r>
    </w:p>
    <w:tbl>
      <w:tblPr>
        <w:tblStyle w:val="25"/>
        <w:tblW w:w="14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5"/>
        <w:gridCol w:w="865"/>
        <w:gridCol w:w="995"/>
        <w:gridCol w:w="1294"/>
        <w:gridCol w:w="1125"/>
        <w:gridCol w:w="735"/>
        <w:gridCol w:w="819"/>
        <w:gridCol w:w="989"/>
        <w:gridCol w:w="989"/>
        <w:gridCol w:w="1130"/>
        <w:gridCol w:w="992"/>
        <w:gridCol w:w="1413"/>
        <w:gridCol w:w="1444"/>
      </w:tblGrid>
      <w:tr w14:paraId="5758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Align w:val="center"/>
          </w:tcPr>
          <w:p w14:paraId="54104E1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475" w:type="dxa"/>
            <w:vAlign w:val="center"/>
          </w:tcPr>
          <w:p w14:paraId="2E1889F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编号</w:t>
            </w:r>
          </w:p>
        </w:tc>
        <w:tc>
          <w:tcPr>
            <w:tcW w:w="865" w:type="dxa"/>
            <w:vAlign w:val="center"/>
          </w:tcPr>
          <w:p w14:paraId="0B08C10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土地纯收益</w:t>
            </w:r>
          </w:p>
        </w:tc>
        <w:tc>
          <w:tcPr>
            <w:tcW w:w="995" w:type="dxa"/>
            <w:vAlign w:val="center"/>
          </w:tcPr>
          <w:p w14:paraId="3DD2C315">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年租金（元）</w:t>
            </w:r>
          </w:p>
        </w:tc>
        <w:tc>
          <w:tcPr>
            <w:tcW w:w="1294" w:type="dxa"/>
            <w:vAlign w:val="center"/>
          </w:tcPr>
          <w:p w14:paraId="70B53D3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重置成本（元/平方米）</w:t>
            </w:r>
          </w:p>
        </w:tc>
        <w:tc>
          <w:tcPr>
            <w:tcW w:w="1125" w:type="dxa"/>
            <w:vAlign w:val="center"/>
          </w:tcPr>
          <w:p w14:paraId="6B23D522">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房屋成新度</w:t>
            </w:r>
          </w:p>
        </w:tc>
        <w:tc>
          <w:tcPr>
            <w:tcW w:w="735" w:type="dxa"/>
            <w:vAlign w:val="center"/>
          </w:tcPr>
          <w:p w14:paraId="7CBE59F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tc>
        <w:tc>
          <w:tcPr>
            <w:tcW w:w="819" w:type="dxa"/>
            <w:vAlign w:val="center"/>
          </w:tcPr>
          <w:p w14:paraId="088EC8B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耐用年限</w:t>
            </w:r>
          </w:p>
        </w:tc>
        <w:tc>
          <w:tcPr>
            <w:tcW w:w="989" w:type="dxa"/>
            <w:vAlign w:val="center"/>
          </w:tcPr>
          <w:p w14:paraId="1F2EB388">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房屋纯收益</w:t>
            </w:r>
          </w:p>
        </w:tc>
        <w:tc>
          <w:tcPr>
            <w:tcW w:w="989" w:type="dxa"/>
            <w:vAlign w:val="center"/>
          </w:tcPr>
          <w:p w14:paraId="6BD3B0C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建筑物还原率</w:t>
            </w:r>
          </w:p>
        </w:tc>
        <w:tc>
          <w:tcPr>
            <w:tcW w:w="1130" w:type="dxa"/>
            <w:vAlign w:val="center"/>
          </w:tcPr>
          <w:p w14:paraId="3EC72F33">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土地还原率</w:t>
            </w:r>
          </w:p>
        </w:tc>
        <w:tc>
          <w:tcPr>
            <w:tcW w:w="992" w:type="dxa"/>
            <w:vAlign w:val="center"/>
          </w:tcPr>
          <w:p w14:paraId="4D7EB014">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土地剩余使用年限</w:t>
            </w:r>
          </w:p>
        </w:tc>
        <w:tc>
          <w:tcPr>
            <w:tcW w:w="1413" w:type="dxa"/>
            <w:vAlign w:val="center"/>
          </w:tcPr>
          <w:p w14:paraId="1DE525F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分摊土地面积（平方米）</w:t>
            </w:r>
          </w:p>
        </w:tc>
        <w:tc>
          <w:tcPr>
            <w:tcW w:w="1444" w:type="dxa"/>
            <w:vAlign w:val="center"/>
          </w:tcPr>
          <w:p w14:paraId="0BD7C28F">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土地价格（元/平方米）</w:t>
            </w:r>
          </w:p>
        </w:tc>
      </w:tr>
      <w:tr w14:paraId="6F9F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restart"/>
            <w:vAlign w:val="center"/>
          </w:tcPr>
          <w:p w14:paraId="1B4C9D6F">
            <w:pPr>
              <w:widowControl/>
              <w:snapToGrid w:val="0"/>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花湖开发区</w:t>
            </w:r>
          </w:p>
        </w:tc>
        <w:tc>
          <w:tcPr>
            <w:tcW w:w="475" w:type="dxa"/>
            <w:vAlign w:val="center"/>
          </w:tcPr>
          <w:p w14:paraId="303AB38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865" w:type="dxa"/>
            <w:vAlign w:val="center"/>
          </w:tcPr>
          <w:p w14:paraId="13F96CA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11780</w:t>
            </w:r>
          </w:p>
        </w:tc>
        <w:tc>
          <w:tcPr>
            <w:tcW w:w="995" w:type="dxa"/>
            <w:vAlign w:val="center"/>
          </w:tcPr>
          <w:p w14:paraId="43CB95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20004</w:t>
            </w:r>
          </w:p>
        </w:tc>
        <w:tc>
          <w:tcPr>
            <w:tcW w:w="1294" w:type="dxa"/>
            <w:vAlign w:val="center"/>
          </w:tcPr>
          <w:p w14:paraId="4FC93C5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5CCCC48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69DC3A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819" w:type="dxa"/>
            <w:vAlign w:val="center"/>
          </w:tcPr>
          <w:p w14:paraId="245074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1D782F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2260</w:t>
            </w:r>
          </w:p>
        </w:tc>
        <w:tc>
          <w:tcPr>
            <w:tcW w:w="989" w:type="dxa"/>
            <w:vAlign w:val="center"/>
          </w:tcPr>
          <w:p w14:paraId="5B9C49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034D6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C795FD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1413" w:type="dxa"/>
            <w:vAlign w:val="center"/>
          </w:tcPr>
          <w:p w14:paraId="3715FA9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2.11</w:t>
            </w:r>
          </w:p>
        </w:tc>
        <w:tc>
          <w:tcPr>
            <w:tcW w:w="1444" w:type="dxa"/>
            <w:vAlign w:val="center"/>
          </w:tcPr>
          <w:p w14:paraId="12D4EA9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2552</w:t>
            </w:r>
          </w:p>
        </w:tc>
      </w:tr>
      <w:tr w14:paraId="61D6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2C902924">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6505967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865" w:type="dxa"/>
            <w:vAlign w:val="center"/>
          </w:tcPr>
          <w:p w14:paraId="43C792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20689</w:t>
            </w:r>
          </w:p>
        </w:tc>
        <w:tc>
          <w:tcPr>
            <w:tcW w:w="995" w:type="dxa"/>
            <w:vAlign w:val="center"/>
          </w:tcPr>
          <w:p w14:paraId="0431C2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45600</w:t>
            </w:r>
          </w:p>
        </w:tc>
        <w:tc>
          <w:tcPr>
            <w:tcW w:w="1294" w:type="dxa"/>
            <w:vAlign w:val="center"/>
          </w:tcPr>
          <w:p w14:paraId="35EBAB9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2ABA6EF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31CB03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w:t>
            </w:r>
          </w:p>
        </w:tc>
        <w:tc>
          <w:tcPr>
            <w:tcW w:w="819" w:type="dxa"/>
            <w:vAlign w:val="center"/>
          </w:tcPr>
          <w:p w14:paraId="5F83E23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7EEA794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9042</w:t>
            </w:r>
          </w:p>
        </w:tc>
        <w:tc>
          <w:tcPr>
            <w:tcW w:w="989" w:type="dxa"/>
            <w:vAlign w:val="center"/>
          </w:tcPr>
          <w:p w14:paraId="04AFAC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47875F3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654F16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413" w:type="dxa"/>
            <w:vAlign w:val="center"/>
          </w:tcPr>
          <w:p w14:paraId="79BD5EB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18.39</w:t>
            </w:r>
          </w:p>
        </w:tc>
        <w:tc>
          <w:tcPr>
            <w:tcW w:w="1444" w:type="dxa"/>
            <w:vAlign w:val="center"/>
          </w:tcPr>
          <w:p w14:paraId="01AA8E9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1899</w:t>
            </w:r>
          </w:p>
        </w:tc>
      </w:tr>
      <w:tr w14:paraId="1401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304D0116">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6638474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865" w:type="dxa"/>
            <w:vAlign w:val="center"/>
          </w:tcPr>
          <w:p w14:paraId="08A3A86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2659</w:t>
            </w:r>
          </w:p>
        </w:tc>
        <w:tc>
          <w:tcPr>
            <w:tcW w:w="995" w:type="dxa"/>
            <w:vAlign w:val="center"/>
          </w:tcPr>
          <w:p w14:paraId="00BD5AC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17200</w:t>
            </w:r>
          </w:p>
        </w:tc>
        <w:tc>
          <w:tcPr>
            <w:tcW w:w="1294" w:type="dxa"/>
            <w:vAlign w:val="center"/>
          </w:tcPr>
          <w:p w14:paraId="216A610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125" w:type="dxa"/>
            <w:vAlign w:val="center"/>
          </w:tcPr>
          <w:p w14:paraId="64D07BF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735" w:type="dxa"/>
            <w:vAlign w:val="center"/>
          </w:tcPr>
          <w:p w14:paraId="7B7A91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819" w:type="dxa"/>
            <w:vAlign w:val="center"/>
          </w:tcPr>
          <w:p w14:paraId="7A9F67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vAlign w:val="center"/>
          </w:tcPr>
          <w:p w14:paraId="66C104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1924</w:t>
            </w:r>
          </w:p>
        </w:tc>
        <w:tc>
          <w:tcPr>
            <w:tcW w:w="989" w:type="dxa"/>
            <w:vAlign w:val="center"/>
          </w:tcPr>
          <w:p w14:paraId="20F099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2BB1F5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3D92BD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413" w:type="dxa"/>
            <w:vAlign w:val="center"/>
          </w:tcPr>
          <w:p w14:paraId="0032D60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9.76</w:t>
            </w:r>
          </w:p>
        </w:tc>
        <w:tc>
          <w:tcPr>
            <w:tcW w:w="1444" w:type="dxa"/>
            <w:vAlign w:val="center"/>
          </w:tcPr>
          <w:p w14:paraId="57F9F6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1267</w:t>
            </w:r>
          </w:p>
        </w:tc>
      </w:tr>
      <w:tr w14:paraId="3F03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2AA1B27E">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5A107A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865" w:type="dxa"/>
            <w:vAlign w:val="center"/>
          </w:tcPr>
          <w:p w14:paraId="39A8EA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7395</w:t>
            </w:r>
          </w:p>
        </w:tc>
        <w:tc>
          <w:tcPr>
            <w:tcW w:w="995" w:type="dxa"/>
            <w:vAlign w:val="center"/>
          </w:tcPr>
          <w:p w14:paraId="5CB020D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18960</w:t>
            </w:r>
          </w:p>
        </w:tc>
        <w:tc>
          <w:tcPr>
            <w:tcW w:w="1294" w:type="dxa"/>
            <w:vAlign w:val="center"/>
          </w:tcPr>
          <w:p w14:paraId="28ED039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25E71C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447ECE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819" w:type="dxa"/>
            <w:vAlign w:val="center"/>
          </w:tcPr>
          <w:p w14:paraId="29CD7D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2487B5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4521</w:t>
            </w:r>
          </w:p>
        </w:tc>
        <w:tc>
          <w:tcPr>
            <w:tcW w:w="989" w:type="dxa"/>
            <w:vAlign w:val="center"/>
          </w:tcPr>
          <w:p w14:paraId="78C28A1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4609FA8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564576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413" w:type="dxa"/>
            <w:vAlign w:val="center"/>
          </w:tcPr>
          <w:p w14:paraId="07B3F77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15.38</w:t>
            </w:r>
          </w:p>
        </w:tc>
        <w:tc>
          <w:tcPr>
            <w:tcW w:w="1444" w:type="dxa"/>
            <w:vAlign w:val="center"/>
          </w:tcPr>
          <w:p w14:paraId="2A072E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1643</w:t>
            </w:r>
          </w:p>
        </w:tc>
      </w:tr>
      <w:tr w14:paraId="75F5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0356A253">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1A9D538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865" w:type="dxa"/>
            <w:vAlign w:val="center"/>
          </w:tcPr>
          <w:p w14:paraId="2F405E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24182</w:t>
            </w:r>
          </w:p>
        </w:tc>
        <w:tc>
          <w:tcPr>
            <w:tcW w:w="995" w:type="dxa"/>
            <w:vAlign w:val="center"/>
          </w:tcPr>
          <w:p w14:paraId="0989B79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96000</w:t>
            </w:r>
          </w:p>
        </w:tc>
        <w:tc>
          <w:tcPr>
            <w:tcW w:w="1294" w:type="dxa"/>
            <w:vAlign w:val="center"/>
          </w:tcPr>
          <w:p w14:paraId="35ED1BD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7CD317C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19377EE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w:t>
            </w:r>
          </w:p>
        </w:tc>
        <w:tc>
          <w:tcPr>
            <w:tcW w:w="819" w:type="dxa"/>
            <w:vAlign w:val="center"/>
          </w:tcPr>
          <w:p w14:paraId="72BD78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6C7EDAF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29238</w:t>
            </w:r>
          </w:p>
        </w:tc>
        <w:tc>
          <w:tcPr>
            <w:tcW w:w="989" w:type="dxa"/>
            <w:vAlign w:val="center"/>
          </w:tcPr>
          <w:p w14:paraId="751DA7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6E13BF6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46675C1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1413" w:type="dxa"/>
            <w:vAlign w:val="center"/>
          </w:tcPr>
          <w:p w14:paraId="63199FA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24.27</w:t>
            </w:r>
          </w:p>
        </w:tc>
        <w:tc>
          <w:tcPr>
            <w:tcW w:w="1444" w:type="dxa"/>
            <w:vAlign w:val="center"/>
          </w:tcPr>
          <w:p w14:paraId="18E0CF4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2035</w:t>
            </w:r>
          </w:p>
        </w:tc>
      </w:tr>
      <w:tr w14:paraId="607D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0DACAD7D">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0767C7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865" w:type="dxa"/>
            <w:vAlign w:val="center"/>
          </w:tcPr>
          <w:p w14:paraId="4D6ED2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3627</w:t>
            </w:r>
          </w:p>
        </w:tc>
        <w:tc>
          <w:tcPr>
            <w:tcW w:w="995" w:type="dxa"/>
            <w:vAlign w:val="center"/>
          </w:tcPr>
          <w:p w14:paraId="3E24FE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14400</w:t>
            </w:r>
          </w:p>
        </w:tc>
        <w:tc>
          <w:tcPr>
            <w:tcW w:w="1294" w:type="dxa"/>
            <w:vAlign w:val="center"/>
          </w:tcPr>
          <w:p w14:paraId="3D25F9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4B5804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0AF71BE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w:t>
            </w:r>
          </w:p>
        </w:tc>
        <w:tc>
          <w:tcPr>
            <w:tcW w:w="819" w:type="dxa"/>
            <w:vAlign w:val="center"/>
          </w:tcPr>
          <w:p w14:paraId="72F772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1DA2AA6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4386</w:t>
            </w:r>
          </w:p>
        </w:tc>
        <w:tc>
          <w:tcPr>
            <w:tcW w:w="989" w:type="dxa"/>
            <w:vAlign w:val="center"/>
          </w:tcPr>
          <w:p w14:paraId="09C90D6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3C2812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F2F79E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413" w:type="dxa"/>
            <w:vAlign w:val="center"/>
          </w:tcPr>
          <w:p w14:paraId="6F341B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10.97</w:t>
            </w:r>
          </w:p>
        </w:tc>
        <w:tc>
          <w:tcPr>
            <w:tcW w:w="1444" w:type="dxa"/>
            <w:vAlign w:val="center"/>
          </w:tcPr>
          <w:p w14:paraId="608647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2345</w:t>
            </w:r>
          </w:p>
        </w:tc>
      </w:tr>
      <w:tr w14:paraId="267F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2BED5B83">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7492FD5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865" w:type="dxa"/>
            <w:vAlign w:val="center"/>
          </w:tcPr>
          <w:p w14:paraId="1B1FA5E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14021</w:t>
            </w:r>
          </w:p>
        </w:tc>
        <w:tc>
          <w:tcPr>
            <w:tcW w:w="995" w:type="dxa"/>
            <w:vAlign w:val="center"/>
          </w:tcPr>
          <w:p w14:paraId="6955380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48000</w:t>
            </w:r>
          </w:p>
        </w:tc>
        <w:tc>
          <w:tcPr>
            <w:tcW w:w="1294" w:type="dxa"/>
            <w:vAlign w:val="center"/>
          </w:tcPr>
          <w:p w14:paraId="16ABA63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25" w:type="dxa"/>
            <w:vAlign w:val="center"/>
          </w:tcPr>
          <w:p w14:paraId="40CD96A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735" w:type="dxa"/>
            <w:vAlign w:val="center"/>
          </w:tcPr>
          <w:p w14:paraId="636F40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w:t>
            </w:r>
          </w:p>
        </w:tc>
        <w:tc>
          <w:tcPr>
            <w:tcW w:w="819" w:type="dxa"/>
            <w:vAlign w:val="center"/>
          </w:tcPr>
          <w:p w14:paraId="1A3E68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vAlign w:val="center"/>
          </w:tcPr>
          <w:p w14:paraId="6D44A3C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13938</w:t>
            </w:r>
          </w:p>
        </w:tc>
        <w:tc>
          <w:tcPr>
            <w:tcW w:w="989" w:type="dxa"/>
            <w:vAlign w:val="center"/>
          </w:tcPr>
          <w:p w14:paraId="51927F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15A5D22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30C8AC0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1413" w:type="dxa"/>
            <w:vAlign w:val="center"/>
          </w:tcPr>
          <w:p w14:paraId="7DE5C97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12.15</w:t>
            </w:r>
          </w:p>
        </w:tc>
        <w:tc>
          <w:tcPr>
            <w:tcW w:w="1444" w:type="dxa"/>
            <w:vAlign w:val="center"/>
          </w:tcPr>
          <w:p w14:paraId="567C88A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1685</w:t>
            </w:r>
          </w:p>
        </w:tc>
      </w:tr>
      <w:tr w14:paraId="01A7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64" w:type="dxa"/>
            <w:vMerge w:val="continue"/>
            <w:vAlign w:val="center"/>
          </w:tcPr>
          <w:p w14:paraId="451E0457">
            <w:pPr>
              <w:widowControl/>
              <w:snapToGrid w:val="0"/>
              <w:spacing w:line="240" w:lineRule="auto"/>
              <w:jc w:val="left"/>
              <w:rPr>
                <w:rFonts w:ascii="Times New Roman" w:hAnsi="Times New Roman" w:eastAsia="宋体"/>
                <w:color w:val="000000"/>
                <w:kern w:val="0"/>
                <w:sz w:val="21"/>
                <w:szCs w:val="21"/>
              </w:rPr>
            </w:pPr>
          </w:p>
        </w:tc>
        <w:tc>
          <w:tcPr>
            <w:tcW w:w="475" w:type="dxa"/>
            <w:vAlign w:val="center"/>
          </w:tcPr>
          <w:p w14:paraId="4171781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865" w:type="dxa"/>
            <w:vAlign w:val="center"/>
          </w:tcPr>
          <w:p w14:paraId="7B96BB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5703</w:t>
            </w:r>
          </w:p>
        </w:tc>
        <w:tc>
          <w:tcPr>
            <w:tcW w:w="995" w:type="dxa"/>
            <w:vAlign w:val="center"/>
          </w:tcPr>
          <w:p w14:paraId="72AE48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15600</w:t>
            </w:r>
          </w:p>
        </w:tc>
        <w:tc>
          <w:tcPr>
            <w:tcW w:w="1294" w:type="dxa"/>
            <w:vAlign w:val="center"/>
          </w:tcPr>
          <w:p w14:paraId="70BDE70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25" w:type="dxa"/>
            <w:vAlign w:val="center"/>
          </w:tcPr>
          <w:p w14:paraId="79EA5EA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735" w:type="dxa"/>
            <w:vAlign w:val="center"/>
          </w:tcPr>
          <w:p w14:paraId="6CC1CB5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w:t>
            </w:r>
          </w:p>
        </w:tc>
        <w:tc>
          <w:tcPr>
            <w:tcW w:w="819" w:type="dxa"/>
            <w:vAlign w:val="center"/>
          </w:tcPr>
          <w:p w14:paraId="0ADE95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vAlign w:val="center"/>
          </w:tcPr>
          <w:p w14:paraId="18C76EA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3570</w:t>
            </w:r>
          </w:p>
        </w:tc>
        <w:tc>
          <w:tcPr>
            <w:tcW w:w="989" w:type="dxa"/>
            <w:vAlign w:val="center"/>
          </w:tcPr>
          <w:p w14:paraId="7533D4F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8.19%</w:t>
            </w:r>
          </w:p>
        </w:tc>
        <w:tc>
          <w:tcPr>
            <w:tcW w:w="1130" w:type="dxa"/>
            <w:vAlign w:val="center"/>
          </w:tcPr>
          <w:p w14:paraId="748D8B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7.19%</w:t>
            </w:r>
          </w:p>
        </w:tc>
        <w:tc>
          <w:tcPr>
            <w:tcW w:w="992" w:type="dxa"/>
            <w:vAlign w:val="center"/>
          </w:tcPr>
          <w:p w14:paraId="295FAA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413" w:type="dxa"/>
            <w:vAlign w:val="center"/>
          </w:tcPr>
          <w:p w14:paraId="1178CD2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14.25</w:t>
            </w:r>
          </w:p>
        </w:tc>
        <w:tc>
          <w:tcPr>
            <w:tcW w:w="1444" w:type="dxa"/>
            <w:vAlign w:val="center"/>
          </w:tcPr>
          <w:p w14:paraId="720F2DB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1433</w:t>
            </w:r>
          </w:p>
        </w:tc>
      </w:tr>
    </w:tbl>
    <w:p w14:paraId="5A0DBB51">
      <w:pPr>
        <w:tabs>
          <w:tab w:val="left" w:pos="753"/>
        </w:tabs>
        <w:rPr>
          <w:rFonts w:ascii="Times New Roman" w:hAnsi="Times New Roman"/>
          <w:color w:val="000000"/>
        </w:rPr>
        <w:sectPr>
          <w:pgSz w:w="16838" w:h="11906" w:orient="landscape"/>
          <w:pgMar w:top="1418" w:right="1440" w:bottom="1418" w:left="1440" w:header="851" w:footer="992" w:gutter="0"/>
          <w:cols w:space="720" w:num="1"/>
          <w:docGrid w:type="lines" w:linePitch="326" w:charSpace="0"/>
        </w:sectPr>
      </w:pPr>
    </w:p>
    <w:p w14:paraId="6453E666">
      <w:pPr>
        <w:pStyle w:val="14"/>
        <w:spacing w:before="0"/>
        <w:rPr>
          <w:rFonts w:ascii="宋体" w:hAnsi="宋体" w:cs="宋体"/>
          <w:color w:val="000000"/>
        </w:rPr>
      </w:pPr>
      <w:r>
        <w:rPr>
          <w:rFonts w:hint="eastAsia" w:ascii="宋体" w:hAnsi="宋体" w:cs="宋体"/>
          <w:color w:val="000000"/>
        </w:rPr>
        <w:t>附表2-1 住宅用地部分样点计算（1）</w:t>
      </w:r>
    </w:p>
    <w:tbl>
      <w:tblPr>
        <w:tblStyle w:val="25"/>
        <w:tblW w:w="14174" w:type="dxa"/>
        <w:tblInd w:w="0" w:type="dxa"/>
        <w:tblLayout w:type="fixed"/>
        <w:tblCellMar>
          <w:top w:w="0" w:type="dxa"/>
          <w:left w:w="108" w:type="dxa"/>
          <w:bottom w:w="0" w:type="dxa"/>
          <w:right w:w="108" w:type="dxa"/>
        </w:tblCellMar>
      </w:tblPr>
      <w:tblGrid>
        <w:gridCol w:w="759"/>
        <w:gridCol w:w="967"/>
        <w:gridCol w:w="967"/>
        <w:gridCol w:w="910"/>
        <w:gridCol w:w="1100"/>
        <w:gridCol w:w="1199"/>
        <w:gridCol w:w="1131"/>
        <w:gridCol w:w="989"/>
        <w:gridCol w:w="896"/>
        <w:gridCol w:w="1117"/>
        <w:gridCol w:w="1131"/>
        <w:gridCol w:w="848"/>
        <w:gridCol w:w="1134"/>
        <w:gridCol w:w="1026"/>
      </w:tblGrid>
      <w:tr w14:paraId="7B844937">
        <w:tblPrEx>
          <w:tblCellMar>
            <w:top w:w="0" w:type="dxa"/>
            <w:left w:w="108" w:type="dxa"/>
            <w:bottom w:w="0" w:type="dxa"/>
            <w:right w:w="108" w:type="dxa"/>
          </w:tblCellMar>
        </w:tblPrEx>
        <w:trPr>
          <w:trHeight w:val="850" w:hRule="atLeast"/>
        </w:trPr>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14:paraId="35597E7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967" w:type="dxa"/>
            <w:tcBorders>
              <w:top w:val="single" w:color="auto" w:sz="4" w:space="0"/>
              <w:left w:val="nil"/>
              <w:bottom w:val="single" w:color="auto" w:sz="4" w:space="0"/>
              <w:right w:val="single" w:color="auto" w:sz="4" w:space="0"/>
            </w:tcBorders>
            <w:shd w:val="clear" w:color="000000" w:fill="FFFFFF"/>
            <w:vAlign w:val="center"/>
          </w:tcPr>
          <w:p w14:paraId="0DC5DB5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编号</w:t>
            </w:r>
          </w:p>
        </w:tc>
        <w:tc>
          <w:tcPr>
            <w:tcW w:w="967" w:type="dxa"/>
            <w:tcBorders>
              <w:top w:val="single" w:color="auto" w:sz="4" w:space="0"/>
              <w:left w:val="nil"/>
              <w:bottom w:val="single" w:color="auto" w:sz="4" w:space="0"/>
              <w:right w:val="single" w:color="auto" w:sz="4" w:space="0"/>
            </w:tcBorders>
            <w:shd w:val="clear" w:color="000000" w:fill="FFFFFF"/>
            <w:vAlign w:val="center"/>
          </w:tcPr>
          <w:p w14:paraId="389557A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土地纯收益</w:t>
            </w:r>
          </w:p>
        </w:tc>
        <w:tc>
          <w:tcPr>
            <w:tcW w:w="910" w:type="dxa"/>
            <w:tcBorders>
              <w:top w:val="single" w:color="auto" w:sz="4" w:space="0"/>
              <w:left w:val="nil"/>
              <w:bottom w:val="single" w:color="auto" w:sz="4" w:space="0"/>
              <w:right w:val="single" w:color="auto" w:sz="4" w:space="0"/>
            </w:tcBorders>
            <w:shd w:val="clear" w:color="000000" w:fill="FFFFFF"/>
            <w:vAlign w:val="center"/>
          </w:tcPr>
          <w:p w14:paraId="3D8DB0A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年租金</w:t>
            </w:r>
          </w:p>
        </w:tc>
        <w:tc>
          <w:tcPr>
            <w:tcW w:w="1100" w:type="dxa"/>
            <w:tcBorders>
              <w:top w:val="single" w:color="auto" w:sz="4" w:space="0"/>
              <w:left w:val="nil"/>
              <w:bottom w:val="single" w:color="auto" w:sz="4" w:space="0"/>
              <w:right w:val="single" w:color="auto" w:sz="4" w:space="0"/>
            </w:tcBorders>
            <w:shd w:val="clear" w:color="000000" w:fill="FFFFFF"/>
            <w:vAlign w:val="center"/>
          </w:tcPr>
          <w:p w14:paraId="58816863">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tc>
        <w:tc>
          <w:tcPr>
            <w:tcW w:w="1199" w:type="dxa"/>
            <w:tcBorders>
              <w:top w:val="single" w:color="auto" w:sz="4" w:space="0"/>
              <w:left w:val="nil"/>
              <w:bottom w:val="single" w:color="auto" w:sz="4" w:space="0"/>
              <w:right w:val="single" w:color="auto" w:sz="4" w:space="0"/>
            </w:tcBorders>
            <w:shd w:val="clear" w:color="000000" w:fill="FFFFFF"/>
            <w:vAlign w:val="center"/>
          </w:tcPr>
          <w:p w14:paraId="297EE8D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重置成本</w:t>
            </w:r>
          </w:p>
          <w:p w14:paraId="65EA7C6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（元/平方米）</w:t>
            </w:r>
          </w:p>
        </w:tc>
        <w:tc>
          <w:tcPr>
            <w:tcW w:w="1131" w:type="dxa"/>
            <w:tcBorders>
              <w:top w:val="single" w:color="auto" w:sz="4" w:space="0"/>
              <w:left w:val="nil"/>
              <w:bottom w:val="single" w:color="auto" w:sz="4" w:space="0"/>
              <w:right w:val="single" w:color="auto" w:sz="4" w:space="0"/>
            </w:tcBorders>
            <w:shd w:val="clear" w:color="000000" w:fill="FFFFFF"/>
            <w:vAlign w:val="center"/>
          </w:tcPr>
          <w:p w14:paraId="33B13B8A">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耐用年限</w:t>
            </w:r>
          </w:p>
        </w:tc>
        <w:tc>
          <w:tcPr>
            <w:tcW w:w="989" w:type="dxa"/>
            <w:tcBorders>
              <w:top w:val="single" w:color="auto" w:sz="4" w:space="0"/>
              <w:left w:val="nil"/>
              <w:bottom w:val="single" w:color="auto" w:sz="4" w:space="0"/>
              <w:right w:val="single" w:color="auto" w:sz="4" w:space="0"/>
            </w:tcBorders>
            <w:shd w:val="clear" w:color="000000" w:fill="FFFFFF"/>
            <w:vAlign w:val="center"/>
          </w:tcPr>
          <w:p w14:paraId="6C326356">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房屋纯收益</w:t>
            </w:r>
          </w:p>
        </w:tc>
        <w:tc>
          <w:tcPr>
            <w:tcW w:w="896" w:type="dxa"/>
            <w:tcBorders>
              <w:top w:val="single" w:color="auto" w:sz="4" w:space="0"/>
              <w:left w:val="nil"/>
              <w:bottom w:val="single" w:color="auto" w:sz="4" w:space="0"/>
              <w:right w:val="single" w:color="auto" w:sz="4" w:space="0"/>
            </w:tcBorders>
            <w:shd w:val="clear" w:color="000000" w:fill="FFFFFF"/>
            <w:vAlign w:val="center"/>
          </w:tcPr>
          <w:p w14:paraId="046F471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房屋成新度</w:t>
            </w:r>
          </w:p>
        </w:tc>
        <w:tc>
          <w:tcPr>
            <w:tcW w:w="1117" w:type="dxa"/>
            <w:tcBorders>
              <w:top w:val="single" w:color="auto" w:sz="4" w:space="0"/>
              <w:left w:val="nil"/>
              <w:bottom w:val="single" w:color="auto" w:sz="4" w:space="0"/>
              <w:right w:val="single" w:color="auto" w:sz="4" w:space="0"/>
            </w:tcBorders>
            <w:shd w:val="clear" w:color="000000" w:fill="FFFFFF"/>
            <w:vAlign w:val="center"/>
          </w:tcPr>
          <w:p w14:paraId="627E1AA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建筑物还原率</w:t>
            </w:r>
          </w:p>
        </w:tc>
        <w:tc>
          <w:tcPr>
            <w:tcW w:w="1131" w:type="dxa"/>
            <w:tcBorders>
              <w:top w:val="single" w:color="auto" w:sz="4" w:space="0"/>
              <w:left w:val="nil"/>
              <w:bottom w:val="single" w:color="auto" w:sz="4" w:space="0"/>
              <w:right w:val="single" w:color="auto" w:sz="4" w:space="0"/>
            </w:tcBorders>
            <w:shd w:val="clear" w:color="000000" w:fill="FFFFFF"/>
            <w:vAlign w:val="center"/>
          </w:tcPr>
          <w:p w14:paraId="7C23BE3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土地还原率</w:t>
            </w:r>
          </w:p>
        </w:tc>
        <w:tc>
          <w:tcPr>
            <w:tcW w:w="848" w:type="dxa"/>
            <w:tcBorders>
              <w:top w:val="single" w:color="auto" w:sz="4" w:space="0"/>
              <w:left w:val="nil"/>
              <w:bottom w:val="single" w:color="auto" w:sz="4" w:space="0"/>
              <w:right w:val="single" w:color="auto" w:sz="4" w:space="0"/>
            </w:tcBorders>
            <w:shd w:val="clear" w:color="000000" w:fill="FFFFFF"/>
            <w:vAlign w:val="center"/>
          </w:tcPr>
          <w:p w14:paraId="64DE188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土地剩余使用年限</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39C8646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分摊土地面积（平方米）</w:t>
            </w:r>
          </w:p>
        </w:tc>
        <w:tc>
          <w:tcPr>
            <w:tcW w:w="1026" w:type="dxa"/>
            <w:tcBorders>
              <w:top w:val="single" w:color="auto" w:sz="4" w:space="0"/>
              <w:left w:val="nil"/>
              <w:bottom w:val="single" w:color="auto" w:sz="4" w:space="0"/>
              <w:right w:val="single" w:color="auto" w:sz="4" w:space="0"/>
            </w:tcBorders>
            <w:shd w:val="clear" w:color="000000" w:fill="FFFFFF"/>
            <w:vAlign w:val="center"/>
          </w:tcPr>
          <w:p w14:paraId="79AD6C41">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土地价格（元/平方米）</w:t>
            </w:r>
          </w:p>
        </w:tc>
      </w:tr>
      <w:tr w14:paraId="7AC5A272">
        <w:tblPrEx>
          <w:tblCellMar>
            <w:top w:w="0" w:type="dxa"/>
            <w:left w:w="108" w:type="dxa"/>
            <w:bottom w:w="0" w:type="dxa"/>
            <w:right w:w="108" w:type="dxa"/>
          </w:tblCellMar>
        </w:tblPrEx>
        <w:trPr>
          <w:trHeight w:val="560" w:hRule="atLeast"/>
        </w:trPr>
        <w:tc>
          <w:tcPr>
            <w:tcW w:w="7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353A07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葛店开发区</w:t>
            </w:r>
          </w:p>
        </w:tc>
        <w:tc>
          <w:tcPr>
            <w:tcW w:w="967" w:type="dxa"/>
            <w:tcBorders>
              <w:top w:val="single" w:color="auto" w:sz="4" w:space="0"/>
              <w:left w:val="nil"/>
              <w:bottom w:val="single" w:color="auto" w:sz="4" w:space="0"/>
              <w:right w:val="single" w:color="auto" w:sz="4" w:space="0"/>
            </w:tcBorders>
            <w:vAlign w:val="center"/>
          </w:tcPr>
          <w:p w14:paraId="0093FC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67" w:type="dxa"/>
            <w:tcBorders>
              <w:top w:val="single" w:color="auto" w:sz="4" w:space="0"/>
              <w:left w:val="nil"/>
              <w:bottom w:val="single" w:color="auto" w:sz="4" w:space="0"/>
              <w:right w:val="single" w:color="auto" w:sz="4" w:space="0"/>
            </w:tcBorders>
            <w:vAlign w:val="center"/>
          </w:tcPr>
          <w:p w14:paraId="2CBE7F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3809</w:t>
            </w:r>
          </w:p>
        </w:tc>
        <w:tc>
          <w:tcPr>
            <w:tcW w:w="910" w:type="dxa"/>
            <w:tcBorders>
              <w:top w:val="single" w:color="auto" w:sz="4" w:space="0"/>
              <w:left w:val="nil"/>
              <w:bottom w:val="single" w:color="auto" w:sz="4" w:space="0"/>
              <w:right w:val="single" w:color="auto" w:sz="4" w:space="0"/>
            </w:tcBorders>
            <w:vAlign w:val="center"/>
          </w:tcPr>
          <w:p w14:paraId="113898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12000</w:t>
            </w:r>
          </w:p>
        </w:tc>
        <w:tc>
          <w:tcPr>
            <w:tcW w:w="1100" w:type="dxa"/>
            <w:tcBorders>
              <w:top w:val="single" w:color="auto" w:sz="4" w:space="0"/>
              <w:left w:val="nil"/>
              <w:bottom w:val="single" w:color="auto" w:sz="4" w:space="0"/>
              <w:right w:val="single" w:color="auto" w:sz="4" w:space="0"/>
            </w:tcBorders>
            <w:vAlign w:val="center"/>
          </w:tcPr>
          <w:p w14:paraId="0E2B69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w:t>
            </w:r>
          </w:p>
        </w:tc>
        <w:tc>
          <w:tcPr>
            <w:tcW w:w="1199" w:type="dxa"/>
            <w:tcBorders>
              <w:top w:val="single" w:color="auto" w:sz="4" w:space="0"/>
              <w:left w:val="nil"/>
              <w:bottom w:val="single" w:color="auto" w:sz="4" w:space="0"/>
              <w:right w:val="single" w:color="auto" w:sz="4" w:space="0"/>
            </w:tcBorders>
            <w:vAlign w:val="center"/>
          </w:tcPr>
          <w:p w14:paraId="599F49B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4D38C8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1743F8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3903</w:t>
            </w:r>
          </w:p>
        </w:tc>
        <w:tc>
          <w:tcPr>
            <w:tcW w:w="896" w:type="dxa"/>
            <w:tcBorders>
              <w:top w:val="single" w:color="auto" w:sz="4" w:space="0"/>
              <w:left w:val="nil"/>
              <w:bottom w:val="single" w:color="auto" w:sz="4" w:space="0"/>
              <w:right w:val="single" w:color="auto" w:sz="4" w:space="0"/>
            </w:tcBorders>
            <w:vAlign w:val="center"/>
          </w:tcPr>
          <w:p w14:paraId="6B47C1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38AEAE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79FF9C6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759CA0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nil"/>
              <w:bottom w:val="single" w:color="auto" w:sz="4" w:space="0"/>
              <w:right w:val="single" w:color="auto" w:sz="4" w:space="0"/>
            </w:tcBorders>
            <w:vAlign w:val="center"/>
          </w:tcPr>
          <w:p w14:paraId="65D3B6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9.97</w:t>
            </w:r>
          </w:p>
        </w:tc>
        <w:tc>
          <w:tcPr>
            <w:tcW w:w="1026" w:type="dxa"/>
            <w:tcBorders>
              <w:top w:val="single" w:color="auto" w:sz="4" w:space="0"/>
              <w:left w:val="nil"/>
              <w:bottom w:val="single" w:color="auto" w:sz="4" w:space="0"/>
              <w:right w:val="single" w:color="auto" w:sz="4" w:space="0"/>
            </w:tcBorders>
            <w:vAlign w:val="center"/>
          </w:tcPr>
          <w:p w14:paraId="32D460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5505</w:t>
            </w:r>
          </w:p>
        </w:tc>
      </w:tr>
      <w:tr w14:paraId="5339416D">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78F96737">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782271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967" w:type="dxa"/>
            <w:tcBorders>
              <w:top w:val="single" w:color="auto" w:sz="4" w:space="0"/>
              <w:left w:val="nil"/>
              <w:bottom w:val="single" w:color="auto" w:sz="4" w:space="0"/>
              <w:right w:val="single" w:color="auto" w:sz="4" w:space="0"/>
            </w:tcBorders>
            <w:vAlign w:val="center"/>
          </w:tcPr>
          <w:p w14:paraId="357D53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5078</w:t>
            </w:r>
          </w:p>
        </w:tc>
        <w:tc>
          <w:tcPr>
            <w:tcW w:w="910" w:type="dxa"/>
            <w:tcBorders>
              <w:top w:val="single" w:color="auto" w:sz="4" w:space="0"/>
              <w:left w:val="nil"/>
              <w:bottom w:val="single" w:color="auto" w:sz="4" w:space="0"/>
              <w:right w:val="single" w:color="auto" w:sz="4" w:space="0"/>
            </w:tcBorders>
            <w:vAlign w:val="center"/>
          </w:tcPr>
          <w:p w14:paraId="5CD80E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13200</w:t>
            </w:r>
          </w:p>
        </w:tc>
        <w:tc>
          <w:tcPr>
            <w:tcW w:w="1100" w:type="dxa"/>
            <w:tcBorders>
              <w:top w:val="single" w:color="auto" w:sz="4" w:space="0"/>
              <w:left w:val="nil"/>
              <w:bottom w:val="single" w:color="auto" w:sz="4" w:space="0"/>
              <w:right w:val="single" w:color="auto" w:sz="4" w:space="0"/>
            </w:tcBorders>
            <w:vAlign w:val="center"/>
          </w:tcPr>
          <w:p w14:paraId="07EFE0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1199" w:type="dxa"/>
            <w:tcBorders>
              <w:top w:val="single" w:color="auto" w:sz="4" w:space="0"/>
              <w:left w:val="nil"/>
              <w:bottom w:val="single" w:color="auto" w:sz="4" w:space="0"/>
              <w:right w:val="single" w:color="auto" w:sz="4" w:space="0"/>
            </w:tcBorders>
            <w:vAlign w:val="center"/>
          </w:tcPr>
          <w:p w14:paraId="7BC9E4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131" w:type="dxa"/>
            <w:tcBorders>
              <w:top w:val="single" w:color="auto" w:sz="4" w:space="0"/>
              <w:left w:val="nil"/>
              <w:bottom w:val="single" w:color="auto" w:sz="4" w:space="0"/>
              <w:right w:val="single" w:color="auto" w:sz="4" w:space="0"/>
            </w:tcBorders>
            <w:vAlign w:val="center"/>
          </w:tcPr>
          <w:p w14:paraId="7FFEF2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nil"/>
              <w:bottom w:val="single" w:color="auto" w:sz="4" w:space="0"/>
              <w:right w:val="single" w:color="auto" w:sz="4" w:space="0"/>
            </w:tcBorders>
            <w:vAlign w:val="center"/>
          </w:tcPr>
          <w:p w14:paraId="0512E1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4329</w:t>
            </w:r>
          </w:p>
        </w:tc>
        <w:tc>
          <w:tcPr>
            <w:tcW w:w="896" w:type="dxa"/>
            <w:tcBorders>
              <w:top w:val="single" w:color="auto" w:sz="4" w:space="0"/>
              <w:left w:val="nil"/>
              <w:bottom w:val="single" w:color="auto" w:sz="4" w:space="0"/>
              <w:right w:val="single" w:color="auto" w:sz="4" w:space="0"/>
            </w:tcBorders>
            <w:vAlign w:val="center"/>
          </w:tcPr>
          <w:p w14:paraId="4E8434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117" w:type="dxa"/>
            <w:tcBorders>
              <w:top w:val="single" w:color="auto" w:sz="4" w:space="0"/>
              <w:left w:val="nil"/>
              <w:bottom w:val="single" w:color="auto" w:sz="4" w:space="0"/>
              <w:right w:val="single" w:color="auto" w:sz="4" w:space="0"/>
            </w:tcBorders>
            <w:vAlign w:val="center"/>
          </w:tcPr>
          <w:p w14:paraId="0E1AC7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41C271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44D113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1134" w:type="dxa"/>
            <w:tcBorders>
              <w:top w:val="single" w:color="auto" w:sz="4" w:space="0"/>
              <w:left w:val="nil"/>
              <w:bottom w:val="single" w:color="auto" w:sz="4" w:space="0"/>
              <w:right w:val="single" w:color="auto" w:sz="4" w:space="0"/>
            </w:tcBorders>
            <w:vAlign w:val="center"/>
          </w:tcPr>
          <w:p w14:paraId="53A390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13.72</w:t>
            </w:r>
          </w:p>
        </w:tc>
        <w:tc>
          <w:tcPr>
            <w:tcW w:w="1026" w:type="dxa"/>
            <w:tcBorders>
              <w:top w:val="single" w:color="auto" w:sz="4" w:space="0"/>
              <w:left w:val="nil"/>
              <w:bottom w:val="single" w:color="auto" w:sz="4" w:space="0"/>
              <w:right w:val="single" w:color="auto" w:sz="4" w:space="0"/>
            </w:tcBorders>
            <w:vAlign w:val="center"/>
          </w:tcPr>
          <w:p w14:paraId="0F988B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5532</w:t>
            </w:r>
          </w:p>
        </w:tc>
      </w:tr>
      <w:tr w14:paraId="36CFAB92">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332F395E">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5FC36F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67" w:type="dxa"/>
            <w:tcBorders>
              <w:top w:val="single" w:color="auto" w:sz="4" w:space="0"/>
              <w:left w:val="nil"/>
              <w:bottom w:val="single" w:color="auto" w:sz="4" w:space="0"/>
              <w:right w:val="single" w:color="auto" w:sz="4" w:space="0"/>
            </w:tcBorders>
            <w:vAlign w:val="center"/>
          </w:tcPr>
          <w:p w14:paraId="28292E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5841</w:t>
            </w:r>
          </w:p>
        </w:tc>
        <w:tc>
          <w:tcPr>
            <w:tcW w:w="910" w:type="dxa"/>
            <w:tcBorders>
              <w:top w:val="single" w:color="auto" w:sz="4" w:space="0"/>
              <w:left w:val="nil"/>
              <w:bottom w:val="single" w:color="auto" w:sz="4" w:space="0"/>
              <w:right w:val="single" w:color="auto" w:sz="4" w:space="0"/>
            </w:tcBorders>
            <w:vAlign w:val="center"/>
          </w:tcPr>
          <w:p w14:paraId="61189F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14400</w:t>
            </w:r>
          </w:p>
        </w:tc>
        <w:tc>
          <w:tcPr>
            <w:tcW w:w="1100" w:type="dxa"/>
            <w:tcBorders>
              <w:top w:val="single" w:color="auto" w:sz="4" w:space="0"/>
              <w:left w:val="nil"/>
              <w:bottom w:val="single" w:color="auto" w:sz="4" w:space="0"/>
              <w:right w:val="single" w:color="auto" w:sz="4" w:space="0"/>
            </w:tcBorders>
            <w:vAlign w:val="center"/>
          </w:tcPr>
          <w:p w14:paraId="28FF35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199" w:type="dxa"/>
            <w:tcBorders>
              <w:top w:val="single" w:color="auto" w:sz="4" w:space="0"/>
              <w:left w:val="nil"/>
              <w:bottom w:val="single" w:color="auto" w:sz="4" w:space="0"/>
              <w:right w:val="single" w:color="auto" w:sz="4" w:space="0"/>
            </w:tcBorders>
            <w:vAlign w:val="center"/>
          </w:tcPr>
          <w:p w14:paraId="68B29D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131" w:type="dxa"/>
            <w:tcBorders>
              <w:top w:val="single" w:color="auto" w:sz="4" w:space="0"/>
              <w:left w:val="nil"/>
              <w:bottom w:val="single" w:color="auto" w:sz="4" w:space="0"/>
              <w:right w:val="single" w:color="auto" w:sz="4" w:space="0"/>
            </w:tcBorders>
            <w:vAlign w:val="center"/>
          </w:tcPr>
          <w:p w14:paraId="4B73E3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nil"/>
              <w:bottom w:val="single" w:color="auto" w:sz="4" w:space="0"/>
              <w:right w:val="single" w:color="auto" w:sz="4" w:space="0"/>
            </w:tcBorders>
            <w:vAlign w:val="center"/>
          </w:tcPr>
          <w:p w14:paraId="436E86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4526</w:t>
            </w:r>
          </w:p>
        </w:tc>
        <w:tc>
          <w:tcPr>
            <w:tcW w:w="896" w:type="dxa"/>
            <w:tcBorders>
              <w:top w:val="single" w:color="auto" w:sz="4" w:space="0"/>
              <w:left w:val="nil"/>
              <w:bottom w:val="single" w:color="auto" w:sz="4" w:space="0"/>
              <w:right w:val="single" w:color="auto" w:sz="4" w:space="0"/>
            </w:tcBorders>
            <w:vAlign w:val="center"/>
          </w:tcPr>
          <w:p w14:paraId="28B3E3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117" w:type="dxa"/>
            <w:tcBorders>
              <w:top w:val="single" w:color="auto" w:sz="4" w:space="0"/>
              <w:left w:val="nil"/>
              <w:bottom w:val="single" w:color="auto" w:sz="4" w:space="0"/>
              <w:right w:val="single" w:color="auto" w:sz="4" w:space="0"/>
            </w:tcBorders>
            <w:vAlign w:val="center"/>
          </w:tcPr>
          <w:p w14:paraId="01BF0E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11494A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45E077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w:t>
            </w:r>
          </w:p>
        </w:tc>
        <w:tc>
          <w:tcPr>
            <w:tcW w:w="1134" w:type="dxa"/>
            <w:tcBorders>
              <w:top w:val="single" w:color="auto" w:sz="4" w:space="0"/>
              <w:left w:val="nil"/>
              <w:bottom w:val="single" w:color="auto" w:sz="4" w:space="0"/>
              <w:right w:val="single" w:color="auto" w:sz="4" w:space="0"/>
            </w:tcBorders>
            <w:vAlign w:val="center"/>
          </w:tcPr>
          <w:p w14:paraId="0814F9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14.84</w:t>
            </w:r>
          </w:p>
        </w:tc>
        <w:tc>
          <w:tcPr>
            <w:tcW w:w="1026" w:type="dxa"/>
            <w:tcBorders>
              <w:top w:val="single" w:color="auto" w:sz="4" w:space="0"/>
              <w:left w:val="nil"/>
              <w:bottom w:val="single" w:color="auto" w:sz="4" w:space="0"/>
              <w:right w:val="single" w:color="auto" w:sz="4" w:space="0"/>
            </w:tcBorders>
            <w:vAlign w:val="center"/>
          </w:tcPr>
          <w:p w14:paraId="0DCE5E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5884</w:t>
            </w:r>
          </w:p>
        </w:tc>
      </w:tr>
      <w:tr w14:paraId="3B2CC6F6">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5C5DFD74">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14D642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67" w:type="dxa"/>
            <w:tcBorders>
              <w:top w:val="single" w:color="auto" w:sz="4" w:space="0"/>
              <w:left w:val="nil"/>
              <w:bottom w:val="single" w:color="auto" w:sz="4" w:space="0"/>
              <w:right w:val="single" w:color="auto" w:sz="4" w:space="0"/>
            </w:tcBorders>
            <w:vAlign w:val="center"/>
          </w:tcPr>
          <w:p w14:paraId="6F6D44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1203</w:t>
            </w:r>
          </w:p>
        </w:tc>
        <w:tc>
          <w:tcPr>
            <w:tcW w:w="910" w:type="dxa"/>
            <w:tcBorders>
              <w:top w:val="single" w:color="auto" w:sz="4" w:space="0"/>
              <w:left w:val="nil"/>
              <w:bottom w:val="single" w:color="auto" w:sz="4" w:space="0"/>
              <w:right w:val="single" w:color="auto" w:sz="4" w:space="0"/>
            </w:tcBorders>
            <w:vAlign w:val="center"/>
          </w:tcPr>
          <w:p w14:paraId="4A9A80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15520</w:t>
            </w:r>
          </w:p>
        </w:tc>
        <w:tc>
          <w:tcPr>
            <w:tcW w:w="1100" w:type="dxa"/>
            <w:tcBorders>
              <w:top w:val="single" w:color="auto" w:sz="4" w:space="0"/>
              <w:left w:val="nil"/>
              <w:bottom w:val="single" w:color="auto" w:sz="4" w:space="0"/>
              <w:right w:val="single" w:color="auto" w:sz="4" w:space="0"/>
            </w:tcBorders>
            <w:vAlign w:val="center"/>
          </w:tcPr>
          <w:p w14:paraId="222DCF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199" w:type="dxa"/>
            <w:tcBorders>
              <w:top w:val="single" w:color="auto" w:sz="4" w:space="0"/>
              <w:left w:val="nil"/>
              <w:bottom w:val="single" w:color="auto" w:sz="4" w:space="0"/>
              <w:right w:val="single" w:color="auto" w:sz="4" w:space="0"/>
            </w:tcBorders>
            <w:vAlign w:val="center"/>
          </w:tcPr>
          <w:p w14:paraId="233468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42E51B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708978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2109</w:t>
            </w:r>
          </w:p>
        </w:tc>
        <w:tc>
          <w:tcPr>
            <w:tcW w:w="896" w:type="dxa"/>
            <w:tcBorders>
              <w:top w:val="single" w:color="auto" w:sz="4" w:space="0"/>
              <w:left w:val="nil"/>
              <w:bottom w:val="single" w:color="auto" w:sz="4" w:space="0"/>
              <w:right w:val="single" w:color="auto" w:sz="4" w:space="0"/>
            </w:tcBorders>
            <w:vAlign w:val="center"/>
          </w:tcPr>
          <w:p w14:paraId="07494B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686050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0CD753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3998C9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134" w:type="dxa"/>
            <w:tcBorders>
              <w:top w:val="single" w:color="auto" w:sz="4" w:space="0"/>
              <w:left w:val="nil"/>
              <w:bottom w:val="single" w:color="auto" w:sz="4" w:space="0"/>
              <w:right w:val="single" w:color="auto" w:sz="4" w:space="0"/>
            </w:tcBorders>
            <w:vAlign w:val="center"/>
          </w:tcPr>
          <w:p w14:paraId="712869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2.95</w:t>
            </w:r>
          </w:p>
        </w:tc>
        <w:tc>
          <w:tcPr>
            <w:tcW w:w="1026" w:type="dxa"/>
            <w:tcBorders>
              <w:top w:val="single" w:color="auto" w:sz="4" w:space="0"/>
              <w:left w:val="nil"/>
              <w:bottom w:val="single" w:color="auto" w:sz="4" w:space="0"/>
              <w:right w:val="single" w:color="auto" w:sz="4" w:space="0"/>
            </w:tcBorders>
            <w:vAlign w:val="center"/>
          </w:tcPr>
          <w:p w14:paraId="606592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5865</w:t>
            </w:r>
          </w:p>
        </w:tc>
      </w:tr>
      <w:tr w14:paraId="485C931A">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730EF0DE">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26D1AD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67" w:type="dxa"/>
            <w:tcBorders>
              <w:top w:val="single" w:color="auto" w:sz="4" w:space="0"/>
              <w:left w:val="nil"/>
              <w:bottom w:val="single" w:color="auto" w:sz="4" w:space="0"/>
              <w:right w:val="single" w:color="auto" w:sz="4" w:space="0"/>
            </w:tcBorders>
            <w:vAlign w:val="center"/>
          </w:tcPr>
          <w:p w14:paraId="70702D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812</w:t>
            </w:r>
          </w:p>
        </w:tc>
        <w:tc>
          <w:tcPr>
            <w:tcW w:w="910" w:type="dxa"/>
            <w:tcBorders>
              <w:top w:val="single" w:color="auto" w:sz="4" w:space="0"/>
              <w:left w:val="nil"/>
              <w:bottom w:val="single" w:color="auto" w:sz="4" w:space="0"/>
              <w:right w:val="single" w:color="auto" w:sz="4" w:space="0"/>
            </w:tcBorders>
            <w:vAlign w:val="center"/>
          </w:tcPr>
          <w:p w14:paraId="283196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26000</w:t>
            </w:r>
          </w:p>
        </w:tc>
        <w:tc>
          <w:tcPr>
            <w:tcW w:w="1100" w:type="dxa"/>
            <w:tcBorders>
              <w:top w:val="single" w:color="auto" w:sz="4" w:space="0"/>
              <w:left w:val="nil"/>
              <w:bottom w:val="single" w:color="auto" w:sz="4" w:space="0"/>
              <w:right w:val="single" w:color="auto" w:sz="4" w:space="0"/>
            </w:tcBorders>
            <w:vAlign w:val="center"/>
          </w:tcPr>
          <w:p w14:paraId="428AA08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w:t>
            </w:r>
          </w:p>
        </w:tc>
        <w:tc>
          <w:tcPr>
            <w:tcW w:w="1199" w:type="dxa"/>
            <w:tcBorders>
              <w:top w:val="single" w:color="auto" w:sz="4" w:space="0"/>
              <w:left w:val="nil"/>
              <w:bottom w:val="single" w:color="auto" w:sz="4" w:space="0"/>
              <w:right w:val="single" w:color="auto" w:sz="4" w:space="0"/>
            </w:tcBorders>
            <w:vAlign w:val="center"/>
          </w:tcPr>
          <w:p w14:paraId="031DEE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w:t>
            </w:r>
          </w:p>
        </w:tc>
        <w:tc>
          <w:tcPr>
            <w:tcW w:w="1131" w:type="dxa"/>
            <w:tcBorders>
              <w:top w:val="single" w:color="auto" w:sz="4" w:space="0"/>
              <w:left w:val="nil"/>
              <w:bottom w:val="single" w:color="auto" w:sz="4" w:space="0"/>
              <w:right w:val="single" w:color="auto" w:sz="4" w:space="0"/>
            </w:tcBorders>
            <w:vAlign w:val="center"/>
          </w:tcPr>
          <w:p w14:paraId="4B0292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989" w:type="dxa"/>
            <w:tcBorders>
              <w:top w:val="single" w:color="auto" w:sz="4" w:space="0"/>
              <w:left w:val="nil"/>
              <w:bottom w:val="single" w:color="auto" w:sz="4" w:space="0"/>
              <w:right w:val="single" w:color="auto" w:sz="4" w:space="0"/>
            </w:tcBorders>
            <w:vAlign w:val="center"/>
          </w:tcPr>
          <w:p w14:paraId="670644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2239</w:t>
            </w:r>
          </w:p>
        </w:tc>
        <w:tc>
          <w:tcPr>
            <w:tcW w:w="896" w:type="dxa"/>
            <w:tcBorders>
              <w:top w:val="single" w:color="auto" w:sz="4" w:space="0"/>
              <w:left w:val="nil"/>
              <w:bottom w:val="single" w:color="auto" w:sz="4" w:space="0"/>
              <w:right w:val="single" w:color="auto" w:sz="4" w:space="0"/>
            </w:tcBorders>
            <w:vAlign w:val="center"/>
          </w:tcPr>
          <w:p w14:paraId="2A00CA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1117" w:type="dxa"/>
            <w:tcBorders>
              <w:top w:val="single" w:color="auto" w:sz="4" w:space="0"/>
              <w:left w:val="nil"/>
              <w:bottom w:val="single" w:color="auto" w:sz="4" w:space="0"/>
              <w:right w:val="single" w:color="auto" w:sz="4" w:space="0"/>
            </w:tcBorders>
            <w:vAlign w:val="center"/>
          </w:tcPr>
          <w:p w14:paraId="2B592C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3889A0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0EFCDD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134" w:type="dxa"/>
            <w:tcBorders>
              <w:top w:val="single" w:color="auto" w:sz="4" w:space="0"/>
              <w:left w:val="nil"/>
              <w:bottom w:val="single" w:color="auto" w:sz="4" w:space="0"/>
              <w:right w:val="single" w:color="auto" w:sz="4" w:space="0"/>
            </w:tcBorders>
            <w:vAlign w:val="center"/>
          </w:tcPr>
          <w:p w14:paraId="56AE1C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1.58</w:t>
            </w:r>
          </w:p>
        </w:tc>
        <w:tc>
          <w:tcPr>
            <w:tcW w:w="1026" w:type="dxa"/>
            <w:tcBorders>
              <w:top w:val="single" w:color="auto" w:sz="4" w:space="0"/>
              <w:left w:val="nil"/>
              <w:bottom w:val="single" w:color="auto" w:sz="4" w:space="0"/>
              <w:right w:val="single" w:color="auto" w:sz="4" w:space="0"/>
            </w:tcBorders>
            <w:vAlign w:val="center"/>
          </w:tcPr>
          <w:p w14:paraId="32606D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6672</w:t>
            </w:r>
          </w:p>
        </w:tc>
      </w:tr>
      <w:tr w14:paraId="0D9F05AD">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6E1BADC5">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25D3B9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67" w:type="dxa"/>
            <w:tcBorders>
              <w:top w:val="single" w:color="auto" w:sz="4" w:space="0"/>
              <w:left w:val="nil"/>
              <w:bottom w:val="single" w:color="auto" w:sz="4" w:space="0"/>
              <w:right w:val="single" w:color="auto" w:sz="4" w:space="0"/>
            </w:tcBorders>
            <w:vAlign w:val="center"/>
          </w:tcPr>
          <w:p w14:paraId="655606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3420</w:t>
            </w:r>
          </w:p>
        </w:tc>
        <w:tc>
          <w:tcPr>
            <w:tcW w:w="910" w:type="dxa"/>
            <w:tcBorders>
              <w:top w:val="single" w:color="auto" w:sz="4" w:space="0"/>
              <w:left w:val="nil"/>
              <w:bottom w:val="single" w:color="auto" w:sz="4" w:space="0"/>
              <w:right w:val="single" w:color="auto" w:sz="4" w:space="0"/>
            </w:tcBorders>
            <w:vAlign w:val="center"/>
          </w:tcPr>
          <w:p w14:paraId="57D3EB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19600</w:t>
            </w:r>
          </w:p>
        </w:tc>
        <w:tc>
          <w:tcPr>
            <w:tcW w:w="1100" w:type="dxa"/>
            <w:tcBorders>
              <w:top w:val="single" w:color="auto" w:sz="4" w:space="0"/>
              <w:left w:val="nil"/>
              <w:bottom w:val="single" w:color="auto" w:sz="4" w:space="0"/>
              <w:right w:val="single" w:color="auto" w:sz="4" w:space="0"/>
            </w:tcBorders>
            <w:vAlign w:val="center"/>
          </w:tcPr>
          <w:p w14:paraId="4A5426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99" w:type="dxa"/>
            <w:tcBorders>
              <w:top w:val="single" w:color="auto" w:sz="4" w:space="0"/>
              <w:left w:val="nil"/>
              <w:bottom w:val="single" w:color="auto" w:sz="4" w:space="0"/>
              <w:right w:val="single" w:color="auto" w:sz="4" w:space="0"/>
            </w:tcBorders>
            <w:vAlign w:val="center"/>
          </w:tcPr>
          <w:p w14:paraId="472C239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05F6D8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080BD4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3122</w:t>
            </w:r>
          </w:p>
        </w:tc>
        <w:tc>
          <w:tcPr>
            <w:tcW w:w="896" w:type="dxa"/>
            <w:tcBorders>
              <w:top w:val="single" w:color="auto" w:sz="4" w:space="0"/>
              <w:left w:val="nil"/>
              <w:bottom w:val="single" w:color="auto" w:sz="4" w:space="0"/>
              <w:right w:val="single" w:color="auto" w:sz="4" w:space="0"/>
            </w:tcBorders>
            <w:vAlign w:val="center"/>
          </w:tcPr>
          <w:p w14:paraId="72BDCF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6E897E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364492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4D8B45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701A0D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7.39</w:t>
            </w:r>
          </w:p>
        </w:tc>
        <w:tc>
          <w:tcPr>
            <w:tcW w:w="1026" w:type="dxa"/>
            <w:tcBorders>
              <w:top w:val="single" w:color="auto" w:sz="4" w:space="0"/>
              <w:left w:val="nil"/>
              <w:bottom w:val="single" w:color="auto" w:sz="4" w:space="0"/>
              <w:right w:val="single" w:color="auto" w:sz="4" w:space="0"/>
            </w:tcBorders>
            <w:vAlign w:val="center"/>
          </w:tcPr>
          <w:p w14:paraId="3EA6AF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6780</w:t>
            </w:r>
          </w:p>
        </w:tc>
      </w:tr>
      <w:tr w14:paraId="64432A10">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54228C97">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40AFBD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67" w:type="dxa"/>
            <w:tcBorders>
              <w:top w:val="single" w:color="auto" w:sz="4" w:space="0"/>
              <w:left w:val="nil"/>
              <w:bottom w:val="single" w:color="auto" w:sz="4" w:space="0"/>
              <w:right w:val="single" w:color="auto" w:sz="4" w:space="0"/>
            </w:tcBorders>
            <w:vAlign w:val="center"/>
          </w:tcPr>
          <w:p w14:paraId="29EF0D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5823</w:t>
            </w:r>
          </w:p>
        </w:tc>
        <w:tc>
          <w:tcPr>
            <w:tcW w:w="910" w:type="dxa"/>
            <w:tcBorders>
              <w:top w:val="single" w:color="auto" w:sz="4" w:space="0"/>
              <w:left w:val="nil"/>
              <w:bottom w:val="single" w:color="auto" w:sz="4" w:space="0"/>
              <w:right w:val="single" w:color="auto" w:sz="4" w:space="0"/>
            </w:tcBorders>
            <w:vAlign w:val="center"/>
          </w:tcPr>
          <w:p w14:paraId="47EFDF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13200</w:t>
            </w:r>
          </w:p>
        </w:tc>
        <w:tc>
          <w:tcPr>
            <w:tcW w:w="1100" w:type="dxa"/>
            <w:tcBorders>
              <w:top w:val="single" w:color="auto" w:sz="4" w:space="0"/>
              <w:left w:val="nil"/>
              <w:bottom w:val="single" w:color="auto" w:sz="4" w:space="0"/>
              <w:right w:val="single" w:color="auto" w:sz="4" w:space="0"/>
            </w:tcBorders>
            <w:vAlign w:val="center"/>
          </w:tcPr>
          <w:p w14:paraId="0C4AAE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w:t>
            </w:r>
          </w:p>
        </w:tc>
        <w:tc>
          <w:tcPr>
            <w:tcW w:w="1199" w:type="dxa"/>
            <w:tcBorders>
              <w:top w:val="single" w:color="auto" w:sz="4" w:space="0"/>
              <w:left w:val="nil"/>
              <w:bottom w:val="single" w:color="auto" w:sz="4" w:space="0"/>
              <w:right w:val="single" w:color="auto" w:sz="4" w:space="0"/>
            </w:tcBorders>
            <w:vAlign w:val="center"/>
          </w:tcPr>
          <w:p w14:paraId="558C71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4B498A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620F5B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3607</w:t>
            </w:r>
          </w:p>
        </w:tc>
        <w:tc>
          <w:tcPr>
            <w:tcW w:w="896" w:type="dxa"/>
            <w:tcBorders>
              <w:top w:val="single" w:color="auto" w:sz="4" w:space="0"/>
              <w:left w:val="nil"/>
              <w:bottom w:val="single" w:color="auto" w:sz="4" w:space="0"/>
              <w:right w:val="single" w:color="auto" w:sz="4" w:space="0"/>
            </w:tcBorders>
            <w:vAlign w:val="center"/>
          </w:tcPr>
          <w:p w14:paraId="43541C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1803B2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218D63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77F76D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0D755C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12.17</w:t>
            </w:r>
          </w:p>
        </w:tc>
        <w:tc>
          <w:tcPr>
            <w:tcW w:w="1026" w:type="dxa"/>
            <w:tcBorders>
              <w:top w:val="single" w:color="auto" w:sz="4" w:space="0"/>
              <w:left w:val="nil"/>
              <w:bottom w:val="single" w:color="auto" w:sz="4" w:space="0"/>
              <w:right w:val="single" w:color="auto" w:sz="4" w:space="0"/>
            </w:tcBorders>
            <w:vAlign w:val="center"/>
          </w:tcPr>
          <w:p w14:paraId="7B2288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7009</w:t>
            </w:r>
          </w:p>
        </w:tc>
      </w:tr>
      <w:tr w14:paraId="71F03522">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3F74D993">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4B4C19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67" w:type="dxa"/>
            <w:tcBorders>
              <w:top w:val="single" w:color="auto" w:sz="4" w:space="0"/>
              <w:left w:val="nil"/>
              <w:bottom w:val="single" w:color="auto" w:sz="4" w:space="0"/>
              <w:right w:val="single" w:color="auto" w:sz="4" w:space="0"/>
            </w:tcBorders>
            <w:vAlign w:val="center"/>
          </w:tcPr>
          <w:p w14:paraId="57D93A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3080</w:t>
            </w:r>
          </w:p>
        </w:tc>
        <w:tc>
          <w:tcPr>
            <w:tcW w:w="910" w:type="dxa"/>
            <w:tcBorders>
              <w:top w:val="single" w:color="auto" w:sz="4" w:space="0"/>
              <w:left w:val="nil"/>
              <w:bottom w:val="single" w:color="auto" w:sz="4" w:space="0"/>
              <w:right w:val="single" w:color="auto" w:sz="4" w:space="0"/>
            </w:tcBorders>
            <w:vAlign w:val="center"/>
          </w:tcPr>
          <w:p w14:paraId="0E691A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29600</w:t>
            </w:r>
          </w:p>
        </w:tc>
        <w:tc>
          <w:tcPr>
            <w:tcW w:w="1100" w:type="dxa"/>
            <w:tcBorders>
              <w:top w:val="single" w:color="auto" w:sz="4" w:space="0"/>
              <w:left w:val="nil"/>
              <w:bottom w:val="single" w:color="auto" w:sz="4" w:space="0"/>
              <w:right w:val="single" w:color="auto" w:sz="4" w:space="0"/>
            </w:tcBorders>
            <w:vAlign w:val="center"/>
          </w:tcPr>
          <w:p w14:paraId="5C03A2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1199" w:type="dxa"/>
            <w:tcBorders>
              <w:top w:val="single" w:color="auto" w:sz="4" w:space="0"/>
              <w:left w:val="nil"/>
              <w:bottom w:val="single" w:color="auto" w:sz="4" w:space="0"/>
              <w:right w:val="single" w:color="auto" w:sz="4" w:space="0"/>
            </w:tcBorders>
            <w:vAlign w:val="center"/>
          </w:tcPr>
          <w:p w14:paraId="013ABC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4DC909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7214AB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3330</w:t>
            </w:r>
          </w:p>
        </w:tc>
        <w:tc>
          <w:tcPr>
            <w:tcW w:w="896" w:type="dxa"/>
            <w:tcBorders>
              <w:top w:val="single" w:color="auto" w:sz="4" w:space="0"/>
              <w:left w:val="nil"/>
              <w:bottom w:val="single" w:color="auto" w:sz="4" w:space="0"/>
              <w:right w:val="single" w:color="auto" w:sz="4" w:space="0"/>
            </w:tcBorders>
            <w:vAlign w:val="center"/>
          </w:tcPr>
          <w:p w14:paraId="4CDCB9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2BF97A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67FAE5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25D10E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66898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6.37</w:t>
            </w:r>
          </w:p>
        </w:tc>
        <w:tc>
          <w:tcPr>
            <w:tcW w:w="1026" w:type="dxa"/>
            <w:tcBorders>
              <w:top w:val="single" w:color="auto" w:sz="4" w:space="0"/>
              <w:left w:val="nil"/>
              <w:bottom w:val="single" w:color="auto" w:sz="4" w:space="0"/>
              <w:right w:val="single" w:color="auto" w:sz="4" w:space="0"/>
            </w:tcBorders>
            <w:vAlign w:val="center"/>
          </w:tcPr>
          <w:p w14:paraId="3754CE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7085</w:t>
            </w:r>
          </w:p>
        </w:tc>
      </w:tr>
      <w:tr w14:paraId="3C19AE5E">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0BF749C0">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247D5A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67" w:type="dxa"/>
            <w:tcBorders>
              <w:top w:val="single" w:color="auto" w:sz="4" w:space="0"/>
              <w:left w:val="nil"/>
              <w:bottom w:val="single" w:color="auto" w:sz="4" w:space="0"/>
              <w:right w:val="single" w:color="auto" w:sz="4" w:space="0"/>
            </w:tcBorders>
            <w:vAlign w:val="center"/>
          </w:tcPr>
          <w:p w14:paraId="75C167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13599</w:t>
            </w:r>
          </w:p>
        </w:tc>
        <w:tc>
          <w:tcPr>
            <w:tcW w:w="910" w:type="dxa"/>
            <w:tcBorders>
              <w:top w:val="single" w:color="auto" w:sz="4" w:space="0"/>
              <w:left w:val="nil"/>
              <w:bottom w:val="single" w:color="auto" w:sz="4" w:space="0"/>
              <w:right w:val="single" w:color="auto" w:sz="4" w:space="0"/>
            </w:tcBorders>
            <w:vAlign w:val="center"/>
          </w:tcPr>
          <w:p w14:paraId="1EFC8A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24000</w:t>
            </w:r>
          </w:p>
        </w:tc>
        <w:tc>
          <w:tcPr>
            <w:tcW w:w="1100" w:type="dxa"/>
            <w:tcBorders>
              <w:top w:val="single" w:color="auto" w:sz="4" w:space="0"/>
              <w:left w:val="nil"/>
              <w:bottom w:val="single" w:color="auto" w:sz="4" w:space="0"/>
              <w:right w:val="single" w:color="auto" w:sz="4" w:space="0"/>
            </w:tcBorders>
            <w:vAlign w:val="center"/>
          </w:tcPr>
          <w:p w14:paraId="4BEBF7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w:t>
            </w:r>
          </w:p>
        </w:tc>
        <w:tc>
          <w:tcPr>
            <w:tcW w:w="1199" w:type="dxa"/>
            <w:tcBorders>
              <w:top w:val="single" w:color="auto" w:sz="4" w:space="0"/>
              <w:left w:val="nil"/>
              <w:bottom w:val="single" w:color="auto" w:sz="4" w:space="0"/>
              <w:right w:val="single" w:color="auto" w:sz="4" w:space="0"/>
            </w:tcBorders>
            <w:vAlign w:val="center"/>
          </w:tcPr>
          <w:p w14:paraId="3EC846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35F4E7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5C9EEA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4717</w:t>
            </w:r>
          </w:p>
        </w:tc>
        <w:tc>
          <w:tcPr>
            <w:tcW w:w="896" w:type="dxa"/>
            <w:tcBorders>
              <w:top w:val="single" w:color="auto" w:sz="4" w:space="0"/>
              <w:left w:val="nil"/>
              <w:bottom w:val="single" w:color="auto" w:sz="4" w:space="0"/>
              <w:right w:val="single" w:color="auto" w:sz="4" w:space="0"/>
            </w:tcBorders>
            <w:vAlign w:val="center"/>
          </w:tcPr>
          <w:p w14:paraId="4C67A6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7358B5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50EB45A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093BF8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27CF92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27.94</w:t>
            </w:r>
          </w:p>
        </w:tc>
        <w:tc>
          <w:tcPr>
            <w:tcW w:w="1026" w:type="dxa"/>
            <w:tcBorders>
              <w:top w:val="single" w:color="auto" w:sz="4" w:space="0"/>
              <w:left w:val="nil"/>
              <w:bottom w:val="single" w:color="auto" w:sz="4" w:space="0"/>
              <w:right w:val="single" w:color="auto" w:sz="4" w:space="0"/>
            </w:tcBorders>
            <w:vAlign w:val="center"/>
          </w:tcPr>
          <w:p w14:paraId="64D176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7128</w:t>
            </w:r>
          </w:p>
        </w:tc>
      </w:tr>
      <w:tr w14:paraId="664C0116">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4D63EAF9">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1861F3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67" w:type="dxa"/>
            <w:tcBorders>
              <w:top w:val="single" w:color="auto" w:sz="4" w:space="0"/>
              <w:left w:val="nil"/>
              <w:bottom w:val="single" w:color="auto" w:sz="4" w:space="0"/>
              <w:right w:val="single" w:color="auto" w:sz="4" w:space="0"/>
            </w:tcBorders>
            <w:vAlign w:val="center"/>
          </w:tcPr>
          <w:p w14:paraId="24ED3A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5981</w:t>
            </w:r>
          </w:p>
        </w:tc>
        <w:tc>
          <w:tcPr>
            <w:tcW w:w="910" w:type="dxa"/>
            <w:tcBorders>
              <w:top w:val="single" w:color="auto" w:sz="4" w:space="0"/>
              <w:left w:val="single" w:color="auto" w:sz="4" w:space="0"/>
              <w:bottom w:val="single" w:color="auto" w:sz="4" w:space="0"/>
              <w:right w:val="single" w:color="auto" w:sz="4" w:space="0"/>
            </w:tcBorders>
            <w:vAlign w:val="center"/>
          </w:tcPr>
          <w:p w14:paraId="0F2E67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14400</w:t>
            </w:r>
          </w:p>
        </w:tc>
        <w:tc>
          <w:tcPr>
            <w:tcW w:w="1100" w:type="dxa"/>
            <w:tcBorders>
              <w:top w:val="single" w:color="auto" w:sz="4" w:space="0"/>
              <w:left w:val="single" w:color="auto" w:sz="4" w:space="0"/>
              <w:bottom w:val="single" w:color="auto" w:sz="4" w:space="0"/>
              <w:right w:val="single" w:color="auto" w:sz="4" w:space="0"/>
            </w:tcBorders>
            <w:vAlign w:val="center"/>
          </w:tcPr>
          <w:p w14:paraId="0A1A91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199" w:type="dxa"/>
            <w:tcBorders>
              <w:top w:val="single" w:color="auto" w:sz="4" w:space="0"/>
              <w:left w:val="single" w:color="auto" w:sz="4" w:space="0"/>
              <w:bottom w:val="single" w:color="auto" w:sz="4" w:space="0"/>
              <w:right w:val="single" w:color="auto" w:sz="4" w:space="0"/>
            </w:tcBorders>
            <w:vAlign w:val="center"/>
          </w:tcPr>
          <w:p w14:paraId="3F2D2E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178549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617124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4162</w:t>
            </w:r>
          </w:p>
        </w:tc>
        <w:tc>
          <w:tcPr>
            <w:tcW w:w="896" w:type="dxa"/>
            <w:tcBorders>
              <w:top w:val="single" w:color="auto" w:sz="4" w:space="0"/>
              <w:left w:val="nil"/>
              <w:bottom w:val="single" w:color="auto" w:sz="4" w:space="0"/>
              <w:right w:val="single" w:color="auto" w:sz="4" w:space="0"/>
            </w:tcBorders>
            <w:vAlign w:val="center"/>
          </w:tcPr>
          <w:p w14:paraId="23A111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560C89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31D697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157D13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6E57BF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12.05</w:t>
            </w:r>
          </w:p>
        </w:tc>
        <w:tc>
          <w:tcPr>
            <w:tcW w:w="1026" w:type="dxa"/>
            <w:tcBorders>
              <w:top w:val="single" w:color="auto" w:sz="4" w:space="0"/>
              <w:left w:val="nil"/>
              <w:bottom w:val="single" w:color="auto" w:sz="4" w:space="0"/>
              <w:right w:val="single" w:color="auto" w:sz="4" w:space="0"/>
            </w:tcBorders>
            <w:vAlign w:val="center"/>
          </w:tcPr>
          <w:p w14:paraId="1F3707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7272</w:t>
            </w:r>
          </w:p>
        </w:tc>
      </w:tr>
      <w:tr w14:paraId="21645B8B">
        <w:tblPrEx>
          <w:tblCellMar>
            <w:top w:w="0" w:type="dxa"/>
            <w:left w:w="108" w:type="dxa"/>
            <w:bottom w:w="0" w:type="dxa"/>
            <w:right w:w="108" w:type="dxa"/>
          </w:tblCellMar>
        </w:tblPrEx>
        <w:trPr>
          <w:trHeight w:val="401" w:hRule="atLeast"/>
        </w:trPr>
        <w:tc>
          <w:tcPr>
            <w:tcW w:w="7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F7323B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红莲湖新区</w:t>
            </w:r>
          </w:p>
        </w:tc>
        <w:tc>
          <w:tcPr>
            <w:tcW w:w="967" w:type="dxa"/>
            <w:tcBorders>
              <w:top w:val="single" w:color="auto" w:sz="4" w:space="0"/>
              <w:left w:val="nil"/>
              <w:bottom w:val="single" w:color="auto" w:sz="4" w:space="0"/>
              <w:right w:val="single" w:color="auto" w:sz="4" w:space="0"/>
            </w:tcBorders>
            <w:vAlign w:val="center"/>
          </w:tcPr>
          <w:p w14:paraId="65AD04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67" w:type="dxa"/>
            <w:tcBorders>
              <w:top w:val="single" w:color="auto" w:sz="4" w:space="0"/>
              <w:left w:val="nil"/>
              <w:bottom w:val="single" w:color="auto" w:sz="4" w:space="0"/>
              <w:right w:val="single" w:color="auto" w:sz="4" w:space="0"/>
            </w:tcBorders>
            <w:vAlign w:val="center"/>
          </w:tcPr>
          <w:p w14:paraId="158F0C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3166</w:t>
            </w:r>
          </w:p>
        </w:tc>
        <w:tc>
          <w:tcPr>
            <w:tcW w:w="910" w:type="dxa"/>
            <w:tcBorders>
              <w:top w:val="single" w:color="auto" w:sz="4" w:space="0"/>
              <w:left w:val="nil"/>
              <w:bottom w:val="single" w:color="auto" w:sz="4" w:space="0"/>
              <w:right w:val="single" w:color="auto" w:sz="4" w:space="0"/>
            </w:tcBorders>
            <w:vAlign w:val="center"/>
          </w:tcPr>
          <w:p w14:paraId="16445D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20400</w:t>
            </w:r>
          </w:p>
        </w:tc>
        <w:tc>
          <w:tcPr>
            <w:tcW w:w="1100" w:type="dxa"/>
            <w:tcBorders>
              <w:top w:val="single" w:color="auto" w:sz="4" w:space="0"/>
              <w:left w:val="nil"/>
              <w:bottom w:val="single" w:color="auto" w:sz="4" w:space="0"/>
              <w:right w:val="single" w:color="auto" w:sz="4" w:space="0"/>
            </w:tcBorders>
            <w:vAlign w:val="center"/>
          </w:tcPr>
          <w:p w14:paraId="4AACBD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w:t>
            </w:r>
          </w:p>
        </w:tc>
        <w:tc>
          <w:tcPr>
            <w:tcW w:w="1199" w:type="dxa"/>
            <w:tcBorders>
              <w:top w:val="single" w:color="auto" w:sz="4" w:space="0"/>
              <w:left w:val="nil"/>
              <w:bottom w:val="single" w:color="auto" w:sz="4" w:space="0"/>
              <w:right w:val="single" w:color="auto" w:sz="4" w:space="0"/>
            </w:tcBorders>
            <w:vAlign w:val="center"/>
          </w:tcPr>
          <w:p w14:paraId="25FAC6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131" w:type="dxa"/>
            <w:tcBorders>
              <w:top w:val="single" w:color="auto" w:sz="4" w:space="0"/>
              <w:left w:val="nil"/>
              <w:bottom w:val="single" w:color="auto" w:sz="4" w:space="0"/>
              <w:right w:val="single" w:color="auto" w:sz="4" w:space="0"/>
            </w:tcBorders>
            <w:vAlign w:val="center"/>
          </w:tcPr>
          <w:p w14:paraId="331C66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nil"/>
              <w:bottom w:val="single" w:color="auto" w:sz="4" w:space="0"/>
              <w:right w:val="single" w:color="auto" w:sz="4" w:space="0"/>
            </w:tcBorders>
            <w:vAlign w:val="center"/>
          </w:tcPr>
          <w:p w14:paraId="34E9D4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9741</w:t>
            </w:r>
          </w:p>
        </w:tc>
        <w:tc>
          <w:tcPr>
            <w:tcW w:w="896" w:type="dxa"/>
            <w:tcBorders>
              <w:top w:val="single" w:color="auto" w:sz="4" w:space="0"/>
              <w:left w:val="nil"/>
              <w:bottom w:val="single" w:color="auto" w:sz="4" w:space="0"/>
              <w:right w:val="single" w:color="auto" w:sz="4" w:space="0"/>
            </w:tcBorders>
            <w:vAlign w:val="center"/>
          </w:tcPr>
          <w:p w14:paraId="06AF5D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117" w:type="dxa"/>
            <w:tcBorders>
              <w:top w:val="single" w:color="auto" w:sz="4" w:space="0"/>
              <w:left w:val="nil"/>
              <w:bottom w:val="single" w:color="auto" w:sz="4" w:space="0"/>
              <w:right w:val="single" w:color="auto" w:sz="4" w:space="0"/>
            </w:tcBorders>
            <w:vAlign w:val="center"/>
          </w:tcPr>
          <w:p w14:paraId="53F9BD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19C880E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676CCB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134" w:type="dxa"/>
            <w:tcBorders>
              <w:top w:val="single" w:color="auto" w:sz="4" w:space="0"/>
              <w:left w:val="nil"/>
              <w:bottom w:val="single" w:color="auto" w:sz="4" w:space="0"/>
              <w:right w:val="single" w:color="auto" w:sz="4" w:space="0"/>
            </w:tcBorders>
            <w:vAlign w:val="center"/>
          </w:tcPr>
          <w:p w14:paraId="5A75EF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14.13</w:t>
            </w:r>
          </w:p>
        </w:tc>
        <w:tc>
          <w:tcPr>
            <w:tcW w:w="1026" w:type="dxa"/>
            <w:tcBorders>
              <w:top w:val="single" w:color="auto" w:sz="4" w:space="0"/>
              <w:left w:val="nil"/>
              <w:bottom w:val="single" w:color="auto" w:sz="4" w:space="0"/>
              <w:right w:val="single" w:color="auto" w:sz="4" w:space="0"/>
            </w:tcBorders>
            <w:vAlign w:val="center"/>
          </w:tcPr>
          <w:p w14:paraId="15B642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3350</w:t>
            </w:r>
          </w:p>
        </w:tc>
      </w:tr>
      <w:tr w14:paraId="01B6EFF0">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4484278B">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2801C1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967" w:type="dxa"/>
            <w:tcBorders>
              <w:top w:val="single" w:color="auto" w:sz="4" w:space="0"/>
              <w:left w:val="nil"/>
              <w:bottom w:val="single" w:color="auto" w:sz="4" w:space="0"/>
              <w:right w:val="single" w:color="auto" w:sz="4" w:space="0"/>
            </w:tcBorders>
            <w:vAlign w:val="center"/>
          </w:tcPr>
          <w:p w14:paraId="05F971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4076</w:t>
            </w:r>
          </w:p>
        </w:tc>
        <w:tc>
          <w:tcPr>
            <w:tcW w:w="910" w:type="dxa"/>
            <w:tcBorders>
              <w:top w:val="single" w:color="auto" w:sz="4" w:space="0"/>
              <w:left w:val="nil"/>
              <w:bottom w:val="single" w:color="auto" w:sz="4" w:space="0"/>
              <w:right w:val="single" w:color="auto" w:sz="4" w:space="0"/>
            </w:tcBorders>
            <w:vAlign w:val="center"/>
          </w:tcPr>
          <w:p w14:paraId="29435F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12000</w:t>
            </w:r>
          </w:p>
        </w:tc>
        <w:tc>
          <w:tcPr>
            <w:tcW w:w="1100" w:type="dxa"/>
            <w:tcBorders>
              <w:top w:val="single" w:color="auto" w:sz="4" w:space="0"/>
              <w:left w:val="nil"/>
              <w:bottom w:val="single" w:color="auto" w:sz="4" w:space="0"/>
              <w:right w:val="single" w:color="auto" w:sz="4" w:space="0"/>
            </w:tcBorders>
            <w:vAlign w:val="center"/>
          </w:tcPr>
          <w:p w14:paraId="27B93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w:t>
            </w:r>
          </w:p>
        </w:tc>
        <w:tc>
          <w:tcPr>
            <w:tcW w:w="1199" w:type="dxa"/>
            <w:tcBorders>
              <w:top w:val="single" w:color="auto" w:sz="4" w:space="0"/>
              <w:left w:val="nil"/>
              <w:bottom w:val="single" w:color="auto" w:sz="4" w:space="0"/>
              <w:right w:val="single" w:color="auto" w:sz="4" w:space="0"/>
            </w:tcBorders>
            <w:vAlign w:val="center"/>
          </w:tcPr>
          <w:p w14:paraId="40FD43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1F9F08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0B57F0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4023</w:t>
            </w:r>
          </w:p>
        </w:tc>
        <w:tc>
          <w:tcPr>
            <w:tcW w:w="896" w:type="dxa"/>
            <w:tcBorders>
              <w:top w:val="single" w:color="auto" w:sz="4" w:space="0"/>
              <w:left w:val="nil"/>
              <w:bottom w:val="single" w:color="auto" w:sz="4" w:space="0"/>
              <w:right w:val="single" w:color="auto" w:sz="4" w:space="0"/>
            </w:tcBorders>
            <w:vAlign w:val="center"/>
          </w:tcPr>
          <w:p w14:paraId="3010FF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04052B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2C05CA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2751C7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796371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17.09</w:t>
            </w:r>
          </w:p>
        </w:tc>
        <w:tc>
          <w:tcPr>
            <w:tcW w:w="1026" w:type="dxa"/>
            <w:tcBorders>
              <w:top w:val="single" w:color="auto" w:sz="4" w:space="0"/>
              <w:left w:val="nil"/>
              <w:bottom w:val="single" w:color="auto" w:sz="4" w:space="0"/>
              <w:right w:val="single" w:color="auto" w:sz="4" w:space="0"/>
            </w:tcBorders>
            <w:vAlign w:val="center"/>
          </w:tcPr>
          <w:p w14:paraId="7FAF9E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3494</w:t>
            </w:r>
          </w:p>
        </w:tc>
      </w:tr>
      <w:tr w14:paraId="7A118729">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58855887">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1541D6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67" w:type="dxa"/>
            <w:tcBorders>
              <w:top w:val="single" w:color="auto" w:sz="4" w:space="0"/>
              <w:left w:val="nil"/>
              <w:bottom w:val="single" w:color="auto" w:sz="4" w:space="0"/>
              <w:right w:val="single" w:color="auto" w:sz="4" w:space="0"/>
            </w:tcBorders>
            <w:vAlign w:val="center"/>
          </w:tcPr>
          <w:p w14:paraId="7DA5C7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2101</w:t>
            </w:r>
          </w:p>
        </w:tc>
        <w:tc>
          <w:tcPr>
            <w:tcW w:w="910" w:type="dxa"/>
            <w:tcBorders>
              <w:top w:val="single" w:color="auto" w:sz="4" w:space="0"/>
              <w:left w:val="nil"/>
              <w:bottom w:val="single" w:color="auto" w:sz="4" w:space="0"/>
              <w:right w:val="single" w:color="auto" w:sz="4" w:space="0"/>
            </w:tcBorders>
            <w:vAlign w:val="center"/>
          </w:tcPr>
          <w:p w14:paraId="492103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16000</w:t>
            </w:r>
          </w:p>
        </w:tc>
        <w:tc>
          <w:tcPr>
            <w:tcW w:w="1100" w:type="dxa"/>
            <w:tcBorders>
              <w:top w:val="single" w:color="auto" w:sz="4" w:space="0"/>
              <w:left w:val="nil"/>
              <w:bottom w:val="single" w:color="auto" w:sz="4" w:space="0"/>
              <w:right w:val="single" w:color="auto" w:sz="4" w:space="0"/>
            </w:tcBorders>
            <w:vAlign w:val="center"/>
          </w:tcPr>
          <w:p w14:paraId="20F708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1199" w:type="dxa"/>
            <w:tcBorders>
              <w:top w:val="single" w:color="auto" w:sz="4" w:space="0"/>
              <w:left w:val="nil"/>
              <w:bottom w:val="single" w:color="auto" w:sz="4" w:space="0"/>
              <w:right w:val="single" w:color="auto" w:sz="4" w:space="0"/>
            </w:tcBorders>
            <w:vAlign w:val="center"/>
          </w:tcPr>
          <w:p w14:paraId="08C399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093A92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0825A4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1839</w:t>
            </w:r>
          </w:p>
        </w:tc>
        <w:tc>
          <w:tcPr>
            <w:tcW w:w="896" w:type="dxa"/>
            <w:tcBorders>
              <w:top w:val="single" w:color="auto" w:sz="4" w:space="0"/>
              <w:left w:val="nil"/>
              <w:bottom w:val="single" w:color="auto" w:sz="4" w:space="0"/>
              <w:right w:val="single" w:color="auto" w:sz="4" w:space="0"/>
            </w:tcBorders>
            <w:vAlign w:val="center"/>
          </w:tcPr>
          <w:p w14:paraId="635ADC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7AC47B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6BEA69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735954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nil"/>
              <w:bottom w:val="single" w:color="auto" w:sz="4" w:space="0"/>
              <w:right w:val="single" w:color="auto" w:sz="4" w:space="0"/>
            </w:tcBorders>
            <w:vAlign w:val="center"/>
          </w:tcPr>
          <w:p w14:paraId="1FF62F1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8.54</w:t>
            </w:r>
          </w:p>
        </w:tc>
        <w:tc>
          <w:tcPr>
            <w:tcW w:w="1026" w:type="dxa"/>
            <w:tcBorders>
              <w:top w:val="single" w:color="auto" w:sz="4" w:space="0"/>
              <w:left w:val="nil"/>
              <w:bottom w:val="single" w:color="auto" w:sz="4" w:space="0"/>
              <w:right w:val="single" w:color="auto" w:sz="4" w:space="0"/>
            </w:tcBorders>
            <w:vAlign w:val="center"/>
          </w:tcPr>
          <w:p w14:paraId="5E985E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3544</w:t>
            </w:r>
          </w:p>
        </w:tc>
      </w:tr>
      <w:tr w14:paraId="089B45F6">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AB15967">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629ECB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67" w:type="dxa"/>
            <w:tcBorders>
              <w:top w:val="single" w:color="auto" w:sz="4" w:space="0"/>
              <w:left w:val="nil"/>
              <w:bottom w:val="single" w:color="auto" w:sz="4" w:space="0"/>
              <w:right w:val="single" w:color="auto" w:sz="4" w:space="0"/>
            </w:tcBorders>
            <w:vAlign w:val="center"/>
          </w:tcPr>
          <w:p w14:paraId="54AC4C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2073</w:t>
            </w:r>
          </w:p>
        </w:tc>
        <w:tc>
          <w:tcPr>
            <w:tcW w:w="910" w:type="dxa"/>
            <w:tcBorders>
              <w:top w:val="single" w:color="auto" w:sz="4" w:space="0"/>
              <w:left w:val="nil"/>
              <w:bottom w:val="single" w:color="auto" w:sz="4" w:space="0"/>
              <w:right w:val="single" w:color="auto" w:sz="4" w:space="0"/>
            </w:tcBorders>
            <w:vAlign w:val="center"/>
          </w:tcPr>
          <w:p w14:paraId="1BFB21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25880</w:t>
            </w:r>
          </w:p>
        </w:tc>
        <w:tc>
          <w:tcPr>
            <w:tcW w:w="1100" w:type="dxa"/>
            <w:tcBorders>
              <w:top w:val="single" w:color="auto" w:sz="4" w:space="0"/>
              <w:left w:val="nil"/>
              <w:bottom w:val="single" w:color="auto" w:sz="4" w:space="0"/>
              <w:right w:val="single" w:color="auto" w:sz="4" w:space="0"/>
            </w:tcBorders>
            <w:vAlign w:val="center"/>
          </w:tcPr>
          <w:p w14:paraId="7E1FF5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199" w:type="dxa"/>
            <w:tcBorders>
              <w:top w:val="single" w:color="auto" w:sz="4" w:space="0"/>
              <w:left w:val="nil"/>
              <w:bottom w:val="single" w:color="auto" w:sz="4" w:space="0"/>
              <w:right w:val="single" w:color="auto" w:sz="4" w:space="0"/>
            </w:tcBorders>
            <w:vAlign w:val="center"/>
          </w:tcPr>
          <w:p w14:paraId="3F1EBA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2B91FE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4DAF40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1795</w:t>
            </w:r>
          </w:p>
        </w:tc>
        <w:tc>
          <w:tcPr>
            <w:tcW w:w="896" w:type="dxa"/>
            <w:tcBorders>
              <w:top w:val="single" w:color="auto" w:sz="4" w:space="0"/>
              <w:left w:val="nil"/>
              <w:bottom w:val="single" w:color="auto" w:sz="4" w:space="0"/>
              <w:right w:val="single" w:color="auto" w:sz="4" w:space="0"/>
            </w:tcBorders>
            <w:vAlign w:val="center"/>
          </w:tcPr>
          <w:p w14:paraId="3A6F06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07DCF4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45316C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295244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nil"/>
              <w:bottom w:val="single" w:color="auto" w:sz="4" w:space="0"/>
              <w:right w:val="single" w:color="auto" w:sz="4" w:space="0"/>
            </w:tcBorders>
            <w:vAlign w:val="center"/>
          </w:tcPr>
          <w:p w14:paraId="27E365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8.38</w:t>
            </w:r>
          </w:p>
        </w:tc>
        <w:tc>
          <w:tcPr>
            <w:tcW w:w="1026" w:type="dxa"/>
            <w:tcBorders>
              <w:top w:val="single" w:color="auto" w:sz="4" w:space="0"/>
              <w:left w:val="nil"/>
              <w:bottom w:val="single" w:color="auto" w:sz="4" w:space="0"/>
              <w:right w:val="single" w:color="auto" w:sz="4" w:space="0"/>
            </w:tcBorders>
            <w:vAlign w:val="center"/>
          </w:tcPr>
          <w:p w14:paraId="094872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3564</w:t>
            </w:r>
          </w:p>
        </w:tc>
      </w:tr>
      <w:tr w14:paraId="58793C74">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7555C66E">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19B301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67" w:type="dxa"/>
            <w:tcBorders>
              <w:top w:val="single" w:color="auto" w:sz="4" w:space="0"/>
              <w:left w:val="nil"/>
              <w:bottom w:val="single" w:color="auto" w:sz="4" w:space="0"/>
              <w:right w:val="single" w:color="auto" w:sz="4" w:space="0"/>
            </w:tcBorders>
            <w:vAlign w:val="center"/>
          </w:tcPr>
          <w:p w14:paraId="394048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2581</w:t>
            </w:r>
          </w:p>
        </w:tc>
        <w:tc>
          <w:tcPr>
            <w:tcW w:w="910" w:type="dxa"/>
            <w:tcBorders>
              <w:top w:val="single" w:color="auto" w:sz="4" w:space="0"/>
              <w:left w:val="nil"/>
              <w:bottom w:val="single" w:color="auto" w:sz="4" w:space="0"/>
              <w:right w:val="single" w:color="auto" w:sz="4" w:space="0"/>
            </w:tcBorders>
            <w:vAlign w:val="center"/>
          </w:tcPr>
          <w:p w14:paraId="5E5C5D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18400</w:t>
            </w:r>
          </w:p>
        </w:tc>
        <w:tc>
          <w:tcPr>
            <w:tcW w:w="1100" w:type="dxa"/>
            <w:tcBorders>
              <w:top w:val="single" w:color="auto" w:sz="4" w:space="0"/>
              <w:left w:val="nil"/>
              <w:bottom w:val="single" w:color="auto" w:sz="4" w:space="0"/>
              <w:right w:val="single" w:color="auto" w:sz="4" w:space="0"/>
            </w:tcBorders>
            <w:vAlign w:val="center"/>
          </w:tcPr>
          <w:p w14:paraId="3139E1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1199" w:type="dxa"/>
            <w:tcBorders>
              <w:top w:val="single" w:color="auto" w:sz="4" w:space="0"/>
              <w:left w:val="nil"/>
              <w:bottom w:val="single" w:color="auto" w:sz="4" w:space="0"/>
              <w:right w:val="single" w:color="auto" w:sz="4" w:space="0"/>
            </w:tcBorders>
            <w:vAlign w:val="center"/>
          </w:tcPr>
          <w:p w14:paraId="6E535A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72A929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228EA8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2983</w:t>
            </w:r>
          </w:p>
        </w:tc>
        <w:tc>
          <w:tcPr>
            <w:tcW w:w="896" w:type="dxa"/>
            <w:tcBorders>
              <w:top w:val="single" w:color="auto" w:sz="4" w:space="0"/>
              <w:left w:val="nil"/>
              <w:bottom w:val="single" w:color="auto" w:sz="4" w:space="0"/>
              <w:right w:val="single" w:color="auto" w:sz="4" w:space="0"/>
            </w:tcBorders>
            <w:vAlign w:val="center"/>
          </w:tcPr>
          <w:p w14:paraId="23F33C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2688FF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0A79A4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64956C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66583E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10.52</w:t>
            </w:r>
          </w:p>
        </w:tc>
        <w:tc>
          <w:tcPr>
            <w:tcW w:w="1026" w:type="dxa"/>
            <w:tcBorders>
              <w:top w:val="single" w:color="auto" w:sz="4" w:space="0"/>
              <w:left w:val="nil"/>
              <w:bottom w:val="single" w:color="auto" w:sz="4" w:space="0"/>
              <w:right w:val="single" w:color="auto" w:sz="4" w:space="0"/>
            </w:tcBorders>
            <w:vAlign w:val="center"/>
          </w:tcPr>
          <w:p w14:paraId="04EF80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3593</w:t>
            </w:r>
          </w:p>
        </w:tc>
      </w:tr>
      <w:tr w14:paraId="029B52A7">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2D271D0">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718C90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67" w:type="dxa"/>
            <w:tcBorders>
              <w:top w:val="single" w:color="auto" w:sz="4" w:space="0"/>
              <w:left w:val="nil"/>
              <w:bottom w:val="single" w:color="auto" w:sz="4" w:space="0"/>
              <w:right w:val="single" w:color="auto" w:sz="4" w:space="0"/>
            </w:tcBorders>
            <w:vAlign w:val="center"/>
          </w:tcPr>
          <w:p w14:paraId="1C487E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5132</w:t>
            </w:r>
          </w:p>
        </w:tc>
        <w:tc>
          <w:tcPr>
            <w:tcW w:w="910" w:type="dxa"/>
            <w:tcBorders>
              <w:top w:val="single" w:color="auto" w:sz="4" w:space="0"/>
              <w:left w:val="nil"/>
              <w:bottom w:val="single" w:color="auto" w:sz="4" w:space="0"/>
              <w:right w:val="single" w:color="auto" w:sz="4" w:space="0"/>
            </w:tcBorders>
            <w:vAlign w:val="center"/>
          </w:tcPr>
          <w:p w14:paraId="559E5D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11400</w:t>
            </w:r>
          </w:p>
        </w:tc>
        <w:tc>
          <w:tcPr>
            <w:tcW w:w="1100" w:type="dxa"/>
            <w:tcBorders>
              <w:top w:val="single" w:color="auto" w:sz="4" w:space="0"/>
              <w:left w:val="nil"/>
              <w:bottom w:val="single" w:color="auto" w:sz="4" w:space="0"/>
              <w:right w:val="single" w:color="auto" w:sz="4" w:space="0"/>
            </w:tcBorders>
            <w:vAlign w:val="center"/>
          </w:tcPr>
          <w:p w14:paraId="2054FDD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1199" w:type="dxa"/>
            <w:tcBorders>
              <w:top w:val="single" w:color="auto" w:sz="4" w:space="0"/>
              <w:left w:val="nil"/>
              <w:bottom w:val="single" w:color="auto" w:sz="4" w:space="0"/>
              <w:right w:val="single" w:color="auto" w:sz="4" w:space="0"/>
            </w:tcBorders>
            <w:vAlign w:val="center"/>
          </w:tcPr>
          <w:p w14:paraId="27F4D10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nil"/>
              <w:bottom w:val="single" w:color="auto" w:sz="4" w:space="0"/>
              <w:right w:val="single" w:color="auto" w:sz="4" w:space="0"/>
            </w:tcBorders>
            <w:vAlign w:val="center"/>
          </w:tcPr>
          <w:p w14:paraId="11B32C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nil"/>
              <w:bottom w:val="single" w:color="auto" w:sz="4" w:space="0"/>
              <w:right w:val="single" w:color="auto" w:sz="4" w:space="0"/>
            </w:tcBorders>
            <w:vAlign w:val="center"/>
          </w:tcPr>
          <w:p w14:paraId="193356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3052</w:t>
            </w:r>
          </w:p>
        </w:tc>
        <w:tc>
          <w:tcPr>
            <w:tcW w:w="896" w:type="dxa"/>
            <w:tcBorders>
              <w:top w:val="single" w:color="auto" w:sz="4" w:space="0"/>
              <w:left w:val="nil"/>
              <w:bottom w:val="single" w:color="auto" w:sz="4" w:space="0"/>
              <w:right w:val="single" w:color="auto" w:sz="4" w:space="0"/>
            </w:tcBorders>
            <w:vAlign w:val="center"/>
          </w:tcPr>
          <w:p w14:paraId="6515E4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nil"/>
              <w:bottom w:val="single" w:color="auto" w:sz="4" w:space="0"/>
              <w:right w:val="single" w:color="auto" w:sz="4" w:space="0"/>
            </w:tcBorders>
            <w:vAlign w:val="center"/>
          </w:tcPr>
          <w:p w14:paraId="00E860B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42C501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0EFFFB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nil"/>
              <w:bottom w:val="single" w:color="auto" w:sz="4" w:space="0"/>
              <w:right w:val="single" w:color="auto" w:sz="4" w:space="0"/>
            </w:tcBorders>
            <w:vAlign w:val="center"/>
          </w:tcPr>
          <w:p w14:paraId="088569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20.80</w:t>
            </w:r>
          </w:p>
        </w:tc>
        <w:tc>
          <w:tcPr>
            <w:tcW w:w="1026" w:type="dxa"/>
            <w:tcBorders>
              <w:top w:val="single" w:color="auto" w:sz="4" w:space="0"/>
              <w:left w:val="nil"/>
              <w:bottom w:val="single" w:color="auto" w:sz="4" w:space="0"/>
              <w:right w:val="single" w:color="auto" w:sz="4" w:space="0"/>
            </w:tcBorders>
            <w:vAlign w:val="center"/>
          </w:tcPr>
          <w:p w14:paraId="05C86F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3613</w:t>
            </w:r>
          </w:p>
        </w:tc>
      </w:tr>
      <w:tr w14:paraId="66CE7557">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B338797">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76DD86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67" w:type="dxa"/>
            <w:tcBorders>
              <w:top w:val="single" w:color="auto" w:sz="4" w:space="0"/>
              <w:left w:val="nil"/>
              <w:bottom w:val="single" w:color="auto" w:sz="4" w:space="0"/>
              <w:right w:val="single" w:color="auto" w:sz="4" w:space="0"/>
            </w:tcBorders>
            <w:vAlign w:val="center"/>
          </w:tcPr>
          <w:p w14:paraId="4A7B3E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797</w:t>
            </w:r>
          </w:p>
        </w:tc>
        <w:tc>
          <w:tcPr>
            <w:tcW w:w="910" w:type="dxa"/>
            <w:tcBorders>
              <w:top w:val="single" w:color="auto" w:sz="4" w:space="0"/>
              <w:left w:val="nil"/>
              <w:bottom w:val="single" w:color="auto" w:sz="4" w:space="0"/>
              <w:right w:val="single" w:color="auto" w:sz="4" w:space="0"/>
            </w:tcBorders>
            <w:vAlign w:val="center"/>
          </w:tcPr>
          <w:p w14:paraId="013212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10080</w:t>
            </w:r>
          </w:p>
        </w:tc>
        <w:tc>
          <w:tcPr>
            <w:tcW w:w="1100" w:type="dxa"/>
            <w:tcBorders>
              <w:top w:val="single" w:color="auto" w:sz="4" w:space="0"/>
              <w:left w:val="nil"/>
              <w:bottom w:val="single" w:color="auto" w:sz="4" w:space="0"/>
              <w:right w:val="single" w:color="auto" w:sz="4" w:space="0"/>
            </w:tcBorders>
            <w:vAlign w:val="center"/>
          </w:tcPr>
          <w:p w14:paraId="004EA7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54</w:t>
            </w:r>
          </w:p>
        </w:tc>
        <w:tc>
          <w:tcPr>
            <w:tcW w:w="1199" w:type="dxa"/>
            <w:tcBorders>
              <w:top w:val="single" w:color="auto" w:sz="4" w:space="0"/>
              <w:left w:val="nil"/>
              <w:bottom w:val="single" w:color="auto" w:sz="4" w:space="0"/>
              <w:right w:val="single" w:color="auto" w:sz="4" w:space="0"/>
            </w:tcBorders>
            <w:vAlign w:val="center"/>
          </w:tcPr>
          <w:p w14:paraId="77BC91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131" w:type="dxa"/>
            <w:tcBorders>
              <w:top w:val="single" w:color="auto" w:sz="4" w:space="0"/>
              <w:left w:val="nil"/>
              <w:bottom w:val="single" w:color="auto" w:sz="4" w:space="0"/>
              <w:right w:val="single" w:color="auto" w:sz="4" w:space="0"/>
            </w:tcBorders>
            <w:vAlign w:val="center"/>
          </w:tcPr>
          <w:p w14:paraId="0FC6EB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nil"/>
              <w:bottom w:val="single" w:color="auto" w:sz="4" w:space="0"/>
              <w:right w:val="single" w:color="auto" w:sz="4" w:space="0"/>
            </w:tcBorders>
            <w:vAlign w:val="center"/>
          </w:tcPr>
          <w:p w14:paraId="7EF703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5313</w:t>
            </w:r>
          </w:p>
        </w:tc>
        <w:tc>
          <w:tcPr>
            <w:tcW w:w="896" w:type="dxa"/>
            <w:tcBorders>
              <w:top w:val="single" w:color="auto" w:sz="4" w:space="0"/>
              <w:left w:val="nil"/>
              <w:bottom w:val="single" w:color="auto" w:sz="4" w:space="0"/>
              <w:right w:val="single" w:color="auto" w:sz="4" w:space="0"/>
            </w:tcBorders>
            <w:vAlign w:val="center"/>
          </w:tcPr>
          <w:p w14:paraId="7046D6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117" w:type="dxa"/>
            <w:tcBorders>
              <w:top w:val="single" w:color="auto" w:sz="4" w:space="0"/>
              <w:left w:val="nil"/>
              <w:bottom w:val="single" w:color="auto" w:sz="4" w:space="0"/>
              <w:right w:val="single" w:color="auto" w:sz="4" w:space="0"/>
            </w:tcBorders>
            <w:vAlign w:val="center"/>
          </w:tcPr>
          <w:p w14:paraId="620984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6DD262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0965D5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1134" w:type="dxa"/>
            <w:tcBorders>
              <w:top w:val="single" w:color="auto" w:sz="4" w:space="0"/>
              <w:left w:val="nil"/>
              <w:bottom w:val="single" w:color="auto" w:sz="4" w:space="0"/>
              <w:right w:val="single" w:color="auto" w:sz="4" w:space="0"/>
            </w:tcBorders>
            <w:vAlign w:val="center"/>
          </w:tcPr>
          <w:p w14:paraId="778C977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3.40</w:t>
            </w:r>
          </w:p>
        </w:tc>
        <w:tc>
          <w:tcPr>
            <w:tcW w:w="1026" w:type="dxa"/>
            <w:tcBorders>
              <w:top w:val="single" w:color="auto" w:sz="4" w:space="0"/>
              <w:left w:val="nil"/>
              <w:bottom w:val="single" w:color="auto" w:sz="4" w:space="0"/>
              <w:right w:val="single" w:color="auto" w:sz="4" w:space="0"/>
            </w:tcBorders>
            <w:vAlign w:val="center"/>
          </w:tcPr>
          <w:p w14:paraId="08C099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3503</w:t>
            </w:r>
          </w:p>
        </w:tc>
      </w:tr>
      <w:tr w14:paraId="1902DCCE">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50215AAD">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250980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67" w:type="dxa"/>
            <w:tcBorders>
              <w:top w:val="single" w:color="auto" w:sz="4" w:space="0"/>
              <w:left w:val="nil"/>
              <w:bottom w:val="single" w:color="auto" w:sz="4" w:space="0"/>
              <w:right w:val="single" w:color="auto" w:sz="4" w:space="0"/>
            </w:tcBorders>
            <w:vAlign w:val="center"/>
          </w:tcPr>
          <w:p w14:paraId="63F82C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2786</w:t>
            </w:r>
          </w:p>
        </w:tc>
        <w:tc>
          <w:tcPr>
            <w:tcW w:w="910" w:type="dxa"/>
            <w:tcBorders>
              <w:top w:val="single" w:color="auto" w:sz="4" w:space="0"/>
              <w:left w:val="nil"/>
              <w:bottom w:val="single" w:color="auto" w:sz="4" w:space="0"/>
              <w:right w:val="single" w:color="auto" w:sz="4" w:space="0"/>
            </w:tcBorders>
            <w:vAlign w:val="center"/>
          </w:tcPr>
          <w:p w14:paraId="22A873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12000</w:t>
            </w:r>
          </w:p>
        </w:tc>
        <w:tc>
          <w:tcPr>
            <w:tcW w:w="1100" w:type="dxa"/>
            <w:tcBorders>
              <w:top w:val="single" w:color="auto" w:sz="4" w:space="0"/>
              <w:left w:val="nil"/>
              <w:bottom w:val="single" w:color="auto" w:sz="4" w:space="0"/>
              <w:right w:val="single" w:color="auto" w:sz="4" w:space="0"/>
            </w:tcBorders>
            <w:vAlign w:val="center"/>
          </w:tcPr>
          <w:p w14:paraId="117365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w:t>
            </w:r>
          </w:p>
        </w:tc>
        <w:tc>
          <w:tcPr>
            <w:tcW w:w="1199" w:type="dxa"/>
            <w:tcBorders>
              <w:top w:val="single" w:color="auto" w:sz="4" w:space="0"/>
              <w:left w:val="nil"/>
              <w:bottom w:val="single" w:color="auto" w:sz="4" w:space="0"/>
              <w:right w:val="single" w:color="auto" w:sz="4" w:space="0"/>
            </w:tcBorders>
            <w:vAlign w:val="center"/>
          </w:tcPr>
          <w:p w14:paraId="4F2622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66B9BC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7C132A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4486</w:t>
            </w:r>
          </w:p>
        </w:tc>
        <w:tc>
          <w:tcPr>
            <w:tcW w:w="896" w:type="dxa"/>
            <w:tcBorders>
              <w:top w:val="single" w:color="auto" w:sz="4" w:space="0"/>
              <w:left w:val="nil"/>
              <w:bottom w:val="single" w:color="auto" w:sz="4" w:space="0"/>
              <w:right w:val="single" w:color="auto" w:sz="4" w:space="0"/>
            </w:tcBorders>
            <w:vAlign w:val="center"/>
          </w:tcPr>
          <w:p w14:paraId="3E2BF1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319444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7C09CD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1FC86B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nil"/>
              <w:bottom w:val="single" w:color="auto" w:sz="4" w:space="0"/>
              <w:right w:val="single" w:color="auto" w:sz="4" w:space="0"/>
            </w:tcBorders>
            <w:vAlign w:val="center"/>
          </w:tcPr>
          <w:p w14:paraId="2DE48A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10.85</w:t>
            </w:r>
          </w:p>
        </w:tc>
        <w:tc>
          <w:tcPr>
            <w:tcW w:w="1026" w:type="dxa"/>
            <w:tcBorders>
              <w:top w:val="single" w:color="auto" w:sz="4" w:space="0"/>
              <w:left w:val="nil"/>
              <w:bottom w:val="single" w:color="auto" w:sz="4" w:space="0"/>
              <w:right w:val="single" w:color="auto" w:sz="4" w:space="0"/>
            </w:tcBorders>
            <w:vAlign w:val="center"/>
          </w:tcPr>
          <w:p w14:paraId="436DD4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3699</w:t>
            </w:r>
          </w:p>
        </w:tc>
      </w:tr>
      <w:tr w14:paraId="019A4E81">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4A4FDBE2">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330B71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67" w:type="dxa"/>
            <w:tcBorders>
              <w:top w:val="single" w:color="auto" w:sz="4" w:space="0"/>
              <w:left w:val="nil"/>
              <w:bottom w:val="single" w:color="auto" w:sz="4" w:space="0"/>
              <w:right w:val="single" w:color="auto" w:sz="4" w:space="0"/>
            </w:tcBorders>
            <w:vAlign w:val="center"/>
          </w:tcPr>
          <w:p w14:paraId="2FFB0D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523</w:t>
            </w:r>
          </w:p>
        </w:tc>
        <w:tc>
          <w:tcPr>
            <w:tcW w:w="910" w:type="dxa"/>
            <w:tcBorders>
              <w:top w:val="single" w:color="auto" w:sz="4" w:space="0"/>
              <w:left w:val="nil"/>
              <w:bottom w:val="single" w:color="auto" w:sz="4" w:space="0"/>
              <w:right w:val="single" w:color="auto" w:sz="4" w:space="0"/>
            </w:tcBorders>
            <w:vAlign w:val="center"/>
          </w:tcPr>
          <w:p w14:paraId="0EB42A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16240</w:t>
            </w:r>
          </w:p>
        </w:tc>
        <w:tc>
          <w:tcPr>
            <w:tcW w:w="1100" w:type="dxa"/>
            <w:tcBorders>
              <w:top w:val="single" w:color="auto" w:sz="4" w:space="0"/>
              <w:left w:val="nil"/>
              <w:bottom w:val="single" w:color="auto" w:sz="4" w:space="0"/>
              <w:right w:val="single" w:color="auto" w:sz="4" w:space="0"/>
            </w:tcBorders>
            <w:vAlign w:val="center"/>
          </w:tcPr>
          <w:p w14:paraId="529182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w:t>
            </w:r>
          </w:p>
        </w:tc>
        <w:tc>
          <w:tcPr>
            <w:tcW w:w="1199" w:type="dxa"/>
            <w:tcBorders>
              <w:top w:val="single" w:color="auto" w:sz="4" w:space="0"/>
              <w:left w:val="nil"/>
              <w:bottom w:val="single" w:color="auto" w:sz="4" w:space="0"/>
              <w:right w:val="single" w:color="auto" w:sz="4" w:space="0"/>
            </w:tcBorders>
            <w:vAlign w:val="center"/>
          </w:tcPr>
          <w:p w14:paraId="576A83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w:t>
            </w:r>
          </w:p>
        </w:tc>
        <w:tc>
          <w:tcPr>
            <w:tcW w:w="1131" w:type="dxa"/>
            <w:tcBorders>
              <w:top w:val="single" w:color="auto" w:sz="4" w:space="0"/>
              <w:left w:val="nil"/>
              <w:bottom w:val="single" w:color="auto" w:sz="4" w:space="0"/>
              <w:right w:val="single" w:color="auto" w:sz="4" w:space="0"/>
            </w:tcBorders>
            <w:vAlign w:val="center"/>
          </w:tcPr>
          <w:p w14:paraId="6B6573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989" w:type="dxa"/>
            <w:tcBorders>
              <w:top w:val="single" w:color="auto" w:sz="4" w:space="0"/>
              <w:left w:val="nil"/>
              <w:bottom w:val="single" w:color="auto" w:sz="4" w:space="0"/>
              <w:right w:val="single" w:color="auto" w:sz="4" w:space="0"/>
            </w:tcBorders>
            <w:vAlign w:val="center"/>
          </w:tcPr>
          <w:p w14:paraId="6BC3DC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2488</w:t>
            </w:r>
          </w:p>
        </w:tc>
        <w:tc>
          <w:tcPr>
            <w:tcW w:w="896" w:type="dxa"/>
            <w:tcBorders>
              <w:top w:val="single" w:color="auto" w:sz="4" w:space="0"/>
              <w:left w:val="nil"/>
              <w:bottom w:val="single" w:color="auto" w:sz="4" w:space="0"/>
              <w:right w:val="single" w:color="auto" w:sz="4" w:space="0"/>
            </w:tcBorders>
            <w:vAlign w:val="center"/>
          </w:tcPr>
          <w:p w14:paraId="4077F6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1117" w:type="dxa"/>
            <w:tcBorders>
              <w:top w:val="single" w:color="auto" w:sz="4" w:space="0"/>
              <w:left w:val="nil"/>
              <w:bottom w:val="single" w:color="auto" w:sz="4" w:space="0"/>
              <w:right w:val="single" w:color="auto" w:sz="4" w:space="0"/>
            </w:tcBorders>
            <w:vAlign w:val="center"/>
          </w:tcPr>
          <w:p w14:paraId="1C68258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2CEBDE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5A66FC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134" w:type="dxa"/>
            <w:tcBorders>
              <w:top w:val="single" w:color="auto" w:sz="4" w:space="0"/>
              <w:left w:val="nil"/>
              <w:bottom w:val="single" w:color="auto" w:sz="4" w:space="0"/>
              <w:right w:val="single" w:color="auto" w:sz="4" w:space="0"/>
            </w:tcBorders>
            <w:vAlign w:val="center"/>
          </w:tcPr>
          <w:p w14:paraId="6A28C7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w:t>
            </w:r>
          </w:p>
        </w:tc>
        <w:tc>
          <w:tcPr>
            <w:tcW w:w="1026" w:type="dxa"/>
            <w:tcBorders>
              <w:top w:val="single" w:color="auto" w:sz="4" w:space="0"/>
              <w:left w:val="nil"/>
              <w:bottom w:val="single" w:color="auto" w:sz="4" w:space="0"/>
              <w:right w:val="single" w:color="auto" w:sz="4" w:space="0"/>
            </w:tcBorders>
            <w:vAlign w:val="center"/>
          </w:tcPr>
          <w:p w14:paraId="5D5EFE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3642</w:t>
            </w:r>
          </w:p>
        </w:tc>
      </w:tr>
      <w:tr w14:paraId="74DBF590">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F6098B4">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nil"/>
              <w:bottom w:val="single" w:color="auto" w:sz="4" w:space="0"/>
              <w:right w:val="single" w:color="auto" w:sz="4" w:space="0"/>
            </w:tcBorders>
            <w:vAlign w:val="center"/>
          </w:tcPr>
          <w:p w14:paraId="6DE194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67" w:type="dxa"/>
            <w:tcBorders>
              <w:top w:val="single" w:color="auto" w:sz="4" w:space="0"/>
              <w:left w:val="nil"/>
              <w:bottom w:val="single" w:color="auto" w:sz="4" w:space="0"/>
              <w:right w:val="single" w:color="auto" w:sz="4" w:space="0"/>
            </w:tcBorders>
            <w:vAlign w:val="center"/>
          </w:tcPr>
          <w:p w14:paraId="06415E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1944</w:t>
            </w:r>
          </w:p>
        </w:tc>
        <w:tc>
          <w:tcPr>
            <w:tcW w:w="910" w:type="dxa"/>
            <w:tcBorders>
              <w:top w:val="single" w:color="auto" w:sz="4" w:space="0"/>
              <w:left w:val="nil"/>
              <w:bottom w:val="single" w:color="auto" w:sz="4" w:space="0"/>
              <w:right w:val="single" w:color="auto" w:sz="4" w:space="0"/>
            </w:tcBorders>
            <w:vAlign w:val="center"/>
          </w:tcPr>
          <w:p w14:paraId="09F686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16000</w:t>
            </w:r>
          </w:p>
        </w:tc>
        <w:tc>
          <w:tcPr>
            <w:tcW w:w="1100" w:type="dxa"/>
            <w:tcBorders>
              <w:top w:val="single" w:color="auto" w:sz="4" w:space="0"/>
              <w:left w:val="nil"/>
              <w:bottom w:val="single" w:color="auto" w:sz="4" w:space="0"/>
              <w:right w:val="single" w:color="auto" w:sz="4" w:space="0"/>
            </w:tcBorders>
            <w:vAlign w:val="center"/>
          </w:tcPr>
          <w:p w14:paraId="3B7CDD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w:t>
            </w:r>
          </w:p>
        </w:tc>
        <w:tc>
          <w:tcPr>
            <w:tcW w:w="1199" w:type="dxa"/>
            <w:tcBorders>
              <w:top w:val="single" w:color="auto" w:sz="4" w:space="0"/>
              <w:left w:val="nil"/>
              <w:bottom w:val="single" w:color="auto" w:sz="4" w:space="0"/>
              <w:right w:val="single" w:color="auto" w:sz="4" w:space="0"/>
            </w:tcBorders>
            <w:vAlign w:val="center"/>
          </w:tcPr>
          <w:p w14:paraId="6A3AE2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nil"/>
              <w:bottom w:val="single" w:color="auto" w:sz="4" w:space="0"/>
              <w:right w:val="single" w:color="auto" w:sz="4" w:space="0"/>
            </w:tcBorders>
            <w:vAlign w:val="center"/>
          </w:tcPr>
          <w:p w14:paraId="5F40C9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nil"/>
              <w:bottom w:val="single" w:color="auto" w:sz="4" w:space="0"/>
              <w:right w:val="single" w:color="auto" w:sz="4" w:space="0"/>
            </w:tcBorders>
            <w:vAlign w:val="center"/>
          </w:tcPr>
          <w:p w14:paraId="3ABB6A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1929</w:t>
            </w:r>
          </w:p>
        </w:tc>
        <w:tc>
          <w:tcPr>
            <w:tcW w:w="896" w:type="dxa"/>
            <w:tcBorders>
              <w:top w:val="single" w:color="auto" w:sz="4" w:space="0"/>
              <w:left w:val="nil"/>
              <w:bottom w:val="single" w:color="auto" w:sz="4" w:space="0"/>
              <w:right w:val="single" w:color="auto" w:sz="4" w:space="0"/>
            </w:tcBorders>
            <w:vAlign w:val="center"/>
          </w:tcPr>
          <w:p w14:paraId="386E65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nil"/>
              <w:bottom w:val="single" w:color="auto" w:sz="4" w:space="0"/>
              <w:right w:val="single" w:color="auto" w:sz="4" w:space="0"/>
            </w:tcBorders>
            <w:vAlign w:val="center"/>
          </w:tcPr>
          <w:p w14:paraId="650842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nil"/>
              <w:bottom w:val="single" w:color="auto" w:sz="4" w:space="0"/>
              <w:right w:val="single" w:color="auto" w:sz="4" w:space="0"/>
            </w:tcBorders>
            <w:vAlign w:val="center"/>
          </w:tcPr>
          <w:p w14:paraId="385E62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nil"/>
              <w:bottom w:val="single" w:color="auto" w:sz="4" w:space="0"/>
              <w:right w:val="single" w:color="auto" w:sz="4" w:space="0"/>
            </w:tcBorders>
            <w:vAlign w:val="center"/>
          </w:tcPr>
          <w:p w14:paraId="52218E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nil"/>
              <w:bottom w:val="single" w:color="auto" w:sz="4" w:space="0"/>
              <w:right w:val="single" w:color="auto" w:sz="4" w:space="0"/>
            </w:tcBorders>
            <w:vAlign w:val="center"/>
          </w:tcPr>
          <w:p w14:paraId="685E12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7.55</w:t>
            </w:r>
          </w:p>
        </w:tc>
        <w:tc>
          <w:tcPr>
            <w:tcW w:w="1026" w:type="dxa"/>
            <w:tcBorders>
              <w:top w:val="single" w:color="auto" w:sz="4" w:space="0"/>
              <w:left w:val="nil"/>
              <w:bottom w:val="single" w:color="auto" w:sz="4" w:space="0"/>
              <w:right w:val="single" w:color="auto" w:sz="4" w:space="0"/>
            </w:tcBorders>
            <w:vAlign w:val="center"/>
          </w:tcPr>
          <w:p w14:paraId="1AEFA9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3711</w:t>
            </w:r>
          </w:p>
        </w:tc>
      </w:tr>
    </w:tbl>
    <w:p w14:paraId="7C945749">
      <w:pPr>
        <w:pStyle w:val="14"/>
        <w:spacing w:before="0"/>
        <w:rPr>
          <w:rFonts w:ascii="Times New Roman" w:hAnsi="Times New Roman" w:cs="Times New Roman"/>
          <w:color w:val="000000"/>
        </w:rPr>
      </w:pPr>
    </w:p>
    <w:p w14:paraId="615C5978">
      <w:pPr>
        <w:pStyle w:val="14"/>
        <w:spacing w:before="0"/>
        <w:rPr>
          <w:rFonts w:ascii="宋体" w:hAnsi="宋体" w:cs="宋体"/>
          <w:color w:val="000000"/>
        </w:rPr>
      </w:pPr>
      <w:r>
        <w:rPr>
          <w:rFonts w:hint="eastAsia" w:ascii="宋体" w:hAnsi="宋体" w:cs="宋体"/>
          <w:color w:val="000000"/>
        </w:rPr>
        <w:t>续附表2-1 住宅用地部分样点计算（1）</w:t>
      </w:r>
    </w:p>
    <w:tbl>
      <w:tblPr>
        <w:tblStyle w:val="25"/>
        <w:tblW w:w="14174" w:type="dxa"/>
        <w:tblInd w:w="0" w:type="dxa"/>
        <w:tblLayout w:type="fixed"/>
        <w:tblCellMar>
          <w:top w:w="0" w:type="dxa"/>
          <w:left w:w="108" w:type="dxa"/>
          <w:bottom w:w="0" w:type="dxa"/>
          <w:right w:w="108" w:type="dxa"/>
        </w:tblCellMar>
      </w:tblPr>
      <w:tblGrid>
        <w:gridCol w:w="759"/>
        <w:gridCol w:w="967"/>
        <w:gridCol w:w="967"/>
        <w:gridCol w:w="910"/>
        <w:gridCol w:w="1100"/>
        <w:gridCol w:w="1199"/>
        <w:gridCol w:w="1131"/>
        <w:gridCol w:w="989"/>
        <w:gridCol w:w="896"/>
        <w:gridCol w:w="1117"/>
        <w:gridCol w:w="1131"/>
        <w:gridCol w:w="848"/>
        <w:gridCol w:w="1134"/>
        <w:gridCol w:w="1026"/>
      </w:tblGrid>
      <w:tr w14:paraId="427F4AE7">
        <w:tblPrEx>
          <w:tblCellMar>
            <w:top w:w="0" w:type="dxa"/>
            <w:left w:w="108" w:type="dxa"/>
            <w:bottom w:w="0" w:type="dxa"/>
            <w:right w:w="108" w:type="dxa"/>
          </w:tblCellMar>
        </w:tblPrEx>
        <w:trPr>
          <w:trHeight w:val="850" w:hRule="atLeast"/>
        </w:trPr>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14:paraId="6F3F280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967" w:type="dxa"/>
            <w:tcBorders>
              <w:top w:val="single" w:color="auto" w:sz="4" w:space="0"/>
              <w:left w:val="single" w:color="auto" w:sz="4" w:space="0"/>
              <w:bottom w:val="single" w:color="auto" w:sz="4" w:space="0"/>
              <w:right w:val="single" w:color="auto" w:sz="4" w:space="0"/>
            </w:tcBorders>
            <w:shd w:val="clear" w:color="000000" w:fill="FFFFFF"/>
            <w:vAlign w:val="center"/>
          </w:tcPr>
          <w:p w14:paraId="67F35C8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编号</w:t>
            </w:r>
          </w:p>
        </w:tc>
        <w:tc>
          <w:tcPr>
            <w:tcW w:w="967" w:type="dxa"/>
            <w:tcBorders>
              <w:top w:val="single" w:color="auto" w:sz="4" w:space="0"/>
              <w:left w:val="single" w:color="auto" w:sz="4" w:space="0"/>
              <w:bottom w:val="single" w:color="auto" w:sz="4" w:space="0"/>
              <w:right w:val="single" w:color="auto" w:sz="4" w:space="0"/>
            </w:tcBorders>
            <w:shd w:val="clear" w:color="000000" w:fill="FFFFFF"/>
            <w:vAlign w:val="center"/>
          </w:tcPr>
          <w:p w14:paraId="62487A6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土地纯收益</w:t>
            </w:r>
          </w:p>
        </w:tc>
        <w:tc>
          <w:tcPr>
            <w:tcW w:w="910" w:type="dxa"/>
            <w:tcBorders>
              <w:top w:val="single" w:color="auto" w:sz="4" w:space="0"/>
              <w:left w:val="single" w:color="auto" w:sz="4" w:space="0"/>
              <w:bottom w:val="single" w:color="auto" w:sz="4" w:space="0"/>
              <w:right w:val="single" w:color="auto" w:sz="4" w:space="0"/>
            </w:tcBorders>
            <w:shd w:val="clear" w:color="000000" w:fill="FFFFFF"/>
            <w:vAlign w:val="center"/>
          </w:tcPr>
          <w:p w14:paraId="009DB45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年租金</w:t>
            </w:r>
          </w:p>
        </w:tc>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14:paraId="666EA9C2">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tc>
        <w:tc>
          <w:tcPr>
            <w:tcW w:w="1199" w:type="dxa"/>
            <w:tcBorders>
              <w:top w:val="single" w:color="auto" w:sz="4" w:space="0"/>
              <w:left w:val="single" w:color="auto" w:sz="4" w:space="0"/>
              <w:bottom w:val="single" w:color="auto" w:sz="4" w:space="0"/>
              <w:right w:val="single" w:color="auto" w:sz="4" w:space="0"/>
            </w:tcBorders>
            <w:shd w:val="clear" w:color="000000" w:fill="FFFFFF"/>
            <w:vAlign w:val="center"/>
          </w:tcPr>
          <w:p w14:paraId="185F237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重置成本</w:t>
            </w:r>
          </w:p>
          <w:p w14:paraId="230D974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（元/平方米）</w:t>
            </w:r>
          </w:p>
        </w:tc>
        <w:tc>
          <w:tcPr>
            <w:tcW w:w="1131" w:type="dxa"/>
            <w:tcBorders>
              <w:top w:val="single" w:color="auto" w:sz="4" w:space="0"/>
              <w:left w:val="single" w:color="auto" w:sz="4" w:space="0"/>
              <w:bottom w:val="single" w:color="auto" w:sz="4" w:space="0"/>
              <w:right w:val="single" w:color="auto" w:sz="4" w:space="0"/>
            </w:tcBorders>
            <w:shd w:val="clear" w:color="000000" w:fill="FFFFFF"/>
            <w:vAlign w:val="center"/>
          </w:tcPr>
          <w:p w14:paraId="5CE9D11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耐用年限</w:t>
            </w:r>
          </w:p>
        </w:tc>
        <w:tc>
          <w:tcPr>
            <w:tcW w:w="989" w:type="dxa"/>
            <w:tcBorders>
              <w:top w:val="single" w:color="auto" w:sz="4" w:space="0"/>
              <w:left w:val="single" w:color="auto" w:sz="4" w:space="0"/>
              <w:bottom w:val="single" w:color="auto" w:sz="4" w:space="0"/>
              <w:right w:val="single" w:color="auto" w:sz="4" w:space="0"/>
            </w:tcBorders>
            <w:shd w:val="clear" w:color="000000" w:fill="FFFFFF"/>
            <w:vAlign w:val="center"/>
          </w:tcPr>
          <w:p w14:paraId="614619B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房屋纯收益</w:t>
            </w:r>
          </w:p>
        </w:tc>
        <w:tc>
          <w:tcPr>
            <w:tcW w:w="896" w:type="dxa"/>
            <w:tcBorders>
              <w:top w:val="single" w:color="auto" w:sz="4" w:space="0"/>
              <w:left w:val="single" w:color="auto" w:sz="4" w:space="0"/>
              <w:bottom w:val="single" w:color="auto" w:sz="4" w:space="0"/>
              <w:right w:val="single" w:color="auto" w:sz="4" w:space="0"/>
            </w:tcBorders>
            <w:shd w:val="clear" w:color="000000" w:fill="FFFFFF"/>
            <w:vAlign w:val="center"/>
          </w:tcPr>
          <w:p w14:paraId="16EB571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房屋成新度</w:t>
            </w:r>
          </w:p>
        </w:tc>
        <w:tc>
          <w:tcPr>
            <w:tcW w:w="1117" w:type="dxa"/>
            <w:tcBorders>
              <w:top w:val="single" w:color="auto" w:sz="4" w:space="0"/>
              <w:left w:val="single" w:color="auto" w:sz="4" w:space="0"/>
              <w:bottom w:val="single" w:color="auto" w:sz="4" w:space="0"/>
              <w:right w:val="single" w:color="auto" w:sz="4" w:space="0"/>
            </w:tcBorders>
            <w:shd w:val="clear" w:color="000000" w:fill="FFFFFF"/>
            <w:vAlign w:val="center"/>
          </w:tcPr>
          <w:p w14:paraId="531EBAE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建筑物还原率</w:t>
            </w:r>
          </w:p>
        </w:tc>
        <w:tc>
          <w:tcPr>
            <w:tcW w:w="1131" w:type="dxa"/>
            <w:tcBorders>
              <w:top w:val="single" w:color="auto" w:sz="4" w:space="0"/>
              <w:left w:val="single" w:color="auto" w:sz="4" w:space="0"/>
              <w:bottom w:val="single" w:color="auto" w:sz="4" w:space="0"/>
              <w:right w:val="single" w:color="auto" w:sz="4" w:space="0"/>
            </w:tcBorders>
            <w:shd w:val="clear" w:color="000000" w:fill="FFFFFF"/>
            <w:vAlign w:val="center"/>
          </w:tcPr>
          <w:p w14:paraId="078F266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土地还原率</w:t>
            </w:r>
          </w:p>
        </w:tc>
        <w:tc>
          <w:tcPr>
            <w:tcW w:w="848" w:type="dxa"/>
            <w:tcBorders>
              <w:top w:val="single" w:color="auto" w:sz="4" w:space="0"/>
              <w:left w:val="single" w:color="auto" w:sz="4" w:space="0"/>
              <w:bottom w:val="single" w:color="auto" w:sz="4" w:space="0"/>
              <w:right w:val="single" w:color="auto" w:sz="4" w:space="0"/>
            </w:tcBorders>
            <w:shd w:val="clear" w:color="000000" w:fill="FFFFFF"/>
            <w:vAlign w:val="center"/>
          </w:tcPr>
          <w:p w14:paraId="53AF967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土地剩余使用年限</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14:paraId="345FBF12">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分摊土地面积（平方米）</w:t>
            </w:r>
          </w:p>
        </w:tc>
        <w:tc>
          <w:tcPr>
            <w:tcW w:w="1026" w:type="dxa"/>
            <w:tcBorders>
              <w:top w:val="single" w:color="auto" w:sz="4" w:space="0"/>
              <w:left w:val="single" w:color="auto" w:sz="4" w:space="0"/>
              <w:bottom w:val="single" w:color="auto" w:sz="4" w:space="0"/>
              <w:right w:val="single" w:color="auto" w:sz="4" w:space="0"/>
            </w:tcBorders>
            <w:shd w:val="clear" w:color="000000" w:fill="FFFFFF"/>
            <w:vAlign w:val="center"/>
          </w:tcPr>
          <w:p w14:paraId="5011016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土地价格（元/平方米）</w:t>
            </w:r>
          </w:p>
        </w:tc>
      </w:tr>
      <w:tr w14:paraId="26D46E3E">
        <w:tblPrEx>
          <w:tblCellMar>
            <w:top w:w="0" w:type="dxa"/>
            <w:left w:w="108" w:type="dxa"/>
            <w:bottom w:w="0" w:type="dxa"/>
            <w:right w:w="108" w:type="dxa"/>
          </w:tblCellMar>
        </w:tblPrEx>
        <w:trPr>
          <w:trHeight w:val="320" w:hRule="atLeast"/>
        </w:trPr>
        <w:tc>
          <w:tcPr>
            <w:tcW w:w="7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731A08">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梧桐湖新区</w:t>
            </w:r>
          </w:p>
        </w:tc>
        <w:tc>
          <w:tcPr>
            <w:tcW w:w="967" w:type="dxa"/>
            <w:tcBorders>
              <w:top w:val="single" w:color="auto" w:sz="4" w:space="0"/>
              <w:left w:val="single" w:color="auto" w:sz="4" w:space="0"/>
              <w:bottom w:val="single" w:color="auto" w:sz="4" w:space="0"/>
              <w:right w:val="single" w:color="auto" w:sz="4" w:space="0"/>
            </w:tcBorders>
            <w:vAlign w:val="center"/>
          </w:tcPr>
          <w:p w14:paraId="199D1B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967" w:type="dxa"/>
            <w:tcBorders>
              <w:top w:val="single" w:color="auto" w:sz="4" w:space="0"/>
              <w:left w:val="single" w:color="auto" w:sz="4" w:space="0"/>
              <w:bottom w:val="single" w:color="auto" w:sz="4" w:space="0"/>
              <w:right w:val="single" w:color="auto" w:sz="4" w:space="0"/>
            </w:tcBorders>
            <w:vAlign w:val="center"/>
          </w:tcPr>
          <w:p w14:paraId="44DD63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6844</w:t>
            </w:r>
          </w:p>
        </w:tc>
        <w:tc>
          <w:tcPr>
            <w:tcW w:w="910" w:type="dxa"/>
            <w:tcBorders>
              <w:top w:val="single" w:color="auto" w:sz="4" w:space="0"/>
              <w:left w:val="single" w:color="auto" w:sz="4" w:space="0"/>
              <w:bottom w:val="single" w:color="auto" w:sz="4" w:space="0"/>
              <w:right w:val="single" w:color="auto" w:sz="4" w:space="0"/>
            </w:tcBorders>
            <w:vAlign w:val="center"/>
          </w:tcPr>
          <w:p w14:paraId="7699BE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13200</w:t>
            </w:r>
          </w:p>
        </w:tc>
        <w:tc>
          <w:tcPr>
            <w:tcW w:w="1100" w:type="dxa"/>
            <w:tcBorders>
              <w:top w:val="single" w:color="auto" w:sz="4" w:space="0"/>
              <w:left w:val="single" w:color="auto" w:sz="4" w:space="0"/>
              <w:bottom w:val="single" w:color="auto" w:sz="4" w:space="0"/>
              <w:right w:val="single" w:color="auto" w:sz="4" w:space="0"/>
            </w:tcBorders>
            <w:vAlign w:val="center"/>
          </w:tcPr>
          <w:p w14:paraId="12AA16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w:t>
            </w:r>
          </w:p>
        </w:tc>
        <w:tc>
          <w:tcPr>
            <w:tcW w:w="1199" w:type="dxa"/>
            <w:tcBorders>
              <w:top w:val="single" w:color="auto" w:sz="4" w:space="0"/>
              <w:left w:val="single" w:color="auto" w:sz="4" w:space="0"/>
              <w:bottom w:val="single" w:color="auto" w:sz="4" w:space="0"/>
              <w:right w:val="single" w:color="auto" w:sz="4" w:space="0"/>
            </w:tcBorders>
            <w:vAlign w:val="center"/>
          </w:tcPr>
          <w:p w14:paraId="6FCD60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single" w:color="auto" w:sz="4" w:space="0"/>
              <w:bottom w:val="single" w:color="auto" w:sz="4" w:space="0"/>
              <w:right w:val="single" w:color="auto" w:sz="4" w:space="0"/>
            </w:tcBorders>
            <w:vAlign w:val="center"/>
          </w:tcPr>
          <w:p w14:paraId="58F7E5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single" w:color="auto" w:sz="4" w:space="0"/>
              <w:bottom w:val="single" w:color="auto" w:sz="4" w:space="0"/>
              <w:right w:val="single" w:color="auto" w:sz="4" w:space="0"/>
            </w:tcBorders>
            <w:vAlign w:val="center"/>
          </w:tcPr>
          <w:p w14:paraId="0EF09C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2983</w:t>
            </w:r>
          </w:p>
        </w:tc>
        <w:tc>
          <w:tcPr>
            <w:tcW w:w="896" w:type="dxa"/>
            <w:tcBorders>
              <w:top w:val="single" w:color="auto" w:sz="4" w:space="0"/>
              <w:left w:val="single" w:color="auto" w:sz="4" w:space="0"/>
              <w:bottom w:val="single" w:color="auto" w:sz="4" w:space="0"/>
              <w:right w:val="single" w:color="auto" w:sz="4" w:space="0"/>
            </w:tcBorders>
            <w:vAlign w:val="center"/>
          </w:tcPr>
          <w:p w14:paraId="24922A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single" w:color="auto" w:sz="4" w:space="0"/>
              <w:bottom w:val="single" w:color="auto" w:sz="4" w:space="0"/>
              <w:right w:val="single" w:color="auto" w:sz="4" w:space="0"/>
            </w:tcBorders>
            <w:vAlign w:val="center"/>
          </w:tcPr>
          <w:p w14:paraId="4714C5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333185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5A74DD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single" w:color="auto" w:sz="4" w:space="0"/>
              <w:bottom w:val="single" w:color="auto" w:sz="4" w:space="0"/>
              <w:right w:val="single" w:color="auto" w:sz="4" w:space="0"/>
            </w:tcBorders>
            <w:vAlign w:val="center"/>
          </w:tcPr>
          <w:p w14:paraId="186F15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39.96</w:t>
            </w:r>
          </w:p>
        </w:tc>
        <w:tc>
          <w:tcPr>
            <w:tcW w:w="1026" w:type="dxa"/>
            <w:tcBorders>
              <w:top w:val="single" w:color="auto" w:sz="4" w:space="0"/>
              <w:left w:val="single" w:color="auto" w:sz="4" w:space="0"/>
              <w:bottom w:val="single" w:color="auto" w:sz="4" w:space="0"/>
              <w:right w:val="single" w:color="auto" w:sz="4" w:space="0"/>
            </w:tcBorders>
            <w:vAlign w:val="center"/>
          </w:tcPr>
          <w:p w14:paraId="7F0A00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2508</w:t>
            </w:r>
          </w:p>
        </w:tc>
      </w:tr>
      <w:tr w14:paraId="0DC7B92C">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697E7FDB">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48F345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967" w:type="dxa"/>
            <w:tcBorders>
              <w:top w:val="single" w:color="auto" w:sz="4" w:space="0"/>
              <w:left w:val="single" w:color="auto" w:sz="4" w:space="0"/>
              <w:bottom w:val="single" w:color="auto" w:sz="4" w:space="0"/>
              <w:right w:val="single" w:color="auto" w:sz="4" w:space="0"/>
            </w:tcBorders>
            <w:vAlign w:val="center"/>
          </w:tcPr>
          <w:p w14:paraId="70E2EA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1720</w:t>
            </w:r>
          </w:p>
        </w:tc>
        <w:tc>
          <w:tcPr>
            <w:tcW w:w="910" w:type="dxa"/>
            <w:tcBorders>
              <w:top w:val="single" w:color="auto" w:sz="4" w:space="0"/>
              <w:left w:val="single" w:color="auto" w:sz="4" w:space="0"/>
              <w:bottom w:val="single" w:color="auto" w:sz="4" w:space="0"/>
              <w:right w:val="single" w:color="auto" w:sz="4" w:space="0"/>
            </w:tcBorders>
            <w:vAlign w:val="center"/>
          </w:tcPr>
          <w:p w14:paraId="6DAE33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10800</w:t>
            </w:r>
          </w:p>
        </w:tc>
        <w:tc>
          <w:tcPr>
            <w:tcW w:w="1100" w:type="dxa"/>
            <w:tcBorders>
              <w:top w:val="single" w:color="auto" w:sz="4" w:space="0"/>
              <w:left w:val="single" w:color="auto" w:sz="4" w:space="0"/>
              <w:bottom w:val="single" w:color="auto" w:sz="4" w:space="0"/>
              <w:right w:val="single" w:color="auto" w:sz="4" w:space="0"/>
            </w:tcBorders>
            <w:vAlign w:val="center"/>
          </w:tcPr>
          <w:p w14:paraId="60EAFF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1199" w:type="dxa"/>
            <w:tcBorders>
              <w:top w:val="single" w:color="auto" w:sz="4" w:space="0"/>
              <w:left w:val="single" w:color="auto" w:sz="4" w:space="0"/>
              <w:bottom w:val="single" w:color="auto" w:sz="4" w:space="0"/>
              <w:right w:val="single" w:color="auto" w:sz="4" w:space="0"/>
            </w:tcBorders>
            <w:vAlign w:val="center"/>
          </w:tcPr>
          <w:p w14:paraId="1D11B3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single" w:color="auto" w:sz="4" w:space="0"/>
              <w:bottom w:val="single" w:color="auto" w:sz="4" w:space="0"/>
              <w:right w:val="single" w:color="auto" w:sz="4" w:space="0"/>
            </w:tcBorders>
            <w:vAlign w:val="center"/>
          </w:tcPr>
          <w:p w14:paraId="2DC234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single" w:color="auto" w:sz="4" w:space="0"/>
              <w:bottom w:val="single" w:color="auto" w:sz="4" w:space="0"/>
              <w:right w:val="single" w:color="auto" w:sz="4" w:space="0"/>
            </w:tcBorders>
            <w:vAlign w:val="center"/>
          </w:tcPr>
          <w:p w14:paraId="1E590C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4486</w:t>
            </w:r>
          </w:p>
        </w:tc>
        <w:tc>
          <w:tcPr>
            <w:tcW w:w="896" w:type="dxa"/>
            <w:tcBorders>
              <w:top w:val="single" w:color="auto" w:sz="4" w:space="0"/>
              <w:left w:val="single" w:color="auto" w:sz="4" w:space="0"/>
              <w:bottom w:val="single" w:color="auto" w:sz="4" w:space="0"/>
              <w:right w:val="single" w:color="auto" w:sz="4" w:space="0"/>
            </w:tcBorders>
            <w:vAlign w:val="center"/>
          </w:tcPr>
          <w:p w14:paraId="62A02F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single" w:color="auto" w:sz="4" w:space="0"/>
              <w:bottom w:val="single" w:color="auto" w:sz="4" w:space="0"/>
              <w:right w:val="single" w:color="auto" w:sz="4" w:space="0"/>
            </w:tcBorders>
            <w:vAlign w:val="center"/>
          </w:tcPr>
          <w:p w14:paraId="6FD98C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6DE6E8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08BDE0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single" w:color="auto" w:sz="4" w:space="0"/>
              <w:bottom w:val="single" w:color="auto" w:sz="4" w:space="0"/>
              <w:right w:val="single" w:color="auto" w:sz="4" w:space="0"/>
            </w:tcBorders>
            <w:vAlign w:val="center"/>
          </w:tcPr>
          <w:p w14:paraId="3DE2A2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9.97</w:t>
            </w:r>
          </w:p>
        </w:tc>
        <w:tc>
          <w:tcPr>
            <w:tcW w:w="1026" w:type="dxa"/>
            <w:tcBorders>
              <w:top w:val="single" w:color="auto" w:sz="4" w:space="0"/>
              <w:left w:val="single" w:color="auto" w:sz="4" w:space="0"/>
              <w:bottom w:val="single" w:color="auto" w:sz="4" w:space="0"/>
              <w:right w:val="single" w:color="auto" w:sz="4" w:space="0"/>
            </w:tcBorders>
            <w:vAlign w:val="center"/>
          </w:tcPr>
          <w:p w14:paraId="4EA6C9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2486</w:t>
            </w:r>
          </w:p>
        </w:tc>
      </w:tr>
      <w:tr w14:paraId="062104FA">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0163FCD3">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3B3F06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967" w:type="dxa"/>
            <w:tcBorders>
              <w:top w:val="single" w:color="auto" w:sz="4" w:space="0"/>
              <w:left w:val="single" w:color="auto" w:sz="4" w:space="0"/>
              <w:bottom w:val="single" w:color="auto" w:sz="4" w:space="0"/>
              <w:right w:val="single" w:color="auto" w:sz="4" w:space="0"/>
            </w:tcBorders>
            <w:vAlign w:val="center"/>
          </w:tcPr>
          <w:p w14:paraId="12FDC2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c>
          <w:tcPr>
            <w:tcW w:w="910" w:type="dxa"/>
            <w:tcBorders>
              <w:top w:val="single" w:color="auto" w:sz="4" w:space="0"/>
              <w:left w:val="single" w:color="auto" w:sz="4" w:space="0"/>
              <w:bottom w:val="single" w:color="auto" w:sz="4" w:space="0"/>
              <w:right w:val="single" w:color="auto" w:sz="4" w:space="0"/>
            </w:tcBorders>
            <w:vAlign w:val="center"/>
          </w:tcPr>
          <w:p w14:paraId="04084D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1100" w:type="dxa"/>
            <w:tcBorders>
              <w:top w:val="single" w:color="auto" w:sz="4" w:space="0"/>
              <w:left w:val="single" w:color="auto" w:sz="4" w:space="0"/>
              <w:bottom w:val="single" w:color="auto" w:sz="4" w:space="0"/>
              <w:right w:val="single" w:color="auto" w:sz="4" w:space="0"/>
            </w:tcBorders>
            <w:vAlign w:val="center"/>
          </w:tcPr>
          <w:p w14:paraId="554085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w:t>
            </w:r>
          </w:p>
        </w:tc>
        <w:tc>
          <w:tcPr>
            <w:tcW w:w="1199" w:type="dxa"/>
            <w:tcBorders>
              <w:top w:val="single" w:color="auto" w:sz="4" w:space="0"/>
              <w:left w:val="single" w:color="auto" w:sz="4" w:space="0"/>
              <w:bottom w:val="single" w:color="auto" w:sz="4" w:space="0"/>
              <w:right w:val="single" w:color="auto" w:sz="4" w:space="0"/>
            </w:tcBorders>
            <w:vAlign w:val="center"/>
          </w:tcPr>
          <w:p w14:paraId="7E04F9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w:t>
            </w:r>
          </w:p>
        </w:tc>
        <w:tc>
          <w:tcPr>
            <w:tcW w:w="1131" w:type="dxa"/>
            <w:tcBorders>
              <w:top w:val="single" w:color="auto" w:sz="4" w:space="0"/>
              <w:left w:val="single" w:color="auto" w:sz="4" w:space="0"/>
              <w:bottom w:val="single" w:color="auto" w:sz="4" w:space="0"/>
              <w:right w:val="single" w:color="auto" w:sz="4" w:space="0"/>
            </w:tcBorders>
            <w:vAlign w:val="center"/>
          </w:tcPr>
          <w:p w14:paraId="5FEBA7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989" w:type="dxa"/>
            <w:tcBorders>
              <w:top w:val="single" w:color="auto" w:sz="4" w:space="0"/>
              <w:left w:val="single" w:color="auto" w:sz="4" w:space="0"/>
              <w:bottom w:val="single" w:color="auto" w:sz="4" w:space="0"/>
              <w:right w:val="single" w:color="auto" w:sz="4" w:space="0"/>
            </w:tcBorders>
            <w:vAlign w:val="center"/>
          </w:tcPr>
          <w:p w14:paraId="3CB2499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2613</w:t>
            </w:r>
          </w:p>
        </w:tc>
        <w:tc>
          <w:tcPr>
            <w:tcW w:w="896" w:type="dxa"/>
            <w:tcBorders>
              <w:top w:val="single" w:color="auto" w:sz="4" w:space="0"/>
              <w:left w:val="single" w:color="auto" w:sz="4" w:space="0"/>
              <w:bottom w:val="single" w:color="auto" w:sz="4" w:space="0"/>
              <w:right w:val="single" w:color="auto" w:sz="4" w:space="0"/>
            </w:tcBorders>
            <w:vAlign w:val="center"/>
          </w:tcPr>
          <w:p w14:paraId="5D8ED2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1117" w:type="dxa"/>
            <w:tcBorders>
              <w:top w:val="single" w:color="auto" w:sz="4" w:space="0"/>
              <w:left w:val="single" w:color="auto" w:sz="4" w:space="0"/>
              <w:bottom w:val="single" w:color="auto" w:sz="4" w:space="0"/>
              <w:right w:val="single" w:color="auto" w:sz="4" w:space="0"/>
            </w:tcBorders>
            <w:vAlign w:val="center"/>
          </w:tcPr>
          <w:p w14:paraId="151ABA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5E1CC7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7CBF18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134" w:type="dxa"/>
            <w:tcBorders>
              <w:top w:val="single" w:color="auto" w:sz="4" w:space="0"/>
              <w:left w:val="single" w:color="auto" w:sz="4" w:space="0"/>
              <w:bottom w:val="single" w:color="auto" w:sz="4" w:space="0"/>
              <w:right w:val="single" w:color="auto" w:sz="4" w:space="0"/>
            </w:tcBorders>
            <w:vAlign w:val="center"/>
          </w:tcPr>
          <w:p w14:paraId="3D11A5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5.84</w:t>
            </w:r>
          </w:p>
        </w:tc>
        <w:tc>
          <w:tcPr>
            <w:tcW w:w="1026" w:type="dxa"/>
            <w:tcBorders>
              <w:top w:val="single" w:color="auto" w:sz="4" w:space="0"/>
              <w:left w:val="single" w:color="auto" w:sz="4" w:space="0"/>
              <w:bottom w:val="single" w:color="auto" w:sz="4" w:space="0"/>
              <w:right w:val="single" w:color="auto" w:sz="4" w:space="0"/>
            </w:tcBorders>
            <w:vAlign w:val="center"/>
          </w:tcPr>
          <w:p w14:paraId="754C5E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2506</w:t>
            </w:r>
          </w:p>
        </w:tc>
      </w:tr>
      <w:tr w14:paraId="471545EA">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BEF9689">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6AAF32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967" w:type="dxa"/>
            <w:tcBorders>
              <w:top w:val="single" w:color="auto" w:sz="4" w:space="0"/>
              <w:left w:val="single" w:color="auto" w:sz="4" w:space="0"/>
              <w:bottom w:val="single" w:color="auto" w:sz="4" w:space="0"/>
              <w:right w:val="single" w:color="auto" w:sz="4" w:space="0"/>
            </w:tcBorders>
            <w:vAlign w:val="center"/>
          </w:tcPr>
          <w:p w14:paraId="0BD934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1674</w:t>
            </w:r>
          </w:p>
        </w:tc>
        <w:tc>
          <w:tcPr>
            <w:tcW w:w="910" w:type="dxa"/>
            <w:tcBorders>
              <w:top w:val="single" w:color="auto" w:sz="4" w:space="0"/>
              <w:left w:val="single" w:color="auto" w:sz="4" w:space="0"/>
              <w:bottom w:val="single" w:color="auto" w:sz="4" w:space="0"/>
              <w:right w:val="single" w:color="auto" w:sz="4" w:space="0"/>
            </w:tcBorders>
            <w:vAlign w:val="center"/>
          </w:tcPr>
          <w:p w14:paraId="48CA48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18400</w:t>
            </w:r>
          </w:p>
        </w:tc>
        <w:tc>
          <w:tcPr>
            <w:tcW w:w="1100" w:type="dxa"/>
            <w:tcBorders>
              <w:top w:val="single" w:color="auto" w:sz="4" w:space="0"/>
              <w:left w:val="single" w:color="auto" w:sz="4" w:space="0"/>
              <w:bottom w:val="single" w:color="auto" w:sz="4" w:space="0"/>
              <w:right w:val="single" w:color="auto" w:sz="4" w:space="0"/>
            </w:tcBorders>
            <w:vAlign w:val="center"/>
          </w:tcPr>
          <w:p w14:paraId="248051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w:t>
            </w:r>
          </w:p>
        </w:tc>
        <w:tc>
          <w:tcPr>
            <w:tcW w:w="1199" w:type="dxa"/>
            <w:tcBorders>
              <w:top w:val="single" w:color="auto" w:sz="4" w:space="0"/>
              <w:left w:val="single" w:color="auto" w:sz="4" w:space="0"/>
              <w:bottom w:val="single" w:color="auto" w:sz="4" w:space="0"/>
              <w:right w:val="single" w:color="auto" w:sz="4" w:space="0"/>
            </w:tcBorders>
            <w:vAlign w:val="center"/>
          </w:tcPr>
          <w:p w14:paraId="49774E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single" w:color="auto" w:sz="4" w:space="0"/>
              <w:bottom w:val="single" w:color="auto" w:sz="4" w:space="0"/>
              <w:right w:val="single" w:color="auto" w:sz="4" w:space="0"/>
            </w:tcBorders>
            <w:vAlign w:val="center"/>
          </w:tcPr>
          <w:p w14:paraId="001E53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single" w:color="auto" w:sz="4" w:space="0"/>
              <w:bottom w:val="single" w:color="auto" w:sz="4" w:space="0"/>
              <w:right w:val="single" w:color="auto" w:sz="4" w:space="0"/>
            </w:tcBorders>
            <w:vAlign w:val="center"/>
          </w:tcPr>
          <w:p w14:paraId="1D904C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3538</w:t>
            </w:r>
          </w:p>
        </w:tc>
        <w:tc>
          <w:tcPr>
            <w:tcW w:w="896" w:type="dxa"/>
            <w:tcBorders>
              <w:top w:val="single" w:color="auto" w:sz="4" w:space="0"/>
              <w:left w:val="single" w:color="auto" w:sz="4" w:space="0"/>
              <w:bottom w:val="single" w:color="auto" w:sz="4" w:space="0"/>
              <w:right w:val="single" w:color="auto" w:sz="4" w:space="0"/>
            </w:tcBorders>
            <w:vAlign w:val="center"/>
          </w:tcPr>
          <w:p w14:paraId="6498B3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single" w:color="auto" w:sz="4" w:space="0"/>
              <w:bottom w:val="single" w:color="auto" w:sz="4" w:space="0"/>
              <w:right w:val="single" w:color="auto" w:sz="4" w:space="0"/>
            </w:tcBorders>
            <w:vAlign w:val="center"/>
          </w:tcPr>
          <w:p w14:paraId="383AB18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56214F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5BCB97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single" w:color="auto" w:sz="4" w:space="0"/>
              <w:bottom w:val="single" w:color="auto" w:sz="4" w:space="0"/>
              <w:right w:val="single" w:color="auto" w:sz="4" w:space="0"/>
            </w:tcBorders>
            <w:vAlign w:val="center"/>
          </w:tcPr>
          <w:p w14:paraId="05A748B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8.14</w:t>
            </w:r>
          </w:p>
        </w:tc>
        <w:tc>
          <w:tcPr>
            <w:tcW w:w="1026" w:type="dxa"/>
            <w:tcBorders>
              <w:top w:val="single" w:color="auto" w:sz="4" w:space="0"/>
              <w:left w:val="single" w:color="auto" w:sz="4" w:space="0"/>
              <w:bottom w:val="single" w:color="auto" w:sz="4" w:space="0"/>
              <w:right w:val="single" w:color="auto" w:sz="4" w:space="0"/>
            </w:tcBorders>
            <w:vAlign w:val="center"/>
          </w:tcPr>
          <w:p w14:paraId="3D5F64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3011</w:t>
            </w:r>
          </w:p>
        </w:tc>
      </w:tr>
      <w:tr w14:paraId="75721DF3">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4810EDBE">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1BD8A2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967" w:type="dxa"/>
            <w:tcBorders>
              <w:top w:val="single" w:color="auto" w:sz="4" w:space="0"/>
              <w:left w:val="single" w:color="auto" w:sz="4" w:space="0"/>
              <w:bottom w:val="single" w:color="auto" w:sz="4" w:space="0"/>
              <w:right w:val="single" w:color="auto" w:sz="4" w:space="0"/>
            </w:tcBorders>
            <w:vAlign w:val="center"/>
          </w:tcPr>
          <w:p w14:paraId="4898EE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677</w:t>
            </w:r>
          </w:p>
        </w:tc>
        <w:tc>
          <w:tcPr>
            <w:tcW w:w="910" w:type="dxa"/>
            <w:tcBorders>
              <w:top w:val="single" w:color="auto" w:sz="4" w:space="0"/>
              <w:left w:val="single" w:color="auto" w:sz="4" w:space="0"/>
              <w:bottom w:val="single" w:color="auto" w:sz="4" w:space="0"/>
              <w:right w:val="single" w:color="auto" w:sz="4" w:space="0"/>
            </w:tcBorders>
            <w:vAlign w:val="center"/>
          </w:tcPr>
          <w:p w14:paraId="760B5B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16543</w:t>
            </w:r>
          </w:p>
        </w:tc>
        <w:tc>
          <w:tcPr>
            <w:tcW w:w="1100" w:type="dxa"/>
            <w:tcBorders>
              <w:top w:val="single" w:color="auto" w:sz="4" w:space="0"/>
              <w:left w:val="single" w:color="auto" w:sz="4" w:space="0"/>
              <w:bottom w:val="single" w:color="auto" w:sz="4" w:space="0"/>
              <w:right w:val="single" w:color="auto" w:sz="4" w:space="0"/>
            </w:tcBorders>
            <w:vAlign w:val="center"/>
          </w:tcPr>
          <w:p w14:paraId="29C15E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w:t>
            </w:r>
          </w:p>
        </w:tc>
        <w:tc>
          <w:tcPr>
            <w:tcW w:w="1199" w:type="dxa"/>
            <w:tcBorders>
              <w:top w:val="single" w:color="auto" w:sz="4" w:space="0"/>
              <w:left w:val="single" w:color="auto" w:sz="4" w:space="0"/>
              <w:bottom w:val="single" w:color="auto" w:sz="4" w:space="0"/>
              <w:right w:val="single" w:color="auto" w:sz="4" w:space="0"/>
            </w:tcBorders>
            <w:vAlign w:val="center"/>
          </w:tcPr>
          <w:p w14:paraId="2E6768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single" w:color="auto" w:sz="4" w:space="0"/>
              <w:bottom w:val="single" w:color="auto" w:sz="4" w:space="0"/>
              <w:right w:val="single" w:color="auto" w:sz="4" w:space="0"/>
            </w:tcBorders>
            <w:vAlign w:val="center"/>
          </w:tcPr>
          <w:p w14:paraId="4B8328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single" w:color="auto" w:sz="4" w:space="0"/>
              <w:bottom w:val="single" w:color="auto" w:sz="4" w:space="0"/>
              <w:right w:val="single" w:color="auto" w:sz="4" w:space="0"/>
            </w:tcBorders>
            <w:vAlign w:val="center"/>
          </w:tcPr>
          <w:p w14:paraId="003BCD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2844</w:t>
            </w:r>
          </w:p>
        </w:tc>
        <w:tc>
          <w:tcPr>
            <w:tcW w:w="896" w:type="dxa"/>
            <w:tcBorders>
              <w:top w:val="single" w:color="auto" w:sz="4" w:space="0"/>
              <w:left w:val="single" w:color="auto" w:sz="4" w:space="0"/>
              <w:bottom w:val="single" w:color="auto" w:sz="4" w:space="0"/>
              <w:right w:val="single" w:color="auto" w:sz="4" w:space="0"/>
            </w:tcBorders>
            <w:vAlign w:val="center"/>
          </w:tcPr>
          <w:p w14:paraId="504989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single" w:color="auto" w:sz="4" w:space="0"/>
              <w:bottom w:val="single" w:color="auto" w:sz="4" w:space="0"/>
              <w:right w:val="single" w:color="auto" w:sz="4" w:space="0"/>
            </w:tcBorders>
            <w:vAlign w:val="center"/>
          </w:tcPr>
          <w:p w14:paraId="17BFDD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1C028B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7E6EEB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single" w:color="auto" w:sz="4" w:space="0"/>
              <w:bottom w:val="single" w:color="auto" w:sz="4" w:space="0"/>
              <w:right w:val="single" w:color="auto" w:sz="4" w:space="0"/>
            </w:tcBorders>
            <w:vAlign w:val="center"/>
          </w:tcPr>
          <w:p w14:paraId="1D553F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3.26</w:t>
            </w:r>
          </w:p>
        </w:tc>
        <w:tc>
          <w:tcPr>
            <w:tcW w:w="1026" w:type="dxa"/>
            <w:tcBorders>
              <w:top w:val="single" w:color="auto" w:sz="4" w:space="0"/>
              <w:left w:val="single" w:color="auto" w:sz="4" w:space="0"/>
              <w:bottom w:val="single" w:color="auto" w:sz="4" w:space="0"/>
              <w:right w:val="single" w:color="auto" w:sz="4" w:space="0"/>
            </w:tcBorders>
            <w:vAlign w:val="center"/>
          </w:tcPr>
          <w:p w14:paraId="230373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3039</w:t>
            </w:r>
          </w:p>
        </w:tc>
      </w:tr>
      <w:tr w14:paraId="58CD33B9">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7F974332">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054DC9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967" w:type="dxa"/>
            <w:tcBorders>
              <w:top w:val="single" w:color="auto" w:sz="4" w:space="0"/>
              <w:left w:val="single" w:color="auto" w:sz="4" w:space="0"/>
              <w:bottom w:val="single" w:color="auto" w:sz="4" w:space="0"/>
              <w:right w:val="single" w:color="auto" w:sz="4" w:space="0"/>
            </w:tcBorders>
            <w:vAlign w:val="center"/>
          </w:tcPr>
          <w:p w14:paraId="6F2A23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1006</w:t>
            </w:r>
          </w:p>
        </w:tc>
        <w:tc>
          <w:tcPr>
            <w:tcW w:w="910" w:type="dxa"/>
            <w:tcBorders>
              <w:top w:val="single" w:color="auto" w:sz="4" w:space="0"/>
              <w:left w:val="single" w:color="auto" w:sz="4" w:space="0"/>
              <w:bottom w:val="single" w:color="auto" w:sz="4" w:space="0"/>
              <w:right w:val="single" w:color="auto" w:sz="4" w:space="0"/>
            </w:tcBorders>
            <w:vAlign w:val="center"/>
          </w:tcPr>
          <w:p w14:paraId="565805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15673</w:t>
            </w:r>
          </w:p>
        </w:tc>
        <w:tc>
          <w:tcPr>
            <w:tcW w:w="1100" w:type="dxa"/>
            <w:tcBorders>
              <w:top w:val="single" w:color="auto" w:sz="4" w:space="0"/>
              <w:left w:val="single" w:color="auto" w:sz="4" w:space="0"/>
              <w:bottom w:val="single" w:color="auto" w:sz="4" w:space="0"/>
              <w:right w:val="single" w:color="auto" w:sz="4" w:space="0"/>
            </w:tcBorders>
            <w:vAlign w:val="center"/>
          </w:tcPr>
          <w:p w14:paraId="3FC2F0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123</w:t>
            </w:r>
          </w:p>
        </w:tc>
        <w:tc>
          <w:tcPr>
            <w:tcW w:w="1199" w:type="dxa"/>
            <w:tcBorders>
              <w:top w:val="single" w:color="auto" w:sz="4" w:space="0"/>
              <w:left w:val="single" w:color="auto" w:sz="4" w:space="0"/>
              <w:bottom w:val="single" w:color="auto" w:sz="4" w:space="0"/>
              <w:right w:val="single" w:color="auto" w:sz="4" w:space="0"/>
            </w:tcBorders>
            <w:vAlign w:val="center"/>
          </w:tcPr>
          <w:p w14:paraId="0DF1A1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single" w:color="auto" w:sz="4" w:space="0"/>
              <w:bottom w:val="single" w:color="auto" w:sz="4" w:space="0"/>
              <w:right w:val="single" w:color="auto" w:sz="4" w:space="0"/>
            </w:tcBorders>
            <w:vAlign w:val="center"/>
          </w:tcPr>
          <w:p w14:paraId="557822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single" w:color="auto" w:sz="4" w:space="0"/>
              <w:bottom w:val="single" w:color="auto" w:sz="4" w:space="0"/>
              <w:right w:val="single" w:color="auto" w:sz="4" w:space="0"/>
            </w:tcBorders>
            <w:vAlign w:val="center"/>
          </w:tcPr>
          <w:p w14:paraId="095EE3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3679</w:t>
            </w:r>
          </w:p>
        </w:tc>
        <w:tc>
          <w:tcPr>
            <w:tcW w:w="896" w:type="dxa"/>
            <w:tcBorders>
              <w:top w:val="single" w:color="auto" w:sz="4" w:space="0"/>
              <w:left w:val="single" w:color="auto" w:sz="4" w:space="0"/>
              <w:bottom w:val="single" w:color="auto" w:sz="4" w:space="0"/>
              <w:right w:val="single" w:color="auto" w:sz="4" w:space="0"/>
            </w:tcBorders>
            <w:vAlign w:val="center"/>
          </w:tcPr>
          <w:p w14:paraId="118B0C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single" w:color="auto" w:sz="4" w:space="0"/>
              <w:bottom w:val="single" w:color="auto" w:sz="4" w:space="0"/>
              <w:right w:val="single" w:color="auto" w:sz="4" w:space="0"/>
            </w:tcBorders>
            <w:vAlign w:val="center"/>
          </w:tcPr>
          <w:p w14:paraId="615579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1DEC79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7251FD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single" w:color="auto" w:sz="4" w:space="0"/>
              <w:bottom w:val="single" w:color="auto" w:sz="4" w:space="0"/>
              <w:right w:val="single" w:color="auto" w:sz="4" w:space="0"/>
            </w:tcBorders>
            <w:vAlign w:val="center"/>
          </w:tcPr>
          <w:p w14:paraId="2DE814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4.74</w:t>
            </w:r>
          </w:p>
        </w:tc>
        <w:tc>
          <w:tcPr>
            <w:tcW w:w="1026" w:type="dxa"/>
            <w:tcBorders>
              <w:top w:val="single" w:color="auto" w:sz="4" w:space="0"/>
              <w:left w:val="single" w:color="auto" w:sz="4" w:space="0"/>
              <w:bottom w:val="single" w:color="auto" w:sz="4" w:space="0"/>
              <w:right w:val="single" w:color="auto" w:sz="4" w:space="0"/>
            </w:tcBorders>
            <w:vAlign w:val="center"/>
          </w:tcPr>
          <w:p w14:paraId="2A32F0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3059</w:t>
            </w:r>
          </w:p>
        </w:tc>
      </w:tr>
      <w:tr w14:paraId="571FE0C9">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34C82B1A">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7C9732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967" w:type="dxa"/>
            <w:tcBorders>
              <w:top w:val="single" w:color="auto" w:sz="4" w:space="0"/>
              <w:left w:val="single" w:color="auto" w:sz="4" w:space="0"/>
              <w:bottom w:val="single" w:color="auto" w:sz="4" w:space="0"/>
              <w:right w:val="single" w:color="auto" w:sz="4" w:space="0"/>
            </w:tcBorders>
            <w:vAlign w:val="center"/>
          </w:tcPr>
          <w:p w14:paraId="58D503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2332</w:t>
            </w:r>
          </w:p>
        </w:tc>
        <w:tc>
          <w:tcPr>
            <w:tcW w:w="910" w:type="dxa"/>
            <w:tcBorders>
              <w:top w:val="single" w:color="auto" w:sz="4" w:space="0"/>
              <w:left w:val="single" w:color="auto" w:sz="4" w:space="0"/>
              <w:bottom w:val="single" w:color="auto" w:sz="4" w:space="0"/>
              <w:right w:val="single" w:color="auto" w:sz="4" w:space="0"/>
            </w:tcBorders>
            <w:vAlign w:val="center"/>
          </w:tcPr>
          <w:p w14:paraId="219034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11400</w:t>
            </w:r>
          </w:p>
        </w:tc>
        <w:tc>
          <w:tcPr>
            <w:tcW w:w="1100" w:type="dxa"/>
            <w:tcBorders>
              <w:top w:val="single" w:color="auto" w:sz="4" w:space="0"/>
              <w:left w:val="single" w:color="auto" w:sz="4" w:space="0"/>
              <w:bottom w:val="single" w:color="auto" w:sz="4" w:space="0"/>
              <w:right w:val="single" w:color="auto" w:sz="4" w:space="0"/>
            </w:tcBorders>
            <w:vAlign w:val="center"/>
          </w:tcPr>
          <w:p w14:paraId="3E8932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1199" w:type="dxa"/>
            <w:tcBorders>
              <w:top w:val="single" w:color="auto" w:sz="4" w:space="0"/>
              <w:left w:val="single" w:color="auto" w:sz="4" w:space="0"/>
              <w:bottom w:val="single" w:color="auto" w:sz="4" w:space="0"/>
              <w:right w:val="single" w:color="auto" w:sz="4" w:space="0"/>
            </w:tcBorders>
            <w:vAlign w:val="center"/>
          </w:tcPr>
          <w:p w14:paraId="658418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single" w:color="auto" w:sz="4" w:space="0"/>
              <w:bottom w:val="single" w:color="auto" w:sz="4" w:space="0"/>
              <w:right w:val="single" w:color="auto" w:sz="4" w:space="0"/>
            </w:tcBorders>
            <w:vAlign w:val="center"/>
          </w:tcPr>
          <w:p w14:paraId="272B3B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single" w:color="auto" w:sz="4" w:space="0"/>
              <w:bottom w:val="single" w:color="auto" w:sz="4" w:space="0"/>
              <w:right w:val="single" w:color="auto" w:sz="4" w:space="0"/>
            </w:tcBorders>
            <w:vAlign w:val="center"/>
          </w:tcPr>
          <w:p w14:paraId="2B0073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4441</w:t>
            </w:r>
          </w:p>
        </w:tc>
        <w:tc>
          <w:tcPr>
            <w:tcW w:w="896" w:type="dxa"/>
            <w:tcBorders>
              <w:top w:val="single" w:color="auto" w:sz="4" w:space="0"/>
              <w:left w:val="single" w:color="auto" w:sz="4" w:space="0"/>
              <w:bottom w:val="single" w:color="auto" w:sz="4" w:space="0"/>
              <w:right w:val="single" w:color="auto" w:sz="4" w:space="0"/>
            </w:tcBorders>
            <w:vAlign w:val="center"/>
          </w:tcPr>
          <w:p w14:paraId="7602BF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single" w:color="auto" w:sz="4" w:space="0"/>
              <w:bottom w:val="single" w:color="auto" w:sz="4" w:space="0"/>
              <w:right w:val="single" w:color="auto" w:sz="4" w:space="0"/>
            </w:tcBorders>
            <w:vAlign w:val="center"/>
          </w:tcPr>
          <w:p w14:paraId="271749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2DAD8B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5E9D63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single" w:color="auto" w:sz="4" w:space="0"/>
              <w:bottom w:val="single" w:color="auto" w:sz="4" w:space="0"/>
              <w:right w:val="single" w:color="auto" w:sz="4" w:space="0"/>
            </w:tcBorders>
            <w:vAlign w:val="center"/>
          </w:tcPr>
          <w:p w14:paraId="512820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10.81</w:t>
            </w:r>
          </w:p>
        </w:tc>
        <w:tc>
          <w:tcPr>
            <w:tcW w:w="1026" w:type="dxa"/>
            <w:tcBorders>
              <w:top w:val="single" w:color="auto" w:sz="4" w:space="0"/>
              <w:left w:val="single" w:color="auto" w:sz="4" w:space="0"/>
              <w:bottom w:val="single" w:color="auto" w:sz="4" w:space="0"/>
              <w:right w:val="single" w:color="auto" w:sz="4" w:space="0"/>
            </w:tcBorders>
            <w:vAlign w:val="center"/>
          </w:tcPr>
          <w:p w14:paraId="0DCDCCF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3109</w:t>
            </w:r>
          </w:p>
        </w:tc>
      </w:tr>
      <w:tr w14:paraId="5418D3E6">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070AC1AF">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335C60D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967" w:type="dxa"/>
            <w:tcBorders>
              <w:top w:val="single" w:color="auto" w:sz="4" w:space="0"/>
              <w:left w:val="single" w:color="auto" w:sz="4" w:space="0"/>
              <w:bottom w:val="single" w:color="auto" w:sz="4" w:space="0"/>
              <w:right w:val="single" w:color="auto" w:sz="4" w:space="0"/>
            </w:tcBorders>
            <w:vAlign w:val="center"/>
          </w:tcPr>
          <w:p w14:paraId="50BA7E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1856</w:t>
            </w:r>
          </w:p>
        </w:tc>
        <w:tc>
          <w:tcPr>
            <w:tcW w:w="910" w:type="dxa"/>
            <w:tcBorders>
              <w:top w:val="single" w:color="auto" w:sz="4" w:space="0"/>
              <w:left w:val="single" w:color="auto" w:sz="4" w:space="0"/>
              <w:bottom w:val="single" w:color="auto" w:sz="4" w:space="0"/>
              <w:right w:val="single" w:color="auto" w:sz="4" w:space="0"/>
            </w:tcBorders>
            <w:vAlign w:val="center"/>
          </w:tcPr>
          <w:p w14:paraId="64C3D2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7200</w:t>
            </w:r>
          </w:p>
        </w:tc>
        <w:tc>
          <w:tcPr>
            <w:tcW w:w="1100" w:type="dxa"/>
            <w:tcBorders>
              <w:top w:val="single" w:color="auto" w:sz="4" w:space="0"/>
              <w:left w:val="single" w:color="auto" w:sz="4" w:space="0"/>
              <w:bottom w:val="single" w:color="auto" w:sz="4" w:space="0"/>
              <w:right w:val="single" w:color="auto" w:sz="4" w:space="0"/>
            </w:tcBorders>
            <w:vAlign w:val="center"/>
          </w:tcPr>
          <w:p w14:paraId="746F33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w:t>
            </w:r>
          </w:p>
        </w:tc>
        <w:tc>
          <w:tcPr>
            <w:tcW w:w="1199" w:type="dxa"/>
            <w:tcBorders>
              <w:top w:val="single" w:color="auto" w:sz="4" w:space="0"/>
              <w:left w:val="single" w:color="auto" w:sz="4" w:space="0"/>
              <w:bottom w:val="single" w:color="auto" w:sz="4" w:space="0"/>
              <w:right w:val="single" w:color="auto" w:sz="4" w:space="0"/>
            </w:tcBorders>
            <w:vAlign w:val="center"/>
          </w:tcPr>
          <w:p w14:paraId="7CF6D7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1150</w:t>
            </w:r>
          </w:p>
        </w:tc>
        <w:tc>
          <w:tcPr>
            <w:tcW w:w="1131" w:type="dxa"/>
            <w:tcBorders>
              <w:top w:val="single" w:color="auto" w:sz="4" w:space="0"/>
              <w:left w:val="single" w:color="auto" w:sz="4" w:space="0"/>
              <w:bottom w:val="single" w:color="auto" w:sz="4" w:space="0"/>
              <w:right w:val="single" w:color="auto" w:sz="4" w:space="0"/>
            </w:tcBorders>
            <w:vAlign w:val="center"/>
          </w:tcPr>
          <w:p w14:paraId="5481D4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tc>
        <w:tc>
          <w:tcPr>
            <w:tcW w:w="989" w:type="dxa"/>
            <w:tcBorders>
              <w:top w:val="single" w:color="auto" w:sz="4" w:space="0"/>
              <w:left w:val="single" w:color="auto" w:sz="4" w:space="0"/>
              <w:bottom w:val="single" w:color="auto" w:sz="4" w:space="0"/>
              <w:right w:val="single" w:color="auto" w:sz="4" w:space="0"/>
            </w:tcBorders>
            <w:vAlign w:val="center"/>
          </w:tcPr>
          <w:p w14:paraId="1084B9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2775</w:t>
            </w:r>
          </w:p>
        </w:tc>
        <w:tc>
          <w:tcPr>
            <w:tcW w:w="896" w:type="dxa"/>
            <w:tcBorders>
              <w:top w:val="single" w:color="auto" w:sz="4" w:space="0"/>
              <w:left w:val="single" w:color="auto" w:sz="4" w:space="0"/>
              <w:bottom w:val="single" w:color="auto" w:sz="4" w:space="0"/>
              <w:right w:val="single" w:color="auto" w:sz="4" w:space="0"/>
            </w:tcBorders>
            <w:vAlign w:val="center"/>
          </w:tcPr>
          <w:p w14:paraId="1303E6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117" w:type="dxa"/>
            <w:tcBorders>
              <w:top w:val="single" w:color="auto" w:sz="4" w:space="0"/>
              <w:left w:val="single" w:color="auto" w:sz="4" w:space="0"/>
              <w:bottom w:val="single" w:color="auto" w:sz="4" w:space="0"/>
              <w:right w:val="single" w:color="auto" w:sz="4" w:space="0"/>
            </w:tcBorders>
            <w:vAlign w:val="center"/>
          </w:tcPr>
          <w:p w14:paraId="4BE3CE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1082AD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3C7B4C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134" w:type="dxa"/>
            <w:tcBorders>
              <w:top w:val="single" w:color="auto" w:sz="4" w:space="0"/>
              <w:left w:val="single" w:color="auto" w:sz="4" w:space="0"/>
              <w:bottom w:val="single" w:color="auto" w:sz="4" w:space="0"/>
              <w:right w:val="single" w:color="auto" w:sz="4" w:space="0"/>
            </w:tcBorders>
            <w:vAlign w:val="center"/>
          </w:tcPr>
          <w:p w14:paraId="1F7CE5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8.70</w:t>
            </w:r>
          </w:p>
        </w:tc>
        <w:tc>
          <w:tcPr>
            <w:tcW w:w="1026" w:type="dxa"/>
            <w:tcBorders>
              <w:top w:val="single" w:color="auto" w:sz="4" w:space="0"/>
              <w:left w:val="single" w:color="auto" w:sz="4" w:space="0"/>
              <w:bottom w:val="single" w:color="auto" w:sz="4" w:space="0"/>
              <w:right w:val="single" w:color="auto" w:sz="4" w:space="0"/>
            </w:tcBorders>
            <w:vAlign w:val="center"/>
          </w:tcPr>
          <w:p w14:paraId="295D9C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3124</w:t>
            </w:r>
          </w:p>
        </w:tc>
      </w:tr>
      <w:tr w14:paraId="2B49A0D1">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1EF249B4">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6C34159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967" w:type="dxa"/>
            <w:tcBorders>
              <w:top w:val="single" w:color="auto" w:sz="4" w:space="0"/>
              <w:left w:val="single" w:color="auto" w:sz="4" w:space="0"/>
              <w:bottom w:val="single" w:color="auto" w:sz="4" w:space="0"/>
              <w:right w:val="single" w:color="auto" w:sz="4" w:space="0"/>
            </w:tcBorders>
            <w:vAlign w:val="center"/>
          </w:tcPr>
          <w:p w14:paraId="39B987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1720</w:t>
            </w:r>
          </w:p>
        </w:tc>
        <w:tc>
          <w:tcPr>
            <w:tcW w:w="910" w:type="dxa"/>
            <w:tcBorders>
              <w:top w:val="single" w:color="auto" w:sz="4" w:space="0"/>
              <w:left w:val="single" w:color="auto" w:sz="4" w:space="0"/>
              <w:bottom w:val="single" w:color="auto" w:sz="4" w:space="0"/>
              <w:right w:val="single" w:color="auto" w:sz="4" w:space="0"/>
            </w:tcBorders>
            <w:vAlign w:val="center"/>
          </w:tcPr>
          <w:p w14:paraId="4EC9DA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10800</w:t>
            </w:r>
          </w:p>
        </w:tc>
        <w:tc>
          <w:tcPr>
            <w:tcW w:w="1100" w:type="dxa"/>
            <w:tcBorders>
              <w:top w:val="single" w:color="auto" w:sz="4" w:space="0"/>
              <w:left w:val="single" w:color="auto" w:sz="4" w:space="0"/>
              <w:bottom w:val="single" w:color="auto" w:sz="4" w:space="0"/>
              <w:right w:val="single" w:color="auto" w:sz="4" w:space="0"/>
            </w:tcBorders>
            <w:vAlign w:val="center"/>
          </w:tcPr>
          <w:p w14:paraId="1F2948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1199" w:type="dxa"/>
            <w:tcBorders>
              <w:top w:val="single" w:color="auto" w:sz="4" w:space="0"/>
              <w:left w:val="single" w:color="auto" w:sz="4" w:space="0"/>
              <w:bottom w:val="single" w:color="auto" w:sz="4" w:space="0"/>
              <w:right w:val="single" w:color="auto" w:sz="4" w:space="0"/>
            </w:tcBorders>
            <w:vAlign w:val="center"/>
          </w:tcPr>
          <w:p w14:paraId="63AA79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single" w:color="auto" w:sz="4" w:space="0"/>
              <w:bottom w:val="single" w:color="auto" w:sz="4" w:space="0"/>
              <w:right w:val="single" w:color="auto" w:sz="4" w:space="0"/>
            </w:tcBorders>
            <w:vAlign w:val="center"/>
          </w:tcPr>
          <w:p w14:paraId="3BB589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w:t>
            </w:r>
          </w:p>
        </w:tc>
        <w:tc>
          <w:tcPr>
            <w:tcW w:w="989" w:type="dxa"/>
            <w:tcBorders>
              <w:top w:val="single" w:color="auto" w:sz="4" w:space="0"/>
              <w:left w:val="single" w:color="auto" w:sz="4" w:space="0"/>
              <w:bottom w:val="single" w:color="auto" w:sz="4" w:space="0"/>
              <w:right w:val="single" w:color="auto" w:sz="4" w:space="0"/>
            </w:tcBorders>
            <w:vAlign w:val="center"/>
          </w:tcPr>
          <w:p w14:paraId="0A4DEF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4486</w:t>
            </w:r>
          </w:p>
        </w:tc>
        <w:tc>
          <w:tcPr>
            <w:tcW w:w="896" w:type="dxa"/>
            <w:tcBorders>
              <w:top w:val="single" w:color="auto" w:sz="4" w:space="0"/>
              <w:left w:val="single" w:color="auto" w:sz="4" w:space="0"/>
              <w:bottom w:val="single" w:color="auto" w:sz="4" w:space="0"/>
              <w:right w:val="single" w:color="auto" w:sz="4" w:space="0"/>
            </w:tcBorders>
            <w:vAlign w:val="center"/>
          </w:tcPr>
          <w:p w14:paraId="6200DA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single" w:color="auto" w:sz="4" w:space="0"/>
              <w:bottom w:val="single" w:color="auto" w:sz="4" w:space="0"/>
              <w:right w:val="single" w:color="auto" w:sz="4" w:space="0"/>
            </w:tcBorders>
            <w:vAlign w:val="center"/>
          </w:tcPr>
          <w:p w14:paraId="193B2C0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2F2F3C8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5C29E3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single" w:color="auto" w:sz="4" w:space="0"/>
              <w:bottom w:val="single" w:color="auto" w:sz="4" w:space="0"/>
              <w:right w:val="single" w:color="auto" w:sz="4" w:space="0"/>
            </w:tcBorders>
            <w:vAlign w:val="center"/>
          </w:tcPr>
          <w:p w14:paraId="522AF5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7.97</w:t>
            </w:r>
          </w:p>
        </w:tc>
        <w:tc>
          <w:tcPr>
            <w:tcW w:w="1026" w:type="dxa"/>
            <w:tcBorders>
              <w:top w:val="single" w:color="auto" w:sz="4" w:space="0"/>
              <w:left w:val="single" w:color="auto" w:sz="4" w:space="0"/>
              <w:bottom w:val="single" w:color="auto" w:sz="4" w:space="0"/>
              <w:right w:val="single" w:color="auto" w:sz="4" w:space="0"/>
            </w:tcBorders>
            <w:vAlign w:val="center"/>
          </w:tcPr>
          <w:p w14:paraId="60E62A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3308</w:t>
            </w:r>
          </w:p>
        </w:tc>
      </w:tr>
      <w:tr w14:paraId="55AE219A">
        <w:tblPrEx>
          <w:tblCellMar>
            <w:top w:w="0" w:type="dxa"/>
            <w:left w:w="108" w:type="dxa"/>
            <w:bottom w:w="0" w:type="dxa"/>
            <w:right w:w="108" w:type="dxa"/>
          </w:tblCellMar>
        </w:tblPrEx>
        <w:trPr>
          <w:trHeight w:val="280" w:hRule="atLeast"/>
        </w:trPr>
        <w:tc>
          <w:tcPr>
            <w:tcW w:w="759" w:type="dxa"/>
            <w:vMerge w:val="continue"/>
            <w:tcBorders>
              <w:top w:val="single" w:color="auto" w:sz="4" w:space="0"/>
              <w:left w:val="single" w:color="auto" w:sz="4" w:space="0"/>
              <w:bottom w:val="single" w:color="auto" w:sz="4" w:space="0"/>
              <w:right w:val="single" w:color="auto" w:sz="4" w:space="0"/>
            </w:tcBorders>
            <w:vAlign w:val="center"/>
          </w:tcPr>
          <w:p w14:paraId="6FA62F5B">
            <w:pPr>
              <w:widowControl/>
              <w:spacing w:line="240" w:lineRule="auto"/>
              <w:jc w:val="center"/>
              <w:rPr>
                <w:rFonts w:ascii="Times New Roman" w:hAnsi="Times New Roman" w:eastAsia="宋体"/>
                <w:b/>
                <w:bCs/>
                <w:color w:val="000000"/>
                <w:kern w:val="0"/>
                <w:sz w:val="21"/>
                <w:szCs w:val="21"/>
              </w:rPr>
            </w:pPr>
          </w:p>
        </w:tc>
        <w:tc>
          <w:tcPr>
            <w:tcW w:w="967" w:type="dxa"/>
            <w:tcBorders>
              <w:top w:val="single" w:color="auto" w:sz="4" w:space="0"/>
              <w:left w:val="single" w:color="auto" w:sz="4" w:space="0"/>
              <w:bottom w:val="single" w:color="auto" w:sz="4" w:space="0"/>
              <w:right w:val="single" w:color="auto" w:sz="4" w:space="0"/>
            </w:tcBorders>
            <w:vAlign w:val="center"/>
          </w:tcPr>
          <w:p w14:paraId="53631E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967" w:type="dxa"/>
            <w:tcBorders>
              <w:top w:val="single" w:color="auto" w:sz="4" w:space="0"/>
              <w:left w:val="single" w:color="auto" w:sz="4" w:space="0"/>
              <w:bottom w:val="single" w:color="auto" w:sz="4" w:space="0"/>
              <w:right w:val="single" w:color="auto" w:sz="4" w:space="0"/>
            </w:tcBorders>
            <w:vAlign w:val="center"/>
          </w:tcPr>
          <w:p w14:paraId="2E3608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2550</w:t>
            </w:r>
          </w:p>
        </w:tc>
        <w:tc>
          <w:tcPr>
            <w:tcW w:w="910" w:type="dxa"/>
            <w:tcBorders>
              <w:top w:val="single" w:color="auto" w:sz="4" w:space="0"/>
              <w:left w:val="single" w:color="auto" w:sz="4" w:space="0"/>
              <w:bottom w:val="single" w:color="auto" w:sz="4" w:space="0"/>
              <w:right w:val="single" w:color="auto" w:sz="4" w:space="0"/>
            </w:tcBorders>
            <w:vAlign w:val="center"/>
          </w:tcPr>
          <w:p w14:paraId="365650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12000</w:t>
            </w:r>
          </w:p>
        </w:tc>
        <w:tc>
          <w:tcPr>
            <w:tcW w:w="1100" w:type="dxa"/>
            <w:tcBorders>
              <w:top w:val="single" w:color="auto" w:sz="4" w:space="0"/>
              <w:left w:val="single" w:color="auto" w:sz="4" w:space="0"/>
              <w:bottom w:val="single" w:color="auto" w:sz="4" w:space="0"/>
              <w:right w:val="single" w:color="auto" w:sz="4" w:space="0"/>
            </w:tcBorders>
            <w:vAlign w:val="center"/>
          </w:tcPr>
          <w:p w14:paraId="137686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360</w:t>
            </w:r>
          </w:p>
        </w:tc>
        <w:tc>
          <w:tcPr>
            <w:tcW w:w="1199" w:type="dxa"/>
            <w:tcBorders>
              <w:top w:val="single" w:color="auto" w:sz="4" w:space="0"/>
              <w:left w:val="single" w:color="auto" w:sz="4" w:space="0"/>
              <w:bottom w:val="single" w:color="auto" w:sz="4" w:space="0"/>
              <w:right w:val="single" w:color="auto" w:sz="4" w:space="0"/>
            </w:tcBorders>
            <w:vAlign w:val="center"/>
          </w:tcPr>
          <w:p w14:paraId="23C95C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131" w:type="dxa"/>
            <w:tcBorders>
              <w:top w:val="single" w:color="auto" w:sz="4" w:space="0"/>
              <w:left w:val="single" w:color="auto" w:sz="4" w:space="0"/>
              <w:bottom w:val="single" w:color="auto" w:sz="4" w:space="0"/>
              <w:right w:val="single" w:color="auto" w:sz="4" w:space="0"/>
            </w:tcBorders>
            <w:vAlign w:val="center"/>
          </w:tcPr>
          <w:p w14:paraId="0AABC1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989" w:type="dxa"/>
            <w:tcBorders>
              <w:top w:val="single" w:color="auto" w:sz="4" w:space="0"/>
              <w:left w:val="single" w:color="auto" w:sz="4" w:space="0"/>
              <w:bottom w:val="single" w:color="auto" w:sz="4" w:space="0"/>
              <w:right w:val="single" w:color="auto" w:sz="4" w:space="0"/>
            </w:tcBorders>
            <w:vAlign w:val="center"/>
          </w:tcPr>
          <w:p w14:paraId="032451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4621</w:t>
            </w:r>
          </w:p>
        </w:tc>
        <w:tc>
          <w:tcPr>
            <w:tcW w:w="896" w:type="dxa"/>
            <w:tcBorders>
              <w:top w:val="single" w:color="auto" w:sz="4" w:space="0"/>
              <w:left w:val="single" w:color="auto" w:sz="4" w:space="0"/>
              <w:bottom w:val="single" w:color="auto" w:sz="4" w:space="0"/>
              <w:right w:val="single" w:color="auto" w:sz="4" w:space="0"/>
            </w:tcBorders>
            <w:vAlign w:val="center"/>
          </w:tcPr>
          <w:p w14:paraId="3BF4F7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117" w:type="dxa"/>
            <w:tcBorders>
              <w:top w:val="single" w:color="auto" w:sz="4" w:space="0"/>
              <w:left w:val="single" w:color="auto" w:sz="4" w:space="0"/>
              <w:bottom w:val="single" w:color="auto" w:sz="4" w:space="0"/>
              <w:right w:val="single" w:color="auto" w:sz="4" w:space="0"/>
            </w:tcBorders>
            <w:vAlign w:val="center"/>
          </w:tcPr>
          <w:p w14:paraId="0D7607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w:t>
            </w:r>
          </w:p>
        </w:tc>
        <w:tc>
          <w:tcPr>
            <w:tcW w:w="1131" w:type="dxa"/>
            <w:tcBorders>
              <w:top w:val="single" w:color="auto" w:sz="4" w:space="0"/>
              <w:left w:val="single" w:color="auto" w:sz="4" w:space="0"/>
              <w:bottom w:val="single" w:color="auto" w:sz="4" w:space="0"/>
              <w:right w:val="single" w:color="auto" w:sz="4" w:space="0"/>
            </w:tcBorders>
            <w:vAlign w:val="center"/>
          </w:tcPr>
          <w:p w14:paraId="0D1F71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848" w:type="dxa"/>
            <w:tcBorders>
              <w:top w:val="single" w:color="auto" w:sz="4" w:space="0"/>
              <w:left w:val="single" w:color="auto" w:sz="4" w:space="0"/>
              <w:bottom w:val="single" w:color="auto" w:sz="4" w:space="0"/>
              <w:right w:val="single" w:color="auto" w:sz="4" w:space="0"/>
            </w:tcBorders>
            <w:vAlign w:val="center"/>
          </w:tcPr>
          <w:p w14:paraId="37A79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134" w:type="dxa"/>
            <w:tcBorders>
              <w:top w:val="single" w:color="auto" w:sz="4" w:space="0"/>
              <w:left w:val="single" w:color="auto" w:sz="4" w:space="0"/>
              <w:bottom w:val="single" w:color="auto" w:sz="4" w:space="0"/>
              <w:right w:val="single" w:color="auto" w:sz="4" w:space="0"/>
            </w:tcBorders>
            <w:vAlign w:val="center"/>
          </w:tcPr>
          <w:p w14:paraId="4871134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11.73</w:t>
            </w:r>
          </w:p>
        </w:tc>
        <w:tc>
          <w:tcPr>
            <w:tcW w:w="1026" w:type="dxa"/>
            <w:tcBorders>
              <w:top w:val="single" w:color="auto" w:sz="4" w:space="0"/>
              <w:left w:val="single" w:color="auto" w:sz="4" w:space="0"/>
              <w:bottom w:val="single" w:color="auto" w:sz="4" w:space="0"/>
              <w:right w:val="single" w:color="auto" w:sz="4" w:space="0"/>
            </w:tcBorders>
            <w:vAlign w:val="center"/>
          </w:tcPr>
          <w:p w14:paraId="51F224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3671</w:t>
            </w:r>
          </w:p>
        </w:tc>
      </w:tr>
    </w:tbl>
    <w:p w14:paraId="43F67FA8">
      <w:pPr>
        <w:pStyle w:val="14"/>
        <w:spacing w:before="163" w:beforeLines="50"/>
        <w:rPr>
          <w:rFonts w:ascii="宋体" w:hAnsi="宋体" w:cs="宋体"/>
          <w:color w:val="000000"/>
        </w:rPr>
      </w:pPr>
      <w:r>
        <w:rPr>
          <w:rFonts w:hint="eastAsia" w:ascii="宋体" w:hAnsi="宋体" w:cs="宋体"/>
          <w:color w:val="000000"/>
        </w:rPr>
        <w:t>附表2-2 住宅用地部分样点计算（2）</w:t>
      </w:r>
    </w:p>
    <w:tbl>
      <w:tblPr>
        <w:tblStyle w:val="2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1083"/>
        <w:gridCol w:w="1701"/>
        <w:gridCol w:w="1417"/>
        <w:gridCol w:w="1701"/>
        <w:gridCol w:w="1701"/>
        <w:gridCol w:w="1562"/>
        <w:gridCol w:w="1868"/>
        <w:gridCol w:w="1565"/>
      </w:tblGrid>
      <w:tr w14:paraId="2844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Align w:val="center"/>
          </w:tcPr>
          <w:p w14:paraId="09498C9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1083" w:type="dxa"/>
            <w:vAlign w:val="center"/>
          </w:tcPr>
          <w:p w14:paraId="27B3761D">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样点序号</w:t>
            </w:r>
          </w:p>
        </w:tc>
        <w:tc>
          <w:tcPr>
            <w:tcW w:w="1701" w:type="dxa"/>
            <w:vAlign w:val="center"/>
          </w:tcPr>
          <w:p w14:paraId="3853435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房屋交易总额（万元）</w:t>
            </w:r>
          </w:p>
        </w:tc>
        <w:tc>
          <w:tcPr>
            <w:tcW w:w="1417" w:type="dxa"/>
            <w:vAlign w:val="center"/>
          </w:tcPr>
          <w:p w14:paraId="42ED43A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房屋现值</w:t>
            </w:r>
          </w:p>
        </w:tc>
        <w:tc>
          <w:tcPr>
            <w:tcW w:w="1701" w:type="dxa"/>
            <w:vAlign w:val="center"/>
          </w:tcPr>
          <w:p w14:paraId="51F46FA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重置成本</w:t>
            </w:r>
          </w:p>
          <w:p w14:paraId="4DE7AD51">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（元/平方米）</w:t>
            </w:r>
          </w:p>
        </w:tc>
        <w:tc>
          <w:tcPr>
            <w:tcW w:w="1701" w:type="dxa"/>
            <w:vAlign w:val="center"/>
          </w:tcPr>
          <w:p w14:paraId="64293DEC">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成新度</w:t>
            </w:r>
          </w:p>
        </w:tc>
        <w:tc>
          <w:tcPr>
            <w:tcW w:w="1562" w:type="dxa"/>
            <w:vAlign w:val="center"/>
          </w:tcPr>
          <w:p w14:paraId="0811D3F9">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建筑面积</w:t>
            </w:r>
          </w:p>
          <w:p w14:paraId="2ED591D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（平方米）</w:t>
            </w:r>
          </w:p>
        </w:tc>
        <w:tc>
          <w:tcPr>
            <w:tcW w:w="1868" w:type="dxa"/>
            <w:vAlign w:val="center"/>
          </w:tcPr>
          <w:p w14:paraId="4B029110">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分摊土地面积</w:t>
            </w:r>
          </w:p>
          <w:p w14:paraId="15F5CB4A">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（平方米）</w:t>
            </w:r>
          </w:p>
        </w:tc>
        <w:tc>
          <w:tcPr>
            <w:tcW w:w="1565" w:type="dxa"/>
            <w:vAlign w:val="center"/>
          </w:tcPr>
          <w:p w14:paraId="7B7EA1CE">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土地价格</w:t>
            </w:r>
          </w:p>
          <w:p w14:paraId="4D534BF6">
            <w:pPr>
              <w:widowControl/>
              <w:snapToGrid w:val="0"/>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（元/平方米）</w:t>
            </w:r>
          </w:p>
        </w:tc>
      </w:tr>
      <w:tr w14:paraId="2B81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576" w:type="dxa"/>
            <w:vMerge w:val="restart"/>
            <w:vAlign w:val="center"/>
          </w:tcPr>
          <w:p w14:paraId="067A116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b/>
                <w:bCs/>
                <w:color w:val="000000"/>
                <w:kern w:val="0"/>
                <w:sz w:val="21"/>
                <w:szCs w:val="21"/>
              </w:rPr>
              <w:t>花湖开发区</w:t>
            </w:r>
          </w:p>
        </w:tc>
        <w:tc>
          <w:tcPr>
            <w:tcW w:w="1083" w:type="dxa"/>
            <w:vAlign w:val="center"/>
          </w:tcPr>
          <w:p w14:paraId="462A916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701" w:type="dxa"/>
            <w:vAlign w:val="center"/>
          </w:tcPr>
          <w:p w14:paraId="680FBCE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417" w:type="dxa"/>
            <w:vAlign w:val="center"/>
          </w:tcPr>
          <w:p w14:paraId="4FCC8A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251761</w:t>
            </w:r>
          </w:p>
        </w:tc>
        <w:tc>
          <w:tcPr>
            <w:tcW w:w="1701" w:type="dxa"/>
            <w:vAlign w:val="center"/>
          </w:tcPr>
          <w:p w14:paraId="7F4EDC3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701" w:type="dxa"/>
            <w:vAlign w:val="center"/>
          </w:tcPr>
          <w:p w14:paraId="591DE4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562" w:type="dxa"/>
            <w:vAlign w:val="center"/>
          </w:tcPr>
          <w:p w14:paraId="2497AD8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192.92</w:t>
            </w:r>
          </w:p>
        </w:tc>
        <w:tc>
          <w:tcPr>
            <w:tcW w:w="1868" w:type="dxa"/>
            <w:vAlign w:val="center"/>
          </w:tcPr>
          <w:p w14:paraId="7B9FFB2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38.37</w:t>
            </w:r>
          </w:p>
        </w:tc>
        <w:tc>
          <w:tcPr>
            <w:tcW w:w="1565" w:type="dxa"/>
            <w:vAlign w:val="center"/>
          </w:tcPr>
          <w:p w14:paraId="7D635F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1317.68</w:t>
            </w:r>
          </w:p>
        </w:tc>
      </w:tr>
      <w:tr w14:paraId="604B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5972E487">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4EFC134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701" w:type="dxa"/>
            <w:vAlign w:val="center"/>
          </w:tcPr>
          <w:p w14:paraId="2EB81A0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w:t>
            </w:r>
          </w:p>
        </w:tc>
        <w:tc>
          <w:tcPr>
            <w:tcW w:w="1417" w:type="dxa"/>
            <w:vAlign w:val="center"/>
          </w:tcPr>
          <w:p w14:paraId="14A4E49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188390</w:t>
            </w:r>
          </w:p>
        </w:tc>
        <w:tc>
          <w:tcPr>
            <w:tcW w:w="1701" w:type="dxa"/>
            <w:vAlign w:val="center"/>
          </w:tcPr>
          <w:p w14:paraId="7853E8B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1450</w:t>
            </w:r>
          </w:p>
        </w:tc>
        <w:tc>
          <w:tcPr>
            <w:tcW w:w="1701" w:type="dxa"/>
            <w:vAlign w:val="center"/>
          </w:tcPr>
          <w:p w14:paraId="3F9939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90.00%</w:t>
            </w:r>
          </w:p>
        </w:tc>
        <w:tc>
          <w:tcPr>
            <w:tcW w:w="1562" w:type="dxa"/>
            <w:vAlign w:val="center"/>
          </w:tcPr>
          <w:p w14:paraId="71D337C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144.36</w:t>
            </w:r>
          </w:p>
        </w:tc>
        <w:tc>
          <w:tcPr>
            <w:tcW w:w="1868" w:type="dxa"/>
            <w:vAlign w:val="center"/>
          </w:tcPr>
          <w:p w14:paraId="00E1130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20.92</w:t>
            </w:r>
          </w:p>
        </w:tc>
        <w:tc>
          <w:tcPr>
            <w:tcW w:w="1565" w:type="dxa"/>
            <w:vAlign w:val="center"/>
          </w:tcPr>
          <w:p w14:paraId="7C74BF2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1350.38</w:t>
            </w:r>
          </w:p>
        </w:tc>
      </w:tr>
      <w:tr w14:paraId="4A79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1AD8EA84">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0BE18BB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701" w:type="dxa"/>
            <w:vAlign w:val="center"/>
          </w:tcPr>
          <w:p w14:paraId="25FAEB3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1417" w:type="dxa"/>
            <w:vAlign w:val="center"/>
          </w:tcPr>
          <w:p w14:paraId="2FD034F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59245</w:t>
            </w:r>
          </w:p>
        </w:tc>
        <w:tc>
          <w:tcPr>
            <w:tcW w:w="1701" w:type="dxa"/>
            <w:vAlign w:val="center"/>
          </w:tcPr>
          <w:p w14:paraId="1AA2084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w:t>
            </w:r>
          </w:p>
        </w:tc>
        <w:tc>
          <w:tcPr>
            <w:tcW w:w="1701" w:type="dxa"/>
            <w:vAlign w:val="center"/>
          </w:tcPr>
          <w:p w14:paraId="11EBE1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60.00%</w:t>
            </w:r>
          </w:p>
        </w:tc>
        <w:tc>
          <w:tcPr>
            <w:tcW w:w="1562" w:type="dxa"/>
            <w:vAlign w:val="center"/>
          </w:tcPr>
          <w:p w14:paraId="188F412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179.53</w:t>
            </w:r>
          </w:p>
        </w:tc>
        <w:tc>
          <w:tcPr>
            <w:tcW w:w="1868" w:type="dxa"/>
            <w:vAlign w:val="center"/>
          </w:tcPr>
          <w:p w14:paraId="3215AA3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32.89</w:t>
            </w:r>
          </w:p>
        </w:tc>
        <w:tc>
          <w:tcPr>
            <w:tcW w:w="1565" w:type="dxa"/>
            <w:vAlign w:val="center"/>
          </w:tcPr>
          <w:p w14:paraId="4949936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1403.23</w:t>
            </w:r>
          </w:p>
        </w:tc>
      </w:tr>
      <w:tr w14:paraId="2940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2F9C1CF4">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4C981E1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1701" w:type="dxa"/>
            <w:vAlign w:val="center"/>
          </w:tcPr>
          <w:p w14:paraId="6D0F95E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417" w:type="dxa"/>
            <w:vAlign w:val="center"/>
          </w:tcPr>
          <w:p w14:paraId="659DE88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53032</w:t>
            </w:r>
          </w:p>
        </w:tc>
        <w:tc>
          <w:tcPr>
            <w:tcW w:w="1701" w:type="dxa"/>
            <w:vAlign w:val="center"/>
          </w:tcPr>
          <w:p w14:paraId="15D2F5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0A5A60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562" w:type="dxa"/>
            <w:vAlign w:val="center"/>
          </w:tcPr>
          <w:p w14:paraId="4BD2DDB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89.13</w:t>
            </w:r>
          </w:p>
        </w:tc>
        <w:tc>
          <w:tcPr>
            <w:tcW w:w="1868" w:type="dxa"/>
            <w:vAlign w:val="center"/>
          </w:tcPr>
          <w:p w14:paraId="64AC3E1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20.48</w:t>
            </w:r>
          </w:p>
        </w:tc>
        <w:tc>
          <w:tcPr>
            <w:tcW w:w="1565" w:type="dxa"/>
            <w:vAlign w:val="center"/>
          </w:tcPr>
          <w:p w14:paraId="3045420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1414.44</w:t>
            </w:r>
          </w:p>
        </w:tc>
      </w:tr>
      <w:tr w14:paraId="7AE8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6B2B8730">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2119EB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1701" w:type="dxa"/>
            <w:vAlign w:val="center"/>
          </w:tcPr>
          <w:p w14:paraId="5596D81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1417" w:type="dxa"/>
            <w:vAlign w:val="center"/>
          </w:tcPr>
          <w:p w14:paraId="04C43BC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52425</w:t>
            </w:r>
          </w:p>
        </w:tc>
        <w:tc>
          <w:tcPr>
            <w:tcW w:w="1701" w:type="dxa"/>
            <w:vAlign w:val="center"/>
          </w:tcPr>
          <w:p w14:paraId="573BB3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41B3DCE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562" w:type="dxa"/>
            <w:vAlign w:val="center"/>
          </w:tcPr>
          <w:p w14:paraId="41D98CF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88.11</w:t>
            </w:r>
          </w:p>
        </w:tc>
        <w:tc>
          <w:tcPr>
            <w:tcW w:w="1868" w:type="dxa"/>
            <w:vAlign w:val="center"/>
          </w:tcPr>
          <w:p w14:paraId="0C0D0C0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17.9</w:t>
            </w:r>
          </w:p>
        </w:tc>
        <w:tc>
          <w:tcPr>
            <w:tcW w:w="1565" w:type="dxa"/>
            <w:vAlign w:val="center"/>
          </w:tcPr>
          <w:p w14:paraId="0BD53B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1893.55</w:t>
            </w:r>
          </w:p>
        </w:tc>
      </w:tr>
      <w:tr w14:paraId="7DD7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435AE912">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251FB0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1701" w:type="dxa"/>
            <w:vAlign w:val="center"/>
          </w:tcPr>
          <w:p w14:paraId="6F70971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1417" w:type="dxa"/>
            <w:vAlign w:val="center"/>
          </w:tcPr>
          <w:p w14:paraId="085C3A5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110706</w:t>
            </w:r>
          </w:p>
        </w:tc>
        <w:tc>
          <w:tcPr>
            <w:tcW w:w="1701" w:type="dxa"/>
            <w:vAlign w:val="center"/>
          </w:tcPr>
          <w:p w14:paraId="73666B6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061A78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1562" w:type="dxa"/>
            <w:vAlign w:val="center"/>
          </w:tcPr>
          <w:p w14:paraId="2776C68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186.06</w:t>
            </w:r>
          </w:p>
        </w:tc>
        <w:tc>
          <w:tcPr>
            <w:tcW w:w="1868" w:type="dxa"/>
            <w:vAlign w:val="center"/>
          </w:tcPr>
          <w:p w14:paraId="7B5FEB6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32.04</w:t>
            </w:r>
          </w:p>
        </w:tc>
        <w:tc>
          <w:tcPr>
            <w:tcW w:w="1565" w:type="dxa"/>
            <w:vAlign w:val="center"/>
          </w:tcPr>
          <w:p w14:paraId="00C0FF4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1935.53</w:t>
            </w:r>
          </w:p>
        </w:tc>
      </w:tr>
      <w:tr w14:paraId="1B4C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4C9E5518">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6F06874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701" w:type="dxa"/>
            <w:vAlign w:val="center"/>
          </w:tcPr>
          <w:p w14:paraId="01F0165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62</w:t>
            </w:r>
          </w:p>
        </w:tc>
        <w:tc>
          <w:tcPr>
            <w:tcW w:w="1417" w:type="dxa"/>
            <w:vAlign w:val="center"/>
          </w:tcPr>
          <w:p w14:paraId="0048C3B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37824</w:t>
            </w:r>
          </w:p>
        </w:tc>
        <w:tc>
          <w:tcPr>
            <w:tcW w:w="1701" w:type="dxa"/>
            <w:vAlign w:val="center"/>
          </w:tcPr>
          <w:p w14:paraId="766D8B0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6E0A85A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562" w:type="dxa"/>
            <w:vAlign w:val="center"/>
          </w:tcPr>
          <w:p w14:paraId="55B76822">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63.57</w:t>
            </w:r>
          </w:p>
        </w:tc>
        <w:tc>
          <w:tcPr>
            <w:tcW w:w="1868" w:type="dxa"/>
            <w:vAlign w:val="center"/>
          </w:tcPr>
          <w:p w14:paraId="6ED4BC1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13.77</w:t>
            </w:r>
          </w:p>
        </w:tc>
        <w:tc>
          <w:tcPr>
            <w:tcW w:w="1565" w:type="dxa"/>
            <w:vAlign w:val="center"/>
          </w:tcPr>
          <w:p w14:paraId="6426321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2015.97</w:t>
            </w:r>
          </w:p>
        </w:tc>
      </w:tr>
      <w:tr w14:paraId="2017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5946372A">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3E86244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701" w:type="dxa"/>
            <w:vAlign w:val="center"/>
          </w:tcPr>
          <w:p w14:paraId="4985716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417" w:type="dxa"/>
            <w:vAlign w:val="center"/>
          </w:tcPr>
          <w:p w14:paraId="3E67B98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86793</w:t>
            </w:r>
          </w:p>
        </w:tc>
        <w:tc>
          <w:tcPr>
            <w:tcW w:w="1701" w:type="dxa"/>
            <w:vAlign w:val="center"/>
          </w:tcPr>
          <w:p w14:paraId="673E654B">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330B81F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562" w:type="dxa"/>
            <w:vAlign w:val="center"/>
          </w:tcPr>
          <w:p w14:paraId="039EBCFF">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145.87</w:t>
            </w:r>
          </w:p>
        </w:tc>
        <w:tc>
          <w:tcPr>
            <w:tcW w:w="1868" w:type="dxa"/>
            <w:vAlign w:val="center"/>
          </w:tcPr>
          <w:p w14:paraId="1BECADC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22.45</w:t>
            </w:r>
          </w:p>
        </w:tc>
        <w:tc>
          <w:tcPr>
            <w:tcW w:w="1565" w:type="dxa"/>
            <w:vAlign w:val="center"/>
          </w:tcPr>
          <w:p w14:paraId="718A5808">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2024.95</w:t>
            </w:r>
          </w:p>
        </w:tc>
      </w:tr>
      <w:tr w14:paraId="7715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3066F725">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479DC3A5">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701" w:type="dxa"/>
            <w:vAlign w:val="center"/>
          </w:tcPr>
          <w:p w14:paraId="7745FE3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417" w:type="dxa"/>
            <w:vAlign w:val="center"/>
          </w:tcPr>
          <w:p w14:paraId="0B825F3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63278</w:t>
            </w:r>
          </w:p>
        </w:tc>
        <w:tc>
          <w:tcPr>
            <w:tcW w:w="1701" w:type="dxa"/>
            <w:vAlign w:val="center"/>
          </w:tcPr>
          <w:p w14:paraId="6C3709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47129FC4">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562" w:type="dxa"/>
            <w:vAlign w:val="center"/>
          </w:tcPr>
          <w:p w14:paraId="1A6A4F9E">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106.35</w:t>
            </w:r>
          </w:p>
        </w:tc>
        <w:tc>
          <w:tcPr>
            <w:tcW w:w="1868" w:type="dxa"/>
            <w:vAlign w:val="center"/>
          </w:tcPr>
          <w:p w14:paraId="0B826A3A">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19.5</w:t>
            </w:r>
          </w:p>
        </w:tc>
        <w:tc>
          <w:tcPr>
            <w:tcW w:w="1565" w:type="dxa"/>
            <w:vAlign w:val="center"/>
          </w:tcPr>
          <w:p w14:paraId="5FCE3770">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2367.78</w:t>
            </w:r>
          </w:p>
        </w:tc>
      </w:tr>
      <w:tr w14:paraId="648B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6" w:type="dxa"/>
            <w:vMerge w:val="continue"/>
            <w:vAlign w:val="center"/>
          </w:tcPr>
          <w:p w14:paraId="5D09AA7F">
            <w:pPr>
              <w:widowControl/>
              <w:snapToGrid w:val="0"/>
              <w:spacing w:line="240" w:lineRule="auto"/>
              <w:jc w:val="center"/>
              <w:rPr>
                <w:rFonts w:ascii="Times New Roman" w:hAnsi="Times New Roman" w:eastAsia="宋体"/>
                <w:color w:val="000000"/>
                <w:kern w:val="0"/>
                <w:sz w:val="21"/>
                <w:szCs w:val="21"/>
              </w:rPr>
            </w:pPr>
          </w:p>
        </w:tc>
        <w:tc>
          <w:tcPr>
            <w:tcW w:w="1083" w:type="dxa"/>
            <w:vAlign w:val="center"/>
          </w:tcPr>
          <w:p w14:paraId="45975277">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701" w:type="dxa"/>
            <w:vAlign w:val="center"/>
          </w:tcPr>
          <w:p w14:paraId="5F3A19E9">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w:t>
            </w:r>
          </w:p>
        </w:tc>
        <w:tc>
          <w:tcPr>
            <w:tcW w:w="1417" w:type="dxa"/>
            <w:vAlign w:val="center"/>
          </w:tcPr>
          <w:p w14:paraId="7E59873C">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107891</w:t>
            </w:r>
          </w:p>
        </w:tc>
        <w:tc>
          <w:tcPr>
            <w:tcW w:w="1701" w:type="dxa"/>
            <w:vAlign w:val="center"/>
          </w:tcPr>
          <w:p w14:paraId="6A782D53">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850</w:t>
            </w:r>
          </w:p>
        </w:tc>
        <w:tc>
          <w:tcPr>
            <w:tcW w:w="1701" w:type="dxa"/>
            <w:vAlign w:val="center"/>
          </w:tcPr>
          <w:p w14:paraId="36AAB7E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70.00%</w:t>
            </w:r>
          </w:p>
        </w:tc>
        <w:tc>
          <w:tcPr>
            <w:tcW w:w="1562" w:type="dxa"/>
            <w:vAlign w:val="center"/>
          </w:tcPr>
          <w:p w14:paraId="79C62DC1">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181.33</w:t>
            </w:r>
          </w:p>
        </w:tc>
        <w:tc>
          <w:tcPr>
            <w:tcW w:w="1868" w:type="dxa"/>
            <w:vAlign w:val="center"/>
          </w:tcPr>
          <w:p w14:paraId="3C7A7596">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46.8</w:t>
            </w:r>
          </w:p>
        </w:tc>
        <w:tc>
          <w:tcPr>
            <w:tcW w:w="1565" w:type="dxa"/>
            <w:vAlign w:val="center"/>
          </w:tcPr>
          <w:p w14:paraId="7101F05D">
            <w:pPr>
              <w:widowControl/>
              <w:snapToGrid w:val="0"/>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2526.5</w:t>
            </w:r>
          </w:p>
        </w:tc>
      </w:tr>
    </w:tbl>
    <w:p w14:paraId="52C6D730">
      <w:pPr>
        <w:pStyle w:val="14"/>
        <w:spacing w:before="0"/>
        <w:rPr>
          <w:rFonts w:ascii="Times New Roman" w:hAnsi="Times New Roman" w:cs="Times New Roman"/>
          <w:color w:val="000000"/>
        </w:rPr>
      </w:pPr>
    </w:p>
    <w:p w14:paraId="52E3A3FB">
      <w:pPr>
        <w:pStyle w:val="14"/>
        <w:spacing w:before="0"/>
        <w:rPr>
          <w:rFonts w:ascii="Times New Roman" w:hAnsi="Times New Roman" w:cs="Times New Roman"/>
          <w:color w:val="000000"/>
        </w:rPr>
      </w:pPr>
      <w:r>
        <w:rPr>
          <w:rFonts w:ascii="Times New Roman" w:hAnsi="Times New Roman" w:cs="Times New Roman"/>
          <w:color w:val="000000"/>
        </w:rPr>
        <w:t>附表3 工业用地部分样点计算</w:t>
      </w:r>
    </w:p>
    <w:tbl>
      <w:tblPr>
        <w:tblStyle w:val="25"/>
        <w:tblW w:w="14174" w:type="dxa"/>
        <w:tblInd w:w="0" w:type="dxa"/>
        <w:tblLayout w:type="fixed"/>
        <w:tblCellMar>
          <w:top w:w="0" w:type="dxa"/>
          <w:left w:w="108" w:type="dxa"/>
          <w:bottom w:w="0" w:type="dxa"/>
          <w:right w:w="108" w:type="dxa"/>
        </w:tblCellMar>
      </w:tblPr>
      <w:tblGrid>
        <w:gridCol w:w="1316"/>
        <w:gridCol w:w="2051"/>
        <w:gridCol w:w="2651"/>
        <w:gridCol w:w="3013"/>
        <w:gridCol w:w="2458"/>
        <w:gridCol w:w="2685"/>
      </w:tblGrid>
      <w:tr w14:paraId="4AC6BE9B">
        <w:tblPrEx>
          <w:tblCellMar>
            <w:top w:w="0" w:type="dxa"/>
            <w:left w:w="108" w:type="dxa"/>
            <w:bottom w:w="0" w:type="dxa"/>
            <w:right w:w="108" w:type="dxa"/>
          </w:tblCellMar>
        </w:tblPrEx>
        <w:trPr>
          <w:trHeight w:val="280" w:hRule="atLeast"/>
        </w:trPr>
        <w:tc>
          <w:tcPr>
            <w:tcW w:w="1316" w:type="dxa"/>
            <w:vMerge w:val="restart"/>
            <w:tcBorders>
              <w:top w:val="single" w:color="auto" w:sz="4" w:space="0"/>
              <w:left w:val="single" w:color="auto" w:sz="4" w:space="0"/>
              <w:bottom w:val="single" w:color="auto" w:sz="4" w:space="0"/>
              <w:right w:val="single" w:color="auto" w:sz="4" w:space="0"/>
            </w:tcBorders>
            <w:vAlign w:val="center"/>
          </w:tcPr>
          <w:p w14:paraId="69F836DE">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2051" w:type="dxa"/>
            <w:vMerge w:val="restart"/>
            <w:tcBorders>
              <w:top w:val="single" w:color="auto" w:sz="4" w:space="0"/>
              <w:left w:val="single" w:color="auto" w:sz="4" w:space="0"/>
              <w:bottom w:val="single" w:color="auto" w:sz="4" w:space="0"/>
              <w:right w:val="single" w:color="auto" w:sz="4" w:space="0"/>
            </w:tcBorders>
            <w:vAlign w:val="center"/>
          </w:tcPr>
          <w:p w14:paraId="66C7B378">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土地编号</w:t>
            </w:r>
          </w:p>
        </w:tc>
        <w:tc>
          <w:tcPr>
            <w:tcW w:w="2651" w:type="dxa"/>
            <w:vMerge w:val="restart"/>
            <w:tcBorders>
              <w:top w:val="single" w:color="auto" w:sz="4" w:space="0"/>
              <w:left w:val="single" w:color="auto" w:sz="4" w:space="0"/>
              <w:bottom w:val="single" w:color="auto" w:sz="4" w:space="0"/>
              <w:right w:val="single" w:color="auto" w:sz="4" w:space="0"/>
            </w:tcBorders>
            <w:vAlign w:val="center"/>
          </w:tcPr>
          <w:p w14:paraId="671533A5">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土地出让价格（万元）</w:t>
            </w:r>
          </w:p>
        </w:tc>
        <w:tc>
          <w:tcPr>
            <w:tcW w:w="3013" w:type="dxa"/>
            <w:vMerge w:val="restart"/>
            <w:tcBorders>
              <w:top w:val="single" w:color="auto" w:sz="4" w:space="0"/>
              <w:left w:val="single" w:color="auto" w:sz="4" w:space="0"/>
              <w:bottom w:val="single" w:color="auto" w:sz="4" w:space="0"/>
              <w:right w:val="single" w:color="auto" w:sz="4" w:space="0"/>
            </w:tcBorders>
            <w:vAlign w:val="center"/>
          </w:tcPr>
          <w:p w14:paraId="2BBADB7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出让宗地总面积（㎡）</w:t>
            </w:r>
          </w:p>
        </w:tc>
        <w:tc>
          <w:tcPr>
            <w:tcW w:w="5143" w:type="dxa"/>
            <w:gridSpan w:val="2"/>
            <w:tcBorders>
              <w:top w:val="single" w:color="auto" w:sz="4" w:space="0"/>
              <w:left w:val="nil"/>
              <w:bottom w:val="single" w:color="auto" w:sz="4" w:space="0"/>
              <w:right w:val="single" w:color="auto" w:sz="4" w:space="0"/>
            </w:tcBorders>
            <w:vAlign w:val="center"/>
          </w:tcPr>
          <w:p w14:paraId="7B94D1E3">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修正后地价</w:t>
            </w:r>
          </w:p>
        </w:tc>
      </w:tr>
      <w:tr w14:paraId="5618D4C2">
        <w:tblPrEx>
          <w:tblCellMar>
            <w:top w:w="0" w:type="dxa"/>
            <w:left w:w="108" w:type="dxa"/>
            <w:bottom w:w="0" w:type="dxa"/>
            <w:right w:w="108" w:type="dxa"/>
          </w:tblCellMar>
        </w:tblPrEx>
        <w:trPr>
          <w:trHeight w:val="280" w:hRule="atLeast"/>
        </w:trPr>
        <w:tc>
          <w:tcPr>
            <w:tcW w:w="1316" w:type="dxa"/>
            <w:vMerge w:val="continue"/>
            <w:tcBorders>
              <w:top w:val="single" w:color="auto" w:sz="4" w:space="0"/>
              <w:left w:val="single" w:color="auto" w:sz="4" w:space="0"/>
              <w:bottom w:val="single" w:color="auto" w:sz="4" w:space="0"/>
              <w:right w:val="single" w:color="auto" w:sz="4" w:space="0"/>
            </w:tcBorders>
            <w:vAlign w:val="center"/>
          </w:tcPr>
          <w:p w14:paraId="7490E617">
            <w:pPr>
              <w:widowControl/>
              <w:spacing w:line="240" w:lineRule="auto"/>
              <w:jc w:val="center"/>
              <w:rPr>
                <w:rFonts w:ascii="Times New Roman" w:hAnsi="Times New Roman" w:eastAsia="宋体"/>
                <w:b/>
                <w:bCs/>
                <w:color w:val="000000"/>
                <w:kern w:val="0"/>
                <w:sz w:val="21"/>
                <w:szCs w:val="21"/>
              </w:rPr>
            </w:pPr>
          </w:p>
        </w:tc>
        <w:tc>
          <w:tcPr>
            <w:tcW w:w="2051" w:type="dxa"/>
            <w:vMerge w:val="continue"/>
            <w:tcBorders>
              <w:top w:val="single" w:color="auto" w:sz="4" w:space="0"/>
              <w:left w:val="single" w:color="auto" w:sz="4" w:space="0"/>
              <w:bottom w:val="single" w:color="auto" w:sz="4" w:space="0"/>
              <w:right w:val="single" w:color="auto" w:sz="4" w:space="0"/>
            </w:tcBorders>
            <w:vAlign w:val="center"/>
          </w:tcPr>
          <w:p w14:paraId="6C1D7D88">
            <w:pPr>
              <w:widowControl/>
              <w:spacing w:line="240" w:lineRule="auto"/>
              <w:jc w:val="center"/>
              <w:rPr>
                <w:rFonts w:ascii="Times New Roman" w:hAnsi="Times New Roman" w:eastAsia="宋体"/>
                <w:b/>
                <w:bCs/>
                <w:color w:val="000000"/>
                <w:kern w:val="0"/>
                <w:sz w:val="21"/>
                <w:szCs w:val="21"/>
              </w:rPr>
            </w:pPr>
          </w:p>
        </w:tc>
        <w:tc>
          <w:tcPr>
            <w:tcW w:w="2651" w:type="dxa"/>
            <w:vMerge w:val="continue"/>
            <w:tcBorders>
              <w:top w:val="single" w:color="auto" w:sz="4" w:space="0"/>
              <w:left w:val="single" w:color="auto" w:sz="4" w:space="0"/>
              <w:bottom w:val="single" w:color="auto" w:sz="4" w:space="0"/>
              <w:right w:val="single" w:color="auto" w:sz="4" w:space="0"/>
            </w:tcBorders>
            <w:vAlign w:val="center"/>
          </w:tcPr>
          <w:p w14:paraId="13F71304">
            <w:pPr>
              <w:widowControl/>
              <w:spacing w:line="240" w:lineRule="auto"/>
              <w:jc w:val="center"/>
              <w:rPr>
                <w:rFonts w:ascii="Times New Roman" w:hAnsi="Times New Roman" w:eastAsia="宋体"/>
                <w:b/>
                <w:bCs/>
                <w:color w:val="000000"/>
                <w:kern w:val="0"/>
                <w:sz w:val="21"/>
                <w:szCs w:val="21"/>
              </w:rPr>
            </w:pPr>
          </w:p>
        </w:tc>
        <w:tc>
          <w:tcPr>
            <w:tcW w:w="3013" w:type="dxa"/>
            <w:vMerge w:val="continue"/>
            <w:tcBorders>
              <w:top w:val="single" w:color="auto" w:sz="4" w:space="0"/>
              <w:left w:val="single" w:color="auto" w:sz="4" w:space="0"/>
              <w:bottom w:val="single" w:color="auto" w:sz="4" w:space="0"/>
              <w:right w:val="single" w:color="auto" w:sz="4" w:space="0"/>
            </w:tcBorders>
            <w:vAlign w:val="center"/>
          </w:tcPr>
          <w:p w14:paraId="66F5A45E">
            <w:pPr>
              <w:widowControl/>
              <w:spacing w:line="240" w:lineRule="auto"/>
              <w:jc w:val="center"/>
              <w:rPr>
                <w:rFonts w:ascii="Times New Roman" w:hAnsi="Times New Roman" w:eastAsia="宋体"/>
                <w:b/>
                <w:bCs/>
                <w:color w:val="000000"/>
                <w:kern w:val="0"/>
                <w:sz w:val="21"/>
                <w:szCs w:val="21"/>
              </w:rPr>
            </w:pPr>
          </w:p>
        </w:tc>
        <w:tc>
          <w:tcPr>
            <w:tcW w:w="2458" w:type="dxa"/>
            <w:tcBorders>
              <w:top w:val="nil"/>
              <w:left w:val="nil"/>
              <w:bottom w:val="single" w:color="auto" w:sz="4" w:space="0"/>
              <w:right w:val="single" w:color="auto" w:sz="4" w:space="0"/>
            </w:tcBorders>
            <w:vAlign w:val="center"/>
          </w:tcPr>
          <w:p w14:paraId="64ACFD90">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w:t>
            </w:r>
          </w:p>
        </w:tc>
        <w:tc>
          <w:tcPr>
            <w:tcW w:w="2685" w:type="dxa"/>
            <w:tcBorders>
              <w:top w:val="nil"/>
              <w:left w:val="nil"/>
              <w:bottom w:val="single" w:color="auto" w:sz="4" w:space="0"/>
              <w:right w:val="single" w:color="auto" w:sz="4" w:space="0"/>
            </w:tcBorders>
            <w:vAlign w:val="center"/>
          </w:tcPr>
          <w:p w14:paraId="6545623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万元/亩</w:t>
            </w:r>
          </w:p>
        </w:tc>
      </w:tr>
      <w:tr w14:paraId="45752AA0">
        <w:tblPrEx>
          <w:tblCellMar>
            <w:top w:w="0" w:type="dxa"/>
            <w:left w:w="108" w:type="dxa"/>
            <w:bottom w:w="0" w:type="dxa"/>
            <w:right w:w="108" w:type="dxa"/>
          </w:tblCellMar>
        </w:tblPrEx>
        <w:trPr>
          <w:trHeight w:val="280" w:hRule="atLeast"/>
        </w:trPr>
        <w:tc>
          <w:tcPr>
            <w:tcW w:w="1316" w:type="dxa"/>
            <w:vMerge w:val="restart"/>
            <w:tcBorders>
              <w:top w:val="nil"/>
              <w:left w:val="single" w:color="auto" w:sz="4" w:space="0"/>
              <w:bottom w:val="single" w:color="auto" w:sz="4" w:space="0"/>
              <w:right w:val="single" w:color="auto" w:sz="4" w:space="0"/>
            </w:tcBorders>
            <w:vAlign w:val="center"/>
          </w:tcPr>
          <w:p w14:paraId="2D854ECC">
            <w:pPr>
              <w:widowControl/>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葛店开发区</w:t>
            </w:r>
          </w:p>
        </w:tc>
        <w:tc>
          <w:tcPr>
            <w:tcW w:w="2051" w:type="dxa"/>
            <w:tcBorders>
              <w:top w:val="nil"/>
              <w:left w:val="nil"/>
              <w:bottom w:val="single" w:color="auto" w:sz="4" w:space="0"/>
              <w:right w:val="single" w:color="auto" w:sz="4" w:space="0"/>
            </w:tcBorders>
            <w:vAlign w:val="center"/>
          </w:tcPr>
          <w:p w14:paraId="2C5752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G(2016)007</w:t>
            </w:r>
          </w:p>
        </w:tc>
        <w:tc>
          <w:tcPr>
            <w:tcW w:w="2651" w:type="dxa"/>
            <w:tcBorders>
              <w:top w:val="nil"/>
              <w:left w:val="nil"/>
              <w:bottom w:val="single" w:color="auto" w:sz="4" w:space="0"/>
              <w:right w:val="single" w:color="auto" w:sz="4" w:space="0"/>
            </w:tcBorders>
            <w:vAlign w:val="center"/>
          </w:tcPr>
          <w:p w14:paraId="7DD9A1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209.00</w:t>
            </w:r>
          </w:p>
        </w:tc>
        <w:tc>
          <w:tcPr>
            <w:tcW w:w="3013" w:type="dxa"/>
            <w:tcBorders>
              <w:top w:val="nil"/>
              <w:left w:val="nil"/>
              <w:bottom w:val="single" w:color="auto" w:sz="4" w:space="0"/>
              <w:right w:val="single" w:color="auto" w:sz="4" w:space="0"/>
            </w:tcBorders>
            <w:vAlign w:val="center"/>
          </w:tcPr>
          <w:p w14:paraId="67F35C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7544.20</w:t>
            </w:r>
          </w:p>
        </w:tc>
        <w:tc>
          <w:tcPr>
            <w:tcW w:w="2458" w:type="dxa"/>
            <w:tcBorders>
              <w:top w:val="nil"/>
              <w:left w:val="nil"/>
              <w:bottom w:val="single" w:color="auto" w:sz="4" w:space="0"/>
              <w:right w:val="single" w:color="auto" w:sz="4" w:space="0"/>
            </w:tcBorders>
            <w:vAlign w:val="center"/>
          </w:tcPr>
          <w:p w14:paraId="535BAC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305.37</w:t>
            </w:r>
          </w:p>
        </w:tc>
        <w:tc>
          <w:tcPr>
            <w:tcW w:w="2685" w:type="dxa"/>
            <w:tcBorders>
              <w:top w:val="nil"/>
              <w:left w:val="nil"/>
              <w:bottom w:val="single" w:color="auto" w:sz="4" w:space="0"/>
              <w:right w:val="single" w:color="auto" w:sz="4" w:space="0"/>
            </w:tcBorders>
            <w:vAlign w:val="center"/>
          </w:tcPr>
          <w:p w14:paraId="7FC8D8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20.36</w:t>
            </w:r>
          </w:p>
        </w:tc>
      </w:tr>
      <w:tr w14:paraId="7A045927">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2CD87533">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2F0AEF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G(2016)046</w:t>
            </w:r>
          </w:p>
        </w:tc>
        <w:tc>
          <w:tcPr>
            <w:tcW w:w="2651" w:type="dxa"/>
            <w:tcBorders>
              <w:top w:val="nil"/>
              <w:left w:val="nil"/>
              <w:bottom w:val="single" w:color="auto" w:sz="4" w:space="0"/>
              <w:right w:val="single" w:color="auto" w:sz="4" w:space="0"/>
            </w:tcBorders>
            <w:vAlign w:val="center"/>
          </w:tcPr>
          <w:p w14:paraId="6881E1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467.00</w:t>
            </w:r>
          </w:p>
        </w:tc>
        <w:tc>
          <w:tcPr>
            <w:tcW w:w="3013" w:type="dxa"/>
            <w:tcBorders>
              <w:top w:val="nil"/>
              <w:left w:val="nil"/>
              <w:bottom w:val="single" w:color="auto" w:sz="4" w:space="0"/>
              <w:right w:val="single" w:color="auto" w:sz="4" w:space="0"/>
            </w:tcBorders>
            <w:vAlign w:val="center"/>
          </w:tcPr>
          <w:p w14:paraId="4CF799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15810.10</w:t>
            </w:r>
          </w:p>
        </w:tc>
        <w:tc>
          <w:tcPr>
            <w:tcW w:w="2458" w:type="dxa"/>
            <w:tcBorders>
              <w:top w:val="nil"/>
              <w:left w:val="nil"/>
              <w:bottom w:val="single" w:color="auto" w:sz="4" w:space="0"/>
              <w:right w:val="single" w:color="auto" w:sz="4" w:space="0"/>
            </w:tcBorders>
            <w:vAlign w:val="center"/>
          </w:tcPr>
          <w:p w14:paraId="0B608F0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325.60</w:t>
            </w:r>
          </w:p>
        </w:tc>
        <w:tc>
          <w:tcPr>
            <w:tcW w:w="2685" w:type="dxa"/>
            <w:tcBorders>
              <w:top w:val="nil"/>
              <w:left w:val="nil"/>
              <w:bottom w:val="single" w:color="auto" w:sz="4" w:space="0"/>
              <w:right w:val="single" w:color="auto" w:sz="4" w:space="0"/>
            </w:tcBorders>
            <w:vAlign w:val="center"/>
          </w:tcPr>
          <w:p w14:paraId="5B9C53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21.71</w:t>
            </w:r>
          </w:p>
        </w:tc>
      </w:tr>
      <w:tr w14:paraId="053A82EE">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4A592CDD">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62A175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G(2016)047</w:t>
            </w:r>
          </w:p>
        </w:tc>
        <w:tc>
          <w:tcPr>
            <w:tcW w:w="2651" w:type="dxa"/>
            <w:tcBorders>
              <w:top w:val="nil"/>
              <w:left w:val="nil"/>
              <w:bottom w:val="single" w:color="auto" w:sz="4" w:space="0"/>
              <w:right w:val="single" w:color="auto" w:sz="4" w:space="0"/>
            </w:tcBorders>
            <w:vAlign w:val="center"/>
          </w:tcPr>
          <w:p w14:paraId="539260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298.00</w:t>
            </w:r>
          </w:p>
        </w:tc>
        <w:tc>
          <w:tcPr>
            <w:tcW w:w="3013" w:type="dxa"/>
            <w:tcBorders>
              <w:top w:val="nil"/>
              <w:left w:val="nil"/>
              <w:bottom w:val="single" w:color="auto" w:sz="4" w:space="0"/>
              <w:right w:val="single" w:color="auto" w:sz="4" w:space="0"/>
            </w:tcBorders>
            <w:vAlign w:val="center"/>
          </w:tcPr>
          <w:p w14:paraId="663BD4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10615.20</w:t>
            </w:r>
          </w:p>
        </w:tc>
        <w:tc>
          <w:tcPr>
            <w:tcW w:w="2458" w:type="dxa"/>
            <w:tcBorders>
              <w:top w:val="nil"/>
              <w:left w:val="nil"/>
              <w:bottom w:val="single" w:color="auto" w:sz="4" w:space="0"/>
              <w:right w:val="single" w:color="auto" w:sz="4" w:space="0"/>
            </w:tcBorders>
            <w:vAlign w:val="center"/>
          </w:tcPr>
          <w:p w14:paraId="0494F8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309.45</w:t>
            </w:r>
          </w:p>
        </w:tc>
        <w:tc>
          <w:tcPr>
            <w:tcW w:w="2685" w:type="dxa"/>
            <w:tcBorders>
              <w:top w:val="nil"/>
              <w:left w:val="nil"/>
              <w:bottom w:val="single" w:color="auto" w:sz="4" w:space="0"/>
              <w:right w:val="single" w:color="auto" w:sz="4" w:space="0"/>
            </w:tcBorders>
            <w:vAlign w:val="center"/>
          </w:tcPr>
          <w:p w14:paraId="0C20F7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20.63</w:t>
            </w:r>
          </w:p>
        </w:tc>
      </w:tr>
      <w:tr w14:paraId="628DE8CD">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261AB341">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60CEA6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G(2016)048</w:t>
            </w:r>
          </w:p>
        </w:tc>
        <w:tc>
          <w:tcPr>
            <w:tcW w:w="2651" w:type="dxa"/>
            <w:tcBorders>
              <w:top w:val="nil"/>
              <w:left w:val="nil"/>
              <w:bottom w:val="single" w:color="auto" w:sz="4" w:space="0"/>
              <w:right w:val="single" w:color="auto" w:sz="4" w:space="0"/>
            </w:tcBorders>
            <w:vAlign w:val="center"/>
          </w:tcPr>
          <w:p w14:paraId="372535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423.00</w:t>
            </w:r>
          </w:p>
        </w:tc>
        <w:tc>
          <w:tcPr>
            <w:tcW w:w="3013" w:type="dxa"/>
            <w:tcBorders>
              <w:top w:val="nil"/>
              <w:left w:val="nil"/>
              <w:bottom w:val="single" w:color="auto" w:sz="4" w:space="0"/>
              <w:right w:val="single" w:color="auto" w:sz="4" w:space="0"/>
            </w:tcBorders>
            <w:vAlign w:val="center"/>
          </w:tcPr>
          <w:p w14:paraId="31E95B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16593.30</w:t>
            </w:r>
          </w:p>
        </w:tc>
        <w:tc>
          <w:tcPr>
            <w:tcW w:w="2458" w:type="dxa"/>
            <w:tcBorders>
              <w:top w:val="nil"/>
              <w:left w:val="nil"/>
              <w:bottom w:val="single" w:color="auto" w:sz="4" w:space="0"/>
              <w:right w:val="single" w:color="auto" w:sz="4" w:space="0"/>
            </w:tcBorders>
            <w:vAlign w:val="center"/>
          </w:tcPr>
          <w:p w14:paraId="637CE6C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281.00</w:t>
            </w:r>
          </w:p>
        </w:tc>
        <w:tc>
          <w:tcPr>
            <w:tcW w:w="2685" w:type="dxa"/>
            <w:tcBorders>
              <w:top w:val="nil"/>
              <w:left w:val="nil"/>
              <w:bottom w:val="single" w:color="auto" w:sz="4" w:space="0"/>
              <w:right w:val="single" w:color="auto" w:sz="4" w:space="0"/>
            </w:tcBorders>
            <w:vAlign w:val="center"/>
          </w:tcPr>
          <w:p w14:paraId="10DE7A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18.73</w:t>
            </w:r>
          </w:p>
        </w:tc>
      </w:tr>
      <w:tr w14:paraId="42B0A365">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6DEB6AE8">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198EA67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G(2016)056</w:t>
            </w:r>
          </w:p>
        </w:tc>
        <w:tc>
          <w:tcPr>
            <w:tcW w:w="2651" w:type="dxa"/>
            <w:tcBorders>
              <w:top w:val="nil"/>
              <w:left w:val="nil"/>
              <w:bottom w:val="single" w:color="auto" w:sz="4" w:space="0"/>
              <w:right w:val="single" w:color="auto" w:sz="4" w:space="0"/>
            </w:tcBorders>
            <w:vAlign w:val="center"/>
          </w:tcPr>
          <w:p w14:paraId="375A42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587.00</w:t>
            </w:r>
          </w:p>
        </w:tc>
        <w:tc>
          <w:tcPr>
            <w:tcW w:w="3013" w:type="dxa"/>
            <w:tcBorders>
              <w:top w:val="nil"/>
              <w:left w:val="nil"/>
              <w:bottom w:val="single" w:color="auto" w:sz="4" w:space="0"/>
              <w:right w:val="single" w:color="auto" w:sz="4" w:space="0"/>
            </w:tcBorders>
            <w:vAlign w:val="center"/>
          </w:tcPr>
          <w:p w14:paraId="66CF69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20181.20</w:t>
            </w:r>
          </w:p>
        </w:tc>
        <w:tc>
          <w:tcPr>
            <w:tcW w:w="2458" w:type="dxa"/>
            <w:tcBorders>
              <w:top w:val="nil"/>
              <w:left w:val="nil"/>
              <w:bottom w:val="single" w:color="auto" w:sz="4" w:space="0"/>
              <w:right w:val="single" w:color="auto" w:sz="4" w:space="0"/>
            </w:tcBorders>
            <w:vAlign w:val="center"/>
          </w:tcPr>
          <w:p w14:paraId="3841AD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320.62</w:t>
            </w:r>
          </w:p>
        </w:tc>
        <w:tc>
          <w:tcPr>
            <w:tcW w:w="2685" w:type="dxa"/>
            <w:tcBorders>
              <w:top w:val="nil"/>
              <w:left w:val="nil"/>
              <w:bottom w:val="single" w:color="auto" w:sz="4" w:space="0"/>
              <w:right w:val="single" w:color="auto" w:sz="4" w:space="0"/>
            </w:tcBorders>
            <w:vAlign w:val="center"/>
          </w:tcPr>
          <w:p w14:paraId="78EDC5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21.37</w:t>
            </w:r>
          </w:p>
        </w:tc>
      </w:tr>
      <w:tr w14:paraId="1CA8BC1A">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5CF8BCB7">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271762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G(2016)109</w:t>
            </w:r>
          </w:p>
        </w:tc>
        <w:tc>
          <w:tcPr>
            <w:tcW w:w="2651" w:type="dxa"/>
            <w:tcBorders>
              <w:top w:val="nil"/>
              <w:left w:val="nil"/>
              <w:bottom w:val="single" w:color="auto" w:sz="4" w:space="0"/>
              <w:right w:val="single" w:color="auto" w:sz="4" w:space="0"/>
            </w:tcBorders>
            <w:vAlign w:val="center"/>
          </w:tcPr>
          <w:p w14:paraId="2CA34C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746.00</w:t>
            </w:r>
          </w:p>
        </w:tc>
        <w:tc>
          <w:tcPr>
            <w:tcW w:w="3013" w:type="dxa"/>
            <w:tcBorders>
              <w:top w:val="nil"/>
              <w:left w:val="nil"/>
              <w:bottom w:val="single" w:color="auto" w:sz="4" w:space="0"/>
              <w:right w:val="single" w:color="auto" w:sz="4" w:space="0"/>
            </w:tcBorders>
            <w:vAlign w:val="center"/>
          </w:tcPr>
          <w:p w14:paraId="2FE2C36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27414.50</w:t>
            </w:r>
          </w:p>
        </w:tc>
        <w:tc>
          <w:tcPr>
            <w:tcW w:w="2458" w:type="dxa"/>
            <w:tcBorders>
              <w:top w:val="nil"/>
              <w:left w:val="nil"/>
              <w:bottom w:val="single" w:color="auto" w:sz="4" w:space="0"/>
              <w:right w:val="single" w:color="auto" w:sz="4" w:space="0"/>
            </w:tcBorders>
            <w:vAlign w:val="center"/>
          </w:tcPr>
          <w:p w14:paraId="3947A26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299.96</w:t>
            </w:r>
          </w:p>
        </w:tc>
        <w:tc>
          <w:tcPr>
            <w:tcW w:w="2685" w:type="dxa"/>
            <w:tcBorders>
              <w:top w:val="nil"/>
              <w:left w:val="nil"/>
              <w:bottom w:val="single" w:color="auto" w:sz="4" w:space="0"/>
              <w:right w:val="single" w:color="auto" w:sz="4" w:space="0"/>
            </w:tcBorders>
            <w:vAlign w:val="center"/>
          </w:tcPr>
          <w:p w14:paraId="3832D8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2B69890C">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1963B73F">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0BE594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G(2016)109</w:t>
            </w:r>
          </w:p>
        </w:tc>
        <w:tc>
          <w:tcPr>
            <w:tcW w:w="2651" w:type="dxa"/>
            <w:tcBorders>
              <w:top w:val="nil"/>
              <w:left w:val="nil"/>
              <w:bottom w:val="single" w:color="auto" w:sz="4" w:space="0"/>
              <w:right w:val="single" w:color="auto" w:sz="4" w:space="0"/>
            </w:tcBorders>
            <w:vAlign w:val="center"/>
          </w:tcPr>
          <w:p w14:paraId="3676BA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746.00</w:t>
            </w:r>
          </w:p>
        </w:tc>
        <w:tc>
          <w:tcPr>
            <w:tcW w:w="3013" w:type="dxa"/>
            <w:tcBorders>
              <w:top w:val="nil"/>
              <w:left w:val="nil"/>
              <w:bottom w:val="single" w:color="auto" w:sz="4" w:space="0"/>
              <w:right w:val="single" w:color="auto" w:sz="4" w:space="0"/>
            </w:tcBorders>
            <w:vAlign w:val="center"/>
          </w:tcPr>
          <w:p w14:paraId="3B37C9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27414.50</w:t>
            </w:r>
          </w:p>
        </w:tc>
        <w:tc>
          <w:tcPr>
            <w:tcW w:w="2458" w:type="dxa"/>
            <w:tcBorders>
              <w:top w:val="nil"/>
              <w:left w:val="nil"/>
              <w:bottom w:val="single" w:color="auto" w:sz="4" w:space="0"/>
              <w:right w:val="single" w:color="auto" w:sz="4" w:space="0"/>
            </w:tcBorders>
            <w:vAlign w:val="center"/>
          </w:tcPr>
          <w:p w14:paraId="18C2A1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299.96</w:t>
            </w:r>
          </w:p>
        </w:tc>
        <w:tc>
          <w:tcPr>
            <w:tcW w:w="2685" w:type="dxa"/>
            <w:tcBorders>
              <w:top w:val="nil"/>
              <w:left w:val="nil"/>
              <w:bottom w:val="single" w:color="auto" w:sz="4" w:space="0"/>
              <w:right w:val="single" w:color="auto" w:sz="4" w:space="0"/>
            </w:tcBorders>
            <w:vAlign w:val="center"/>
          </w:tcPr>
          <w:p w14:paraId="7BF93C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20.00</w:t>
            </w:r>
          </w:p>
        </w:tc>
      </w:tr>
      <w:tr w14:paraId="74528702">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4F5F8E32">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0A41E6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G(2016)110</w:t>
            </w:r>
          </w:p>
        </w:tc>
        <w:tc>
          <w:tcPr>
            <w:tcW w:w="2651" w:type="dxa"/>
            <w:tcBorders>
              <w:top w:val="nil"/>
              <w:left w:val="nil"/>
              <w:bottom w:val="single" w:color="auto" w:sz="4" w:space="0"/>
              <w:right w:val="single" w:color="auto" w:sz="4" w:space="0"/>
            </w:tcBorders>
            <w:vAlign w:val="center"/>
          </w:tcPr>
          <w:p w14:paraId="125C2B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1136.00</w:t>
            </w:r>
          </w:p>
        </w:tc>
        <w:tc>
          <w:tcPr>
            <w:tcW w:w="3013" w:type="dxa"/>
            <w:tcBorders>
              <w:top w:val="nil"/>
              <w:left w:val="nil"/>
              <w:bottom w:val="single" w:color="auto" w:sz="4" w:space="0"/>
              <w:right w:val="single" w:color="auto" w:sz="4" w:space="0"/>
            </w:tcBorders>
            <w:vAlign w:val="center"/>
          </w:tcPr>
          <w:p w14:paraId="0969694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40009.70</w:t>
            </w:r>
          </w:p>
        </w:tc>
        <w:tc>
          <w:tcPr>
            <w:tcW w:w="2458" w:type="dxa"/>
            <w:tcBorders>
              <w:top w:val="nil"/>
              <w:left w:val="nil"/>
              <w:bottom w:val="single" w:color="auto" w:sz="4" w:space="0"/>
              <w:right w:val="single" w:color="auto" w:sz="4" w:space="0"/>
            </w:tcBorders>
            <w:vAlign w:val="center"/>
          </w:tcPr>
          <w:p w14:paraId="29921B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312.98</w:t>
            </w:r>
          </w:p>
        </w:tc>
        <w:tc>
          <w:tcPr>
            <w:tcW w:w="2685" w:type="dxa"/>
            <w:tcBorders>
              <w:top w:val="nil"/>
              <w:left w:val="nil"/>
              <w:bottom w:val="single" w:color="auto" w:sz="4" w:space="0"/>
              <w:right w:val="single" w:color="auto" w:sz="4" w:space="0"/>
            </w:tcBorders>
            <w:vAlign w:val="center"/>
          </w:tcPr>
          <w:p w14:paraId="3FA3FF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20.87</w:t>
            </w:r>
          </w:p>
        </w:tc>
      </w:tr>
      <w:tr w14:paraId="69F45D5B">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70753F8D">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26BBC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G(2016)112</w:t>
            </w:r>
          </w:p>
        </w:tc>
        <w:tc>
          <w:tcPr>
            <w:tcW w:w="2651" w:type="dxa"/>
            <w:tcBorders>
              <w:top w:val="nil"/>
              <w:left w:val="nil"/>
              <w:bottom w:val="single" w:color="auto" w:sz="4" w:space="0"/>
              <w:right w:val="single" w:color="auto" w:sz="4" w:space="0"/>
            </w:tcBorders>
            <w:vAlign w:val="center"/>
          </w:tcPr>
          <w:p w14:paraId="497F81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320.00</w:t>
            </w:r>
          </w:p>
        </w:tc>
        <w:tc>
          <w:tcPr>
            <w:tcW w:w="3013" w:type="dxa"/>
            <w:tcBorders>
              <w:top w:val="nil"/>
              <w:left w:val="nil"/>
              <w:bottom w:val="single" w:color="auto" w:sz="4" w:space="0"/>
              <w:right w:val="single" w:color="auto" w:sz="4" w:space="0"/>
            </w:tcBorders>
            <w:vAlign w:val="center"/>
          </w:tcPr>
          <w:p w14:paraId="4343BD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11488.00</w:t>
            </w:r>
          </w:p>
        </w:tc>
        <w:tc>
          <w:tcPr>
            <w:tcW w:w="2458" w:type="dxa"/>
            <w:tcBorders>
              <w:top w:val="nil"/>
              <w:left w:val="nil"/>
              <w:bottom w:val="single" w:color="auto" w:sz="4" w:space="0"/>
              <w:right w:val="single" w:color="auto" w:sz="4" w:space="0"/>
            </w:tcBorders>
            <w:vAlign w:val="center"/>
          </w:tcPr>
          <w:p w14:paraId="2469F3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307.05</w:t>
            </w:r>
          </w:p>
        </w:tc>
        <w:tc>
          <w:tcPr>
            <w:tcW w:w="2685" w:type="dxa"/>
            <w:tcBorders>
              <w:top w:val="nil"/>
              <w:left w:val="nil"/>
              <w:bottom w:val="single" w:color="auto" w:sz="4" w:space="0"/>
              <w:right w:val="single" w:color="auto" w:sz="4" w:space="0"/>
            </w:tcBorders>
            <w:vAlign w:val="center"/>
          </w:tcPr>
          <w:p w14:paraId="7EB81A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20.47</w:t>
            </w:r>
          </w:p>
        </w:tc>
      </w:tr>
      <w:tr w14:paraId="674D7457">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78C74997">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051857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G(2016)112</w:t>
            </w:r>
          </w:p>
        </w:tc>
        <w:tc>
          <w:tcPr>
            <w:tcW w:w="2651" w:type="dxa"/>
            <w:tcBorders>
              <w:top w:val="nil"/>
              <w:left w:val="nil"/>
              <w:bottom w:val="single" w:color="auto" w:sz="4" w:space="0"/>
              <w:right w:val="single" w:color="auto" w:sz="4" w:space="0"/>
            </w:tcBorders>
            <w:vAlign w:val="center"/>
          </w:tcPr>
          <w:p w14:paraId="537C07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320.00</w:t>
            </w:r>
          </w:p>
        </w:tc>
        <w:tc>
          <w:tcPr>
            <w:tcW w:w="3013" w:type="dxa"/>
            <w:tcBorders>
              <w:top w:val="nil"/>
              <w:left w:val="nil"/>
              <w:bottom w:val="single" w:color="auto" w:sz="4" w:space="0"/>
              <w:right w:val="single" w:color="auto" w:sz="4" w:space="0"/>
            </w:tcBorders>
            <w:vAlign w:val="center"/>
          </w:tcPr>
          <w:p w14:paraId="683ACD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11488.00</w:t>
            </w:r>
          </w:p>
        </w:tc>
        <w:tc>
          <w:tcPr>
            <w:tcW w:w="2458" w:type="dxa"/>
            <w:tcBorders>
              <w:top w:val="nil"/>
              <w:left w:val="nil"/>
              <w:bottom w:val="single" w:color="auto" w:sz="4" w:space="0"/>
              <w:right w:val="single" w:color="auto" w:sz="4" w:space="0"/>
            </w:tcBorders>
            <w:vAlign w:val="center"/>
          </w:tcPr>
          <w:p w14:paraId="3DDE89A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307.05</w:t>
            </w:r>
          </w:p>
        </w:tc>
        <w:tc>
          <w:tcPr>
            <w:tcW w:w="2685" w:type="dxa"/>
            <w:tcBorders>
              <w:top w:val="nil"/>
              <w:left w:val="nil"/>
              <w:bottom w:val="single" w:color="auto" w:sz="4" w:space="0"/>
              <w:right w:val="single" w:color="auto" w:sz="4" w:space="0"/>
            </w:tcBorders>
            <w:vAlign w:val="center"/>
          </w:tcPr>
          <w:p w14:paraId="10E797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20.47</w:t>
            </w:r>
          </w:p>
        </w:tc>
      </w:tr>
      <w:tr w14:paraId="10EB9C59">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1F9A4BD7">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0BDC0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G(2017)014</w:t>
            </w:r>
          </w:p>
        </w:tc>
        <w:tc>
          <w:tcPr>
            <w:tcW w:w="2651" w:type="dxa"/>
            <w:tcBorders>
              <w:top w:val="nil"/>
              <w:left w:val="nil"/>
              <w:bottom w:val="single" w:color="auto" w:sz="4" w:space="0"/>
              <w:right w:val="single" w:color="auto" w:sz="4" w:space="0"/>
            </w:tcBorders>
            <w:vAlign w:val="center"/>
          </w:tcPr>
          <w:p w14:paraId="2E5277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2185.00</w:t>
            </w:r>
          </w:p>
        </w:tc>
        <w:tc>
          <w:tcPr>
            <w:tcW w:w="3013" w:type="dxa"/>
            <w:tcBorders>
              <w:top w:val="nil"/>
              <w:left w:val="nil"/>
              <w:bottom w:val="single" w:color="auto" w:sz="4" w:space="0"/>
              <w:right w:val="single" w:color="auto" w:sz="4" w:space="0"/>
            </w:tcBorders>
            <w:vAlign w:val="center"/>
          </w:tcPr>
          <w:p w14:paraId="5E9196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67913.70</w:t>
            </w:r>
          </w:p>
        </w:tc>
        <w:tc>
          <w:tcPr>
            <w:tcW w:w="2458" w:type="dxa"/>
            <w:tcBorders>
              <w:top w:val="nil"/>
              <w:left w:val="nil"/>
              <w:bottom w:val="single" w:color="auto" w:sz="4" w:space="0"/>
              <w:right w:val="single" w:color="auto" w:sz="4" w:space="0"/>
            </w:tcBorders>
            <w:vAlign w:val="center"/>
          </w:tcPr>
          <w:p w14:paraId="2389B7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349.47</w:t>
            </w:r>
          </w:p>
        </w:tc>
        <w:tc>
          <w:tcPr>
            <w:tcW w:w="2685" w:type="dxa"/>
            <w:tcBorders>
              <w:top w:val="nil"/>
              <w:left w:val="nil"/>
              <w:bottom w:val="single" w:color="auto" w:sz="4" w:space="0"/>
              <w:right w:val="single" w:color="auto" w:sz="4" w:space="0"/>
            </w:tcBorders>
            <w:vAlign w:val="center"/>
          </w:tcPr>
          <w:p w14:paraId="450FF5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23.30</w:t>
            </w:r>
          </w:p>
        </w:tc>
      </w:tr>
      <w:tr w14:paraId="4BD7464A">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28FA22B4">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35FDED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G(2017)022</w:t>
            </w:r>
          </w:p>
        </w:tc>
        <w:tc>
          <w:tcPr>
            <w:tcW w:w="2651" w:type="dxa"/>
            <w:tcBorders>
              <w:top w:val="nil"/>
              <w:left w:val="nil"/>
              <w:bottom w:val="single" w:color="auto" w:sz="4" w:space="0"/>
              <w:right w:val="single" w:color="auto" w:sz="4" w:space="0"/>
            </w:tcBorders>
            <w:vAlign w:val="center"/>
          </w:tcPr>
          <w:p w14:paraId="154640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351.00</w:t>
            </w:r>
          </w:p>
        </w:tc>
        <w:tc>
          <w:tcPr>
            <w:tcW w:w="3013" w:type="dxa"/>
            <w:tcBorders>
              <w:top w:val="nil"/>
              <w:left w:val="nil"/>
              <w:bottom w:val="single" w:color="auto" w:sz="4" w:space="0"/>
              <w:right w:val="single" w:color="auto" w:sz="4" w:space="0"/>
            </w:tcBorders>
            <w:vAlign w:val="center"/>
          </w:tcPr>
          <w:p w14:paraId="1EBC3E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14587.30</w:t>
            </w:r>
          </w:p>
        </w:tc>
        <w:tc>
          <w:tcPr>
            <w:tcW w:w="2458" w:type="dxa"/>
            <w:tcBorders>
              <w:top w:val="nil"/>
              <w:left w:val="nil"/>
              <w:bottom w:val="single" w:color="auto" w:sz="4" w:space="0"/>
              <w:right w:val="single" w:color="auto" w:sz="4" w:space="0"/>
            </w:tcBorders>
            <w:vAlign w:val="center"/>
          </w:tcPr>
          <w:p w14:paraId="78750C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261.36</w:t>
            </w:r>
          </w:p>
        </w:tc>
        <w:tc>
          <w:tcPr>
            <w:tcW w:w="2685" w:type="dxa"/>
            <w:tcBorders>
              <w:top w:val="nil"/>
              <w:left w:val="nil"/>
              <w:bottom w:val="single" w:color="auto" w:sz="4" w:space="0"/>
              <w:right w:val="single" w:color="auto" w:sz="4" w:space="0"/>
            </w:tcBorders>
            <w:vAlign w:val="center"/>
          </w:tcPr>
          <w:p w14:paraId="5127147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17.42</w:t>
            </w:r>
          </w:p>
        </w:tc>
      </w:tr>
      <w:tr w14:paraId="7937221E">
        <w:tblPrEx>
          <w:tblCellMar>
            <w:top w:w="0" w:type="dxa"/>
            <w:left w:w="108" w:type="dxa"/>
            <w:bottom w:w="0" w:type="dxa"/>
            <w:right w:w="108" w:type="dxa"/>
          </w:tblCellMar>
        </w:tblPrEx>
        <w:trPr>
          <w:trHeight w:val="280" w:hRule="atLeast"/>
        </w:trPr>
        <w:tc>
          <w:tcPr>
            <w:tcW w:w="1316" w:type="dxa"/>
            <w:vMerge w:val="restart"/>
            <w:tcBorders>
              <w:top w:val="nil"/>
              <w:left w:val="single" w:color="auto" w:sz="4" w:space="0"/>
              <w:bottom w:val="single" w:color="auto" w:sz="4" w:space="0"/>
              <w:right w:val="single" w:color="auto" w:sz="4" w:space="0"/>
            </w:tcBorders>
            <w:vAlign w:val="center"/>
          </w:tcPr>
          <w:p w14:paraId="2F83066E">
            <w:pPr>
              <w:widowControl/>
              <w:jc w:val="center"/>
              <w:textAlignment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红莲湖新区</w:t>
            </w:r>
          </w:p>
        </w:tc>
        <w:tc>
          <w:tcPr>
            <w:tcW w:w="2051" w:type="dxa"/>
            <w:tcBorders>
              <w:top w:val="nil"/>
              <w:left w:val="nil"/>
              <w:bottom w:val="single" w:color="auto" w:sz="4" w:space="0"/>
              <w:right w:val="single" w:color="auto" w:sz="4" w:space="0"/>
            </w:tcBorders>
            <w:vAlign w:val="center"/>
          </w:tcPr>
          <w:p w14:paraId="04F9F82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G(2017)048</w:t>
            </w:r>
          </w:p>
        </w:tc>
        <w:tc>
          <w:tcPr>
            <w:tcW w:w="2651" w:type="dxa"/>
            <w:tcBorders>
              <w:top w:val="nil"/>
              <w:left w:val="nil"/>
              <w:bottom w:val="single" w:color="auto" w:sz="4" w:space="0"/>
              <w:right w:val="single" w:color="auto" w:sz="4" w:space="0"/>
            </w:tcBorders>
            <w:vAlign w:val="center"/>
          </w:tcPr>
          <w:p w14:paraId="78AE5F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209.00</w:t>
            </w:r>
          </w:p>
        </w:tc>
        <w:tc>
          <w:tcPr>
            <w:tcW w:w="3013" w:type="dxa"/>
            <w:tcBorders>
              <w:top w:val="nil"/>
              <w:left w:val="nil"/>
              <w:bottom w:val="single" w:color="auto" w:sz="4" w:space="0"/>
              <w:right w:val="single" w:color="auto" w:sz="4" w:space="0"/>
            </w:tcBorders>
            <w:vAlign w:val="center"/>
          </w:tcPr>
          <w:p w14:paraId="6827FA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7517.30</w:t>
            </w:r>
          </w:p>
        </w:tc>
        <w:tc>
          <w:tcPr>
            <w:tcW w:w="2458" w:type="dxa"/>
            <w:tcBorders>
              <w:top w:val="nil"/>
              <w:left w:val="nil"/>
              <w:bottom w:val="single" w:color="auto" w:sz="4" w:space="0"/>
              <w:right w:val="single" w:color="auto" w:sz="4" w:space="0"/>
            </w:tcBorders>
            <w:vAlign w:val="center"/>
          </w:tcPr>
          <w:p w14:paraId="7ABF955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296.71</w:t>
            </w:r>
          </w:p>
        </w:tc>
        <w:tc>
          <w:tcPr>
            <w:tcW w:w="2685" w:type="dxa"/>
            <w:tcBorders>
              <w:top w:val="nil"/>
              <w:left w:val="nil"/>
              <w:bottom w:val="single" w:color="auto" w:sz="4" w:space="0"/>
              <w:right w:val="single" w:color="auto" w:sz="4" w:space="0"/>
            </w:tcBorders>
            <w:vAlign w:val="center"/>
          </w:tcPr>
          <w:p w14:paraId="5D55D9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19.78</w:t>
            </w:r>
          </w:p>
        </w:tc>
      </w:tr>
      <w:tr w14:paraId="2FEDBBC2">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67604853">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1110C27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G(2017)064</w:t>
            </w:r>
          </w:p>
        </w:tc>
        <w:tc>
          <w:tcPr>
            <w:tcW w:w="2651" w:type="dxa"/>
            <w:tcBorders>
              <w:top w:val="nil"/>
              <w:left w:val="nil"/>
              <w:bottom w:val="single" w:color="auto" w:sz="4" w:space="0"/>
              <w:right w:val="single" w:color="auto" w:sz="4" w:space="0"/>
            </w:tcBorders>
            <w:vAlign w:val="center"/>
          </w:tcPr>
          <w:p w14:paraId="381631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2178.00</w:t>
            </w:r>
          </w:p>
        </w:tc>
        <w:tc>
          <w:tcPr>
            <w:tcW w:w="3013" w:type="dxa"/>
            <w:tcBorders>
              <w:top w:val="nil"/>
              <w:left w:val="nil"/>
              <w:bottom w:val="single" w:color="auto" w:sz="4" w:space="0"/>
              <w:right w:val="single" w:color="auto" w:sz="4" w:space="0"/>
            </w:tcBorders>
            <w:vAlign w:val="center"/>
          </w:tcPr>
          <w:p w14:paraId="46872C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87349.90</w:t>
            </w:r>
          </w:p>
        </w:tc>
        <w:tc>
          <w:tcPr>
            <w:tcW w:w="2458" w:type="dxa"/>
            <w:tcBorders>
              <w:top w:val="nil"/>
              <w:left w:val="nil"/>
              <w:bottom w:val="single" w:color="auto" w:sz="4" w:space="0"/>
              <w:right w:val="single" w:color="auto" w:sz="4" w:space="0"/>
            </w:tcBorders>
            <w:vAlign w:val="center"/>
          </w:tcPr>
          <w:p w14:paraId="1EE176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266.10</w:t>
            </w:r>
          </w:p>
        </w:tc>
        <w:tc>
          <w:tcPr>
            <w:tcW w:w="2685" w:type="dxa"/>
            <w:tcBorders>
              <w:top w:val="nil"/>
              <w:left w:val="nil"/>
              <w:bottom w:val="single" w:color="auto" w:sz="4" w:space="0"/>
              <w:right w:val="single" w:color="auto" w:sz="4" w:space="0"/>
            </w:tcBorders>
            <w:vAlign w:val="center"/>
          </w:tcPr>
          <w:p w14:paraId="48A45E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17.74</w:t>
            </w:r>
          </w:p>
        </w:tc>
      </w:tr>
      <w:tr w14:paraId="63579043">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6ED2261C">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101BF8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G(2017)067</w:t>
            </w:r>
          </w:p>
        </w:tc>
        <w:tc>
          <w:tcPr>
            <w:tcW w:w="2651" w:type="dxa"/>
            <w:tcBorders>
              <w:top w:val="nil"/>
              <w:left w:val="nil"/>
              <w:bottom w:val="single" w:color="auto" w:sz="4" w:space="0"/>
              <w:right w:val="single" w:color="auto" w:sz="4" w:space="0"/>
            </w:tcBorders>
            <w:vAlign w:val="center"/>
          </w:tcPr>
          <w:p w14:paraId="624D64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281.00</w:t>
            </w:r>
          </w:p>
        </w:tc>
        <w:tc>
          <w:tcPr>
            <w:tcW w:w="3013" w:type="dxa"/>
            <w:tcBorders>
              <w:top w:val="nil"/>
              <w:left w:val="nil"/>
              <w:bottom w:val="single" w:color="auto" w:sz="4" w:space="0"/>
              <w:right w:val="single" w:color="auto" w:sz="4" w:space="0"/>
            </w:tcBorders>
            <w:vAlign w:val="center"/>
          </w:tcPr>
          <w:p w14:paraId="1147E1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11511.40</w:t>
            </w:r>
          </w:p>
        </w:tc>
        <w:tc>
          <w:tcPr>
            <w:tcW w:w="2458" w:type="dxa"/>
            <w:tcBorders>
              <w:top w:val="nil"/>
              <w:left w:val="nil"/>
              <w:bottom w:val="single" w:color="auto" w:sz="4" w:space="0"/>
              <w:right w:val="single" w:color="auto" w:sz="4" w:space="0"/>
            </w:tcBorders>
            <w:vAlign w:val="center"/>
          </w:tcPr>
          <w:p w14:paraId="6DB405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260.51</w:t>
            </w:r>
          </w:p>
        </w:tc>
        <w:tc>
          <w:tcPr>
            <w:tcW w:w="2685" w:type="dxa"/>
            <w:tcBorders>
              <w:top w:val="nil"/>
              <w:left w:val="nil"/>
              <w:bottom w:val="single" w:color="auto" w:sz="4" w:space="0"/>
              <w:right w:val="single" w:color="auto" w:sz="4" w:space="0"/>
            </w:tcBorders>
            <w:vAlign w:val="center"/>
          </w:tcPr>
          <w:p w14:paraId="21C016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17.37</w:t>
            </w:r>
          </w:p>
        </w:tc>
      </w:tr>
      <w:tr w14:paraId="1931CE6C">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60E20887">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32123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G[2018]003</w:t>
            </w:r>
          </w:p>
        </w:tc>
        <w:tc>
          <w:tcPr>
            <w:tcW w:w="2651" w:type="dxa"/>
            <w:tcBorders>
              <w:top w:val="nil"/>
              <w:left w:val="nil"/>
              <w:bottom w:val="single" w:color="auto" w:sz="4" w:space="0"/>
              <w:right w:val="single" w:color="auto" w:sz="4" w:space="0"/>
            </w:tcBorders>
            <w:vAlign w:val="center"/>
          </w:tcPr>
          <w:p w14:paraId="6E2D49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499.00</w:t>
            </w:r>
          </w:p>
        </w:tc>
        <w:tc>
          <w:tcPr>
            <w:tcW w:w="3013" w:type="dxa"/>
            <w:tcBorders>
              <w:top w:val="nil"/>
              <w:left w:val="nil"/>
              <w:bottom w:val="single" w:color="auto" w:sz="4" w:space="0"/>
              <w:right w:val="single" w:color="auto" w:sz="4" w:space="0"/>
            </w:tcBorders>
            <w:vAlign w:val="center"/>
          </w:tcPr>
          <w:p w14:paraId="3F36DD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18806.00</w:t>
            </w:r>
          </w:p>
        </w:tc>
        <w:tc>
          <w:tcPr>
            <w:tcW w:w="2458" w:type="dxa"/>
            <w:tcBorders>
              <w:top w:val="nil"/>
              <w:left w:val="nil"/>
              <w:bottom w:val="single" w:color="auto" w:sz="4" w:space="0"/>
              <w:right w:val="single" w:color="auto" w:sz="4" w:space="0"/>
            </w:tcBorders>
            <w:vAlign w:val="center"/>
          </w:tcPr>
          <w:p w14:paraId="6F6F87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283.17</w:t>
            </w:r>
          </w:p>
        </w:tc>
        <w:tc>
          <w:tcPr>
            <w:tcW w:w="2685" w:type="dxa"/>
            <w:tcBorders>
              <w:top w:val="nil"/>
              <w:left w:val="nil"/>
              <w:bottom w:val="single" w:color="auto" w:sz="4" w:space="0"/>
              <w:right w:val="single" w:color="auto" w:sz="4" w:space="0"/>
            </w:tcBorders>
            <w:vAlign w:val="center"/>
          </w:tcPr>
          <w:p w14:paraId="25A52F7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18.88</w:t>
            </w:r>
          </w:p>
        </w:tc>
      </w:tr>
      <w:tr w14:paraId="0CCC18FF">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5ADB1423">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0EAE26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G[2018]004</w:t>
            </w:r>
          </w:p>
        </w:tc>
        <w:tc>
          <w:tcPr>
            <w:tcW w:w="2651" w:type="dxa"/>
            <w:tcBorders>
              <w:top w:val="nil"/>
              <w:left w:val="nil"/>
              <w:bottom w:val="single" w:color="auto" w:sz="4" w:space="0"/>
              <w:right w:val="single" w:color="auto" w:sz="4" w:space="0"/>
            </w:tcBorders>
            <w:vAlign w:val="center"/>
          </w:tcPr>
          <w:p w14:paraId="14CCE2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337.00</w:t>
            </w:r>
          </w:p>
        </w:tc>
        <w:tc>
          <w:tcPr>
            <w:tcW w:w="3013" w:type="dxa"/>
            <w:tcBorders>
              <w:top w:val="nil"/>
              <w:left w:val="nil"/>
              <w:bottom w:val="single" w:color="auto" w:sz="4" w:space="0"/>
              <w:right w:val="single" w:color="auto" w:sz="4" w:space="0"/>
            </w:tcBorders>
            <w:vAlign w:val="center"/>
          </w:tcPr>
          <w:p w14:paraId="6FB045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12179.60</w:t>
            </w:r>
          </w:p>
        </w:tc>
        <w:tc>
          <w:tcPr>
            <w:tcW w:w="2458" w:type="dxa"/>
            <w:tcBorders>
              <w:top w:val="nil"/>
              <w:left w:val="nil"/>
              <w:bottom w:val="single" w:color="auto" w:sz="4" w:space="0"/>
              <w:right w:val="single" w:color="auto" w:sz="4" w:space="0"/>
            </w:tcBorders>
            <w:vAlign w:val="center"/>
          </w:tcPr>
          <w:p w14:paraId="393545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295.29</w:t>
            </w:r>
          </w:p>
        </w:tc>
        <w:tc>
          <w:tcPr>
            <w:tcW w:w="2685" w:type="dxa"/>
            <w:tcBorders>
              <w:top w:val="nil"/>
              <w:left w:val="nil"/>
              <w:bottom w:val="single" w:color="auto" w:sz="4" w:space="0"/>
              <w:right w:val="single" w:color="auto" w:sz="4" w:space="0"/>
            </w:tcBorders>
            <w:vAlign w:val="center"/>
          </w:tcPr>
          <w:p w14:paraId="33FCB2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19.69</w:t>
            </w:r>
          </w:p>
        </w:tc>
      </w:tr>
      <w:tr w14:paraId="18634EF5">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71D8AE1C">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F52DF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G[2018]005</w:t>
            </w:r>
          </w:p>
        </w:tc>
        <w:tc>
          <w:tcPr>
            <w:tcW w:w="2651" w:type="dxa"/>
            <w:tcBorders>
              <w:top w:val="nil"/>
              <w:left w:val="nil"/>
              <w:bottom w:val="single" w:color="auto" w:sz="4" w:space="0"/>
              <w:right w:val="single" w:color="auto" w:sz="4" w:space="0"/>
            </w:tcBorders>
            <w:vAlign w:val="center"/>
          </w:tcPr>
          <w:p w14:paraId="6C731A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283.00</w:t>
            </w:r>
          </w:p>
        </w:tc>
        <w:tc>
          <w:tcPr>
            <w:tcW w:w="3013" w:type="dxa"/>
            <w:tcBorders>
              <w:top w:val="nil"/>
              <w:left w:val="nil"/>
              <w:bottom w:val="single" w:color="auto" w:sz="4" w:space="0"/>
              <w:right w:val="single" w:color="auto" w:sz="4" w:space="0"/>
            </w:tcBorders>
            <w:vAlign w:val="center"/>
          </w:tcPr>
          <w:p w14:paraId="1E020B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10505.10</w:t>
            </w:r>
          </w:p>
        </w:tc>
        <w:tc>
          <w:tcPr>
            <w:tcW w:w="2458" w:type="dxa"/>
            <w:tcBorders>
              <w:top w:val="nil"/>
              <w:left w:val="nil"/>
              <w:bottom w:val="single" w:color="auto" w:sz="4" w:space="0"/>
              <w:right w:val="single" w:color="auto" w:sz="4" w:space="0"/>
            </w:tcBorders>
            <w:vAlign w:val="center"/>
          </w:tcPr>
          <w:p w14:paraId="716FC1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287.50</w:t>
            </w:r>
          </w:p>
        </w:tc>
        <w:tc>
          <w:tcPr>
            <w:tcW w:w="2685" w:type="dxa"/>
            <w:tcBorders>
              <w:top w:val="nil"/>
              <w:left w:val="nil"/>
              <w:bottom w:val="single" w:color="auto" w:sz="4" w:space="0"/>
              <w:right w:val="single" w:color="auto" w:sz="4" w:space="0"/>
            </w:tcBorders>
            <w:vAlign w:val="center"/>
          </w:tcPr>
          <w:p w14:paraId="345DF8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19.17</w:t>
            </w:r>
          </w:p>
        </w:tc>
      </w:tr>
      <w:tr w14:paraId="79EE42D2">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56ADCB2F">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E91CF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G[2018]006</w:t>
            </w:r>
          </w:p>
        </w:tc>
        <w:tc>
          <w:tcPr>
            <w:tcW w:w="2651" w:type="dxa"/>
            <w:tcBorders>
              <w:top w:val="nil"/>
              <w:left w:val="nil"/>
              <w:bottom w:val="single" w:color="auto" w:sz="4" w:space="0"/>
              <w:right w:val="single" w:color="auto" w:sz="4" w:space="0"/>
            </w:tcBorders>
            <w:vAlign w:val="center"/>
          </w:tcPr>
          <w:p w14:paraId="48DEBB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535.00</w:t>
            </w:r>
          </w:p>
        </w:tc>
        <w:tc>
          <w:tcPr>
            <w:tcW w:w="3013" w:type="dxa"/>
            <w:tcBorders>
              <w:top w:val="nil"/>
              <w:left w:val="nil"/>
              <w:bottom w:val="single" w:color="auto" w:sz="4" w:space="0"/>
              <w:right w:val="single" w:color="auto" w:sz="4" w:space="0"/>
            </w:tcBorders>
            <w:vAlign w:val="center"/>
          </w:tcPr>
          <w:p w14:paraId="5689A7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18975.30</w:t>
            </w:r>
          </w:p>
        </w:tc>
        <w:tc>
          <w:tcPr>
            <w:tcW w:w="2458" w:type="dxa"/>
            <w:tcBorders>
              <w:top w:val="nil"/>
              <w:left w:val="nil"/>
              <w:bottom w:val="single" w:color="auto" w:sz="4" w:space="0"/>
              <w:right w:val="single" w:color="auto" w:sz="4" w:space="0"/>
            </w:tcBorders>
            <w:vAlign w:val="center"/>
          </w:tcPr>
          <w:p w14:paraId="5485FB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300.89</w:t>
            </w:r>
          </w:p>
        </w:tc>
        <w:tc>
          <w:tcPr>
            <w:tcW w:w="2685" w:type="dxa"/>
            <w:tcBorders>
              <w:top w:val="nil"/>
              <w:left w:val="nil"/>
              <w:bottom w:val="single" w:color="auto" w:sz="4" w:space="0"/>
              <w:right w:val="single" w:color="auto" w:sz="4" w:space="0"/>
            </w:tcBorders>
            <w:vAlign w:val="center"/>
          </w:tcPr>
          <w:p w14:paraId="4C0574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20.06</w:t>
            </w:r>
          </w:p>
        </w:tc>
      </w:tr>
      <w:tr w14:paraId="28DBDD79">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453AAC7D">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02B8C0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G[2018]007</w:t>
            </w:r>
          </w:p>
        </w:tc>
        <w:tc>
          <w:tcPr>
            <w:tcW w:w="2651" w:type="dxa"/>
            <w:tcBorders>
              <w:top w:val="nil"/>
              <w:left w:val="nil"/>
              <w:bottom w:val="single" w:color="auto" w:sz="4" w:space="0"/>
              <w:right w:val="single" w:color="auto" w:sz="4" w:space="0"/>
            </w:tcBorders>
            <w:vAlign w:val="center"/>
          </w:tcPr>
          <w:p w14:paraId="3DFD0E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323.00</w:t>
            </w:r>
          </w:p>
        </w:tc>
        <w:tc>
          <w:tcPr>
            <w:tcW w:w="3013" w:type="dxa"/>
            <w:tcBorders>
              <w:top w:val="nil"/>
              <w:left w:val="nil"/>
              <w:bottom w:val="single" w:color="auto" w:sz="4" w:space="0"/>
              <w:right w:val="single" w:color="auto" w:sz="4" w:space="0"/>
            </w:tcBorders>
            <w:vAlign w:val="center"/>
          </w:tcPr>
          <w:p w14:paraId="100A02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12150.60</w:t>
            </w:r>
          </w:p>
        </w:tc>
        <w:tc>
          <w:tcPr>
            <w:tcW w:w="2458" w:type="dxa"/>
            <w:tcBorders>
              <w:top w:val="nil"/>
              <w:left w:val="nil"/>
              <w:bottom w:val="single" w:color="auto" w:sz="4" w:space="0"/>
              <w:right w:val="single" w:color="auto" w:sz="4" w:space="0"/>
            </w:tcBorders>
            <w:vAlign w:val="center"/>
          </w:tcPr>
          <w:p w14:paraId="679612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283.69</w:t>
            </w:r>
          </w:p>
        </w:tc>
        <w:tc>
          <w:tcPr>
            <w:tcW w:w="2685" w:type="dxa"/>
            <w:tcBorders>
              <w:top w:val="nil"/>
              <w:left w:val="nil"/>
              <w:bottom w:val="single" w:color="auto" w:sz="4" w:space="0"/>
              <w:right w:val="single" w:color="auto" w:sz="4" w:space="0"/>
            </w:tcBorders>
            <w:vAlign w:val="center"/>
          </w:tcPr>
          <w:p w14:paraId="79D528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18.91</w:t>
            </w:r>
          </w:p>
        </w:tc>
      </w:tr>
      <w:tr w14:paraId="2ED7680C">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284F98C2">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4E42A1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G[2018]008</w:t>
            </w:r>
          </w:p>
        </w:tc>
        <w:tc>
          <w:tcPr>
            <w:tcW w:w="2651" w:type="dxa"/>
            <w:tcBorders>
              <w:top w:val="nil"/>
              <w:left w:val="nil"/>
              <w:bottom w:val="single" w:color="auto" w:sz="4" w:space="0"/>
              <w:right w:val="single" w:color="auto" w:sz="4" w:space="0"/>
            </w:tcBorders>
            <w:vAlign w:val="center"/>
          </w:tcPr>
          <w:p w14:paraId="45880D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305.00</w:t>
            </w:r>
          </w:p>
        </w:tc>
        <w:tc>
          <w:tcPr>
            <w:tcW w:w="3013" w:type="dxa"/>
            <w:tcBorders>
              <w:top w:val="nil"/>
              <w:left w:val="nil"/>
              <w:bottom w:val="single" w:color="auto" w:sz="4" w:space="0"/>
              <w:right w:val="single" w:color="auto" w:sz="4" w:space="0"/>
            </w:tcBorders>
            <w:vAlign w:val="center"/>
          </w:tcPr>
          <w:p w14:paraId="20D872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10813.60</w:t>
            </w:r>
          </w:p>
        </w:tc>
        <w:tc>
          <w:tcPr>
            <w:tcW w:w="2458" w:type="dxa"/>
            <w:tcBorders>
              <w:top w:val="nil"/>
              <w:left w:val="nil"/>
              <w:bottom w:val="single" w:color="auto" w:sz="4" w:space="0"/>
              <w:right w:val="single" w:color="auto" w:sz="4" w:space="0"/>
            </w:tcBorders>
            <w:vAlign w:val="center"/>
          </w:tcPr>
          <w:p w14:paraId="0C205E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301.01</w:t>
            </w:r>
          </w:p>
        </w:tc>
        <w:tc>
          <w:tcPr>
            <w:tcW w:w="2685" w:type="dxa"/>
            <w:tcBorders>
              <w:top w:val="nil"/>
              <w:left w:val="nil"/>
              <w:bottom w:val="single" w:color="auto" w:sz="4" w:space="0"/>
              <w:right w:val="single" w:color="auto" w:sz="4" w:space="0"/>
            </w:tcBorders>
            <w:vAlign w:val="center"/>
          </w:tcPr>
          <w:p w14:paraId="509592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20.07</w:t>
            </w:r>
          </w:p>
        </w:tc>
      </w:tr>
      <w:tr w14:paraId="12F0B8C3">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24025641">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33DC23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G[2018]010</w:t>
            </w:r>
          </w:p>
        </w:tc>
        <w:tc>
          <w:tcPr>
            <w:tcW w:w="2651" w:type="dxa"/>
            <w:tcBorders>
              <w:top w:val="nil"/>
              <w:left w:val="nil"/>
              <w:bottom w:val="single" w:color="auto" w:sz="4" w:space="0"/>
              <w:right w:val="single" w:color="auto" w:sz="4" w:space="0"/>
            </w:tcBorders>
            <w:vAlign w:val="center"/>
          </w:tcPr>
          <w:p w14:paraId="5B7A02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808.00</w:t>
            </w:r>
          </w:p>
        </w:tc>
        <w:tc>
          <w:tcPr>
            <w:tcW w:w="3013" w:type="dxa"/>
            <w:tcBorders>
              <w:top w:val="nil"/>
              <w:left w:val="nil"/>
              <w:bottom w:val="single" w:color="auto" w:sz="4" w:space="0"/>
              <w:right w:val="single" w:color="auto" w:sz="4" w:space="0"/>
            </w:tcBorders>
            <w:vAlign w:val="center"/>
          </w:tcPr>
          <w:p w14:paraId="02F01B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30325.00</w:t>
            </w:r>
          </w:p>
        </w:tc>
        <w:tc>
          <w:tcPr>
            <w:tcW w:w="2458" w:type="dxa"/>
            <w:tcBorders>
              <w:top w:val="nil"/>
              <w:left w:val="nil"/>
              <w:bottom w:val="single" w:color="auto" w:sz="4" w:space="0"/>
              <w:right w:val="single" w:color="auto" w:sz="4" w:space="0"/>
            </w:tcBorders>
            <w:vAlign w:val="center"/>
          </w:tcPr>
          <w:p w14:paraId="6BF00C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266.45</w:t>
            </w:r>
          </w:p>
        </w:tc>
        <w:tc>
          <w:tcPr>
            <w:tcW w:w="2685" w:type="dxa"/>
            <w:tcBorders>
              <w:top w:val="nil"/>
              <w:left w:val="nil"/>
              <w:bottom w:val="single" w:color="auto" w:sz="4" w:space="0"/>
              <w:right w:val="single" w:color="auto" w:sz="4" w:space="0"/>
            </w:tcBorders>
            <w:vAlign w:val="center"/>
          </w:tcPr>
          <w:p w14:paraId="39122E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17.76</w:t>
            </w:r>
          </w:p>
        </w:tc>
      </w:tr>
      <w:tr w14:paraId="205F9C6C">
        <w:tblPrEx>
          <w:tblCellMar>
            <w:top w:w="0" w:type="dxa"/>
            <w:left w:w="108" w:type="dxa"/>
            <w:bottom w:w="0" w:type="dxa"/>
            <w:right w:w="108" w:type="dxa"/>
          </w:tblCellMar>
        </w:tblPrEx>
        <w:trPr>
          <w:trHeight w:val="280" w:hRule="atLeast"/>
        </w:trPr>
        <w:tc>
          <w:tcPr>
            <w:tcW w:w="1316" w:type="dxa"/>
            <w:vMerge w:val="continue"/>
            <w:tcBorders>
              <w:top w:val="nil"/>
              <w:left w:val="single" w:color="auto" w:sz="4" w:space="0"/>
              <w:bottom w:val="single" w:color="auto" w:sz="4" w:space="0"/>
              <w:right w:val="single" w:color="auto" w:sz="4" w:space="0"/>
            </w:tcBorders>
            <w:vAlign w:val="center"/>
          </w:tcPr>
          <w:p w14:paraId="03994545">
            <w:pPr>
              <w:widowControl/>
              <w:spacing w:line="240" w:lineRule="auto"/>
              <w:jc w:val="center"/>
              <w:rPr>
                <w:rFonts w:ascii="Times New Roman" w:hAnsi="Times New Roman" w:eastAsia="宋体"/>
                <w:color w:val="000000"/>
                <w:kern w:val="0"/>
                <w:sz w:val="21"/>
                <w:szCs w:val="21"/>
              </w:rPr>
            </w:pPr>
          </w:p>
        </w:tc>
        <w:tc>
          <w:tcPr>
            <w:tcW w:w="2051" w:type="dxa"/>
            <w:tcBorders>
              <w:top w:val="nil"/>
              <w:left w:val="nil"/>
              <w:bottom w:val="single" w:color="auto" w:sz="4" w:space="0"/>
              <w:right w:val="single" w:color="auto" w:sz="4" w:space="0"/>
            </w:tcBorders>
            <w:vAlign w:val="center"/>
          </w:tcPr>
          <w:p w14:paraId="79FF3E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G[2018]011</w:t>
            </w:r>
          </w:p>
        </w:tc>
        <w:tc>
          <w:tcPr>
            <w:tcW w:w="2651" w:type="dxa"/>
            <w:tcBorders>
              <w:top w:val="nil"/>
              <w:left w:val="nil"/>
              <w:bottom w:val="single" w:color="auto" w:sz="4" w:space="0"/>
              <w:right w:val="single" w:color="auto" w:sz="4" w:space="0"/>
            </w:tcBorders>
            <w:vAlign w:val="center"/>
          </w:tcPr>
          <w:p w14:paraId="521138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866.00</w:t>
            </w:r>
          </w:p>
        </w:tc>
        <w:tc>
          <w:tcPr>
            <w:tcW w:w="3013" w:type="dxa"/>
            <w:tcBorders>
              <w:top w:val="nil"/>
              <w:left w:val="nil"/>
              <w:bottom w:val="single" w:color="auto" w:sz="4" w:space="0"/>
              <w:right w:val="single" w:color="auto" w:sz="4" w:space="0"/>
            </w:tcBorders>
            <w:vAlign w:val="center"/>
          </w:tcPr>
          <w:p w14:paraId="3FE62A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32520.80</w:t>
            </w:r>
          </w:p>
        </w:tc>
        <w:tc>
          <w:tcPr>
            <w:tcW w:w="2458" w:type="dxa"/>
            <w:tcBorders>
              <w:top w:val="nil"/>
              <w:left w:val="nil"/>
              <w:bottom w:val="single" w:color="auto" w:sz="4" w:space="0"/>
              <w:right w:val="single" w:color="auto" w:sz="4" w:space="0"/>
            </w:tcBorders>
            <w:vAlign w:val="center"/>
          </w:tcPr>
          <w:p w14:paraId="0EA000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266.29</w:t>
            </w:r>
          </w:p>
        </w:tc>
        <w:tc>
          <w:tcPr>
            <w:tcW w:w="2685" w:type="dxa"/>
            <w:tcBorders>
              <w:top w:val="nil"/>
              <w:left w:val="nil"/>
              <w:bottom w:val="single" w:color="auto" w:sz="4" w:space="0"/>
              <w:right w:val="single" w:color="auto" w:sz="4" w:space="0"/>
            </w:tcBorders>
            <w:vAlign w:val="center"/>
          </w:tcPr>
          <w:p w14:paraId="706937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w:t>
            </w:r>
          </w:p>
        </w:tc>
      </w:tr>
    </w:tbl>
    <w:p w14:paraId="793DD83A">
      <w:pPr>
        <w:pStyle w:val="14"/>
        <w:spacing w:before="0"/>
        <w:rPr>
          <w:rFonts w:ascii="Times New Roman" w:hAnsi="Times New Roman" w:cs="Times New Roman"/>
          <w:color w:val="000000"/>
        </w:rPr>
      </w:pPr>
      <w:r>
        <w:rPr>
          <w:rFonts w:ascii="Times New Roman" w:hAnsi="Times New Roman" w:cs="Times New Roman"/>
          <w:color w:val="000000"/>
        </w:rPr>
        <w:t>续附表3 工业用地部分样点计算</w:t>
      </w:r>
    </w:p>
    <w:tbl>
      <w:tblPr>
        <w:tblStyle w:val="2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2051"/>
        <w:gridCol w:w="2651"/>
        <w:gridCol w:w="3013"/>
        <w:gridCol w:w="2458"/>
        <w:gridCol w:w="2685"/>
      </w:tblGrid>
      <w:tr w14:paraId="0614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restart"/>
            <w:vAlign w:val="center"/>
          </w:tcPr>
          <w:p w14:paraId="038399A8">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2051" w:type="dxa"/>
            <w:vMerge w:val="restart"/>
            <w:vAlign w:val="center"/>
          </w:tcPr>
          <w:p w14:paraId="50184F15">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土地编号</w:t>
            </w:r>
          </w:p>
        </w:tc>
        <w:tc>
          <w:tcPr>
            <w:tcW w:w="2651" w:type="dxa"/>
            <w:vMerge w:val="restart"/>
            <w:vAlign w:val="center"/>
          </w:tcPr>
          <w:p w14:paraId="65B7695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土地出让价格（万元）</w:t>
            </w:r>
          </w:p>
        </w:tc>
        <w:tc>
          <w:tcPr>
            <w:tcW w:w="3013" w:type="dxa"/>
            <w:vMerge w:val="restart"/>
            <w:vAlign w:val="center"/>
          </w:tcPr>
          <w:p w14:paraId="547D1099">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出让宗地总面积（㎡）</w:t>
            </w:r>
          </w:p>
        </w:tc>
        <w:tc>
          <w:tcPr>
            <w:tcW w:w="5143" w:type="dxa"/>
            <w:gridSpan w:val="2"/>
            <w:vAlign w:val="center"/>
          </w:tcPr>
          <w:p w14:paraId="6672F8F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修正后地价</w:t>
            </w:r>
          </w:p>
        </w:tc>
      </w:tr>
      <w:tr w14:paraId="3ED9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667280BF">
            <w:pPr>
              <w:widowControl/>
              <w:spacing w:line="240" w:lineRule="auto"/>
              <w:jc w:val="center"/>
              <w:rPr>
                <w:rFonts w:ascii="Times New Roman" w:hAnsi="Times New Roman" w:eastAsia="宋体"/>
                <w:b/>
                <w:bCs/>
                <w:color w:val="000000"/>
                <w:kern w:val="0"/>
                <w:sz w:val="21"/>
                <w:szCs w:val="21"/>
              </w:rPr>
            </w:pPr>
          </w:p>
        </w:tc>
        <w:tc>
          <w:tcPr>
            <w:tcW w:w="2051" w:type="dxa"/>
            <w:vMerge w:val="continue"/>
            <w:vAlign w:val="center"/>
          </w:tcPr>
          <w:p w14:paraId="1D28291B">
            <w:pPr>
              <w:widowControl/>
              <w:spacing w:line="240" w:lineRule="auto"/>
              <w:jc w:val="center"/>
              <w:rPr>
                <w:rFonts w:ascii="Times New Roman" w:hAnsi="Times New Roman" w:eastAsia="宋体"/>
                <w:b/>
                <w:bCs/>
                <w:color w:val="000000"/>
                <w:kern w:val="0"/>
                <w:sz w:val="21"/>
                <w:szCs w:val="21"/>
              </w:rPr>
            </w:pPr>
          </w:p>
        </w:tc>
        <w:tc>
          <w:tcPr>
            <w:tcW w:w="2651" w:type="dxa"/>
            <w:vMerge w:val="continue"/>
            <w:vAlign w:val="center"/>
          </w:tcPr>
          <w:p w14:paraId="1F381889">
            <w:pPr>
              <w:widowControl/>
              <w:spacing w:line="240" w:lineRule="auto"/>
              <w:jc w:val="center"/>
              <w:rPr>
                <w:rFonts w:ascii="Times New Roman" w:hAnsi="Times New Roman" w:eastAsia="宋体"/>
                <w:b/>
                <w:bCs/>
                <w:color w:val="000000"/>
                <w:kern w:val="0"/>
                <w:sz w:val="21"/>
                <w:szCs w:val="21"/>
              </w:rPr>
            </w:pPr>
          </w:p>
        </w:tc>
        <w:tc>
          <w:tcPr>
            <w:tcW w:w="3013" w:type="dxa"/>
            <w:vMerge w:val="continue"/>
            <w:vAlign w:val="center"/>
          </w:tcPr>
          <w:p w14:paraId="3AFCDA27">
            <w:pPr>
              <w:widowControl/>
              <w:spacing w:line="240" w:lineRule="auto"/>
              <w:jc w:val="center"/>
              <w:rPr>
                <w:rFonts w:ascii="Times New Roman" w:hAnsi="Times New Roman" w:eastAsia="宋体"/>
                <w:b/>
                <w:bCs/>
                <w:color w:val="000000"/>
                <w:kern w:val="0"/>
                <w:sz w:val="21"/>
                <w:szCs w:val="21"/>
              </w:rPr>
            </w:pPr>
          </w:p>
        </w:tc>
        <w:tc>
          <w:tcPr>
            <w:tcW w:w="2458" w:type="dxa"/>
            <w:vAlign w:val="center"/>
          </w:tcPr>
          <w:p w14:paraId="25F4F31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w:t>
            </w:r>
          </w:p>
        </w:tc>
        <w:tc>
          <w:tcPr>
            <w:tcW w:w="2685" w:type="dxa"/>
            <w:vAlign w:val="center"/>
          </w:tcPr>
          <w:p w14:paraId="7F2D0B4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万元/亩</w:t>
            </w:r>
          </w:p>
        </w:tc>
      </w:tr>
      <w:tr w14:paraId="625C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restart"/>
            <w:vAlign w:val="center"/>
          </w:tcPr>
          <w:p w14:paraId="52CDD189">
            <w:pPr>
              <w:widowControl/>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桐湖新区</w:t>
            </w:r>
          </w:p>
        </w:tc>
        <w:tc>
          <w:tcPr>
            <w:tcW w:w="2051" w:type="dxa"/>
            <w:vAlign w:val="center"/>
          </w:tcPr>
          <w:p w14:paraId="155B1C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G[2018]011</w:t>
            </w:r>
          </w:p>
        </w:tc>
        <w:tc>
          <w:tcPr>
            <w:tcW w:w="2651" w:type="dxa"/>
            <w:vAlign w:val="center"/>
          </w:tcPr>
          <w:p w14:paraId="7F791F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866.00</w:t>
            </w:r>
          </w:p>
        </w:tc>
        <w:tc>
          <w:tcPr>
            <w:tcW w:w="3013" w:type="dxa"/>
            <w:vAlign w:val="center"/>
          </w:tcPr>
          <w:p w14:paraId="27BD63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32520.80</w:t>
            </w:r>
          </w:p>
        </w:tc>
        <w:tc>
          <w:tcPr>
            <w:tcW w:w="2458" w:type="dxa"/>
            <w:vAlign w:val="center"/>
          </w:tcPr>
          <w:p w14:paraId="7A8A58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266.29</w:t>
            </w:r>
          </w:p>
        </w:tc>
        <w:tc>
          <w:tcPr>
            <w:tcW w:w="2685" w:type="dxa"/>
            <w:vAlign w:val="center"/>
          </w:tcPr>
          <w:p w14:paraId="4A2122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w:t>
            </w:r>
          </w:p>
        </w:tc>
      </w:tr>
      <w:tr w14:paraId="1073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4A9467C5">
            <w:pPr>
              <w:widowControl/>
              <w:spacing w:line="240" w:lineRule="auto"/>
              <w:jc w:val="center"/>
              <w:rPr>
                <w:rFonts w:ascii="Times New Roman" w:hAnsi="Times New Roman" w:eastAsia="宋体"/>
                <w:color w:val="000000"/>
                <w:kern w:val="0"/>
                <w:sz w:val="21"/>
                <w:szCs w:val="21"/>
              </w:rPr>
            </w:pPr>
          </w:p>
        </w:tc>
        <w:tc>
          <w:tcPr>
            <w:tcW w:w="2051" w:type="dxa"/>
            <w:vAlign w:val="center"/>
          </w:tcPr>
          <w:p w14:paraId="777C205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G[2018]012</w:t>
            </w:r>
          </w:p>
        </w:tc>
        <w:tc>
          <w:tcPr>
            <w:tcW w:w="2651" w:type="dxa"/>
            <w:vAlign w:val="center"/>
          </w:tcPr>
          <w:p w14:paraId="12A8FC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1104.00</w:t>
            </w:r>
          </w:p>
        </w:tc>
        <w:tc>
          <w:tcPr>
            <w:tcW w:w="3013" w:type="dxa"/>
            <w:vAlign w:val="center"/>
          </w:tcPr>
          <w:p w14:paraId="34485F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41454.50</w:t>
            </w:r>
          </w:p>
        </w:tc>
        <w:tc>
          <w:tcPr>
            <w:tcW w:w="2458" w:type="dxa"/>
            <w:vAlign w:val="center"/>
          </w:tcPr>
          <w:p w14:paraId="0EFB72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266.32</w:t>
            </w:r>
          </w:p>
        </w:tc>
        <w:tc>
          <w:tcPr>
            <w:tcW w:w="2685" w:type="dxa"/>
            <w:vAlign w:val="center"/>
          </w:tcPr>
          <w:p w14:paraId="221721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w:t>
            </w:r>
          </w:p>
        </w:tc>
      </w:tr>
      <w:tr w14:paraId="3F65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245636F">
            <w:pPr>
              <w:widowControl/>
              <w:spacing w:line="240" w:lineRule="auto"/>
              <w:jc w:val="center"/>
              <w:rPr>
                <w:rFonts w:ascii="Times New Roman" w:hAnsi="Times New Roman" w:eastAsia="宋体"/>
                <w:color w:val="000000"/>
                <w:kern w:val="0"/>
                <w:sz w:val="21"/>
                <w:szCs w:val="21"/>
              </w:rPr>
            </w:pPr>
          </w:p>
        </w:tc>
        <w:tc>
          <w:tcPr>
            <w:tcW w:w="2051" w:type="dxa"/>
            <w:vAlign w:val="center"/>
          </w:tcPr>
          <w:p w14:paraId="5ABF0C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G[2018]013</w:t>
            </w:r>
          </w:p>
        </w:tc>
        <w:tc>
          <w:tcPr>
            <w:tcW w:w="2651" w:type="dxa"/>
            <w:vAlign w:val="center"/>
          </w:tcPr>
          <w:p w14:paraId="0E7718C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445.00</w:t>
            </w:r>
          </w:p>
        </w:tc>
        <w:tc>
          <w:tcPr>
            <w:tcW w:w="3013" w:type="dxa"/>
            <w:vAlign w:val="center"/>
          </w:tcPr>
          <w:p w14:paraId="59F348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18125.20</w:t>
            </w:r>
          </w:p>
        </w:tc>
        <w:tc>
          <w:tcPr>
            <w:tcW w:w="2458" w:type="dxa"/>
            <w:vAlign w:val="center"/>
          </w:tcPr>
          <w:p w14:paraId="526D17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245.51</w:t>
            </w:r>
          </w:p>
        </w:tc>
        <w:tc>
          <w:tcPr>
            <w:tcW w:w="2685" w:type="dxa"/>
            <w:vAlign w:val="center"/>
          </w:tcPr>
          <w:p w14:paraId="4EBA16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16.37</w:t>
            </w:r>
          </w:p>
        </w:tc>
      </w:tr>
      <w:tr w14:paraId="7914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25C0997A">
            <w:pPr>
              <w:widowControl/>
              <w:spacing w:line="240" w:lineRule="auto"/>
              <w:jc w:val="center"/>
              <w:rPr>
                <w:rFonts w:ascii="Times New Roman" w:hAnsi="Times New Roman" w:eastAsia="宋体"/>
                <w:color w:val="000000"/>
                <w:kern w:val="0"/>
                <w:sz w:val="21"/>
                <w:szCs w:val="21"/>
              </w:rPr>
            </w:pPr>
          </w:p>
        </w:tc>
        <w:tc>
          <w:tcPr>
            <w:tcW w:w="2051" w:type="dxa"/>
            <w:vAlign w:val="center"/>
          </w:tcPr>
          <w:p w14:paraId="6FC59A6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G[2018]014</w:t>
            </w:r>
          </w:p>
        </w:tc>
        <w:tc>
          <w:tcPr>
            <w:tcW w:w="2651" w:type="dxa"/>
            <w:vAlign w:val="center"/>
          </w:tcPr>
          <w:p w14:paraId="038D15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1072.00</w:t>
            </w:r>
          </w:p>
        </w:tc>
        <w:tc>
          <w:tcPr>
            <w:tcW w:w="3013" w:type="dxa"/>
            <w:vAlign w:val="center"/>
          </w:tcPr>
          <w:p w14:paraId="36DA74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38249.60</w:t>
            </w:r>
          </w:p>
        </w:tc>
        <w:tc>
          <w:tcPr>
            <w:tcW w:w="2458" w:type="dxa"/>
            <w:vAlign w:val="center"/>
          </w:tcPr>
          <w:p w14:paraId="7E2840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280.26</w:t>
            </w:r>
          </w:p>
        </w:tc>
        <w:tc>
          <w:tcPr>
            <w:tcW w:w="2685" w:type="dxa"/>
            <w:vAlign w:val="center"/>
          </w:tcPr>
          <w:p w14:paraId="57DD46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18.68</w:t>
            </w:r>
          </w:p>
        </w:tc>
      </w:tr>
      <w:tr w14:paraId="4BFA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6057B56">
            <w:pPr>
              <w:widowControl/>
              <w:spacing w:line="240" w:lineRule="auto"/>
              <w:jc w:val="center"/>
              <w:rPr>
                <w:rFonts w:ascii="Times New Roman" w:hAnsi="Times New Roman" w:eastAsia="宋体"/>
                <w:color w:val="000000"/>
                <w:kern w:val="0"/>
                <w:sz w:val="21"/>
                <w:szCs w:val="21"/>
              </w:rPr>
            </w:pPr>
          </w:p>
        </w:tc>
        <w:tc>
          <w:tcPr>
            <w:tcW w:w="2051" w:type="dxa"/>
            <w:vAlign w:val="center"/>
          </w:tcPr>
          <w:p w14:paraId="446FEAD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G(2017)043</w:t>
            </w:r>
          </w:p>
        </w:tc>
        <w:tc>
          <w:tcPr>
            <w:tcW w:w="2651" w:type="dxa"/>
            <w:vAlign w:val="center"/>
          </w:tcPr>
          <w:p w14:paraId="11AB9A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1718.00</w:t>
            </w:r>
          </w:p>
        </w:tc>
        <w:tc>
          <w:tcPr>
            <w:tcW w:w="3013" w:type="dxa"/>
            <w:vAlign w:val="center"/>
          </w:tcPr>
          <w:p w14:paraId="3BD0B12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84213.90</w:t>
            </w:r>
          </w:p>
        </w:tc>
        <w:tc>
          <w:tcPr>
            <w:tcW w:w="2458" w:type="dxa"/>
            <w:vAlign w:val="center"/>
          </w:tcPr>
          <w:p w14:paraId="48605C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217.71</w:t>
            </w:r>
          </w:p>
        </w:tc>
        <w:tc>
          <w:tcPr>
            <w:tcW w:w="2685" w:type="dxa"/>
            <w:vAlign w:val="center"/>
          </w:tcPr>
          <w:p w14:paraId="4B31A4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14.51</w:t>
            </w:r>
          </w:p>
        </w:tc>
      </w:tr>
      <w:tr w14:paraId="743C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0AE43534">
            <w:pPr>
              <w:widowControl/>
              <w:spacing w:line="240" w:lineRule="auto"/>
              <w:jc w:val="center"/>
              <w:rPr>
                <w:rFonts w:ascii="Times New Roman" w:hAnsi="Times New Roman" w:eastAsia="宋体"/>
                <w:color w:val="000000"/>
                <w:kern w:val="0"/>
                <w:sz w:val="21"/>
                <w:szCs w:val="21"/>
              </w:rPr>
            </w:pPr>
          </w:p>
        </w:tc>
        <w:tc>
          <w:tcPr>
            <w:tcW w:w="2051" w:type="dxa"/>
            <w:vAlign w:val="center"/>
          </w:tcPr>
          <w:p w14:paraId="5C00798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G(2017)023</w:t>
            </w:r>
          </w:p>
        </w:tc>
        <w:tc>
          <w:tcPr>
            <w:tcW w:w="2651" w:type="dxa"/>
            <w:vAlign w:val="center"/>
          </w:tcPr>
          <w:p w14:paraId="108ACA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420.00</w:t>
            </w:r>
          </w:p>
        </w:tc>
        <w:tc>
          <w:tcPr>
            <w:tcW w:w="3013" w:type="dxa"/>
            <w:vAlign w:val="center"/>
          </w:tcPr>
          <w:p w14:paraId="0FA6CF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17396.00</w:t>
            </w:r>
          </w:p>
        </w:tc>
        <w:tc>
          <w:tcPr>
            <w:tcW w:w="2458" w:type="dxa"/>
            <w:vAlign w:val="center"/>
          </w:tcPr>
          <w:p w14:paraId="5976C6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257.66</w:t>
            </w:r>
          </w:p>
        </w:tc>
        <w:tc>
          <w:tcPr>
            <w:tcW w:w="2685" w:type="dxa"/>
            <w:vAlign w:val="center"/>
          </w:tcPr>
          <w:p w14:paraId="2EC479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17.18</w:t>
            </w:r>
          </w:p>
        </w:tc>
      </w:tr>
      <w:tr w14:paraId="404A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01B9A308">
            <w:pPr>
              <w:widowControl/>
              <w:spacing w:line="240" w:lineRule="auto"/>
              <w:jc w:val="center"/>
              <w:rPr>
                <w:rFonts w:ascii="Times New Roman" w:hAnsi="Times New Roman" w:eastAsia="宋体"/>
                <w:color w:val="000000"/>
                <w:kern w:val="0"/>
                <w:sz w:val="21"/>
                <w:szCs w:val="21"/>
              </w:rPr>
            </w:pPr>
          </w:p>
        </w:tc>
        <w:tc>
          <w:tcPr>
            <w:tcW w:w="2051" w:type="dxa"/>
            <w:vAlign w:val="center"/>
          </w:tcPr>
          <w:p w14:paraId="6D98F4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G(2017)026</w:t>
            </w:r>
          </w:p>
        </w:tc>
        <w:tc>
          <w:tcPr>
            <w:tcW w:w="2651" w:type="dxa"/>
            <w:vAlign w:val="center"/>
          </w:tcPr>
          <w:p w14:paraId="5FB508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395.00</w:t>
            </w:r>
          </w:p>
        </w:tc>
        <w:tc>
          <w:tcPr>
            <w:tcW w:w="3013" w:type="dxa"/>
            <w:vAlign w:val="center"/>
          </w:tcPr>
          <w:p w14:paraId="64047B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14992.50</w:t>
            </w:r>
          </w:p>
        </w:tc>
        <w:tc>
          <w:tcPr>
            <w:tcW w:w="2458" w:type="dxa"/>
            <w:vAlign w:val="center"/>
          </w:tcPr>
          <w:p w14:paraId="4330753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281.17</w:t>
            </w:r>
          </w:p>
        </w:tc>
        <w:tc>
          <w:tcPr>
            <w:tcW w:w="2685" w:type="dxa"/>
            <w:vAlign w:val="center"/>
          </w:tcPr>
          <w:p w14:paraId="3DDCA23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18.74</w:t>
            </w:r>
          </w:p>
        </w:tc>
      </w:tr>
      <w:tr w14:paraId="27D2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7CAF081">
            <w:pPr>
              <w:widowControl/>
              <w:spacing w:line="240" w:lineRule="auto"/>
              <w:jc w:val="center"/>
              <w:rPr>
                <w:rFonts w:ascii="Times New Roman" w:hAnsi="Times New Roman" w:eastAsia="宋体"/>
                <w:color w:val="000000"/>
                <w:kern w:val="0"/>
                <w:sz w:val="21"/>
                <w:szCs w:val="21"/>
              </w:rPr>
            </w:pPr>
          </w:p>
        </w:tc>
        <w:tc>
          <w:tcPr>
            <w:tcW w:w="2051" w:type="dxa"/>
            <w:vAlign w:val="center"/>
          </w:tcPr>
          <w:p w14:paraId="2836CF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G(2017)045</w:t>
            </w:r>
          </w:p>
        </w:tc>
        <w:tc>
          <w:tcPr>
            <w:tcW w:w="2651" w:type="dxa"/>
            <w:vAlign w:val="center"/>
          </w:tcPr>
          <w:p w14:paraId="6A68D3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307.00</w:t>
            </w:r>
          </w:p>
        </w:tc>
        <w:tc>
          <w:tcPr>
            <w:tcW w:w="3013" w:type="dxa"/>
            <w:vAlign w:val="center"/>
          </w:tcPr>
          <w:p w14:paraId="55477D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12569.00</w:t>
            </w:r>
          </w:p>
        </w:tc>
        <w:tc>
          <w:tcPr>
            <w:tcW w:w="2458" w:type="dxa"/>
            <w:vAlign w:val="center"/>
          </w:tcPr>
          <w:p w14:paraId="4CDF8C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260.67</w:t>
            </w:r>
          </w:p>
        </w:tc>
        <w:tc>
          <w:tcPr>
            <w:tcW w:w="2685" w:type="dxa"/>
            <w:vAlign w:val="center"/>
          </w:tcPr>
          <w:p w14:paraId="2E4CE87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17.38</w:t>
            </w:r>
          </w:p>
        </w:tc>
      </w:tr>
      <w:tr w14:paraId="4870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DE8AE88">
            <w:pPr>
              <w:widowControl/>
              <w:spacing w:line="240" w:lineRule="auto"/>
              <w:jc w:val="center"/>
              <w:rPr>
                <w:rFonts w:ascii="Times New Roman" w:hAnsi="Times New Roman" w:eastAsia="宋体"/>
                <w:color w:val="000000"/>
                <w:kern w:val="0"/>
                <w:sz w:val="21"/>
                <w:szCs w:val="21"/>
              </w:rPr>
            </w:pPr>
          </w:p>
        </w:tc>
        <w:tc>
          <w:tcPr>
            <w:tcW w:w="2051" w:type="dxa"/>
            <w:vAlign w:val="center"/>
          </w:tcPr>
          <w:p w14:paraId="25BB62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G(2017)046</w:t>
            </w:r>
          </w:p>
        </w:tc>
        <w:tc>
          <w:tcPr>
            <w:tcW w:w="2651" w:type="dxa"/>
            <w:vAlign w:val="center"/>
          </w:tcPr>
          <w:p w14:paraId="5CC4BF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550.00</w:t>
            </w:r>
          </w:p>
        </w:tc>
        <w:tc>
          <w:tcPr>
            <w:tcW w:w="3013" w:type="dxa"/>
            <w:vAlign w:val="center"/>
          </w:tcPr>
          <w:p w14:paraId="55CB91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19708.80</w:t>
            </w:r>
          </w:p>
        </w:tc>
        <w:tc>
          <w:tcPr>
            <w:tcW w:w="2458" w:type="dxa"/>
            <w:vAlign w:val="center"/>
          </w:tcPr>
          <w:p w14:paraId="67AEFB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297.82</w:t>
            </w:r>
          </w:p>
        </w:tc>
        <w:tc>
          <w:tcPr>
            <w:tcW w:w="2685" w:type="dxa"/>
            <w:vAlign w:val="center"/>
          </w:tcPr>
          <w:p w14:paraId="7A94D1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19.85</w:t>
            </w:r>
          </w:p>
        </w:tc>
      </w:tr>
      <w:tr w14:paraId="57E8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23A41B5">
            <w:pPr>
              <w:widowControl/>
              <w:spacing w:line="240" w:lineRule="auto"/>
              <w:jc w:val="center"/>
              <w:rPr>
                <w:rFonts w:ascii="Times New Roman" w:hAnsi="Times New Roman" w:eastAsia="宋体"/>
                <w:color w:val="000000"/>
                <w:kern w:val="0"/>
                <w:sz w:val="21"/>
                <w:szCs w:val="21"/>
              </w:rPr>
            </w:pPr>
          </w:p>
        </w:tc>
        <w:tc>
          <w:tcPr>
            <w:tcW w:w="2051" w:type="dxa"/>
            <w:vAlign w:val="center"/>
          </w:tcPr>
          <w:p w14:paraId="66014E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G(2017)047</w:t>
            </w:r>
          </w:p>
        </w:tc>
        <w:tc>
          <w:tcPr>
            <w:tcW w:w="2651" w:type="dxa"/>
            <w:vAlign w:val="center"/>
          </w:tcPr>
          <w:p w14:paraId="383140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305.00</w:t>
            </w:r>
          </w:p>
        </w:tc>
        <w:tc>
          <w:tcPr>
            <w:tcW w:w="3013" w:type="dxa"/>
            <w:vAlign w:val="center"/>
          </w:tcPr>
          <w:p w14:paraId="36106D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10679.20</w:t>
            </w:r>
          </w:p>
        </w:tc>
        <w:tc>
          <w:tcPr>
            <w:tcW w:w="2458" w:type="dxa"/>
            <w:vAlign w:val="center"/>
          </w:tcPr>
          <w:p w14:paraId="00FFD3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304.79</w:t>
            </w:r>
          </w:p>
        </w:tc>
        <w:tc>
          <w:tcPr>
            <w:tcW w:w="2685" w:type="dxa"/>
            <w:vAlign w:val="center"/>
          </w:tcPr>
          <w:p w14:paraId="062ACD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20.32</w:t>
            </w:r>
          </w:p>
        </w:tc>
      </w:tr>
      <w:tr w14:paraId="6A2D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restart"/>
            <w:vAlign w:val="center"/>
          </w:tcPr>
          <w:p w14:paraId="7A5E4F62">
            <w:pPr>
              <w:widowControl/>
              <w:jc w:val="center"/>
              <w:textAlignment w:val="center"/>
              <w:rPr>
                <w:rFonts w:ascii="Times New Roman" w:hAnsi="Times New Roman" w:eastAsia="宋体"/>
                <w:color w:val="000000"/>
                <w:kern w:val="0"/>
                <w:sz w:val="21"/>
                <w:szCs w:val="21"/>
                <w:lang w:bidi="ar"/>
              </w:rPr>
            </w:pPr>
            <w:r>
              <w:rPr>
                <w:rFonts w:ascii="Times New Roman" w:hAnsi="Times New Roman" w:eastAsia="宋体"/>
                <w:color w:val="000000"/>
                <w:kern w:val="0"/>
                <w:sz w:val="21"/>
                <w:szCs w:val="21"/>
                <w:lang w:bidi="ar"/>
              </w:rPr>
              <w:t>花湖开发区</w:t>
            </w:r>
          </w:p>
        </w:tc>
        <w:tc>
          <w:tcPr>
            <w:tcW w:w="2051" w:type="dxa"/>
            <w:vAlign w:val="center"/>
          </w:tcPr>
          <w:p w14:paraId="3BB6628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WG（2018）003</w:t>
            </w:r>
          </w:p>
        </w:tc>
        <w:tc>
          <w:tcPr>
            <w:tcW w:w="2651" w:type="dxa"/>
            <w:vAlign w:val="center"/>
          </w:tcPr>
          <w:p w14:paraId="5F7447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2494.00</w:t>
            </w:r>
          </w:p>
        </w:tc>
        <w:tc>
          <w:tcPr>
            <w:tcW w:w="3013" w:type="dxa"/>
            <w:vAlign w:val="center"/>
          </w:tcPr>
          <w:p w14:paraId="5B35FF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101393.00</w:t>
            </w:r>
          </w:p>
        </w:tc>
        <w:tc>
          <w:tcPr>
            <w:tcW w:w="2458" w:type="dxa"/>
            <w:vAlign w:val="center"/>
          </w:tcPr>
          <w:p w14:paraId="09154DC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245.97</w:t>
            </w:r>
          </w:p>
        </w:tc>
        <w:tc>
          <w:tcPr>
            <w:tcW w:w="2685" w:type="dxa"/>
            <w:vAlign w:val="center"/>
          </w:tcPr>
          <w:p w14:paraId="61BE80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16.40</w:t>
            </w:r>
          </w:p>
        </w:tc>
      </w:tr>
      <w:tr w14:paraId="1F88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E245E1E">
            <w:pPr>
              <w:widowControl/>
              <w:spacing w:line="240" w:lineRule="auto"/>
              <w:jc w:val="center"/>
              <w:rPr>
                <w:rFonts w:ascii="Times New Roman" w:hAnsi="Times New Roman" w:eastAsia="宋体"/>
                <w:color w:val="000000"/>
                <w:kern w:val="0"/>
                <w:sz w:val="21"/>
                <w:szCs w:val="21"/>
              </w:rPr>
            </w:pPr>
          </w:p>
        </w:tc>
        <w:tc>
          <w:tcPr>
            <w:tcW w:w="2051" w:type="dxa"/>
            <w:vAlign w:val="center"/>
          </w:tcPr>
          <w:p w14:paraId="36B8A6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WG（2018）004</w:t>
            </w:r>
          </w:p>
        </w:tc>
        <w:tc>
          <w:tcPr>
            <w:tcW w:w="2651" w:type="dxa"/>
            <w:vAlign w:val="center"/>
          </w:tcPr>
          <w:p w14:paraId="481410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2005.00</w:t>
            </w:r>
          </w:p>
        </w:tc>
        <w:tc>
          <w:tcPr>
            <w:tcW w:w="3013" w:type="dxa"/>
            <w:vAlign w:val="center"/>
          </w:tcPr>
          <w:p w14:paraId="4632CA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68944.30</w:t>
            </w:r>
          </w:p>
        </w:tc>
        <w:tc>
          <w:tcPr>
            <w:tcW w:w="2458" w:type="dxa"/>
            <w:vAlign w:val="center"/>
          </w:tcPr>
          <w:p w14:paraId="0B138B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290.81</w:t>
            </w:r>
          </w:p>
        </w:tc>
        <w:tc>
          <w:tcPr>
            <w:tcW w:w="2685" w:type="dxa"/>
            <w:vAlign w:val="center"/>
          </w:tcPr>
          <w:p w14:paraId="6BB756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19.39</w:t>
            </w:r>
          </w:p>
        </w:tc>
      </w:tr>
      <w:tr w14:paraId="211E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28A18599">
            <w:pPr>
              <w:widowControl/>
              <w:spacing w:line="240" w:lineRule="auto"/>
              <w:jc w:val="center"/>
              <w:rPr>
                <w:rFonts w:ascii="Times New Roman" w:hAnsi="Times New Roman" w:eastAsia="宋体"/>
                <w:color w:val="000000"/>
                <w:kern w:val="0"/>
                <w:sz w:val="21"/>
                <w:szCs w:val="21"/>
              </w:rPr>
            </w:pPr>
          </w:p>
        </w:tc>
        <w:tc>
          <w:tcPr>
            <w:tcW w:w="2051" w:type="dxa"/>
            <w:vAlign w:val="center"/>
          </w:tcPr>
          <w:p w14:paraId="51A9D6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WG（2018）001</w:t>
            </w:r>
          </w:p>
        </w:tc>
        <w:tc>
          <w:tcPr>
            <w:tcW w:w="2651" w:type="dxa"/>
            <w:vAlign w:val="center"/>
          </w:tcPr>
          <w:p w14:paraId="638C47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262.00</w:t>
            </w:r>
          </w:p>
        </w:tc>
        <w:tc>
          <w:tcPr>
            <w:tcW w:w="3013" w:type="dxa"/>
            <w:vAlign w:val="center"/>
          </w:tcPr>
          <w:p w14:paraId="228108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10640.80</w:t>
            </w:r>
          </w:p>
        </w:tc>
        <w:tc>
          <w:tcPr>
            <w:tcW w:w="2458" w:type="dxa"/>
            <w:vAlign w:val="center"/>
          </w:tcPr>
          <w:p w14:paraId="699802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246.22</w:t>
            </w:r>
          </w:p>
        </w:tc>
        <w:tc>
          <w:tcPr>
            <w:tcW w:w="2685" w:type="dxa"/>
            <w:vAlign w:val="center"/>
          </w:tcPr>
          <w:p w14:paraId="0DFC80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16.41</w:t>
            </w:r>
          </w:p>
        </w:tc>
      </w:tr>
      <w:tr w14:paraId="66DA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29A30D5C">
            <w:pPr>
              <w:widowControl/>
              <w:spacing w:line="240" w:lineRule="auto"/>
              <w:jc w:val="center"/>
              <w:rPr>
                <w:rFonts w:ascii="Times New Roman" w:hAnsi="Times New Roman" w:eastAsia="宋体"/>
                <w:color w:val="000000"/>
                <w:kern w:val="0"/>
                <w:sz w:val="21"/>
                <w:szCs w:val="21"/>
              </w:rPr>
            </w:pPr>
          </w:p>
        </w:tc>
        <w:tc>
          <w:tcPr>
            <w:tcW w:w="2051" w:type="dxa"/>
            <w:vAlign w:val="center"/>
          </w:tcPr>
          <w:p w14:paraId="0BE8E1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G[2018]009</w:t>
            </w:r>
          </w:p>
        </w:tc>
        <w:tc>
          <w:tcPr>
            <w:tcW w:w="2651" w:type="dxa"/>
            <w:vAlign w:val="center"/>
          </w:tcPr>
          <w:p w14:paraId="0382E8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650.00</w:t>
            </w:r>
          </w:p>
        </w:tc>
        <w:tc>
          <w:tcPr>
            <w:tcW w:w="3013" w:type="dxa"/>
            <w:vAlign w:val="center"/>
          </w:tcPr>
          <w:p w14:paraId="4E8575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31841.70</w:t>
            </w:r>
          </w:p>
        </w:tc>
        <w:tc>
          <w:tcPr>
            <w:tcW w:w="2458" w:type="dxa"/>
            <w:vAlign w:val="center"/>
          </w:tcPr>
          <w:p w14:paraId="0D0F400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204.13</w:t>
            </w:r>
          </w:p>
        </w:tc>
        <w:tc>
          <w:tcPr>
            <w:tcW w:w="2685" w:type="dxa"/>
            <w:vAlign w:val="center"/>
          </w:tcPr>
          <w:p w14:paraId="6E2CFB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13.61</w:t>
            </w:r>
          </w:p>
        </w:tc>
      </w:tr>
      <w:tr w14:paraId="427A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6B376F6F">
            <w:pPr>
              <w:widowControl/>
              <w:spacing w:line="240" w:lineRule="auto"/>
              <w:jc w:val="center"/>
              <w:rPr>
                <w:rFonts w:ascii="Times New Roman" w:hAnsi="Times New Roman" w:eastAsia="宋体"/>
                <w:color w:val="000000"/>
                <w:kern w:val="0"/>
                <w:sz w:val="21"/>
                <w:szCs w:val="21"/>
              </w:rPr>
            </w:pPr>
          </w:p>
        </w:tc>
        <w:tc>
          <w:tcPr>
            <w:tcW w:w="2051" w:type="dxa"/>
            <w:vAlign w:val="center"/>
          </w:tcPr>
          <w:p w14:paraId="4B928A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G[2018]003</w:t>
            </w:r>
          </w:p>
        </w:tc>
        <w:tc>
          <w:tcPr>
            <w:tcW w:w="2651" w:type="dxa"/>
            <w:vAlign w:val="center"/>
          </w:tcPr>
          <w:p w14:paraId="413B1C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499.00</w:t>
            </w:r>
          </w:p>
        </w:tc>
        <w:tc>
          <w:tcPr>
            <w:tcW w:w="3013" w:type="dxa"/>
            <w:vAlign w:val="center"/>
          </w:tcPr>
          <w:p w14:paraId="3BA10E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18806.00</w:t>
            </w:r>
          </w:p>
        </w:tc>
        <w:tc>
          <w:tcPr>
            <w:tcW w:w="2458" w:type="dxa"/>
            <w:vAlign w:val="center"/>
          </w:tcPr>
          <w:p w14:paraId="2F1A2A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265.34</w:t>
            </w:r>
          </w:p>
        </w:tc>
        <w:tc>
          <w:tcPr>
            <w:tcW w:w="2685" w:type="dxa"/>
            <w:vAlign w:val="center"/>
          </w:tcPr>
          <w:p w14:paraId="220450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17.69</w:t>
            </w:r>
          </w:p>
        </w:tc>
      </w:tr>
      <w:tr w14:paraId="3174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F23E324">
            <w:pPr>
              <w:widowControl/>
              <w:spacing w:line="240" w:lineRule="auto"/>
              <w:jc w:val="center"/>
              <w:rPr>
                <w:rFonts w:ascii="Times New Roman" w:hAnsi="Times New Roman" w:eastAsia="宋体"/>
                <w:color w:val="000000"/>
                <w:kern w:val="0"/>
                <w:sz w:val="21"/>
                <w:szCs w:val="21"/>
              </w:rPr>
            </w:pPr>
          </w:p>
        </w:tc>
        <w:tc>
          <w:tcPr>
            <w:tcW w:w="2051" w:type="dxa"/>
            <w:vAlign w:val="center"/>
          </w:tcPr>
          <w:p w14:paraId="72462A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G[2018]004</w:t>
            </w:r>
          </w:p>
        </w:tc>
        <w:tc>
          <w:tcPr>
            <w:tcW w:w="2651" w:type="dxa"/>
            <w:vAlign w:val="center"/>
          </w:tcPr>
          <w:p w14:paraId="09E25E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337.00</w:t>
            </w:r>
          </w:p>
        </w:tc>
        <w:tc>
          <w:tcPr>
            <w:tcW w:w="3013" w:type="dxa"/>
            <w:vAlign w:val="center"/>
          </w:tcPr>
          <w:p w14:paraId="57B7DD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12179.60</w:t>
            </w:r>
          </w:p>
        </w:tc>
        <w:tc>
          <w:tcPr>
            <w:tcW w:w="2458" w:type="dxa"/>
            <w:vAlign w:val="center"/>
          </w:tcPr>
          <w:p w14:paraId="4CDAA6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276.69</w:t>
            </w:r>
          </w:p>
        </w:tc>
        <w:tc>
          <w:tcPr>
            <w:tcW w:w="2685" w:type="dxa"/>
            <w:vAlign w:val="center"/>
          </w:tcPr>
          <w:p w14:paraId="6F29850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18.45</w:t>
            </w:r>
          </w:p>
        </w:tc>
      </w:tr>
      <w:tr w14:paraId="5D9C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D694D51">
            <w:pPr>
              <w:widowControl/>
              <w:spacing w:line="240" w:lineRule="auto"/>
              <w:jc w:val="center"/>
              <w:rPr>
                <w:rFonts w:ascii="Times New Roman" w:hAnsi="Times New Roman" w:eastAsia="宋体"/>
                <w:color w:val="000000"/>
                <w:kern w:val="0"/>
                <w:sz w:val="21"/>
                <w:szCs w:val="21"/>
              </w:rPr>
            </w:pPr>
          </w:p>
        </w:tc>
        <w:tc>
          <w:tcPr>
            <w:tcW w:w="2051" w:type="dxa"/>
            <w:vAlign w:val="center"/>
          </w:tcPr>
          <w:p w14:paraId="14E2F2C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G[2018]005</w:t>
            </w:r>
          </w:p>
        </w:tc>
        <w:tc>
          <w:tcPr>
            <w:tcW w:w="2651" w:type="dxa"/>
            <w:vAlign w:val="center"/>
          </w:tcPr>
          <w:p w14:paraId="4B30C6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283.00</w:t>
            </w:r>
          </w:p>
        </w:tc>
        <w:tc>
          <w:tcPr>
            <w:tcW w:w="3013" w:type="dxa"/>
            <w:vAlign w:val="center"/>
          </w:tcPr>
          <w:p w14:paraId="1BC5A2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10505.10</w:t>
            </w:r>
          </w:p>
        </w:tc>
        <w:tc>
          <w:tcPr>
            <w:tcW w:w="2458" w:type="dxa"/>
            <w:vAlign w:val="center"/>
          </w:tcPr>
          <w:p w14:paraId="0E1E059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269.39</w:t>
            </w:r>
          </w:p>
        </w:tc>
        <w:tc>
          <w:tcPr>
            <w:tcW w:w="2685" w:type="dxa"/>
            <w:vAlign w:val="center"/>
          </w:tcPr>
          <w:p w14:paraId="10B769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17.96</w:t>
            </w:r>
          </w:p>
        </w:tc>
      </w:tr>
      <w:tr w14:paraId="5FF5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6DAA85F5">
            <w:pPr>
              <w:widowControl/>
              <w:spacing w:line="240" w:lineRule="auto"/>
              <w:jc w:val="center"/>
              <w:rPr>
                <w:rFonts w:ascii="Times New Roman" w:hAnsi="Times New Roman" w:eastAsia="宋体"/>
                <w:color w:val="000000"/>
                <w:kern w:val="0"/>
                <w:sz w:val="21"/>
                <w:szCs w:val="21"/>
              </w:rPr>
            </w:pPr>
          </w:p>
        </w:tc>
        <w:tc>
          <w:tcPr>
            <w:tcW w:w="2051" w:type="dxa"/>
            <w:vAlign w:val="center"/>
          </w:tcPr>
          <w:p w14:paraId="2E82AB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G[2018]006</w:t>
            </w:r>
          </w:p>
        </w:tc>
        <w:tc>
          <w:tcPr>
            <w:tcW w:w="2651" w:type="dxa"/>
            <w:vAlign w:val="center"/>
          </w:tcPr>
          <w:p w14:paraId="0AC33D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535.00</w:t>
            </w:r>
          </w:p>
        </w:tc>
        <w:tc>
          <w:tcPr>
            <w:tcW w:w="3013" w:type="dxa"/>
            <w:vAlign w:val="center"/>
          </w:tcPr>
          <w:p w14:paraId="0B3EB0B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18975.30</w:t>
            </w:r>
          </w:p>
        </w:tc>
        <w:tc>
          <w:tcPr>
            <w:tcW w:w="2458" w:type="dxa"/>
            <w:vAlign w:val="center"/>
          </w:tcPr>
          <w:p w14:paraId="731B9E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281.95</w:t>
            </w:r>
          </w:p>
        </w:tc>
        <w:tc>
          <w:tcPr>
            <w:tcW w:w="2685" w:type="dxa"/>
            <w:vAlign w:val="center"/>
          </w:tcPr>
          <w:p w14:paraId="30A90C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18.80</w:t>
            </w:r>
          </w:p>
        </w:tc>
      </w:tr>
      <w:tr w14:paraId="6271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67BBFD57">
            <w:pPr>
              <w:widowControl/>
              <w:spacing w:line="240" w:lineRule="auto"/>
              <w:jc w:val="center"/>
              <w:rPr>
                <w:rFonts w:ascii="Times New Roman" w:hAnsi="Times New Roman" w:eastAsia="宋体"/>
                <w:color w:val="000000"/>
                <w:kern w:val="0"/>
                <w:sz w:val="21"/>
                <w:szCs w:val="21"/>
              </w:rPr>
            </w:pPr>
          </w:p>
        </w:tc>
        <w:tc>
          <w:tcPr>
            <w:tcW w:w="2051" w:type="dxa"/>
            <w:vAlign w:val="center"/>
          </w:tcPr>
          <w:p w14:paraId="239DF8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G[2018]007</w:t>
            </w:r>
          </w:p>
        </w:tc>
        <w:tc>
          <w:tcPr>
            <w:tcW w:w="2651" w:type="dxa"/>
            <w:vAlign w:val="center"/>
          </w:tcPr>
          <w:p w14:paraId="5763A7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323.00</w:t>
            </w:r>
          </w:p>
        </w:tc>
        <w:tc>
          <w:tcPr>
            <w:tcW w:w="3013" w:type="dxa"/>
            <w:vAlign w:val="center"/>
          </w:tcPr>
          <w:p w14:paraId="7220CC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12150.00</w:t>
            </w:r>
          </w:p>
        </w:tc>
        <w:tc>
          <w:tcPr>
            <w:tcW w:w="2458" w:type="dxa"/>
            <w:vAlign w:val="center"/>
          </w:tcPr>
          <w:p w14:paraId="346A95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265.84</w:t>
            </w:r>
          </w:p>
        </w:tc>
        <w:tc>
          <w:tcPr>
            <w:tcW w:w="2685" w:type="dxa"/>
            <w:vAlign w:val="center"/>
          </w:tcPr>
          <w:p w14:paraId="0E4DE5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17.72</w:t>
            </w:r>
          </w:p>
        </w:tc>
      </w:tr>
      <w:tr w14:paraId="0B6A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557A8776">
            <w:pPr>
              <w:widowControl/>
              <w:spacing w:line="240" w:lineRule="auto"/>
              <w:jc w:val="center"/>
              <w:rPr>
                <w:rFonts w:ascii="Times New Roman" w:hAnsi="Times New Roman" w:eastAsia="宋体"/>
                <w:color w:val="000000"/>
                <w:kern w:val="0"/>
                <w:sz w:val="21"/>
                <w:szCs w:val="21"/>
              </w:rPr>
            </w:pPr>
          </w:p>
        </w:tc>
        <w:tc>
          <w:tcPr>
            <w:tcW w:w="2051" w:type="dxa"/>
            <w:vAlign w:val="center"/>
          </w:tcPr>
          <w:p w14:paraId="0DE32FA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G[2018]008</w:t>
            </w:r>
          </w:p>
        </w:tc>
        <w:tc>
          <w:tcPr>
            <w:tcW w:w="2651" w:type="dxa"/>
            <w:vAlign w:val="center"/>
          </w:tcPr>
          <w:p w14:paraId="1C2DE0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305.00</w:t>
            </w:r>
          </w:p>
        </w:tc>
        <w:tc>
          <w:tcPr>
            <w:tcW w:w="3013" w:type="dxa"/>
            <w:vAlign w:val="center"/>
          </w:tcPr>
          <w:p w14:paraId="3D5DDB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10813.60</w:t>
            </w:r>
          </w:p>
        </w:tc>
        <w:tc>
          <w:tcPr>
            <w:tcW w:w="2458" w:type="dxa"/>
            <w:vAlign w:val="center"/>
          </w:tcPr>
          <w:p w14:paraId="56B164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282.05</w:t>
            </w:r>
          </w:p>
        </w:tc>
        <w:tc>
          <w:tcPr>
            <w:tcW w:w="2685" w:type="dxa"/>
            <w:vAlign w:val="center"/>
          </w:tcPr>
          <w:p w14:paraId="2D2A3A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18.80</w:t>
            </w:r>
          </w:p>
        </w:tc>
      </w:tr>
      <w:tr w14:paraId="238A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1BE3DC25">
            <w:pPr>
              <w:widowControl/>
              <w:spacing w:line="240" w:lineRule="auto"/>
              <w:jc w:val="center"/>
              <w:rPr>
                <w:rFonts w:ascii="Times New Roman" w:hAnsi="Times New Roman" w:eastAsia="宋体"/>
                <w:color w:val="000000"/>
                <w:kern w:val="0"/>
                <w:sz w:val="21"/>
                <w:szCs w:val="21"/>
              </w:rPr>
            </w:pPr>
          </w:p>
        </w:tc>
        <w:tc>
          <w:tcPr>
            <w:tcW w:w="2051" w:type="dxa"/>
            <w:vAlign w:val="center"/>
          </w:tcPr>
          <w:p w14:paraId="28BE6C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G[2018]010</w:t>
            </w:r>
          </w:p>
        </w:tc>
        <w:tc>
          <w:tcPr>
            <w:tcW w:w="2651" w:type="dxa"/>
            <w:vAlign w:val="center"/>
          </w:tcPr>
          <w:p w14:paraId="16233A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808.00</w:t>
            </w:r>
          </w:p>
        </w:tc>
        <w:tc>
          <w:tcPr>
            <w:tcW w:w="3013" w:type="dxa"/>
            <w:vAlign w:val="center"/>
          </w:tcPr>
          <w:p w14:paraId="3E824F1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30325.00</w:t>
            </w:r>
          </w:p>
        </w:tc>
        <w:tc>
          <w:tcPr>
            <w:tcW w:w="2458" w:type="dxa"/>
            <w:vAlign w:val="center"/>
          </w:tcPr>
          <w:p w14:paraId="7CC2DE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266.45</w:t>
            </w:r>
          </w:p>
        </w:tc>
        <w:tc>
          <w:tcPr>
            <w:tcW w:w="2685" w:type="dxa"/>
            <w:vAlign w:val="center"/>
          </w:tcPr>
          <w:p w14:paraId="68E663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17.76</w:t>
            </w:r>
          </w:p>
        </w:tc>
      </w:tr>
      <w:tr w14:paraId="7061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316" w:type="dxa"/>
            <w:vMerge w:val="continue"/>
            <w:vAlign w:val="center"/>
          </w:tcPr>
          <w:p w14:paraId="53B302EF">
            <w:pPr>
              <w:widowControl/>
              <w:spacing w:line="240" w:lineRule="auto"/>
              <w:jc w:val="center"/>
              <w:rPr>
                <w:rFonts w:ascii="Times New Roman" w:hAnsi="Times New Roman" w:eastAsia="宋体"/>
                <w:color w:val="000000"/>
                <w:kern w:val="0"/>
                <w:sz w:val="21"/>
                <w:szCs w:val="21"/>
              </w:rPr>
            </w:pPr>
          </w:p>
        </w:tc>
        <w:tc>
          <w:tcPr>
            <w:tcW w:w="2051" w:type="dxa"/>
            <w:vAlign w:val="center"/>
          </w:tcPr>
          <w:p w14:paraId="0253BB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G[2018]011</w:t>
            </w:r>
          </w:p>
        </w:tc>
        <w:tc>
          <w:tcPr>
            <w:tcW w:w="2651" w:type="dxa"/>
            <w:vAlign w:val="center"/>
          </w:tcPr>
          <w:p w14:paraId="169EDC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866.00</w:t>
            </w:r>
          </w:p>
        </w:tc>
        <w:tc>
          <w:tcPr>
            <w:tcW w:w="3013" w:type="dxa"/>
            <w:vAlign w:val="center"/>
          </w:tcPr>
          <w:p w14:paraId="2092C7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32520.80</w:t>
            </w:r>
          </w:p>
        </w:tc>
        <w:tc>
          <w:tcPr>
            <w:tcW w:w="2458" w:type="dxa"/>
            <w:vAlign w:val="center"/>
          </w:tcPr>
          <w:p w14:paraId="054D2F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266.29</w:t>
            </w:r>
          </w:p>
        </w:tc>
        <w:tc>
          <w:tcPr>
            <w:tcW w:w="2685" w:type="dxa"/>
            <w:vAlign w:val="center"/>
          </w:tcPr>
          <w:p w14:paraId="741EBF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w:t>
            </w:r>
          </w:p>
        </w:tc>
      </w:tr>
    </w:tbl>
    <w:p w14:paraId="05337CA3">
      <w:pPr>
        <w:pStyle w:val="14"/>
        <w:spacing w:before="0"/>
        <w:rPr>
          <w:rFonts w:ascii="Times New Roman" w:hAnsi="Times New Roman" w:cs="Times New Roman"/>
          <w:color w:val="000000"/>
        </w:rPr>
      </w:pPr>
    </w:p>
    <w:p w14:paraId="5E99D23F">
      <w:pPr>
        <w:pStyle w:val="14"/>
        <w:spacing w:before="0"/>
        <w:rPr>
          <w:rFonts w:ascii="Times New Roman" w:hAnsi="Times New Roman" w:cs="Times New Roman"/>
          <w:color w:val="000000"/>
        </w:rPr>
      </w:pPr>
      <w:r>
        <w:rPr>
          <w:rFonts w:ascii="Times New Roman" w:hAnsi="Times New Roman" w:cs="Times New Roman"/>
          <w:color w:val="000000"/>
        </w:rPr>
        <w:t>续附表3 工业用地部分样点计算</w:t>
      </w:r>
    </w:p>
    <w:tbl>
      <w:tblPr>
        <w:tblStyle w:val="25"/>
        <w:tblW w:w="14174" w:type="dxa"/>
        <w:tblInd w:w="0" w:type="dxa"/>
        <w:tblLayout w:type="fixed"/>
        <w:tblCellMar>
          <w:top w:w="0" w:type="dxa"/>
          <w:left w:w="108" w:type="dxa"/>
          <w:bottom w:w="0" w:type="dxa"/>
          <w:right w:w="108" w:type="dxa"/>
        </w:tblCellMar>
      </w:tblPr>
      <w:tblGrid>
        <w:gridCol w:w="1315"/>
        <w:gridCol w:w="2052"/>
        <w:gridCol w:w="2651"/>
        <w:gridCol w:w="3013"/>
        <w:gridCol w:w="2458"/>
        <w:gridCol w:w="2685"/>
      </w:tblGrid>
      <w:tr w14:paraId="70850FF9">
        <w:tblPrEx>
          <w:tblCellMar>
            <w:top w:w="0" w:type="dxa"/>
            <w:left w:w="108" w:type="dxa"/>
            <w:bottom w:w="0" w:type="dxa"/>
            <w:right w:w="108" w:type="dxa"/>
          </w:tblCellMar>
        </w:tblPrEx>
        <w:trPr>
          <w:trHeight w:val="280" w:hRule="atLeast"/>
        </w:trPr>
        <w:tc>
          <w:tcPr>
            <w:tcW w:w="1315" w:type="dxa"/>
            <w:vMerge w:val="restart"/>
            <w:tcBorders>
              <w:top w:val="single" w:color="auto" w:sz="4" w:space="0"/>
              <w:left w:val="single" w:color="auto" w:sz="4" w:space="0"/>
              <w:bottom w:val="single" w:color="auto" w:sz="4" w:space="0"/>
              <w:right w:val="single" w:color="auto" w:sz="4" w:space="0"/>
            </w:tcBorders>
            <w:vAlign w:val="center"/>
          </w:tcPr>
          <w:p w14:paraId="4895E4C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区域</w:t>
            </w:r>
          </w:p>
        </w:tc>
        <w:tc>
          <w:tcPr>
            <w:tcW w:w="2052" w:type="dxa"/>
            <w:vMerge w:val="restart"/>
            <w:tcBorders>
              <w:top w:val="single" w:color="auto" w:sz="4" w:space="0"/>
              <w:left w:val="single" w:color="auto" w:sz="4" w:space="0"/>
              <w:bottom w:val="single" w:color="auto" w:sz="4" w:space="0"/>
              <w:right w:val="single" w:color="auto" w:sz="4" w:space="0"/>
            </w:tcBorders>
            <w:vAlign w:val="center"/>
          </w:tcPr>
          <w:p w14:paraId="53A17C9D">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土地编号</w:t>
            </w:r>
          </w:p>
        </w:tc>
        <w:tc>
          <w:tcPr>
            <w:tcW w:w="2651" w:type="dxa"/>
            <w:vMerge w:val="restart"/>
            <w:tcBorders>
              <w:top w:val="single" w:color="auto" w:sz="4" w:space="0"/>
              <w:left w:val="single" w:color="auto" w:sz="4" w:space="0"/>
              <w:bottom w:val="single" w:color="auto" w:sz="4" w:space="0"/>
              <w:right w:val="single" w:color="auto" w:sz="4" w:space="0"/>
            </w:tcBorders>
            <w:vAlign w:val="center"/>
          </w:tcPr>
          <w:p w14:paraId="7994B22B">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土地出让价格（万元）</w:t>
            </w:r>
          </w:p>
        </w:tc>
        <w:tc>
          <w:tcPr>
            <w:tcW w:w="3013" w:type="dxa"/>
            <w:vMerge w:val="restart"/>
            <w:tcBorders>
              <w:top w:val="single" w:color="auto" w:sz="4" w:space="0"/>
              <w:left w:val="single" w:color="auto" w:sz="4" w:space="0"/>
              <w:bottom w:val="single" w:color="auto" w:sz="4" w:space="0"/>
              <w:right w:val="single" w:color="auto" w:sz="4" w:space="0"/>
            </w:tcBorders>
            <w:vAlign w:val="center"/>
          </w:tcPr>
          <w:p w14:paraId="7FC01A3C">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出让宗地总面积（㎡）</w:t>
            </w:r>
          </w:p>
        </w:tc>
        <w:tc>
          <w:tcPr>
            <w:tcW w:w="5143" w:type="dxa"/>
            <w:gridSpan w:val="2"/>
            <w:tcBorders>
              <w:top w:val="single" w:color="auto" w:sz="4" w:space="0"/>
              <w:left w:val="nil"/>
              <w:bottom w:val="single" w:color="auto" w:sz="4" w:space="0"/>
              <w:right w:val="single" w:color="auto" w:sz="4" w:space="0"/>
            </w:tcBorders>
            <w:vAlign w:val="center"/>
          </w:tcPr>
          <w:p w14:paraId="6170FB46">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修正后地价</w:t>
            </w:r>
          </w:p>
        </w:tc>
      </w:tr>
      <w:tr w14:paraId="0020608A">
        <w:tblPrEx>
          <w:tblCellMar>
            <w:top w:w="0" w:type="dxa"/>
            <w:left w:w="108" w:type="dxa"/>
            <w:bottom w:w="0" w:type="dxa"/>
            <w:right w:w="108" w:type="dxa"/>
          </w:tblCellMar>
        </w:tblPrEx>
        <w:trPr>
          <w:trHeight w:val="280" w:hRule="atLeast"/>
        </w:trPr>
        <w:tc>
          <w:tcPr>
            <w:tcW w:w="1315" w:type="dxa"/>
            <w:vMerge w:val="continue"/>
            <w:tcBorders>
              <w:top w:val="single" w:color="auto" w:sz="4" w:space="0"/>
              <w:left w:val="single" w:color="auto" w:sz="4" w:space="0"/>
              <w:bottom w:val="single" w:color="auto" w:sz="4" w:space="0"/>
              <w:right w:val="single" w:color="auto" w:sz="4" w:space="0"/>
            </w:tcBorders>
            <w:vAlign w:val="center"/>
          </w:tcPr>
          <w:p w14:paraId="3160C976">
            <w:pPr>
              <w:widowControl/>
              <w:spacing w:line="240" w:lineRule="auto"/>
              <w:jc w:val="center"/>
              <w:rPr>
                <w:rFonts w:ascii="Times New Roman" w:hAnsi="Times New Roman" w:eastAsia="宋体"/>
                <w:b/>
                <w:bCs/>
                <w:color w:val="000000"/>
                <w:kern w:val="0"/>
                <w:sz w:val="21"/>
                <w:szCs w:val="21"/>
              </w:rPr>
            </w:pPr>
          </w:p>
        </w:tc>
        <w:tc>
          <w:tcPr>
            <w:tcW w:w="2052" w:type="dxa"/>
            <w:vMerge w:val="continue"/>
            <w:tcBorders>
              <w:top w:val="single" w:color="auto" w:sz="4" w:space="0"/>
              <w:left w:val="single" w:color="auto" w:sz="4" w:space="0"/>
              <w:bottom w:val="single" w:color="auto" w:sz="4" w:space="0"/>
              <w:right w:val="single" w:color="auto" w:sz="4" w:space="0"/>
            </w:tcBorders>
            <w:vAlign w:val="center"/>
          </w:tcPr>
          <w:p w14:paraId="18ED93F7">
            <w:pPr>
              <w:widowControl/>
              <w:spacing w:line="240" w:lineRule="auto"/>
              <w:jc w:val="center"/>
              <w:rPr>
                <w:rFonts w:ascii="Times New Roman" w:hAnsi="Times New Roman" w:eastAsia="宋体"/>
                <w:b/>
                <w:bCs/>
                <w:color w:val="000000"/>
                <w:kern w:val="0"/>
                <w:sz w:val="21"/>
                <w:szCs w:val="21"/>
              </w:rPr>
            </w:pPr>
          </w:p>
        </w:tc>
        <w:tc>
          <w:tcPr>
            <w:tcW w:w="2651" w:type="dxa"/>
            <w:vMerge w:val="continue"/>
            <w:tcBorders>
              <w:top w:val="single" w:color="auto" w:sz="4" w:space="0"/>
              <w:left w:val="single" w:color="auto" w:sz="4" w:space="0"/>
              <w:bottom w:val="single" w:color="auto" w:sz="4" w:space="0"/>
              <w:right w:val="single" w:color="auto" w:sz="4" w:space="0"/>
            </w:tcBorders>
            <w:vAlign w:val="center"/>
          </w:tcPr>
          <w:p w14:paraId="0DF460A3">
            <w:pPr>
              <w:widowControl/>
              <w:spacing w:line="240" w:lineRule="auto"/>
              <w:jc w:val="center"/>
              <w:rPr>
                <w:rFonts w:ascii="Times New Roman" w:hAnsi="Times New Roman" w:eastAsia="宋体"/>
                <w:b/>
                <w:bCs/>
                <w:color w:val="000000"/>
                <w:kern w:val="0"/>
                <w:sz w:val="21"/>
                <w:szCs w:val="21"/>
              </w:rPr>
            </w:pPr>
          </w:p>
        </w:tc>
        <w:tc>
          <w:tcPr>
            <w:tcW w:w="3013" w:type="dxa"/>
            <w:vMerge w:val="continue"/>
            <w:tcBorders>
              <w:top w:val="single" w:color="auto" w:sz="4" w:space="0"/>
              <w:left w:val="single" w:color="auto" w:sz="4" w:space="0"/>
              <w:bottom w:val="single" w:color="auto" w:sz="4" w:space="0"/>
              <w:right w:val="single" w:color="auto" w:sz="4" w:space="0"/>
            </w:tcBorders>
            <w:vAlign w:val="center"/>
          </w:tcPr>
          <w:p w14:paraId="64D6FCE0">
            <w:pPr>
              <w:widowControl/>
              <w:spacing w:line="240" w:lineRule="auto"/>
              <w:jc w:val="center"/>
              <w:rPr>
                <w:rFonts w:ascii="Times New Roman" w:hAnsi="Times New Roman" w:eastAsia="宋体"/>
                <w:b/>
                <w:bCs/>
                <w:color w:val="000000"/>
                <w:kern w:val="0"/>
                <w:sz w:val="21"/>
                <w:szCs w:val="21"/>
              </w:rPr>
            </w:pPr>
          </w:p>
        </w:tc>
        <w:tc>
          <w:tcPr>
            <w:tcW w:w="2458" w:type="dxa"/>
            <w:tcBorders>
              <w:top w:val="nil"/>
              <w:left w:val="nil"/>
              <w:bottom w:val="single" w:color="auto" w:sz="4" w:space="0"/>
              <w:right w:val="single" w:color="auto" w:sz="4" w:space="0"/>
            </w:tcBorders>
            <w:vAlign w:val="center"/>
          </w:tcPr>
          <w:p w14:paraId="406041AF">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元/㎡</w:t>
            </w:r>
          </w:p>
        </w:tc>
        <w:tc>
          <w:tcPr>
            <w:tcW w:w="2685" w:type="dxa"/>
            <w:tcBorders>
              <w:top w:val="nil"/>
              <w:left w:val="nil"/>
              <w:bottom w:val="single" w:color="auto" w:sz="4" w:space="0"/>
              <w:right w:val="single" w:color="auto" w:sz="4" w:space="0"/>
            </w:tcBorders>
            <w:vAlign w:val="center"/>
          </w:tcPr>
          <w:p w14:paraId="257432B7">
            <w:pPr>
              <w:widowControl/>
              <w:spacing w:line="240" w:lineRule="auto"/>
              <w:jc w:val="center"/>
              <w:rPr>
                <w:rFonts w:ascii="Times New Roman" w:hAnsi="Times New Roman" w:eastAsia="宋体"/>
                <w:b/>
                <w:bCs/>
                <w:color w:val="000000"/>
                <w:kern w:val="0"/>
                <w:sz w:val="21"/>
                <w:szCs w:val="21"/>
              </w:rPr>
            </w:pPr>
            <w:r>
              <w:rPr>
                <w:rFonts w:ascii="Times New Roman" w:hAnsi="Times New Roman" w:eastAsia="宋体"/>
                <w:b/>
                <w:bCs/>
                <w:color w:val="000000"/>
                <w:kern w:val="0"/>
                <w:sz w:val="21"/>
                <w:szCs w:val="21"/>
              </w:rPr>
              <w:t>万元/亩</w:t>
            </w:r>
          </w:p>
        </w:tc>
      </w:tr>
      <w:tr w14:paraId="2D37598E">
        <w:tblPrEx>
          <w:tblCellMar>
            <w:top w:w="0" w:type="dxa"/>
            <w:left w:w="108" w:type="dxa"/>
            <w:bottom w:w="0" w:type="dxa"/>
            <w:right w:w="108" w:type="dxa"/>
          </w:tblCellMar>
        </w:tblPrEx>
        <w:trPr>
          <w:trHeight w:val="280" w:hRule="atLeast"/>
        </w:trPr>
        <w:tc>
          <w:tcPr>
            <w:tcW w:w="1315" w:type="dxa"/>
            <w:vMerge w:val="restart"/>
            <w:tcBorders>
              <w:top w:val="nil"/>
              <w:left w:val="single" w:color="auto" w:sz="4" w:space="0"/>
              <w:bottom w:val="single" w:color="auto" w:sz="4" w:space="0"/>
              <w:right w:val="single" w:color="auto" w:sz="4" w:space="0"/>
            </w:tcBorders>
            <w:vAlign w:val="center"/>
          </w:tcPr>
          <w:p w14:paraId="7BB9D2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lang w:bidi="ar"/>
              </w:rPr>
              <w:t>花湖开发区</w:t>
            </w:r>
          </w:p>
        </w:tc>
        <w:tc>
          <w:tcPr>
            <w:tcW w:w="2052" w:type="dxa"/>
            <w:tcBorders>
              <w:top w:val="nil"/>
              <w:left w:val="nil"/>
              <w:bottom w:val="single" w:color="auto" w:sz="4" w:space="0"/>
              <w:right w:val="single" w:color="auto" w:sz="4" w:space="0"/>
            </w:tcBorders>
            <w:vAlign w:val="center"/>
          </w:tcPr>
          <w:p w14:paraId="2C59D1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G[2018]012</w:t>
            </w:r>
          </w:p>
        </w:tc>
        <w:tc>
          <w:tcPr>
            <w:tcW w:w="2651" w:type="dxa"/>
            <w:tcBorders>
              <w:top w:val="nil"/>
              <w:left w:val="nil"/>
              <w:bottom w:val="single" w:color="auto" w:sz="4" w:space="0"/>
              <w:right w:val="single" w:color="auto" w:sz="4" w:space="0"/>
            </w:tcBorders>
            <w:vAlign w:val="center"/>
          </w:tcPr>
          <w:p w14:paraId="34C3F6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1104.00</w:t>
            </w:r>
          </w:p>
        </w:tc>
        <w:tc>
          <w:tcPr>
            <w:tcW w:w="3013" w:type="dxa"/>
            <w:tcBorders>
              <w:top w:val="nil"/>
              <w:left w:val="nil"/>
              <w:bottom w:val="single" w:color="auto" w:sz="4" w:space="0"/>
              <w:right w:val="single" w:color="auto" w:sz="4" w:space="0"/>
            </w:tcBorders>
            <w:vAlign w:val="center"/>
          </w:tcPr>
          <w:p w14:paraId="1DE513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41454.50</w:t>
            </w:r>
          </w:p>
        </w:tc>
        <w:tc>
          <w:tcPr>
            <w:tcW w:w="2458" w:type="dxa"/>
            <w:tcBorders>
              <w:top w:val="nil"/>
              <w:left w:val="nil"/>
              <w:bottom w:val="single" w:color="auto" w:sz="4" w:space="0"/>
              <w:right w:val="single" w:color="auto" w:sz="4" w:space="0"/>
            </w:tcBorders>
            <w:vAlign w:val="center"/>
          </w:tcPr>
          <w:p w14:paraId="56587CD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266.32</w:t>
            </w:r>
          </w:p>
        </w:tc>
        <w:tc>
          <w:tcPr>
            <w:tcW w:w="2685" w:type="dxa"/>
            <w:tcBorders>
              <w:top w:val="nil"/>
              <w:left w:val="nil"/>
              <w:bottom w:val="single" w:color="auto" w:sz="4" w:space="0"/>
              <w:right w:val="single" w:color="auto" w:sz="4" w:space="0"/>
            </w:tcBorders>
            <w:vAlign w:val="center"/>
          </w:tcPr>
          <w:p w14:paraId="556D21F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17.75</w:t>
            </w:r>
          </w:p>
        </w:tc>
      </w:tr>
      <w:tr w14:paraId="3F39D9AC">
        <w:tblPrEx>
          <w:tblCellMar>
            <w:top w:w="0" w:type="dxa"/>
            <w:left w:w="108" w:type="dxa"/>
            <w:bottom w:w="0" w:type="dxa"/>
            <w:right w:w="108" w:type="dxa"/>
          </w:tblCellMar>
        </w:tblPrEx>
        <w:trPr>
          <w:trHeight w:val="280" w:hRule="atLeast"/>
        </w:trPr>
        <w:tc>
          <w:tcPr>
            <w:tcW w:w="1315" w:type="dxa"/>
            <w:vMerge w:val="continue"/>
            <w:tcBorders>
              <w:top w:val="nil"/>
              <w:left w:val="single" w:color="auto" w:sz="4" w:space="0"/>
              <w:bottom w:val="single" w:color="auto" w:sz="4" w:space="0"/>
              <w:right w:val="single" w:color="auto" w:sz="4" w:space="0"/>
            </w:tcBorders>
            <w:vAlign w:val="center"/>
          </w:tcPr>
          <w:p w14:paraId="05EE681E">
            <w:pPr>
              <w:widowControl/>
              <w:spacing w:line="240" w:lineRule="auto"/>
              <w:jc w:val="center"/>
              <w:rPr>
                <w:rFonts w:ascii="Times New Roman" w:hAnsi="Times New Roman" w:eastAsia="宋体"/>
                <w:color w:val="000000"/>
                <w:kern w:val="0"/>
                <w:sz w:val="21"/>
                <w:szCs w:val="21"/>
              </w:rPr>
            </w:pPr>
          </w:p>
        </w:tc>
        <w:tc>
          <w:tcPr>
            <w:tcW w:w="2052" w:type="dxa"/>
            <w:tcBorders>
              <w:top w:val="nil"/>
              <w:left w:val="nil"/>
              <w:bottom w:val="single" w:color="auto" w:sz="4" w:space="0"/>
              <w:right w:val="single" w:color="auto" w:sz="4" w:space="0"/>
            </w:tcBorders>
            <w:vAlign w:val="center"/>
          </w:tcPr>
          <w:p w14:paraId="7D88E0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G[2018]013</w:t>
            </w:r>
          </w:p>
        </w:tc>
        <w:tc>
          <w:tcPr>
            <w:tcW w:w="2651" w:type="dxa"/>
            <w:tcBorders>
              <w:top w:val="nil"/>
              <w:left w:val="nil"/>
              <w:bottom w:val="single" w:color="auto" w:sz="4" w:space="0"/>
              <w:right w:val="single" w:color="auto" w:sz="4" w:space="0"/>
            </w:tcBorders>
            <w:vAlign w:val="center"/>
          </w:tcPr>
          <w:p w14:paraId="2AB7EF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445.00</w:t>
            </w:r>
          </w:p>
        </w:tc>
        <w:tc>
          <w:tcPr>
            <w:tcW w:w="3013" w:type="dxa"/>
            <w:tcBorders>
              <w:top w:val="nil"/>
              <w:left w:val="nil"/>
              <w:bottom w:val="single" w:color="auto" w:sz="4" w:space="0"/>
              <w:right w:val="single" w:color="auto" w:sz="4" w:space="0"/>
            </w:tcBorders>
            <w:vAlign w:val="center"/>
          </w:tcPr>
          <w:p w14:paraId="5CA1C5A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18125.20</w:t>
            </w:r>
          </w:p>
        </w:tc>
        <w:tc>
          <w:tcPr>
            <w:tcW w:w="2458" w:type="dxa"/>
            <w:tcBorders>
              <w:top w:val="nil"/>
              <w:left w:val="nil"/>
              <w:bottom w:val="single" w:color="auto" w:sz="4" w:space="0"/>
              <w:right w:val="single" w:color="auto" w:sz="4" w:space="0"/>
            </w:tcBorders>
            <w:vAlign w:val="center"/>
          </w:tcPr>
          <w:p w14:paraId="64EE580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245.51</w:t>
            </w:r>
          </w:p>
        </w:tc>
        <w:tc>
          <w:tcPr>
            <w:tcW w:w="2685" w:type="dxa"/>
            <w:tcBorders>
              <w:top w:val="nil"/>
              <w:left w:val="nil"/>
              <w:bottom w:val="single" w:color="auto" w:sz="4" w:space="0"/>
              <w:right w:val="single" w:color="auto" w:sz="4" w:space="0"/>
            </w:tcBorders>
            <w:vAlign w:val="center"/>
          </w:tcPr>
          <w:p w14:paraId="1FF75D3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16.37</w:t>
            </w:r>
          </w:p>
        </w:tc>
      </w:tr>
      <w:tr w14:paraId="75E4EDCB">
        <w:tblPrEx>
          <w:tblCellMar>
            <w:top w:w="0" w:type="dxa"/>
            <w:left w:w="108" w:type="dxa"/>
            <w:bottom w:w="0" w:type="dxa"/>
            <w:right w:w="108" w:type="dxa"/>
          </w:tblCellMar>
        </w:tblPrEx>
        <w:trPr>
          <w:trHeight w:val="280" w:hRule="atLeast"/>
        </w:trPr>
        <w:tc>
          <w:tcPr>
            <w:tcW w:w="1315" w:type="dxa"/>
            <w:vMerge w:val="continue"/>
            <w:tcBorders>
              <w:top w:val="nil"/>
              <w:left w:val="single" w:color="auto" w:sz="4" w:space="0"/>
              <w:bottom w:val="single" w:color="auto" w:sz="4" w:space="0"/>
              <w:right w:val="single" w:color="auto" w:sz="4" w:space="0"/>
            </w:tcBorders>
            <w:vAlign w:val="center"/>
          </w:tcPr>
          <w:p w14:paraId="6052171E">
            <w:pPr>
              <w:widowControl/>
              <w:spacing w:line="240" w:lineRule="auto"/>
              <w:jc w:val="center"/>
              <w:rPr>
                <w:rFonts w:ascii="Times New Roman" w:hAnsi="Times New Roman" w:eastAsia="宋体"/>
                <w:color w:val="000000"/>
                <w:kern w:val="0"/>
                <w:sz w:val="21"/>
                <w:szCs w:val="21"/>
              </w:rPr>
            </w:pPr>
          </w:p>
        </w:tc>
        <w:tc>
          <w:tcPr>
            <w:tcW w:w="2052" w:type="dxa"/>
            <w:tcBorders>
              <w:top w:val="nil"/>
              <w:left w:val="nil"/>
              <w:bottom w:val="single" w:color="auto" w:sz="4" w:space="0"/>
              <w:right w:val="single" w:color="auto" w:sz="4" w:space="0"/>
            </w:tcBorders>
            <w:vAlign w:val="center"/>
          </w:tcPr>
          <w:p w14:paraId="6ACBC72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G[2018]014</w:t>
            </w:r>
          </w:p>
        </w:tc>
        <w:tc>
          <w:tcPr>
            <w:tcW w:w="2651" w:type="dxa"/>
            <w:tcBorders>
              <w:top w:val="nil"/>
              <w:left w:val="nil"/>
              <w:bottom w:val="single" w:color="auto" w:sz="4" w:space="0"/>
              <w:right w:val="single" w:color="auto" w:sz="4" w:space="0"/>
            </w:tcBorders>
            <w:vAlign w:val="center"/>
          </w:tcPr>
          <w:p w14:paraId="50E61C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1072.00</w:t>
            </w:r>
          </w:p>
        </w:tc>
        <w:tc>
          <w:tcPr>
            <w:tcW w:w="3013" w:type="dxa"/>
            <w:tcBorders>
              <w:top w:val="nil"/>
              <w:left w:val="nil"/>
              <w:bottom w:val="single" w:color="auto" w:sz="4" w:space="0"/>
              <w:right w:val="single" w:color="auto" w:sz="4" w:space="0"/>
            </w:tcBorders>
            <w:vAlign w:val="center"/>
          </w:tcPr>
          <w:p w14:paraId="561EA7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38249.60</w:t>
            </w:r>
          </w:p>
        </w:tc>
        <w:tc>
          <w:tcPr>
            <w:tcW w:w="2458" w:type="dxa"/>
            <w:tcBorders>
              <w:top w:val="nil"/>
              <w:left w:val="nil"/>
              <w:bottom w:val="single" w:color="auto" w:sz="4" w:space="0"/>
              <w:right w:val="single" w:color="auto" w:sz="4" w:space="0"/>
            </w:tcBorders>
            <w:vAlign w:val="center"/>
          </w:tcPr>
          <w:p w14:paraId="443C0F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280.26</w:t>
            </w:r>
          </w:p>
        </w:tc>
        <w:tc>
          <w:tcPr>
            <w:tcW w:w="2685" w:type="dxa"/>
            <w:tcBorders>
              <w:top w:val="nil"/>
              <w:left w:val="nil"/>
              <w:bottom w:val="single" w:color="auto" w:sz="4" w:space="0"/>
              <w:right w:val="single" w:color="auto" w:sz="4" w:space="0"/>
            </w:tcBorders>
            <w:vAlign w:val="center"/>
          </w:tcPr>
          <w:p w14:paraId="60853D8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18.68</w:t>
            </w:r>
          </w:p>
        </w:tc>
      </w:tr>
    </w:tbl>
    <w:p w14:paraId="13380DB7">
      <w:pPr>
        <w:pStyle w:val="14"/>
        <w:spacing w:before="163" w:beforeLines="50"/>
        <w:rPr>
          <w:rFonts w:ascii="Times New Roman" w:hAnsi="Times New Roman" w:cs="Times New Roman"/>
          <w:color w:val="000000"/>
        </w:rPr>
      </w:pPr>
      <w:r>
        <w:rPr>
          <w:rFonts w:ascii="Times New Roman" w:hAnsi="Times New Roman" w:cs="Times New Roman"/>
          <w:color w:val="000000"/>
        </w:rPr>
        <w:t>附表4 部分可比案例</w:t>
      </w:r>
    </w:p>
    <w:tbl>
      <w:tblPr>
        <w:tblStyle w:val="2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299"/>
        <w:gridCol w:w="1180"/>
        <w:gridCol w:w="1560"/>
        <w:gridCol w:w="2268"/>
        <w:gridCol w:w="2126"/>
        <w:gridCol w:w="4710"/>
      </w:tblGrid>
      <w:tr w14:paraId="6BCC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1" w:type="dxa"/>
            <w:vAlign w:val="center"/>
          </w:tcPr>
          <w:p w14:paraId="37539D4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序号</w:t>
            </w:r>
          </w:p>
        </w:tc>
        <w:tc>
          <w:tcPr>
            <w:tcW w:w="1299" w:type="dxa"/>
            <w:vAlign w:val="center"/>
          </w:tcPr>
          <w:p w14:paraId="1C9DE6D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年份</w:t>
            </w:r>
          </w:p>
        </w:tc>
        <w:tc>
          <w:tcPr>
            <w:tcW w:w="1180" w:type="dxa"/>
            <w:vAlign w:val="center"/>
          </w:tcPr>
          <w:p w14:paraId="3E73231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土地用途</w:t>
            </w:r>
          </w:p>
        </w:tc>
        <w:tc>
          <w:tcPr>
            <w:tcW w:w="1560" w:type="dxa"/>
            <w:vAlign w:val="center"/>
          </w:tcPr>
          <w:p w14:paraId="15DC398B">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土地编号</w:t>
            </w:r>
          </w:p>
        </w:tc>
        <w:tc>
          <w:tcPr>
            <w:tcW w:w="2268" w:type="dxa"/>
            <w:vAlign w:val="center"/>
          </w:tcPr>
          <w:p w14:paraId="505C39A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土地面积（平方米）</w:t>
            </w:r>
          </w:p>
        </w:tc>
        <w:tc>
          <w:tcPr>
            <w:tcW w:w="2126" w:type="dxa"/>
            <w:vAlign w:val="center"/>
          </w:tcPr>
          <w:p w14:paraId="2E4D2EA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成交价款（万元）</w:t>
            </w:r>
          </w:p>
        </w:tc>
        <w:tc>
          <w:tcPr>
            <w:tcW w:w="4710" w:type="dxa"/>
            <w:vAlign w:val="center"/>
          </w:tcPr>
          <w:p w14:paraId="5BE478B5">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土地坐落</w:t>
            </w:r>
          </w:p>
        </w:tc>
      </w:tr>
      <w:tr w14:paraId="0211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40F38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w:t>
            </w:r>
          </w:p>
        </w:tc>
        <w:tc>
          <w:tcPr>
            <w:tcW w:w="1299" w:type="dxa"/>
            <w:vAlign w:val="center"/>
          </w:tcPr>
          <w:p w14:paraId="2B1B95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5B09CB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32DC8B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P(2017)004</w:t>
            </w:r>
          </w:p>
        </w:tc>
        <w:tc>
          <w:tcPr>
            <w:tcW w:w="2268" w:type="dxa"/>
            <w:vAlign w:val="center"/>
          </w:tcPr>
          <w:p w14:paraId="35ABF9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84330</w:t>
            </w:r>
          </w:p>
        </w:tc>
        <w:tc>
          <w:tcPr>
            <w:tcW w:w="2126" w:type="dxa"/>
            <w:vAlign w:val="center"/>
          </w:tcPr>
          <w:p w14:paraId="58998F7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171500</w:t>
            </w:r>
          </w:p>
        </w:tc>
        <w:tc>
          <w:tcPr>
            <w:tcW w:w="4710" w:type="dxa"/>
            <w:vAlign w:val="center"/>
          </w:tcPr>
          <w:p w14:paraId="4C5F8DD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葛店开发区滨湖路以南</w:t>
            </w:r>
          </w:p>
        </w:tc>
      </w:tr>
      <w:tr w14:paraId="4A2A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2FF10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w:t>
            </w:r>
          </w:p>
        </w:tc>
        <w:tc>
          <w:tcPr>
            <w:tcW w:w="1299" w:type="dxa"/>
            <w:vAlign w:val="center"/>
          </w:tcPr>
          <w:p w14:paraId="0D4DD9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17211C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71E44B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P(2017)005</w:t>
            </w:r>
          </w:p>
        </w:tc>
        <w:tc>
          <w:tcPr>
            <w:tcW w:w="2268" w:type="dxa"/>
            <w:vAlign w:val="center"/>
          </w:tcPr>
          <w:p w14:paraId="4E9DDC1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84128</w:t>
            </w:r>
          </w:p>
        </w:tc>
        <w:tc>
          <w:tcPr>
            <w:tcW w:w="2126" w:type="dxa"/>
            <w:vAlign w:val="center"/>
          </w:tcPr>
          <w:p w14:paraId="4D3F128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169000</w:t>
            </w:r>
          </w:p>
        </w:tc>
        <w:tc>
          <w:tcPr>
            <w:tcW w:w="4710" w:type="dxa"/>
            <w:vAlign w:val="center"/>
          </w:tcPr>
          <w:p w14:paraId="4BAA94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葛店开发区滨湖路以南</w:t>
            </w:r>
          </w:p>
        </w:tc>
      </w:tr>
      <w:tr w14:paraId="04AF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4AB313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w:t>
            </w:r>
          </w:p>
        </w:tc>
        <w:tc>
          <w:tcPr>
            <w:tcW w:w="1299" w:type="dxa"/>
            <w:vAlign w:val="center"/>
          </w:tcPr>
          <w:p w14:paraId="2679CF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00E4DA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4FFBAE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P(2017)006</w:t>
            </w:r>
          </w:p>
        </w:tc>
        <w:tc>
          <w:tcPr>
            <w:tcW w:w="2268" w:type="dxa"/>
            <w:vAlign w:val="center"/>
          </w:tcPr>
          <w:p w14:paraId="380D05C9">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84330</w:t>
            </w:r>
          </w:p>
        </w:tc>
        <w:tc>
          <w:tcPr>
            <w:tcW w:w="2126" w:type="dxa"/>
            <w:vAlign w:val="center"/>
          </w:tcPr>
          <w:p w14:paraId="756FCA9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171500</w:t>
            </w:r>
          </w:p>
        </w:tc>
        <w:tc>
          <w:tcPr>
            <w:tcW w:w="4710" w:type="dxa"/>
            <w:vAlign w:val="center"/>
          </w:tcPr>
          <w:p w14:paraId="2368D7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葛店开发区滨湖路以南</w:t>
            </w:r>
          </w:p>
        </w:tc>
      </w:tr>
      <w:tr w14:paraId="1CCB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07F9F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w:t>
            </w:r>
          </w:p>
        </w:tc>
        <w:tc>
          <w:tcPr>
            <w:tcW w:w="1299" w:type="dxa"/>
            <w:vAlign w:val="center"/>
          </w:tcPr>
          <w:p w14:paraId="15097D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264F35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8E934E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G[2018]015</w:t>
            </w:r>
          </w:p>
        </w:tc>
        <w:tc>
          <w:tcPr>
            <w:tcW w:w="2268" w:type="dxa"/>
            <w:vAlign w:val="center"/>
          </w:tcPr>
          <w:p w14:paraId="6E57628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84128</w:t>
            </w:r>
          </w:p>
        </w:tc>
        <w:tc>
          <w:tcPr>
            <w:tcW w:w="2126" w:type="dxa"/>
            <w:vAlign w:val="center"/>
          </w:tcPr>
          <w:p w14:paraId="2EB92C3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169000</w:t>
            </w:r>
          </w:p>
        </w:tc>
        <w:tc>
          <w:tcPr>
            <w:tcW w:w="4710" w:type="dxa"/>
            <w:vAlign w:val="center"/>
          </w:tcPr>
          <w:p w14:paraId="5687F2A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华容区红莲大道东侧、高新六路南</w:t>
            </w:r>
          </w:p>
        </w:tc>
      </w:tr>
      <w:tr w14:paraId="0ED4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BD1DE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w:t>
            </w:r>
          </w:p>
        </w:tc>
        <w:tc>
          <w:tcPr>
            <w:tcW w:w="1299" w:type="dxa"/>
            <w:vAlign w:val="center"/>
          </w:tcPr>
          <w:p w14:paraId="59EE54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353DE7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0CCB3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G[2018]016</w:t>
            </w:r>
          </w:p>
        </w:tc>
        <w:tc>
          <w:tcPr>
            <w:tcW w:w="2268" w:type="dxa"/>
            <w:vAlign w:val="center"/>
          </w:tcPr>
          <w:p w14:paraId="6E2D568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139997</w:t>
            </w:r>
          </w:p>
        </w:tc>
        <w:tc>
          <w:tcPr>
            <w:tcW w:w="2126" w:type="dxa"/>
            <w:vAlign w:val="center"/>
          </w:tcPr>
          <w:p w14:paraId="0E53566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273900</w:t>
            </w:r>
          </w:p>
        </w:tc>
        <w:tc>
          <w:tcPr>
            <w:tcW w:w="4710" w:type="dxa"/>
            <w:vAlign w:val="center"/>
          </w:tcPr>
          <w:p w14:paraId="61AB14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华容区红莲大道东侧、高新六路南</w:t>
            </w:r>
          </w:p>
        </w:tc>
      </w:tr>
      <w:tr w14:paraId="3D05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AD34A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w:t>
            </w:r>
          </w:p>
        </w:tc>
        <w:tc>
          <w:tcPr>
            <w:tcW w:w="1299" w:type="dxa"/>
            <w:vAlign w:val="center"/>
          </w:tcPr>
          <w:p w14:paraId="52FF59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739FCD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3C1E48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G[2018]017</w:t>
            </w:r>
          </w:p>
        </w:tc>
        <w:tc>
          <w:tcPr>
            <w:tcW w:w="2268" w:type="dxa"/>
            <w:vAlign w:val="center"/>
          </w:tcPr>
          <w:p w14:paraId="5D34A3D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128815</w:t>
            </w:r>
          </w:p>
        </w:tc>
        <w:tc>
          <w:tcPr>
            <w:tcW w:w="2126" w:type="dxa"/>
            <w:vAlign w:val="center"/>
          </w:tcPr>
          <w:p w14:paraId="2B0285E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150734</w:t>
            </w:r>
          </w:p>
        </w:tc>
        <w:tc>
          <w:tcPr>
            <w:tcW w:w="4710" w:type="dxa"/>
            <w:vAlign w:val="center"/>
          </w:tcPr>
          <w:p w14:paraId="11B890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华容区红莲大道东侧、金碧大道南</w:t>
            </w:r>
          </w:p>
        </w:tc>
      </w:tr>
      <w:tr w14:paraId="5ACB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C158E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w:t>
            </w:r>
          </w:p>
        </w:tc>
        <w:tc>
          <w:tcPr>
            <w:tcW w:w="1299" w:type="dxa"/>
            <w:vAlign w:val="center"/>
          </w:tcPr>
          <w:p w14:paraId="0305CC4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364B58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2A7106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G[2018]018</w:t>
            </w:r>
          </w:p>
        </w:tc>
        <w:tc>
          <w:tcPr>
            <w:tcW w:w="2268" w:type="dxa"/>
            <w:vAlign w:val="center"/>
          </w:tcPr>
          <w:p w14:paraId="49D7522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131561</w:t>
            </w:r>
          </w:p>
        </w:tc>
        <w:tc>
          <w:tcPr>
            <w:tcW w:w="2126" w:type="dxa"/>
            <w:vAlign w:val="center"/>
          </w:tcPr>
          <w:p w14:paraId="21DE8A9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153906</w:t>
            </w:r>
          </w:p>
        </w:tc>
        <w:tc>
          <w:tcPr>
            <w:tcW w:w="4710" w:type="dxa"/>
            <w:vAlign w:val="center"/>
          </w:tcPr>
          <w:p w14:paraId="07501EC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华容区红莲大道东侧、金碧大道南</w:t>
            </w:r>
          </w:p>
        </w:tc>
      </w:tr>
      <w:tr w14:paraId="5035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426D512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w:t>
            </w:r>
          </w:p>
        </w:tc>
        <w:tc>
          <w:tcPr>
            <w:tcW w:w="1299" w:type="dxa"/>
            <w:vAlign w:val="center"/>
          </w:tcPr>
          <w:p w14:paraId="54305D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77B1E93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628B88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G[2018]019</w:t>
            </w:r>
          </w:p>
        </w:tc>
        <w:tc>
          <w:tcPr>
            <w:tcW w:w="2268" w:type="dxa"/>
            <w:vAlign w:val="center"/>
          </w:tcPr>
          <w:p w14:paraId="6FB6EB5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37379</w:t>
            </w:r>
          </w:p>
        </w:tc>
        <w:tc>
          <w:tcPr>
            <w:tcW w:w="2126" w:type="dxa"/>
            <w:vAlign w:val="center"/>
          </w:tcPr>
          <w:p w14:paraId="4B0B559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43722</w:t>
            </w:r>
          </w:p>
        </w:tc>
        <w:tc>
          <w:tcPr>
            <w:tcW w:w="4710" w:type="dxa"/>
            <w:vAlign w:val="center"/>
          </w:tcPr>
          <w:p w14:paraId="4E00ED4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华容区红莲大道东侧、高新六路北</w:t>
            </w:r>
          </w:p>
        </w:tc>
      </w:tr>
      <w:tr w14:paraId="65C7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1D9F1E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w:t>
            </w:r>
          </w:p>
        </w:tc>
        <w:tc>
          <w:tcPr>
            <w:tcW w:w="1299" w:type="dxa"/>
            <w:vAlign w:val="center"/>
          </w:tcPr>
          <w:p w14:paraId="7931C8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09D177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6A3AA9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G[2018]020</w:t>
            </w:r>
          </w:p>
        </w:tc>
        <w:tc>
          <w:tcPr>
            <w:tcW w:w="2268" w:type="dxa"/>
            <w:vAlign w:val="center"/>
          </w:tcPr>
          <w:p w14:paraId="22D2D58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110508</w:t>
            </w:r>
          </w:p>
        </w:tc>
        <w:tc>
          <w:tcPr>
            <w:tcW w:w="2126" w:type="dxa"/>
            <w:vAlign w:val="center"/>
          </w:tcPr>
          <w:p w14:paraId="5603DC9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129293</w:t>
            </w:r>
          </w:p>
        </w:tc>
        <w:tc>
          <w:tcPr>
            <w:tcW w:w="4710" w:type="dxa"/>
            <w:vAlign w:val="center"/>
          </w:tcPr>
          <w:p w14:paraId="013959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华容区红莲大道东侧、高新六路北</w:t>
            </w:r>
          </w:p>
        </w:tc>
      </w:tr>
      <w:tr w14:paraId="77F7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4E31E3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tc>
        <w:tc>
          <w:tcPr>
            <w:tcW w:w="1299" w:type="dxa"/>
            <w:vAlign w:val="center"/>
          </w:tcPr>
          <w:p w14:paraId="6FB86F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49491B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1DE8849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G[2018]022</w:t>
            </w:r>
          </w:p>
        </w:tc>
        <w:tc>
          <w:tcPr>
            <w:tcW w:w="2268" w:type="dxa"/>
            <w:vAlign w:val="center"/>
          </w:tcPr>
          <w:p w14:paraId="7D69DB6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49619</w:t>
            </w:r>
          </w:p>
        </w:tc>
        <w:tc>
          <w:tcPr>
            <w:tcW w:w="2126" w:type="dxa"/>
            <w:vAlign w:val="center"/>
          </w:tcPr>
          <w:p w14:paraId="10896A55">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58057</w:t>
            </w:r>
          </w:p>
        </w:tc>
        <w:tc>
          <w:tcPr>
            <w:tcW w:w="4710" w:type="dxa"/>
            <w:vAlign w:val="center"/>
          </w:tcPr>
          <w:p w14:paraId="7C61E6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鄂州市花湖开发区滨港西路以南、</w:t>
            </w:r>
          </w:p>
        </w:tc>
      </w:tr>
      <w:tr w14:paraId="1AA0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F69140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w:t>
            </w:r>
          </w:p>
        </w:tc>
        <w:tc>
          <w:tcPr>
            <w:tcW w:w="1299" w:type="dxa"/>
            <w:vAlign w:val="center"/>
          </w:tcPr>
          <w:p w14:paraId="006EB1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117553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2038056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G(2016)066</w:t>
            </w:r>
          </w:p>
        </w:tc>
        <w:tc>
          <w:tcPr>
            <w:tcW w:w="2268" w:type="dxa"/>
            <w:vAlign w:val="center"/>
          </w:tcPr>
          <w:p w14:paraId="0B4B960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34998</w:t>
            </w:r>
          </w:p>
        </w:tc>
        <w:tc>
          <w:tcPr>
            <w:tcW w:w="2126" w:type="dxa"/>
            <w:vAlign w:val="center"/>
          </w:tcPr>
          <w:p w14:paraId="34CB59F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40948</w:t>
            </w:r>
          </w:p>
        </w:tc>
        <w:tc>
          <w:tcPr>
            <w:tcW w:w="4710" w:type="dxa"/>
            <w:vAlign w:val="center"/>
          </w:tcPr>
          <w:p w14:paraId="1DB02F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花湖开发区华山村</w:t>
            </w:r>
          </w:p>
        </w:tc>
      </w:tr>
      <w:tr w14:paraId="23F3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9A502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w:t>
            </w:r>
          </w:p>
        </w:tc>
        <w:tc>
          <w:tcPr>
            <w:tcW w:w="1299" w:type="dxa"/>
            <w:vAlign w:val="center"/>
          </w:tcPr>
          <w:p w14:paraId="00CCCA1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5C101D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7FD6100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G(2016)065</w:t>
            </w:r>
          </w:p>
        </w:tc>
        <w:tc>
          <w:tcPr>
            <w:tcW w:w="2268" w:type="dxa"/>
            <w:vAlign w:val="center"/>
          </w:tcPr>
          <w:p w14:paraId="7B7F794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25792</w:t>
            </w:r>
          </w:p>
        </w:tc>
        <w:tc>
          <w:tcPr>
            <w:tcW w:w="2126" w:type="dxa"/>
            <w:vAlign w:val="center"/>
          </w:tcPr>
          <w:p w14:paraId="22B9C58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10368</w:t>
            </w:r>
          </w:p>
        </w:tc>
        <w:tc>
          <w:tcPr>
            <w:tcW w:w="4710" w:type="dxa"/>
            <w:vAlign w:val="center"/>
          </w:tcPr>
          <w:p w14:paraId="4D2F58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花湖开发区华山村</w:t>
            </w:r>
          </w:p>
        </w:tc>
      </w:tr>
      <w:tr w14:paraId="0BB1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4CD24A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w:t>
            </w:r>
          </w:p>
        </w:tc>
        <w:tc>
          <w:tcPr>
            <w:tcW w:w="1299" w:type="dxa"/>
            <w:vAlign w:val="center"/>
          </w:tcPr>
          <w:p w14:paraId="3C2EC0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5B5F62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4C2428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G(2016)064</w:t>
            </w:r>
          </w:p>
        </w:tc>
        <w:tc>
          <w:tcPr>
            <w:tcW w:w="2268" w:type="dxa"/>
            <w:vAlign w:val="center"/>
          </w:tcPr>
          <w:p w14:paraId="2B09562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43879</w:t>
            </w:r>
          </w:p>
        </w:tc>
        <w:tc>
          <w:tcPr>
            <w:tcW w:w="2126" w:type="dxa"/>
            <w:vAlign w:val="center"/>
          </w:tcPr>
          <w:p w14:paraId="4C23958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6877</w:t>
            </w:r>
          </w:p>
        </w:tc>
        <w:tc>
          <w:tcPr>
            <w:tcW w:w="4710" w:type="dxa"/>
            <w:vAlign w:val="center"/>
          </w:tcPr>
          <w:p w14:paraId="470EF16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花湖开发区华山村</w:t>
            </w:r>
          </w:p>
        </w:tc>
      </w:tr>
      <w:tr w14:paraId="0512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941B92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w:t>
            </w:r>
          </w:p>
        </w:tc>
        <w:tc>
          <w:tcPr>
            <w:tcW w:w="1299" w:type="dxa"/>
            <w:vAlign w:val="center"/>
          </w:tcPr>
          <w:p w14:paraId="07EED4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709A22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128455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P(2017)007</w:t>
            </w:r>
          </w:p>
        </w:tc>
        <w:tc>
          <w:tcPr>
            <w:tcW w:w="2268" w:type="dxa"/>
            <w:vAlign w:val="center"/>
          </w:tcPr>
          <w:p w14:paraId="4047606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35746</w:t>
            </w:r>
          </w:p>
        </w:tc>
        <w:tc>
          <w:tcPr>
            <w:tcW w:w="2126" w:type="dxa"/>
            <w:vAlign w:val="center"/>
          </w:tcPr>
          <w:p w14:paraId="6E4BB50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5614</w:t>
            </w:r>
          </w:p>
        </w:tc>
        <w:tc>
          <w:tcPr>
            <w:tcW w:w="4710" w:type="dxa"/>
            <w:vAlign w:val="center"/>
          </w:tcPr>
          <w:p w14:paraId="176657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梧桐湖新城鲊洲十二路东侧、鲊洲</w:t>
            </w:r>
          </w:p>
        </w:tc>
      </w:tr>
      <w:tr w14:paraId="0DE6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69973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w:t>
            </w:r>
          </w:p>
        </w:tc>
        <w:tc>
          <w:tcPr>
            <w:tcW w:w="1299" w:type="dxa"/>
            <w:vAlign w:val="center"/>
          </w:tcPr>
          <w:p w14:paraId="41631B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14A46F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1AF3EC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P(2017)010</w:t>
            </w:r>
          </w:p>
        </w:tc>
        <w:tc>
          <w:tcPr>
            <w:tcW w:w="2268" w:type="dxa"/>
            <w:vAlign w:val="center"/>
          </w:tcPr>
          <w:p w14:paraId="26E8120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31262</w:t>
            </w:r>
          </w:p>
        </w:tc>
        <w:tc>
          <w:tcPr>
            <w:tcW w:w="2126" w:type="dxa"/>
            <w:vAlign w:val="center"/>
          </w:tcPr>
          <w:p w14:paraId="4059858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4899</w:t>
            </w:r>
          </w:p>
        </w:tc>
        <w:tc>
          <w:tcPr>
            <w:tcW w:w="4710" w:type="dxa"/>
            <w:vAlign w:val="center"/>
          </w:tcPr>
          <w:p w14:paraId="5539CB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梧桐湖新城鲊洲十二路东侧、高新</w:t>
            </w:r>
          </w:p>
        </w:tc>
      </w:tr>
      <w:tr w14:paraId="2A4D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2FC22A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w:t>
            </w:r>
          </w:p>
        </w:tc>
        <w:tc>
          <w:tcPr>
            <w:tcW w:w="1299" w:type="dxa"/>
            <w:vAlign w:val="center"/>
          </w:tcPr>
          <w:p w14:paraId="2EB146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62F0EF5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CD199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P(2017)008</w:t>
            </w:r>
          </w:p>
        </w:tc>
        <w:tc>
          <w:tcPr>
            <w:tcW w:w="2268" w:type="dxa"/>
            <w:vAlign w:val="center"/>
          </w:tcPr>
          <w:p w14:paraId="15EEB27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50888</w:t>
            </w:r>
          </w:p>
        </w:tc>
        <w:tc>
          <w:tcPr>
            <w:tcW w:w="2126" w:type="dxa"/>
            <w:vAlign w:val="center"/>
          </w:tcPr>
          <w:p w14:paraId="778731D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26500</w:t>
            </w:r>
          </w:p>
        </w:tc>
        <w:tc>
          <w:tcPr>
            <w:tcW w:w="4710" w:type="dxa"/>
            <w:vAlign w:val="center"/>
          </w:tcPr>
          <w:p w14:paraId="38E4476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梧桐湖新城环湖路东侧、WT-17-07</w:t>
            </w:r>
          </w:p>
        </w:tc>
      </w:tr>
      <w:tr w14:paraId="5192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84807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w:t>
            </w:r>
          </w:p>
        </w:tc>
        <w:tc>
          <w:tcPr>
            <w:tcW w:w="1299" w:type="dxa"/>
            <w:vAlign w:val="center"/>
          </w:tcPr>
          <w:p w14:paraId="6BAE9DB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5A308B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F78B7B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P(2017)009</w:t>
            </w:r>
          </w:p>
        </w:tc>
        <w:tc>
          <w:tcPr>
            <w:tcW w:w="2268" w:type="dxa"/>
            <w:vAlign w:val="center"/>
          </w:tcPr>
          <w:p w14:paraId="16B5011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79002</w:t>
            </w:r>
          </w:p>
        </w:tc>
        <w:tc>
          <w:tcPr>
            <w:tcW w:w="2126" w:type="dxa"/>
            <w:vAlign w:val="center"/>
          </w:tcPr>
          <w:p w14:paraId="3FD633F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33000</w:t>
            </w:r>
          </w:p>
        </w:tc>
        <w:tc>
          <w:tcPr>
            <w:tcW w:w="4710" w:type="dxa"/>
            <w:vAlign w:val="center"/>
          </w:tcPr>
          <w:p w14:paraId="300332B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梧桐湖新城环湖路东侧、鲊洲十六</w:t>
            </w:r>
          </w:p>
        </w:tc>
      </w:tr>
    </w:tbl>
    <w:p w14:paraId="6F8F287B">
      <w:pPr>
        <w:pStyle w:val="14"/>
        <w:spacing w:before="163" w:beforeLines="50"/>
        <w:rPr>
          <w:rFonts w:ascii="Times New Roman" w:hAnsi="Times New Roman" w:cs="Times New Roman"/>
          <w:color w:val="000000"/>
        </w:rPr>
      </w:pPr>
      <w:r>
        <w:rPr>
          <w:rFonts w:ascii="Times New Roman" w:hAnsi="Times New Roman" w:cs="Times New Roman"/>
          <w:color w:val="000000"/>
        </w:rPr>
        <w:t>续附表4 部分可比案例</w:t>
      </w:r>
    </w:p>
    <w:tbl>
      <w:tblPr>
        <w:tblStyle w:val="2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299"/>
        <w:gridCol w:w="1180"/>
        <w:gridCol w:w="1560"/>
        <w:gridCol w:w="2268"/>
        <w:gridCol w:w="2126"/>
        <w:gridCol w:w="4710"/>
      </w:tblGrid>
      <w:tr w14:paraId="5CAD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1" w:type="dxa"/>
            <w:vAlign w:val="center"/>
          </w:tcPr>
          <w:p w14:paraId="525CDFB1">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序号</w:t>
            </w:r>
          </w:p>
        </w:tc>
        <w:tc>
          <w:tcPr>
            <w:tcW w:w="1299" w:type="dxa"/>
            <w:vAlign w:val="center"/>
          </w:tcPr>
          <w:p w14:paraId="40E900CF">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年份</w:t>
            </w:r>
          </w:p>
        </w:tc>
        <w:tc>
          <w:tcPr>
            <w:tcW w:w="1180" w:type="dxa"/>
            <w:vAlign w:val="center"/>
          </w:tcPr>
          <w:p w14:paraId="38A1015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土地用途</w:t>
            </w:r>
          </w:p>
        </w:tc>
        <w:tc>
          <w:tcPr>
            <w:tcW w:w="1560" w:type="dxa"/>
            <w:vAlign w:val="center"/>
          </w:tcPr>
          <w:p w14:paraId="2B9DE59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土地编号</w:t>
            </w:r>
          </w:p>
        </w:tc>
        <w:tc>
          <w:tcPr>
            <w:tcW w:w="2268" w:type="dxa"/>
            <w:vAlign w:val="center"/>
          </w:tcPr>
          <w:p w14:paraId="569770B9">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土地面积（平方米）</w:t>
            </w:r>
          </w:p>
        </w:tc>
        <w:tc>
          <w:tcPr>
            <w:tcW w:w="2126" w:type="dxa"/>
            <w:vAlign w:val="center"/>
          </w:tcPr>
          <w:p w14:paraId="4271A6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成交价款（万元）</w:t>
            </w:r>
          </w:p>
        </w:tc>
        <w:tc>
          <w:tcPr>
            <w:tcW w:w="4710" w:type="dxa"/>
            <w:vAlign w:val="center"/>
          </w:tcPr>
          <w:p w14:paraId="2AEA3330">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土地坐落</w:t>
            </w:r>
          </w:p>
        </w:tc>
      </w:tr>
      <w:tr w14:paraId="540F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670FD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w:t>
            </w:r>
          </w:p>
        </w:tc>
        <w:tc>
          <w:tcPr>
            <w:tcW w:w="1299" w:type="dxa"/>
            <w:vAlign w:val="center"/>
          </w:tcPr>
          <w:p w14:paraId="5E111D4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193BA7B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5D2339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P(2017)011</w:t>
            </w:r>
          </w:p>
        </w:tc>
        <w:tc>
          <w:tcPr>
            <w:tcW w:w="2268" w:type="dxa"/>
            <w:vAlign w:val="center"/>
          </w:tcPr>
          <w:p w14:paraId="6371325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104248</w:t>
            </w:r>
          </w:p>
        </w:tc>
        <w:tc>
          <w:tcPr>
            <w:tcW w:w="2126" w:type="dxa"/>
            <w:vAlign w:val="center"/>
          </w:tcPr>
          <w:p w14:paraId="15917EB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52000</w:t>
            </w:r>
          </w:p>
        </w:tc>
        <w:tc>
          <w:tcPr>
            <w:tcW w:w="4710" w:type="dxa"/>
            <w:vAlign w:val="center"/>
          </w:tcPr>
          <w:p w14:paraId="4FFEFFF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梧桐湖新城环湖路东侧、WT-17-07</w:t>
            </w:r>
          </w:p>
        </w:tc>
      </w:tr>
      <w:tr w14:paraId="56EE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872F1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19</w:t>
            </w:r>
          </w:p>
        </w:tc>
        <w:tc>
          <w:tcPr>
            <w:tcW w:w="1299" w:type="dxa"/>
            <w:vAlign w:val="center"/>
          </w:tcPr>
          <w:p w14:paraId="7B04CB3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1DF38F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188989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P[2018]005</w:t>
            </w:r>
          </w:p>
        </w:tc>
        <w:tc>
          <w:tcPr>
            <w:tcW w:w="2268" w:type="dxa"/>
            <w:vAlign w:val="center"/>
          </w:tcPr>
          <w:p w14:paraId="7010B1C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137073</w:t>
            </w:r>
          </w:p>
        </w:tc>
        <w:tc>
          <w:tcPr>
            <w:tcW w:w="2126" w:type="dxa"/>
            <w:vAlign w:val="center"/>
          </w:tcPr>
          <w:p w14:paraId="65DD603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64000</w:t>
            </w:r>
          </w:p>
        </w:tc>
        <w:tc>
          <w:tcPr>
            <w:tcW w:w="4710" w:type="dxa"/>
            <w:vAlign w:val="center"/>
          </w:tcPr>
          <w:p w14:paraId="718720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葛店创业大道以西</w:t>
            </w:r>
          </w:p>
        </w:tc>
      </w:tr>
      <w:tr w14:paraId="4370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7E995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w:t>
            </w:r>
          </w:p>
        </w:tc>
        <w:tc>
          <w:tcPr>
            <w:tcW w:w="1299" w:type="dxa"/>
            <w:vAlign w:val="center"/>
          </w:tcPr>
          <w:p w14:paraId="521B1C5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07538A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5A7EBD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P(2017)012</w:t>
            </w:r>
          </w:p>
        </w:tc>
        <w:tc>
          <w:tcPr>
            <w:tcW w:w="2268" w:type="dxa"/>
            <w:vAlign w:val="center"/>
          </w:tcPr>
          <w:p w14:paraId="049D3F2D">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125203</w:t>
            </w:r>
          </w:p>
        </w:tc>
        <w:tc>
          <w:tcPr>
            <w:tcW w:w="2126" w:type="dxa"/>
            <w:vAlign w:val="center"/>
          </w:tcPr>
          <w:p w14:paraId="79283EE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50400</w:t>
            </w:r>
          </w:p>
        </w:tc>
        <w:tc>
          <w:tcPr>
            <w:tcW w:w="4710" w:type="dxa"/>
            <w:vAlign w:val="center"/>
          </w:tcPr>
          <w:p w14:paraId="0BC841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华容区庙岭镇大廖村地块</w:t>
            </w:r>
          </w:p>
        </w:tc>
      </w:tr>
      <w:tr w14:paraId="0C02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4CA745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w:t>
            </w:r>
          </w:p>
        </w:tc>
        <w:tc>
          <w:tcPr>
            <w:tcW w:w="1299" w:type="dxa"/>
            <w:vAlign w:val="center"/>
          </w:tcPr>
          <w:p w14:paraId="31DC9C4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7DCFBC7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B21926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P(2015)002</w:t>
            </w:r>
          </w:p>
        </w:tc>
        <w:tc>
          <w:tcPr>
            <w:tcW w:w="2268" w:type="dxa"/>
            <w:vAlign w:val="center"/>
          </w:tcPr>
          <w:p w14:paraId="603D6E4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21452</w:t>
            </w:r>
          </w:p>
        </w:tc>
        <w:tc>
          <w:tcPr>
            <w:tcW w:w="2126" w:type="dxa"/>
            <w:vAlign w:val="center"/>
          </w:tcPr>
          <w:p w14:paraId="7CA2149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8980</w:t>
            </w:r>
          </w:p>
        </w:tc>
        <w:tc>
          <w:tcPr>
            <w:tcW w:w="4710" w:type="dxa"/>
            <w:vAlign w:val="center"/>
          </w:tcPr>
          <w:p w14:paraId="0769037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葛店开发区姚湖村</w:t>
            </w:r>
          </w:p>
        </w:tc>
      </w:tr>
      <w:tr w14:paraId="0019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F7615A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w:t>
            </w:r>
          </w:p>
        </w:tc>
        <w:tc>
          <w:tcPr>
            <w:tcW w:w="1299" w:type="dxa"/>
            <w:vAlign w:val="center"/>
          </w:tcPr>
          <w:p w14:paraId="6E9F1BE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22D1F3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AA10E8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G[2018]016</w:t>
            </w:r>
          </w:p>
        </w:tc>
        <w:tc>
          <w:tcPr>
            <w:tcW w:w="2268" w:type="dxa"/>
            <w:vAlign w:val="center"/>
          </w:tcPr>
          <w:p w14:paraId="136A762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1164</w:t>
            </w:r>
          </w:p>
        </w:tc>
        <w:tc>
          <w:tcPr>
            <w:tcW w:w="2126" w:type="dxa"/>
            <w:vAlign w:val="center"/>
          </w:tcPr>
          <w:p w14:paraId="6597BFA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172</w:t>
            </w:r>
          </w:p>
        </w:tc>
        <w:tc>
          <w:tcPr>
            <w:tcW w:w="4710" w:type="dxa"/>
            <w:vAlign w:val="center"/>
          </w:tcPr>
          <w:p w14:paraId="166CB6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华容区红莲大道东侧、高新六路南</w:t>
            </w:r>
          </w:p>
        </w:tc>
      </w:tr>
      <w:tr w14:paraId="6C86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FC085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23</w:t>
            </w:r>
          </w:p>
        </w:tc>
        <w:tc>
          <w:tcPr>
            <w:tcW w:w="1299" w:type="dxa"/>
            <w:vAlign w:val="center"/>
          </w:tcPr>
          <w:p w14:paraId="3AC25D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2018</w:t>
            </w:r>
          </w:p>
        </w:tc>
        <w:tc>
          <w:tcPr>
            <w:tcW w:w="1180" w:type="dxa"/>
            <w:vAlign w:val="center"/>
          </w:tcPr>
          <w:p w14:paraId="704536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35F437A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G[2018]015</w:t>
            </w:r>
          </w:p>
        </w:tc>
        <w:tc>
          <w:tcPr>
            <w:tcW w:w="2268" w:type="dxa"/>
            <w:vAlign w:val="center"/>
          </w:tcPr>
          <w:p w14:paraId="0642CAF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1832</w:t>
            </w:r>
          </w:p>
        </w:tc>
        <w:tc>
          <w:tcPr>
            <w:tcW w:w="2126" w:type="dxa"/>
            <w:vAlign w:val="center"/>
          </w:tcPr>
          <w:p w14:paraId="518F3E3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661</w:t>
            </w:r>
          </w:p>
        </w:tc>
        <w:tc>
          <w:tcPr>
            <w:tcW w:w="4710" w:type="dxa"/>
            <w:vAlign w:val="center"/>
          </w:tcPr>
          <w:p w14:paraId="5221446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华容区红莲大道东侧、高新六路南</w:t>
            </w:r>
          </w:p>
        </w:tc>
      </w:tr>
      <w:tr w14:paraId="516A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2E5EA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w:t>
            </w:r>
          </w:p>
        </w:tc>
        <w:tc>
          <w:tcPr>
            <w:tcW w:w="1299" w:type="dxa"/>
            <w:vAlign w:val="center"/>
          </w:tcPr>
          <w:p w14:paraId="35A2335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6E6F61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784A3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G(2016)105</w:t>
            </w:r>
          </w:p>
        </w:tc>
        <w:tc>
          <w:tcPr>
            <w:tcW w:w="2268" w:type="dxa"/>
            <w:vAlign w:val="center"/>
          </w:tcPr>
          <w:p w14:paraId="5D14DA4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131561</w:t>
            </w:r>
          </w:p>
        </w:tc>
        <w:tc>
          <w:tcPr>
            <w:tcW w:w="2126" w:type="dxa"/>
            <w:vAlign w:val="center"/>
          </w:tcPr>
          <w:p w14:paraId="3FA84D1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153906</w:t>
            </w:r>
          </w:p>
        </w:tc>
        <w:tc>
          <w:tcPr>
            <w:tcW w:w="4710" w:type="dxa"/>
            <w:vAlign w:val="center"/>
          </w:tcPr>
          <w:p w14:paraId="1B99C2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梧桐湖新城双湖大道东侧、月山湖</w:t>
            </w:r>
          </w:p>
        </w:tc>
      </w:tr>
      <w:tr w14:paraId="1253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4DFE3B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25</w:t>
            </w:r>
          </w:p>
        </w:tc>
        <w:tc>
          <w:tcPr>
            <w:tcW w:w="1299" w:type="dxa"/>
            <w:vAlign w:val="center"/>
          </w:tcPr>
          <w:p w14:paraId="4E7520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317A51D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4341A1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G(2016)102</w:t>
            </w:r>
          </w:p>
        </w:tc>
        <w:tc>
          <w:tcPr>
            <w:tcW w:w="2268" w:type="dxa"/>
            <w:vAlign w:val="center"/>
          </w:tcPr>
          <w:p w14:paraId="596230E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128815</w:t>
            </w:r>
          </w:p>
        </w:tc>
        <w:tc>
          <w:tcPr>
            <w:tcW w:w="2126" w:type="dxa"/>
            <w:vAlign w:val="center"/>
          </w:tcPr>
          <w:p w14:paraId="7BFDB8FD">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150734</w:t>
            </w:r>
          </w:p>
        </w:tc>
        <w:tc>
          <w:tcPr>
            <w:tcW w:w="4710" w:type="dxa"/>
            <w:vAlign w:val="center"/>
          </w:tcPr>
          <w:p w14:paraId="6D51A38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梧桐湖新城梧桐湖大道西侧、高新</w:t>
            </w:r>
          </w:p>
        </w:tc>
      </w:tr>
      <w:tr w14:paraId="21E1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2FEC0E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26</w:t>
            </w:r>
          </w:p>
        </w:tc>
        <w:tc>
          <w:tcPr>
            <w:tcW w:w="1299" w:type="dxa"/>
            <w:vAlign w:val="center"/>
          </w:tcPr>
          <w:p w14:paraId="0C74232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42ECDAD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B631D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G(2016)101</w:t>
            </w:r>
          </w:p>
        </w:tc>
        <w:tc>
          <w:tcPr>
            <w:tcW w:w="2268" w:type="dxa"/>
            <w:vAlign w:val="center"/>
          </w:tcPr>
          <w:p w14:paraId="6CA2347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95303</w:t>
            </w:r>
          </w:p>
        </w:tc>
        <w:tc>
          <w:tcPr>
            <w:tcW w:w="2126" w:type="dxa"/>
            <w:vAlign w:val="center"/>
          </w:tcPr>
          <w:p w14:paraId="397B139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7922</w:t>
            </w:r>
          </w:p>
        </w:tc>
        <w:tc>
          <w:tcPr>
            <w:tcW w:w="4710" w:type="dxa"/>
            <w:vAlign w:val="center"/>
          </w:tcPr>
          <w:p w14:paraId="2B61B92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梧桐湖新城梧桐湖大道西侧、高新</w:t>
            </w:r>
          </w:p>
        </w:tc>
      </w:tr>
      <w:tr w14:paraId="579D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D6DB3B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w:t>
            </w:r>
          </w:p>
        </w:tc>
        <w:tc>
          <w:tcPr>
            <w:tcW w:w="1299" w:type="dxa"/>
            <w:vAlign w:val="center"/>
          </w:tcPr>
          <w:p w14:paraId="5CD1DA1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7CB522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EB698C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G(2015)113</w:t>
            </w:r>
          </w:p>
        </w:tc>
        <w:tc>
          <w:tcPr>
            <w:tcW w:w="2268" w:type="dxa"/>
            <w:vAlign w:val="center"/>
          </w:tcPr>
          <w:p w14:paraId="38D16F0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64298</w:t>
            </w:r>
          </w:p>
        </w:tc>
        <w:tc>
          <w:tcPr>
            <w:tcW w:w="2126" w:type="dxa"/>
            <w:vAlign w:val="center"/>
          </w:tcPr>
          <w:p w14:paraId="3C021F9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6143</w:t>
            </w:r>
          </w:p>
        </w:tc>
        <w:tc>
          <w:tcPr>
            <w:tcW w:w="4710" w:type="dxa"/>
            <w:vAlign w:val="center"/>
          </w:tcPr>
          <w:p w14:paraId="57CCA5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梧桐湖新区环湖路北侧、月山湖东</w:t>
            </w:r>
          </w:p>
        </w:tc>
      </w:tr>
      <w:tr w14:paraId="6D80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94526B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28</w:t>
            </w:r>
          </w:p>
        </w:tc>
        <w:tc>
          <w:tcPr>
            <w:tcW w:w="1299" w:type="dxa"/>
            <w:vAlign w:val="center"/>
          </w:tcPr>
          <w:p w14:paraId="66002A4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5661D89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0B311DF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G(2015)108</w:t>
            </w:r>
          </w:p>
        </w:tc>
        <w:tc>
          <w:tcPr>
            <w:tcW w:w="2268" w:type="dxa"/>
            <w:vAlign w:val="center"/>
          </w:tcPr>
          <w:p w14:paraId="5B96617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137087</w:t>
            </w:r>
          </w:p>
        </w:tc>
        <w:tc>
          <w:tcPr>
            <w:tcW w:w="2126" w:type="dxa"/>
            <w:vAlign w:val="center"/>
          </w:tcPr>
          <w:p w14:paraId="09D0EBD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13098</w:t>
            </w:r>
          </w:p>
        </w:tc>
        <w:tc>
          <w:tcPr>
            <w:tcW w:w="4710" w:type="dxa"/>
            <w:vAlign w:val="center"/>
          </w:tcPr>
          <w:p w14:paraId="5604A30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梧桐湖新城双湖大道东侧</w:t>
            </w:r>
          </w:p>
        </w:tc>
      </w:tr>
      <w:tr w14:paraId="79A4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B00C4F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29</w:t>
            </w:r>
          </w:p>
        </w:tc>
        <w:tc>
          <w:tcPr>
            <w:tcW w:w="1299" w:type="dxa"/>
            <w:vAlign w:val="center"/>
          </w:tcPr>
          <w:p w14:paraId="1A8077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371D59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56BDF6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G(2015)106</w:t>
            </w:r>
          </w:p>
        </w:tc>
        <w:tc>
          <w:tcPr>
            <w:tcW w:w="2268" w:type="dxa"/>
            <w:vAlign w:val="center"/>
          </w:tcPr>
          <w:p w14:paraId="2208781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90848</w:t>
            </w:r>
          </w:p>
        </w:tc>
        <w:tc>
          <w:tcPr>
            <w:tcW w:w="2126" w:type="dxa"/>
            <w:vAlign w:val="center"/>
          </w:tcPr>
          <w:p w14:paraId="11D0820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7569</w:t>
            </w:r>
          </w:p>
        </w:tc>
        <w:tc>
          <w:tcPr>
            <w:tcW w:w="4710" w:type="dxa"/>
            <w:vAlign w:val="center"/>
          </w:tcPr>
          <w:p w14:paraId="426F23C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梧桐湖新城环湖路西侧、月山湖东</w:t>
            </w:r>
          </w:p>
        </w:tc>
      </w:tr>
      <w:tr w14:paraId="6A33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6F19D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tc>
        <w:tc>
          <w:tcPr>
            <w:tcW w:w="1299" w:type="dxa"/>
            <w:vAlign w:val="center"/>
          </w:tcPr>
          <w:p w14:paraId="48F7412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1956F21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64066FB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G(2015)093</w:t>
            </w:r>
          </w:p>
        </w:tc>
        <w:tc>
          <w:tcPr>
            <w:tcW w:w="2268" w:type="dxa"/>
            <w:vAlign w:val="center"/>
          </w:tcPr>
          <w:p w14:paraId="3DDD187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109501</w:t>
            </w:r>
          </w:p>
        </w:tc>
        <w:tc>
          <w:tcPr>
            <w:tcW w:w="2126" w:type="dxa"/>
            <w:vAlign w:val="center"/>
          </w:tcPr>
          <w:p w14:paraId="4D573E1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11742</w:t>
            </w:r>
          </w:p>
        </w:tc>
        <w:tc>
          <w:tcPr>
            <w:tcW w:w="4710" w:type="dxa"/>
            <w:vAlign w:val="center"/>
          </w:tcPr>
          <w:p w14:paraId="06C65B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红莲大道南段西侧二号地块</w:t>
            </w:r>
          </w:p>
        </w:tc>
      </w:tr>
      <w:tr w14:paraId="2FA4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97AC78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w:t>
            </w:r>
          </w:p>
        </w:tc>
        <w:tc>
          <w:tcPr>
            <w:tcW w:w="1299" w:type="dxa"/>
            <w:vAlign w:val="center"/>
          </w:tcPr>
          <w:p w14:paraId="78B6EE2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79918B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27C5D3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G(2015)004</w:t>
            </w:r>
          </w:p>
        </w:tc>
        <w:tc>
          <w:tcPr>
            <w:tcW w:w="2268" w:type="dxa"/>
            <w:vAlign w:val="center"/>
          </w:tcPr>
          <w:p w14:paraId="5B46D26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92357</w:t>
            </w:r>
          </w:p>
        </w:tc>
        <w:tc>
          <w:tcPr>
            <w:tcW w:w="2126" w:type="dxa"/>
            <w:vAlign w:val="center"/>
          </w:tcPr>
          <w:p w14:paraId="1F3DF90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7896</w:t>
            </w:r>
          </w:p>
        </w:tc>
        <w:tc>
          <w:tcPr>
            <w:tcW w:w="4710" w:type="dxa"/>
            <w:vAlign w:val="center"/>
          </w:tcPr>
          <w:p w14:paraId="30955E1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红莲湖西岸庙咀</w:t>
            </w:r>
          </w:p>
        </w:tc>
      </w:tr>
      <w:tr w14:paraId="25DA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1D4D08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w:t>
            </w:r>
          </w:p>
        </w:tc>
        <w:tc>
          <w:tcPr>
            <w:tcW w:w="1299" w:type="dxa"/>
            <w:vAlign w:val="center"/>
          </w:tcPr>
          <w:p w14:paraId="4716D24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49AA6E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住宅</w:t>
            </w:r>
          </w:p>
        </w:tc>
        <w:tc>
          <w:tcPr>
            <w:tcW w:w="1560" w:type="dxa"/>
            <w:vAlign w:val="center"/>
          </w:tcPr>
          <w:p w14:paraId="10B40C4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G(2015)003</w:t>
            </w:r>
          </w:p>
        </w:tc>
        <w:tc>
          <w:tcPr>
            <w:tcW w:w="2268" w:type="dxa"/>
            <w:vAlign w:val="center"/>
          </w:tcPr>
          <w:p w14:paraId="470CCD4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136619</w:t>
            </w:r>
          </w:p>
        </w:tc>
        <w:tc>
          <w:tcPr>
            <w:tcW w:w="2126" w:type="dxa"/>
            <w:vAlign w:val="center"/>
          </w:tcPr>
          <w:p w14:paraId="15D18F7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14537</w:t>
            </w:r>
          </w:p>
        </w:tc>
        <w:tc>
          <w:tcPr>
            <w:tcW w:w="4710" w:type="dxa"/>
            <w:vAlign w:val="center"/>
          </w:tcPr>
          <w:p w14:paraId="454819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红莲湖西岸庙咀</w:t>
            </w:r>
          </w:p>
        </w:tc>
      </w:tr>
      <w:tr w14:paraId="7CF2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F8232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w:t>
            </w:r>
          </w:p>
        </w:tc>
        <w:tc>
          <w:tcPr>
            <w:tcW w:w="1299" w:type="dxa"/>
            <w:vAlign w:val="center"/>
          </w:tcPr>
          <w:p w14:paraId="0B96EA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561502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商住</w:t>
            </w:r>
          </w:p>
        </w:tc>
        <w:tc>
          <w:tcPr>
            <w:tcW w:w="1560" w:type="dxa"/>
            <w:vAlign w:val="center"/>
          </w:tcPr>
          <w:p w14:paraId="4B8F88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G(2016)045</w:t>
            </w:r>
          </w:p>
        </w:tc>
        <w:tc>
          <w:tcPr>
            <w:tcW w:w="2268" w:type="dxa"/>
            <w:vAlign w:val="center"/>
          </w:tcPr>
          <w:p w14:paraId="3A51549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39744</w:t>
            </w:r>
          </w:p>
        </w:tc>
        <w:tc>
          <w:tcPr>
            <w:tcW w:w="2126" w:type="dxa"/>
            <w:vAlign w:val="center"/>
          </w:tcPr>
          <w:p w14:paraId="154AED0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4819</w:t>
            </w:r>
          </w:p>
        </w:tc>
        <w:tc>
          <w:tcPr>
            <w:tcW w:w="4710" w:type="dxa"/>
            <w:vAlign w:val="center"/>
          </w:tcPr>
          <w:p w14:paraId="1F9E44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涂家垴镇倪王营湾</w:t>
            </w:r>
          </w:p>
        </w:tc>
      </w:tr>
      <w:tr w14:paraId="79BA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B8CE47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1299" w:type="dxa"/>
            <w:vAlign w:val="center"/>
          </w:tcPr>
          <w:p w14:paraId="7444A0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4A5C1F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4924AA3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P(2016)007</w:t>
            </w:r>
          </w:p>
        </w:tc>
        <w:tc>
          <w:tcPr>
            <w:tcW w:w="2268" w:type="dxa"/>
            <w:vAlign w:val="center"/>
          </w:tcPr>
          <w:p w14:paraId="714E04B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74173</w:t>
            </w:r>
          </w:p>
        </w:tc>
        <w:tc>
          <w:tcPr>
            <w:tcW w:w="2126" w:type="dxa"/>
            <w:vAlign w:val="center"/>
          </w:tcPr>
          <w:p w14:paraId="18BB678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8855</w:t>
            </w:r>
          </w:p>
        </w:tc>
        <w:tc>
          <w:tcPr>
            <w:tcW w:w="4710" w:type="dxa"/>
            <w:vAlign w:val="center"/>
          </w:tcPr>
          <w:p w14:paraId="6CAEEA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316国道南侧、华容停车场东侧</w:t>
            </w:r>
          </w:p>
        </w:tc>
      </w:tr>
      <w:tr w14:paraId="2B09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1CBF5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w:t>
            </w:r>
          </w:p>
        </w:tc>
        <w:tc>
          <w:tcPr>
            <w:tcW w:w="1299" w:type="dxa"/>
            <w:vAlign w:val="center"/>
          </w:tcPr>
          <w:p w14:paraId="407336C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759DBB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76B094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P(2016)006</w:t>
            </w:r>
          </w:p>
        </w:tc>
        <w:tc>
          <w:tcPr>
            <w:tcW w:w="2268" w:type="dxa"/>
            <w:vAlign w:val="center"/>
          </w:tcPr>
          <w:p w14:paraId="1F0659B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35666</w:t>
            </w:r>
          </w:p>
        </w:tc>
        <w:tc>
          <w:tcPr>
            <w:tcW w:w="2126" w:type="dxa"/>
            <w:vAlign w:val="center"/>
          </w:tcPr>
          <w:p w14:paraId="508B95DD">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1765</w:t>
            </w:r>
          </w:p>
        </w:tc>
        <w:tc>
          <w:tcPr>
            <w:tcW w:w="4710" w:type="dxa"/>
            <w:vAlign w:val="center"/>
          </w:tcPr>
          <w:p w14:paraId="355B4D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316国道南侧、华容停车场东侧</w:t>
            </w:r>
          </w:p>
        </w:tc>
      </w:tr>
      <w:tr w14:paraId="1C0F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48017C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w:t>
            </w:r>
          </w:p>
        </w:tc>
        <w:tc>
          <w:tcPr>
            <w:tcW w:w="1299" w:type="dxa"/>
            <w:vAlign w:val="center"/>
          </w:tcPr>
          <w:p w14:paraId="4412855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0A1497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7F82E35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P(2016)005</w:t>
            </w:r>
          </w:p>
        </w:tc>
        <w:tc>
          <w:tcPr>
            <w:tcW w:w="2268" w:type="dxa"/>
            <w:vAlign w:val="center"/>
          </w:tcPr>
          <w:p w14:paraId="24100B45">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469</w:t>
            </w:r>
          </w:p>
        </w:tc>
        <w:tc>
          <w:tcPr>
            <w:tcW w:w="2126" w:type="dxa"/>
            <w:vAlign w:val="center"/>
          </w:tcPr>
          <w:p w14:paraId="33FD400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4710" w:type="dxa"/>
            <w:vAlign w:val="center"/>
          </w:tcPr>
          <w:p w14:paraId="225A78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316国道南侧、华容停车场东侧</w:t>
            </w:r>
          </w:p>
        </w:tc>
      </w:tr>
      <w:tr w14:paraId="05B4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1602B7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37</w:t>
            </w:r>
          </w:p>
        </w:tc>
        <w:tc>
          <w:tcPr>
            <w:tcW w:w="1299" w:type="dxa"/>
            <w:vAlign w:val="center"/>
          </w:tcPr>
          <w:p w14:paraId="751BBB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6A204AB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2278403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P(2016)004</w:t>
            </w:r>
          </w:p>
        </w:tc>
        <w:tc>
          <w:tcPr>
            <w:tcW w:w="2268" w:type="dxa"/>
            <w:vAlign w:val="center"/>
          </w:tcPr>
          <w:p w14:paraId="21E201F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577</w:t>
            </w:r>
          </w:p>
        </w:tc>
        <w:tc>
          <w:tcPr>
            <w:tcW w:w="2126" w:type="dxa"/>
            <w:vAlign w:val="center"/>
          </w:tcPr>
          <w:p w14:paraId="09D3E5E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59</w:t>
            </w:r>
          </w:p>
        </w:tc>
        <w:tc>
          <w:tcPr>
            <w:tcW w:w="4710" w:type="dxa"/>
            <w:vAlign w:val="center"/>
          </w:tcPr>
          <w:p w14:paraId="3B69A7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316国道南侧、华容停车场东侧</w:t>
            </w:r>
          </w:p>
        </w:tc>
      </w:tr>
      <w:tr w14:paraId="686A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56C73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1299" w:type="dxa"/>
            <w:vAlign w:val="center"/>
          </w:tcPr>
          <w:p w14:paraId="1DFAEB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164BB8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170C20E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P(2016)003</w:t>
            </w:r>
          </w:p>
        </w:tc>
        <w:tc>
          <w:tcPr>
            <w:tcW w:w="2268" w:type="dxa"/>
            <w:vAlign w:val="center"/>
          </w:tcPr>
          <w:p w14:paraId="0CF8732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2186</w:t>
            </w:r>
          </w:p>
        </w:tc>
        <w:tc>
          <w:tcPr>
            <w:tcW w:w="2126" w:type="dxa"/>
            <w:vAlign w:val="center"/>
          </w:tcPr>
          <w:p w14:paraId="68AF2DF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210</w:t>
            </w:r>
          </w:p>
        </w:tc>
        <w:tc>
          <w:tcPr>
            <w:tcW w:w="4710" w:type="dxa"/>
            <w:vAlign w:val="center"/>
          </w:tcPr>
          <w:p w14:paraId="33A823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316国道南侧、华容停车场东侧</w:t>
            </w:r>
          </w:p>
        </w:tc>
      </w:tr>
      <w:tr w14:paraId="63DC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EBA400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w:t>
            </w:r>
          </w:p>
        </w:tc>
        <w:tc>
          <w:tcPr>
            <w:tcW w:w="1299" w:type="dxa"/>
            <w:vAlign w:val="center"/>
          </w:tcPr>
          <w:p w14:paraId="4CF2B65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2017</w:t>
            </w:r>
          </w:p>
        </w:tc>
        <w:tc>
          <w:tcPr>
            <w:tcW w:w="1180" w:type="dxa"/>
            <w:vAlign w:val="center"/>
          </w:tcPr>
          <w:p w14:paraId="2DCBCB8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5D7CD7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G(2017)042</w:t>
            </w:r>
          </w:p>
        </w:tc>
        <w:tc>
          <w:tcPr>
            <w:tcW w:w="2268" w:type="dxa"/>
            <w:vAlign w:val="center"/>
          </w:tcPr>
          <w:p w14:paraId="64F1F849">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817</w:t>
            </w:r>
          </w:p>
        </w:tc>
        <w:tc>
          <w:tcPr>
            <w:tcW w:w="2126" w:type="dxa"/>
            <w:vAlign w:val="center"/>
          </w:tcPr>
          <w:p w14:paraId="3DB7EDD7">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w:t>
            </w:r>
          </w:p>
        </w:tc>
        <w:tc>
          <w:tcPr>
            <w:tcW w:w="4710" w:type="dxa"/>
            <w:vAlign w:val="center"/>
          </w:tcPr>
          <w:p w14:paraId="7348E8D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华容区庙岭镇庙岭村</w:t>
            </w:r>
          </w:p>
        </w:tc>
      </w:tr>
      <w:tr w14:paraId="4584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A18941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40</w:t>
            </w:r>
          </w:p>
        </w:tc>
        <w:tc>
          <w:tcPr>
            <w:tcW w:w="1299" w:type="dxa"/>
            <w:vAlign w:val="center"/>
          </w:tcPr>
          <w:p w14:paraId="25CC86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396E548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79F3635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G(2016)039</w:t>
            </w:r>
          </w:p>
        </w:tc>
        <w:tc>
          <w:tcPr>
            <w:tcW w:w="2268" w:type="dxa"/>
            <w:vAlign w:val="center"/>
          </w:tcPr>
          <w:p w14:paraId="4D115A5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1808</w:t>
            </w:r>
          </w:p>
        </w:tc>
        <w:tc>
          <w:tcPr>
            <w:tcW w:w="2126" w:type="dxa"/>
            <w:vAlign w:val="center"/>
          </w:tcPr>
          <w:p w14:paraId="4A2771E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170</w:t>
            </w:r>
          </w:p>
        </w:tc>
        <w:tc>
          <w:tcPr>
            <w:tcW w:w="4710" w:type="dxa"/>
            <w:vAlign w:val="center"/>
          </w:tcPr>
          <w:p w14:paraId="731CA10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大桥连接线南侧</w:t>
            </w:r>
          </w:p>
        </w:tc>
      </w:tr>
    </w:tbl>
    <w:p w14:paraId="244940A4">
      <w:pPr>
        <w:pStyle w:val="14"/>
        <w:spacing w:before="163" w:beforeLines="50"/>
        <w:rPr>
          <w:rFonts w:ascii="Times New Roman" w:hAnsi="Times New Roman" w:cs="Times New Roman"/>
          <w:color w:val="000000"/>
        </w:rPr>
      </w:pPr>
      <w:r>
        <w:rPr>
          <w:rFonts w:ascii="Times New Roman" w:hAnsi="Times New Roman" w:cs="Times New Roman"/>
          <w:color w:val="000000"/>
        </w:rPr>
        <w:t>续附表4 部分可比案例</w:t>
      </w:r>
    </w:p>
    <w:tbl>
      <w:tblPr>
        <w:tblStyle w:val="25"/>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299"/>
        <w:gridCol w:w="1180"/>
        <w:gridCol w:w="1560"/>
        <w:gridCol w:w="2268"/>
        <w:gridCol w:w="2126"/>
        <w:gridCol w:w="4710"/>
      </w:tblGrid>
      <w:tr w14:paraId="2A86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31" w:type="dxa"/>
            <w:vAlign w:val="center"/>
          </w:tcPr>
          <w:p w14:paraId="00BC597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序号</w:t>
            </w:r>
          </w:p>
        </w:tc>
        <w:tc>
          <w:tcPr>
            <w:tcW w:w="1299" w:type="dxa"/>
            <w:vAlign w:val="center"/>
          </w:tcPr>
          <w:p w14:paraId="7038A81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年份</w:t>
            </w:r>
          </w:p>
        </w:tc>
        <w:tc>
          <w:tcPr>
            <w:tcW w:w="1180" w:type="dxa"/>
            <w:vAlign w:val="center"/>
          </w:tcPr>
          <w:p w14:paraId="0E570854">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土地用途</w:t>
            </w:r>
          </w:p>
        </w:tc>
        <w:tc>
          <w:tcPr>
            <w:tcW w:w="1560" w:type="dxa"/>
            <w:vAlign w:val="center"/>
          </w:tcPr>
          <w:p w14:paraId="2CEA11D3">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土地编号</w:t>
            </w:r>
          </w:p>
        </w:tc>
        <w:tc>
          <w:tcPr>
            <w:tcW w:w="2268" w:type="dxa"/>
            <w:vAlign w:val="center"/>
          </w:tcPr>
          <w:p w14:paraId="407BC712">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土地面积（平方米）</w:t>
            </w:r>
          </w:p>
        </w:tc>
        <w:tc>
          <w:tcPr>
            <w:tcW w:w="2126" w:type="dxa"/>
            <w:vAlign w:val="center"/>
          </w:tcPr>
          <w:p w14:paraId="5E80CEC6">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成交价款（万元）</w:t>
            </w:r>
          </w:p>
        </w:tc>
        <w:tc>
          <w:tcPr>
            <w:tcW w:w="4710" w:type="dxa"/>
            <w:vAlign w:val="center"/>
          </w:tcPr>
          <w:p w14:paraId="1DEB0A2E">
            <w:pPr>
              <w:widowControl/>
              <w:spacing w:line="240" w:lineRule="auto"/>
              <w:jc w:val="center"/>
              <w:rPr>
                <w:rFonts w:ascii="Times New Roman" w:hAnsi="Times New Roman" w:eastAsia="宋体"/>
                <w:b/>
                <w:color w:val="000000"/>
                <w:kern w:val="0"/>
                <w:sz w:val="21"/>
                <w:szCs w:val="21"/>
              </w:rPr>
            </w:pPr>
            <w:r>
              <w:rPr>
                <w:rFonts w:ascii="Times New Roman" w:hAnsi="Times New Roman" w:eastAsia="宋体"/>
                <w:b/>
                <w:color w:val="000000"/>
                <w:kern w:val="0"/>
                <w:sz w:val="21"/>
                <w:szCs w:val="21"/>
              </w:rPr>
              <w:t>土地坐落</w:t>
            </w:r>
          </w:p>
        </w:tc>
      </w:tr>
      <w:tr w14:paraId="0000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2E7F34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41</w:t>
            </w:r>
          </w:p>
        </w:tc>
        <w:tc>
          <w:tcPr>
            <w:tcW w:w="1299" w:type="dxa"/>
            <w:vAlign w:val="center"/>
          </w:tcPr>
          <w:p w14:paraId="1F97C21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4AA935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2A98A70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G(2015)061</w:t>
            </w:r>
          </w:p>
        </w:tc>
        <w:tc>
          <w:tcPr>
            <w:tcW w:w="2268" w:type="dxa"/>
            <w:vAlign w:val="center"/>
          </w:tcPr>
          <w:p w14:paraId="7DCD274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119377</w:t>
            </w:r>
          </w:p>
        </w:tc>
        <w:tc>
          <w:tcPr>
            <w:tcW w:w="2126" w:type="dxa"/>
            <w:vAlign w:val="center"/>
          </w:tcPr>
          <w:p w14:paraId="27790C09">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15016</w:t>
            </w:r>
          </w:p>
        </w:tc>
        <w:tc>
          <w:tcPr>
            <w:tcW w:w="4710" w:type="dxa"/>
            <w:vAlign w:val="center"/>
          </w:tcPr>
          <w:p w14:paraId="0E123D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r>
      <w:tr w14:paraId="1CEE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56CF89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42</w:t>
            </w:r>
          </w:p>
        </w:tc>
        <w:tc>
          <w:tcPr>
            <w:tcW w:w="1299" w:type="dxa"/>
            <w:vAlign w:val="center"/>
          </w:tcPr>
          <w:p w14:paraId="051F9A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41303B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0908BE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G(2015)061</w:t>
            </w:r>
          </w:p>
        </w:tc>
        <w:tc>
          <w:tcPr>
            <w:tcW w:w="2268" w:type="dxa"/>
            <w:vAlign w:val="center"/>
          </w:tcPr>
          <w:p w14:paraId="3AED2A6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119377</w:t>
            </w:r>
          </w:p>
        </w:tc>
        <w:tc>
          <w:tcPr>
            <w:tcW w:w="2126" w:type="dxa"/>
            <w:vAlign w:val="center"/>
          </w:tcPr>
          <w:p w14:paraId="59255A04">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15016</w:t>
            </w:r>
          </w:p>
        </w:tc>
        <w:tc>
          <w:tcPr>
            <w:tcW w:w="4710" w:type="dxa"/>
            <w:vAlign w:val="center"/>
          </w:tcPr>
          <w:p w14:paraId="5E2B90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太和镇</w:t>
            </w:r>
          </w:p>
        </w:tc>
      </w:tr>
      <w:tr w14:paraId="3589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90FF5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w:t>
            </w:r>
          </w:p>
        </w:tc>
        <w:tc>
          <w:tcPr>
            <w:tcW w:w="1299" w:type="dxa"/>
            <w:vAlign w:val="center"/>
          </w:tcPr>
          <w:p w14:paraId="58FF62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6CB3B6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258A61E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G(2015)058</w:t>
            </w:r>
          </w:p>
        </w:tc>
        <w:tc>
          <w:tcPr>
            <w:tcW w:w="2268" w:type="dxa"/>
            <w:vAlign w:val="center"/>
          </w:tcPr>
          <w:p w14:paraId="1B5B051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4448</w:t>
            </w:r>
          </w:p>
        </w:tc>
        <w:tc>
          <w:tcPr>
            <w:tcW w:w="2126" w:type="dxa"/>
            <w:vAlign w:val="center"/>
          </w:tcPr>
          <w:p w14:paraId="3B47D9E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322</w:t>
            </w:r>
          </w:p>
        </w:tc>
        <w:tc>
          <w:tcPr>
            <w:tcW w:w="4710" w:type="dxa"/>
            <w:vAlign w:val="center"/>
          </w:tcPr>
          <w:p w14:paraId="46CF0F5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大桥连接线南侧</w:t>
            </w:r>
          </w:p>
        </w:tc>
      </w:tr>
      <w:tr w14:paraId="3D9C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9AFA0F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w:t>
            </w:r>
          </w:p>
        </w:tc>
        <w:tc>
          <w:tcPr>
            <w:tcW w:w="1299" w:type="dxa"/>
            <w:vAlign w:val="center"/>
          </w:tcPr>
          <w:p w14:paraId="45313A9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046D28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3B95BAD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G(2015)057</w:t>
            </w:r>
          </w:p>
        </w:tc>
        <w:tc>
          <w:tcPr>
            <w:tcW w:w="2268" w:type="dxa"/>
            <w:vAlign w:val="center"/>
          </w:tcPr>
          <w:p w14:paraId="2255A15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4448</w:t>
            </w:r>
          </w:p>
        </w:tc>
        <w:tc>
          <w:tcPr>
            <w:tcW w:w="2126" w:type="dxa"/>
            <w:vAlign w:val="center"/>
          </w:tcPr>
          <w:p w14:paraId="7FAA7A47">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322</w:t>
            </w:r>
          </w:p>
        </w:tc>
        <w:tc>
          <w:tcPr>
            <w:tcW w:w="4710" w:type="dxa"/>
            <w:vAlign w:val="center"/>
          </w:tcPr>
          <w:p w14:paraId="25B821E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华容镇</w:t>
            </w:r>
          </w:p>
        </w:tc>
      </w:tr>
      <w:tr w14:paraId="4466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7CF2D6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w:t>
            </w:r>
          </w:p>
        </w:tc>
        <w:tc>
          <w:tcPr>
            <w:tcW w:w="1299" w:type="dxa"/>
            <w:vAlign w:val="center"/>
          </w:tcPr>
          <w:p w14:paraId="739477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2015</w:t>
            </w:r>
          </w:p>
        </w:tc>
        <w:tc>
          <w:tcPr>
            <w:tcW w:w="1180" w:type="dxa"/>
            <w:vAlign w:val="center"/>
          </w:tcPr>
          <w:p w14:paraId="78F1B2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商业</w:t>
            </w:r>
          </w:p>
        </w:tc>
        <w:tc>
          <w:tcPr>
            <w:tcW w:w="1560" w:type="dxa"/>
            <w:vAlign w:val="center"/>
          </w:tcPr>
          <w:p w14:paraId="2472D81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G(2015)027</w:t>
            </w:r>
          </w:p>
        </w:tc>
        <w:tc>
          <w:tcPr>
            <w:tcW w:w="2268" w:type="dxa"/>
            <w:vAlign w:val="center"/>
          </w:tcPr>
          <w:p w14:paraId="66EAB7F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60708</w:t>
            </w:r>
          </w:p>
        </w:tc>
        <w:tc>
          <w:tcPr>
            <w:tcW w:w="2126" w:type="dxa"/>
            <w:vAlign w:val="center"/>
          </w:tcPr>
          <w:p w14:paraId="0D82DEC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6951</w:t>
            </w:r>
          </w:p>
        </w:tc>
        <w:tc>
          <w:tcPr>
            <w:tcW w:w="4710" w:type="dxa"/>
            <w:vAlign w:val="center"/>
          </w:tcPr>
          <w:p w14:paraId="13CB384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蒲团农场</w:t>
            </w:r>
          </w:p>
        </w:tc>
      </w:tr>
      <w:tr w14:paraId="0A80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6618E14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46</w:t>
            </w:r>
          </w:p>
        </w:tc>
        <w:tc>
          <w:tcPr>
            <w:tcW w:w="1299" w:type="dxa"/>
            <w:vAlign w:val="center"/>
          </w:tcPr>
          <w:p w14:paraId="74831F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46CBE3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5AB568C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G(2016)098</w:t>
            </w:r>
          </w:p>
        </w:tc>
        <w:tc>
          <w:tcPr>
            <w:tcW w:w="2268" w:type="dxa"/>
            <w:vAlign w:val="center"/>
          </w:tcPr>
          <w:p w14:paraId="270D56C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8000</w:t>
            </w:r>
          </w:p>
        </w:tc>
        <w:tc>
          <w:tcPr>
            <w:tcW w:w="2126" w:type="dxa"/>
            <w:vAlign w:val="center"/>
          </w:tcPr>
          <w:p w14:paraId="33DFC18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654</w:t>
            </w:r>
          </w:p>
        </w:tc>
        <w:tc>
          <w:tcPr>
            <w:tcW w:w="4710" w:type="dxa"/>
            <w:vAlign w:val="center"/>
          </w:tcPr>
          <w:p w14:paraId="7E035B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鄂州市华容区粮油购销公司</w:t>
            </w:r>
          </w:p>
        </w:tc>
      </w:tr>
      <w:tr w14:paraId="0935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3B511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47</w:t>
            </w:r>
          </w:p>
        </w:tc>
        <w:tc>
          <w:tcPr>
            <w:tcW w:w="1299" w:type="dxa"/>
            <w:vAlign w:val="center"/>
          </w:tcPr>
          <w:p w14:paraId="67236F5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56CBA9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07A4DA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G(2016)097</w:t>
            </w:r>
          </w:p>
        </w:tc>
        <w:tc>
          <w:tcPr>
            <w:tcW w:w="2268" w:type="dxa"/>
            <w:vAlign w:val="center"/>
          </w:tcPr>
          <w:p w14:paraId="316156F9">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16785</w:t>
            </w:r>
          </w:p>
        </w:tc>
        <w:tc>
          <w:tcPr>
            <w:tcW w:w="2126" w:type="dxa"/>
            <w:vAlign w:val="center"/>
          </w:tcPr>
          <w:p w14:paraId="6B056AC7">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2498</w:t>
            </w:r>
          </w:p>
        </w:tc>
        <w:tc>
          <w:tcPr>
            <w:tcW w:w="4710" w:type="dxa"/>
            <w:vAlign w:val="center"/>
          </w:tcPr>
          <w:p w14:paraId="676358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鄂州市华容区粮油购销公司</w:t>
            </w:r>
          </w:p>
        </w:tc>
      </w:tr>
      <w:tr w14:paraId="31A0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4F14EE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w:t>
            </w:r>
          </w:p>
        </w:tc>
        <w:tc>
          <w:tcPr>
            <w:tcW w:w="1299" w:type="dxa"/>
            <w:vAlign w:val="center"/>
          </w:tcPr>
          <w:p w14:paraId="739A122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1868C3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0024B52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G(2016)096</w:t>
            </w:r>
          </w:p>
        </w:tc>
        <w:tc>
          <w:tcPr>
            <w:tcW w:w="2268" w:type="dxa"/>
            <w:vAlign w:val="center"/>
          </w:tcPr>
          <w:p w14:paraId="5FA374F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1130</w:t>
            </w:r>
          </w:p>
        </w:tc>
        <w:tc>
          <w:tcPr>
            <w:tcW w:w="2126" w:type="dxa"/>
            <w:vAlign w:val="center"/>
          </w:tcPr>
          <w:p w14:paraId="7EB6000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34</w:t>
            </w:r>
          </w:p>
        </w:tc>
        <w:tc>
          <w:tcPr>
            <w:tcW w:w="4710" w:type="dxa"/>
            <w:vAlign w:val="center"/>
          </w:tcPr>
          <w:p w14:paraId="414C843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段店镇316国道南侧，孙彭村田家?</w:t>
            </w:r>
          </w:p>
        </w:tc>
      </w:tr>
      <w:tr w14:paraId="6C25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233B7D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49</w:t>
            </w:r>
          </w:p>
        </w:tc>
        <w:tc>
          <w:tcPr>
            <w:tcW w:w="1299" w:type="dxa"/>
            <w:vAlign w:val="center"/>
          </w:tcPr>
          <w:p w14:paraId="73257EC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48EA534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2DCD748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G(2016)095</w:t>
            </w:r>
          </w:p>
        </w:tc>
        <w:tc>
          <w:tcPr>
            <w:tcW w:w="2268" w:type="dxa"/>
            <w:vAlign w:val="center"/>
          </w:tcPr>
          <w:p w14:paraId="515CB2B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1343</w:t>
            </w:r>
          </w:p>
        </w:tc>
        <w:tc>
          <w:tcPr>
            <w:tcW w:w="2126" w:type="dxa"/>
            <w:vAlign w:val="center"/>
          </w:tcPr>
          <w:p w14:paraId="56B03BB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38</w:t>
            </w:r>
          </w:p>
        </w:tc>
        <w:tc>
          <w:tcPr>
            <w:tcW w:w="4710" w:type="dxa"/>
            <w:vAlign w:val="center"/>
          </w:tcPr>
          <w:p w14:paraId="43AFDC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红莲湖新区高新六路北侧</w:t>
            </w:r>
          </w:p>
        </w:tc>
      </w:tr>
      <w:tr w14:paraId="0253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2EBF09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50</w:t>
            </w:r>
          </w:p>
        </w:tc>
        <w:tc>
          <w:tcPr>
            <w:tcW w:w="1299" w:type="dxa"/>
            <w:vAlign w:val="center"/>
          </w:tcPr>
          <w:p w14:paraId="455AAE3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53E8E1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16A2AD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G(2016)094</w:t>
            </w:r>
          </w:p>
        </w:tc>
        <w:tc>
          <w:tcPr>
            <w:tcW w:w="2268" w:type="dxa"/>
            <w:vAlign w:val="center"/>
          </w:tcPr>
          <w:p w14:paraId="317B789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48867</w:t>
            </w:r>
          </w:p>
        </w:tc>
        <w:tc>
          <w:tcPr>
            <w:tcW w:w="2126" w:type="dxa"/>
            <w:vAlign w:val="center"/>
          </w:tcPr>
          <w:p w14:paraId="7E35E81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1285</w:t>
            </w:r>
          </w:p>
        </w:tc>
        <w:tc>
          <w:tcPr>
            <w:tcW w:w="4710" w:type="dxa"/>
            <w:vAlign w:val="center"/>
          </w:tcPr>
          <w:p w14:paraId="1B671A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红莲湖新区高新六路北侧</w:t>
            </w:r>
          </w:p>
        </w:tc>
      </w:tr>
      <w:tr w14:paraId="4278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C9527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51</w:t>
            </w:r>
          </w:p>
        </w:tc>
        <w:tc>
          <w:tcPr>
            <w:tcW w:w="1299" w:type="dxa"/>
            <w:vAlign w:val="center"/>
          </w:tcPr>
          <w:p w14:paraId="4BD9C7F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3BF3377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35C1C9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G(2016)093</w:t>
            </w:r>
          </w:p>
        </w:tc>
        <w:tc>
          <w:tcPr>
            <w:tcW w:w="2268" w:type="dxa"/>
            <w:vAlign w:val="center"/>
          </w:tcPr>
          <w:p w14:paraId="3C40FB2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33159</w:t>
            </w:r>
          </w:p>
        </w:tc>
        <w:tc>
          <w:tcPr>
            <w:tcW w:w="2126" w:type="dxa"/>
            <w:vAlign w:val="center"/>
          </w:tcPr>
          <w:p w14:paraId="6C22639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762</w:t>
            </w:r>
          </w:p>
        </w:tc>
        <w:tc>
          <w:tcPr>
            <w:tcW w:w="4710" w:type="dxa"/>
            <w:vAlign w:val="center"/>
          </w:tcPr>
          <w:p w14:paraId="1A3D43F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华容区庙岭镇中份村</w:t>
            </w:r>
          </w:p>
        </w:tc>
      </w:tr>
      <w:tr w14:paraId="16B2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3B2668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52</w:t>
            </w:r>
          </w:p>
        </w:tc>
        <w:tc>
          <w:tcPr>
            <w:tcW w:w="1299" w:type="dxa"/>
            <w:vAlign w:val="center"/>
          </w:tcPr>
          <w:p w14:paraId="70A2211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26218C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363F717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G(2016)092</w:t>
            </w:r>
          </w:p>
        </w:tc>
        <w:tc>
          <w:tcPr>
            <w:tcW w:w="2268" w:type="dxa"/>
            <w:vAlign w:val="center"/>
          </w:tcPr>
          <w:p w14:paraId="0863840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33008</w:t>
            </w:r>
          </w:p>
        </w:tc>
        <w:tc>
          <w:tcPr>
            <w:tcW w:w="2126" w:type="dxa"/>
            <w:vAlign w:val="center"/>
          </w:tcPr>
          <w:p w14:paraId="34E1F65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768</w:t>
            </w:r>
          </w:p>
        </w:tc>
        <w:tc>
          <w:tcPr>
            <w:tcW w:w="4710" w:type="dxa"/>
            <w:vAlign w:val="center"/>
          </w:tcPr>
          <w:p w14:paraId="3F744D3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红莲湖高新产业园内，高新四路北</w:t>
            </w:r>
          </w:p>
        </w:tc>
      </w:tr>
      <w:tr w14:paraId="7F88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5013DB5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53</w:t>
            </w:r>
          </w:p>
        </w:tc>
        <w:tc>
          <w:tcPr>
            <w:tcW w:w="1299" w:type="dxa"/>
            <w:vAlign w:val="center"/>
          </w:tcPr>
          <w:p w14:paraId="4D46ED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2027DE2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36BB34C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G(2016)089</w:t>
            </w:r>
          </w:p>
        </w:tc>
        <w:tc>
          <w:tcPr>
            <w:tcW w:w="2268" w:type="dxa"/>
            <w:vAlign w:val="center"/>
          </w:tcPr>
          <w:p w14:paraId="7DE60E6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39420</w:t>
            </w:r>
          </w:p>
        </w:tc>
        <w:tc>
          <w:tcPr>
            <w:tcW w:w="2126" w:type="dxa"/>
            <w:vAlign w:val="center"/>
          </w:tcPr>
          <w:p w14:paraId="5091232C">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941</w:t>
            </w:r>
          </w:p>
        </w:tc>
        <w:tc>
          <w:tcPr>
            <w:tcW w:w="4710" w:type="dxa"/>
            <w:vAlign w:val="center"/>
          </w:tcPr>
          <w:p w14:paraId="43A9C72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鄂州市段店镇骆李村，临江大道西</w:t>
            </w:r>
          </w:p>
        </w:tc>
      </w:tr>
      <w:tr w14:paraId="5C0E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0820F9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54</w:t>
            </w:r>
          </w:p>
        </w:tc>
        <w:tc>
          <w:tcPr>
            <w:tcW w:w="1299" w:type="dxa"/>
            <w:vAlign w:val="center"/>
          </w:tcPr>
          <w:p w14:paraId="3953059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40F62A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11AB61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G(2016)088</w:t>
            </w:r>
          </w:p>
        </w:tc>
        <w:tc>
          <w:tcPr>
            <w:tcW w:w="2268" w:type="dxa"/>
            <w:vAlign w:val="center"/>
          </w:tcPr>
          <w:p w14:paraId="06D2FDD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27295</w:t>
            </w:r>
          </w:p>
        </w:tc>
        <w:tc>
          <w:tcPr>
            <w:tcW w:w="2126" w:type="dxa"/>
            <w:vAlign w:val="center"/>
          </w:tcPr>
          <w:p w14:paraId="7AD56A1B">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734</w:t>
            </w:r>
          </w:p>
        </w:tc>
        <w:tc>
          <w:tcPr>
            <w:tcW w:w="4710" w:type="dxa"/>
            <w:vAlign w:val="center"/>
          </w:tcPr>
          <w:p w14:paraId="31EAC04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三江港新区临江大道西侧，316国道</w:t>
            </w:r>
          </w:p>
        </w:tc>
      </w:tr>
      <w:tr w14:paraId="4594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22AC587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55</w:t>
            </w:r>
          </w:p>
        </w:tc>
        <w:tc>
          <w:tcPr>
            <w:tcW w:w="1299" w:type="dxa"/>
            <w:vAlign w:val="center"/>
          </w:tcPr>
          <w:p w14:paraId="1484D3C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28CB349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5A6A83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G(2016)087</w:t>
            </w:r>
          </w:p>
        </w:tc>
        <w:tc>
          <w:tcPr>
            <w:tcW w:w="2268" w:type="dxa"/>
            <w:vAlign w:val="center"/>
          </w:tcPr>
          <w:p w14:paraId="2C14F742">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165820</w:t>
            </w:r>
          </w:p>
        </w:tc>
        <w:tc>
          <w:tcPr>
            <w:tcW w:w="2126" w:type="dxa"/>
            <w:vAlign w:val="center"/>
          </w:tcPr>
          <w:p w14:paraId="42D3686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3590</w:t>
            </w:r>
          </w:p>
        </w:tc>
        <w:tc>
          <w:tcPr>
            <w:tcW w:w="4710" w:type="dxa"/>
            <w:vAlign w:val="center"/>
          </w:tcPr>
          <w:p w14:paraId="63BE6C0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人民西路以南</w:t>
            </w:r>
          </w:p>
        </w:tc>
      </w:tr>
      <w:tr w14:paraId="74FA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31" w:type="dxa"/>
            <w:vAlign w:val="center"/>
          </w:tcPr>
          <w:p w14:paraId="1714A2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w:t>
            </w:r>
          </w:p>
        </w:tc>
        <w:tc>
          <w:tcPr>
            <w:tcW w:w="1299" w:type="dxa"/>
            <w:vAlign w:val="center"/>
          </w:tcPr>
          <w:p w14:paraId="440748B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2016</w:t>
            </w:r>
          </w:p>
        </w:tc>
        <w:tc>
          <w:tcPr>
            <w:tcW w:w="1180" w:type="dxa"/>
            <w:vAlign w:val="center"/>
          </w:tcPr>
          <w:p w14:paraId="7F748C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工业</w:t>
            </w:r>
          </w:p>
        </w:tc>
        <w:tc>
          <w:tcPr>
            <w:tcW w:w="1560" w:type="dxa"/>
            <w:vAlign w:val="center"/>
          </w:tcPr>
          <w:p w14:paraId="71806DEB">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G(2016)086</w:t>
            </w:r>
          </w:p>
        </w:tc>
        <w:tc>
          <w:tcPr>
            <w:tcW w:w="2268" w:type="dxa"/>
            <w:vAlign w:val="center"/>
          </w:tcPr>
          <w:p w14:paraId="552F7228">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166948</w:t>
            </w:r>
          </w:p>
        </w:tc>
        <w:tc>
          <w:tcPr>
            <w:tcW w:w="2126" w:type="dxa"/>
            <w:vAlign w:val="center"/>
          </w:tcPr>
          <w:p w14:paraId="510CAF0F">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3615</w:t>
            </w:r>
          </w:p>
        </w:tc>
        <w:tc>
          <w:tcPr>
            <w:tcW w:w="4710" w:type="dxa"/>
            <w:vAlign w:val="center"/>
          </w:tcPr>
          <w:p w14:paraId="61B5A94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电商大道以南</w:t>
            </w:r>
          </w:p>
        </w:tc>
      </w:tr>
    </w:tbl>
    <w:p w14:paraId="6E328258">
      <w:pPr>
        <w:rPr>
          <w:rFonts w:ascii="Times New Roman" w:hAnsi="Times New Roman"/>
          <w:b/>
          <w:bCs/>
          <w:color w:val="000000"/>
        </w:rPr>
      </w:pPr>
    </w:p>
    <w:p w14:paraId="6E0AED02">
      <w:pPr>
        <w:tabs>
          <w:tab w:val="left" w:pos="4082"/>
        </w:tabs>
        <w:outlineLvl w:val="0"/>
        <w:rPr>
          <w:rFonts w:ascii="Times New Roman" w:hAnsi="Times New Roman"/>
          <w:b/>
          <w:bCs/>
          <w:color w:val="000000"/>
        </w:rPr>
        <w:sectPr>
          <w:pgSz w:w="16838" w:h="11906" w:orient="landscape"/>
          <w:pgMar w:top="1418" w:right="1440" w:bottom="1418" w:left="1440" w:header="851" w:footer="992" w:gutter="0"/>
          <w:cols w:space="720" w:num="1"/>
          <w:docGrid w:type="lines" w:linePitch="326" w:charSpace="0"/>
        </w:sectPr>
      </w:pPr>
    </w:p>
    <w:p w14:paraId="17584EC8">
      <w:pPr>
        <w:tabs>
          <w:tab w:val="left" w:pos="4082"/>
        </w:tabs>
        <w:outlineLvl w:val="1"/>
        <w:rPr>
          <w:rFonts w:ascii="Times New Roman" w:hAnsi="Times New Roman"/>
          <w:b/>
          <w:bCs/>
          <w:color w:val="000000"/>
        </w:rPr>
      </w:pPr>
      <w:bookmarkStart w:id="209" w:name="_Toc12219"/>
      <w:r>
        <w:rPr>
          <w:rFonts w:hint="eastAsia" w:ascii="宋体" w:hAnsi="宋体" w:eastAsia="宋体" w:cs="宋体"/>
          <w:b/>
          <w:bCs/>
          <w:color w:val="000000"/>
        </w:rPr>
        <w:t>附件二  土地级别与基准地价表</w:t>
      </w:r>
      <w:bookmarkEnd w:id="209"/>
    </w:p>
    <w:p w14:paraId="737C77A2">
      <w:pPr>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附表1 鄂城区乡镇土地级别与基准地价表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708"/>
        <w:gridCol w:w="993"/>
        <w:gridCol w:w="1276"/>
        <w:gridCol w:w="1133"/>
        <w:gridCol w:w="1276"/>
        <w:gridCol w:w="1276"/>
        <w:gridCol w:w="1239"/>
      </w:tblGrid>
      <w:tr w14:paraId="02BB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85" w:type="dxa"/>
            <w:vMerge w:val="restart"/>
            <w:tcBorders>
              <w:top w:val="single" w:color="auto" w:sz="4" w:space="0"/>
              <w:left w:val="single" w:color="auto" w:sz="4" w:space="0"/>
              <w:right w:val="single" w:color="auto" w:sz="4" w:space="0"/>
            </w:tcBorders>
            <w:vAlign w:val="center"/>
          </w:tcPr>
          <w:p w14:paraId="6F9FEF2B">
            <w:pPr>
              <w:jc w:val="center"/>
              <w:rPr>
                <w:rFonts w:ascii="Times New Roman" w:hAnsi="Times New Roman" w:eastAsia="宋体"/>
                <w:b/>
                <w:bCs/>
                <w:kern w:val="0"/>
                <w:sz w:val="21"/>
                <w:szCs w:val="21"/>
              </w:rPr>
            </w:pPr>
            <w:r>
              <w:rPr>
                <w:rFonts w:ascii="Times New Roman" w:hAnsi="Times New Roman" w:eastAsia="宋体"/>
                <w:b/>
                <w:bCs/>
                <w:kern w:val="0"/>
                <w:sz w:val="21"/>
                <w:szCs w:val="21"/>
              </w:rPr>
              <w:t>乡镇</w:t>
            </w:r>
          </w:p>
          <w:p w14:paraId="0DD21011">
            <w:pPr>
              <w:jc w:val="center"/>
              <w:rPr>
                <w:rFonts w:ascii="Times New Roman" w:hAnsi="Times New Roman" w:eastAsia="宋体"/>
                <w:b/>
                <w:bCs/>
                <w:kern w:val="0"/>
                <w:sz w:val="21"/>
                <w:szCs w:val="21"/>
              </w:rPr>
            </w:pPr>
            <w:r>
              <w:rPr>
                <w:rFonts w:ascii="Times New Roman" w:hAnsi="Times New Roman" w:eastAsia="宋体"/>
                <w:b/>
                <w:bCs/>
                <w:kern w:val="0"/>
                <w:sz w:val="21"/>
                <w:szCs w:val="21"/>
              </w:rPr>
              <w:t>名称</w:t>
            </w:r>
          </w:p>
        </w:tc>
        <w:tc>
          <w:tcPr>
            <w:tcW w:w="708" w:type="dxa"/>
            <w:vMerge w:val="restart"/>
            <w:tcBorders>
              <w:top w:val="single" w:color="auto" w:sz="4" w:space="0"/>
              <w:left w:val="single" w:color="auto" w:sz="4" w:space="0"/>
              <w:right w:val="single" w:color="auto" w:sz="4" w:space="0"/>
            </w:tcBorders>
            <w:vAlign w:val="center"/>
          </w:tcPr>
          <w:p w14:paraId="41A6C34C">
            <w:pPr>
              <w:jc w:val="center"/>
              <w:rPr>
                <w:rFonts w:ascii="Times New Roman" w:hAnsi="Times New Roman" w:eastAsia="宋体"/>
                <w:b/>
                <w:bCs/>
                <w:kern w:val="0"/>
                <w:sz w:val="21"/>
                <w:szCs w:val="21"/>
              </w:rPr>
            </w:pPr>
            <w:r>
              <w:rPr>
                <w:rFonts w:ascii="Times New Roman" w:hAnsi="Times New Roman" w:eastAsia="宋体"/>
                <w:b/>
                <w:bCs/>
                <w:kern w:val="0"/>
                <w:sz w:val="21"/>
                <w:szCs w:val="21"/>
              </w:rPr>
              <w:t>级别</w:t>
            </w:r>
          </w:p>
        </w:tc>
        <w:tc>
          <w:tcPr>
            <w:tcW w:w="2269" w:type="dxa"/>
            <w:gridSpan w:val="2"/>
            <w:tcBorders>
              <w:top w:val="single" w:color="auto" w:sz="4" w:space="0"/>
              <w:left w:val="single" w:color="auto" w:sz="4" w:space="0"/>
              <w:bottom w:val="single" w:color="auto" w:sz="4" w:space="0"/>
              <w:right w:val="single" w:color="auto" w:sz="4" w:space="0"/>
            </w:tcBorders>
            <w:vAlign w:val="center"/>
          </w:tcPr>
          <w:p w14:paraId="5D4568CC">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商业</w:t>
            </w:r>
          </w:p>
        </w:tc>
        <w:tc>
          <w:tcPr>
            <w:tcW w:w="2409" w:type="dxa"/>
            <w:gridSpan w:val="2"/>
            <w:tcBorders>
              <w:top w:val="single" w:color="auto" w:sz="4" w:space="0"/>
              <w:left w:val="single" w:color="auto" w:sz="4" w:space="0"/>
              <w:bottom w:val="single" w:color="auto" w:sz="4" w:space="0"/>
              <w:right w:val="single" w:color="auto" w:sz="4" w:space="0"/>
            </w:tcBorders>
            <w:vAlign w:val="center"/>
          </w:tcPr>
          <w:p w14:paraId="18212F28">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住宅</w:t>
            </w:r>
          </w:p>
        </w:tc>
        <w:tc>
          <w:tcPr>
            <w:tcW w:w="2515" w:type="dxa"/>
            <w:gridSpan w:val="2"/>
            <w:tcBorders>
              <w:top w:val="single" w:color="auto" w:sz="4" w:space="0"/>
              <w:left w:val="single" w:color="auto" w:sz="4" w:space="0"/>
              <w:bottom w:val="single" w:color="auto" w:sz="4" w:space="0"/>
              <w:right w:val="single" w:color="auto" w:sz="4" w:space="0"/>
            </w:tcBorders>
            <w:vAlign w:val="center"/>
          </w:tcPr>
          <w:p w14:paraId="7E01771E">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工业</w:t>
            </w:r>
          </w:p>
        </w:tc>
      </w:tr>
      <w:tr w14:paraId="4751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85" w:type="dxa"/>
            <w:vMerge w:val="continue"/>
            <w:tcBorders>
              <w:left w:val="single" w:color="auto" w:sz="4" w:space="0"/>
              <w:bottom w:val="single" w:color="auto" w:sz="4" w:space="0"/>
              <w:right w:val="single" w:color="auto" w:sz="4" w:space="0"/>
            </w:tcBorders>
            <w:vAlign w:val="center"/>
          </w:tcPr>
          <w:p w14:paraId="05D1111A">
            <w:pPr>
              <w:jc w:val="center"/>
              <w:rPr>
                <w:rFonts w:ascii="Times New Roman" w:hAnsi="Times New Roman" w:eastAsia="宋体"/>
                <w:b/>
                <w:bCs/>
                <w:kern w:val="0"/>
                <w:sz w:val="21"/>
                <w:szCs w:val="21"/>
              </w:rPr>
            </w:pPr>
          </w:p>
        </w:tc>
        <w:tc>
          <w:tcPr>
            <w:tcW w:w="708" w:type="dxa"/>
            <w:vMerge w:val="continue"/>
            <w:tcBorders>
              <w:left w:val="single" w:color="auto" w:sz="4" w:space="0"/>
              <w:bottom w:val="single" w:color="auto" w:sz="4" w:space="0"/>
              <w:right w:val="single" w:color="auto" w:sz="4" w:space="0"/>
            </w:tcBorders>
            <w:vAlign w:val="center"/>
          </w:tcPr>
          <w:p w14:paraId="367C2A29">
            <w:pPr>
              <w:jc w:val="center"/>
              <w:rPr>
                <w:rFonts w:ascii="Times New Roman" w:hAnsi="Times New Roman" w:eastAsia="宋体"/>
                <w:b/>
                <w:bCs/>
                <w:kern w:val="0"/>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5BABE64D">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60F994CF">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133" w:type="dxa"/>
            <w:tcBorders>
              <w:top w:val="single" w:color="auto" w:sz="4" w:space="0"/>
              <w:left w:val="single" w:color="auto" w:sz="4" w:space="0"/>
              <w:bottom w:val="single" w:color="auto" w:sz="4" w:space="0"/>
              <w:right w:val="single" w:color="auto" w:sz="4" w:space="0"/>
            </w:tcBorders>
            <w:vAlign w:val="center"/>
          </w:tcPr>
          <w:p w14:paraId="44459DEE">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1EAAD6BB">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276" w:type="dxa"/>
            <w:tcBorders>
              <w:top w:val="single" w:color="auto" w:sz="4" w:space="0"/>
              <w:left w:val="single" w:color="auto" w:sz="4" w:space="0"/>
              <w:bottom w:val="single" w:color="auto" w:sz="4" w:space="0"/>
              <w:right w:val="single" w:color="auto" w:sz="4" w:space="0"/>
            </w:tcBorders>
            <w:vAlign w:val="center"/>
          </w:tcPr>
          <w:p w14:paraId="61B4BC8C">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39" w:type="dxa"/>
            <w:tcBorders>
              <w:top w:val="single" w:color="auto" w:sz="4" w:space="0"/>
              <w:left w:val="single" w:color="auto" w:sz="4" w:space="0"/>
              <w:bottom w:val="single" w:color="auto" w:sz="4" w:space="0"/>
              <w:right w:val="single" w:color="auto" w:sz="4" w:space="0"/>
            </w:tcBorders>
          </w:tcPr>
          <w:p w14:paraId="6C75D6ED">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r>
      <w:tr w14:paraId="37EF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restart"/>
            <w:tcBorders>
              <w:top w:val="single" w:color="auto" w:sz="4" w:space="0"/>
              <w:left w:val="single" w:color="auto" w:sz="4" w:space="0"/>
              <w:right w:val="single" w:color="auto" w:sz="4" w:space="0"/>
            </w:tcBorders>
            <w:vAlign w:val="center"/>
          </w:tcPr>
          <w:p w14:paraId="6E59873C">
            <w:pPr>
              <w:jc w:val="center"/>
              <w:rPr>
                <w:rFonts w:ascii="Times New Roman" w:hAnsi="Times New Roman" w:eastAsia="宋体"/>
                <w:kern w:val="0"/>
                <w:sz w:val="21"/>
                <w:szCs w:val="21"/>
              </w:rPr>
            </w:pPr>
            <w:r>
              <w:rPr>
                <w:rFonts w:ascii="Times New Roman" w:hAnsi="Times New Roman" w:eastAsia="宋体"/>
                <w:kern w:val="0"/>
                <w:sz w:val="21"/>
                <w:szCs w:val="21"/>
              </w:rPr>
              <w:t>长港镇</w:t>
            </w:r>
          </w:p>
        </w:tc>
        <w:tc>
          <w:tcPr>
            <w:tcW w:w="708" w:type="dxa"/>
            <w:tcBorders>
              <w:top w:val="single" w:color="auto" w:sz="4" w:space="0"/>
              <w:left w:val="single" w:color="auto" w:sz="4" w:space="0"/>
              <w:bottom w:val="single" w:color="auto" w:sz="4" w:space="0"/>
              <w:right w:val="single" w:color="auto" w:sz="4" w:space="0"/>
            </w:tcBorders>
            <w:vAlign w:val="center"/>
          </w:tcPr>
          <w:p w14:paraId="274BD7CB">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993" w:type="dxa"/>
            <w:tcBorders>
              <w:top w:val="single" w:color="auto" w:sz="4" w:space="0"/>
              <w:left w:val="single" w:color="auto" w:sz="4" w:space="0"/>
              <w:bottom w:val="single" w:color="auto" w:sz="4" w:space="0"/>
              <w:right w:val="single" w:color="auto" w:sz="4" w:space="0"/>
            </w:tcBorders>
            <w:vAlign w:val="center"/>
          </w:tcPr>
          <w:p w14:paraId="6F134995">
            <w:pPr>
              <w:widowControl/>
              <w:jc w:val="center"/>
              <w:rPr>
                <w:rFonts w:ascii="Times New Roman" w:hAnsi="Times New Roman" w:eastAsia="宋体"/>
                <w:kern w:val="0"/>
                <w:sz w:val="21"/>
                <w:szCs w:val="21"/>
              </w:rPr>
            </w:pPr>
            <w:r>
              <w:rPr>
                <w:rFonts w:ascii="Times New Roman" w:hAnsi="Times New Roman" w:eastAsia="宋体"/>
                <w:kern w:val="0"/>
                <w:sz w:val="21"/>
                <w:szCs w:val="21"/>
              </w:rPr>
              <w:t>55</w:t>
            </w:r>
          </w:p>
        </w:tc>
        <w:tc>
          <w:tcPr>
            <w:tcW w:w="1276" w:type="dxa"/>
            <w:tcBorders>
              <w:top w:val="single" w:color="auto" w:sz="4" w:space="0"/>
              <w:left w:val="single" w:color="auto" w:sz="4" w:space="0"/>
              <w:bottom w:val="single" w:color="auto" w:sz="4" w:space="0"/>
              <w:right w:val="single" w:color="auto" w:sz="4" w:space="0"/>
            </w:tcBorders>
            <w:vAlign w:val="center"/>
          </w:tcPr>
          <w:p w14:paraId="21107B2E">
            <w:pPr>
              <w:widowControl/>
              <w:jc w:val="center"/>
              <w:rPr>
                <w:rFonts w:ascii="Times New Roman" w:hAnsi="Times New Roman" w:eastAsia="宋体"/>
                <w:kern w:val="0"/>
                <w:sz w:val="21"/>
                <w:szCs w:val="21"/>
              </w:rPr>
            </w:pPr>
            <w:r>
              <w:rPr>
                <w:rFonts w:ascii="Times New Roman" w:hAnsi="Times New Roman" w:eastAsia="宋体"/>
                <w:kern w:val="0"/>
                <w:sz w:val="21"/>
                <w:szCs w:val="21"/>
              </w:rPr>
              <w:t>825</w:t>
            </w:r>
          </w:p>
        </w:tc>
        <w:tc>
          <w:tcPr>
            <w:tcW w:w="1133" w:type="dxa"/>
            <w:tcBorders>
              <w:top w:val="single" w:color="auto" w:sz="4" w:space="0"/>
              <w:left w:val="single" w:color="auto" w:sz="4" w:space="0"/>
              <w:bottom w:val="single" w:color="auto" w:sz="4" w:space="0"/>
              <w:right w:val="single" w:color="auto" w:sz="4" w:space="0"/>
            </w:tcBorders>
            <w:vAlign w:val="center"/>
          </w:tcPr>
          <w:p w14:paraId="7EBAF1E1">
            <w:pPr>
              <w:widowControl/>
              <w:jc w:val="center"/>
              <w:rPr>
                <w:rFonts w:ascii="Times New Roman" w:hAnsi="Times New Roman" w:eastAsia="宋体"/>
                <w:kern w:val="0"/>
                <w:sz w:val="21"/>
                <w:szCs w:val="21"/>
              </w:rPr>
            </w:pPr>
            <w:r>
              <w:rPr>
                <w:rFonts w:ascii="Times New Roman" w:hAnsi="Times New Roman" w:eastAsia="宋体"/>
                <w:kern w:val="0"/>
                <w:sz w:val="21"/>
                <w:szCs w:val="21"/>
              </w:rPr>
              <w:t>54</w:t>
            </w:r>
          </w:p>
        </w:tc>
        <w:tc>
          <w:tcPr>
            <w:tcW w:w="1276" w:type="dxa"/>
            <w:tcBorders>
              <w:top w:val="single" w:color="auto" w:sz="4" w:space="0"/>
              <w:left w:val="single" w:color="auto" w:sz="4" w:space="0"/>
              <w:bottom w:val="single" w:color="auto" w:sz="4" w:space="0"/>
              <w:right w:val="single" w:color="auto" w:sz="4" w:space="0"/>
            </w:tcBorders>
            <w:vAlign w:val="center"/>
          </w:tcPr>
          <w:p w14:paraId="1E97AF22">
            <w:pPr>
              <w:jc w:val="center"/>
              <w:rPr>
                <w:rFonts w:ascii="Times New Roman" w:hAnsi="Times New Roman" w:eastAsia="宋体"/>
                <w:kern w:val="0"/>
                <w:sz w:val="21"/>
                <w:szCs w:val="21"/>
              </w:rPr>
            </w:pPr>
            <w:r>
              <w:rPr>
                <w:rFonts w:ascii="Times New Roman" w:hAnsi="Times New Roman" w:eastAsia="宋体"/>
                <w:kern w:val="0"/>
                <w:sz w:val="21"/>
                <w:szCs w:val="21"/>
              </w:rPr>
              <w:t>810</w:t>
            </w:r>
          </w:p>
        </w:tc>
        <w:tc>
          <w:tcPr>
            <w:tcW w:w="1276" w:type="dxa"/>
            <w:tcBorders>
              <w:top w:val="single" w:color="auto" w:sz="4" w:space="0"/>
              <w:left w:val="single" w:color="auto" w:sz="4" w:space="0"/>
              <w:bottom w:val="single" w:color="auto" w:sz="4" w:space="0"/>
              <w:right w:val="single" w:color="auto" w:sz="4" w:space="0"/>
            </w:tcBorders>
            <w:vAlign w:val="center"/>
          </w:tcPr>
          <w:p w14:paraId="1CB14DA3">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4D5BEB94">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3064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continue"/>
            <w:tcBorders>
              <w:left w:val="single" w:color="auto" w:sz="4" w:space="0"/>
              <w:bottom w:val="single" w:color="auto" w:sz="4" w:space="0"/>
              <w:right w:val="single" w:color="auto" w:sz="4" w:space="0"/>
            </w:tcBorders>
            <w:vAlign w:val="center"/>
          </w:tcPr>
          <w:p w14:paraId="0A9AB703">
            <w:pPr>
              <w:jc w:val="center"/>
              <w:rPr>
                <w:rFonts w:ascii="Times New Roman" w:hAnsi="Times New Roman" w:eastAsia="宋体"/>
                <w:kern w:val="0"/>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AB07B68">
            <w:pPr>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993" w:type="dxa"/>
            <w:tcBorders>
              <w:top w:val="single" w:color="auto" w:sz="4" w:space="0"/>
              <w:left w:val="single" w:color="auto" w:sz="4" w:space="0"/>
              <w:bottom w:val="single" w:color="auto" w:sz="4" w:space="0"/>
              <w:right w:val="single" w:color="auto" w:sz="4" w:space="0"/>
            </w:tcBorders>
            <w:vAlign w:val="center"/>
          </w:tcPr>
          <w:p w14:paraId="0483B05A">
            <w:pPr>
              <w:widowControl/>
              <w:jc w:val="center"/>
              <w:rPr>
                <w:rFonts w:ascii="Times New Roman" w:hAnsi="Times New Roman" w:eastAsia="宋体"/>
                <w:kern w:val="0"/>
                <w:sz w:val="21"/>
                <w:szCs w:val="21"/>
              </w:rPr>
            </w:pPr>
            <w:r>
              <w:rPr>
                <w:rFonts w:ascii="Times New Roman" w:hAnsi="Times New Roman" w:eastAsia="宋体"/>
                <w:kern w:val="0"/>
                <w:sz w:val="21"/>
                <w:szCs w:val="21"/>
              </w:rPr>
              <w:t>43</w:t>
            </w:r>
          </w:p>
        </w:tc>
        <w:tc>
          <w:tcPr>
            <w:tcW w:w="1276" w:type="dxa"/>
            <w:tcBorders>
              <w:top w:val="single" w:color="auto" w:sz="4" w:space="0"/>
              <w:left w:val="single" w:color="auto" w:sz="4" w:space="0"/>
              <w:bottom w:val="single" w:color="auto" w:sz="4" w:space="0"/>
              <w:right w:val="single" w:color="auto" w:sz="4" w:space="0"/>
            </w:tcBorders>
            <w:vAlign w:val="center"/>
          </w:tcPr>
          <w:p w14:paraId="677E6E18">
            <w:pPr>
              <w:widowControl/>
              <w:jc w:val="center"/>
              <w:rPr>
                <w:rFonts w:ascii="Times New Roman" w:hAnsi="Times New Roman" w:eastAsia="宋体"/>
                <w:kern w:val="0"/>
                <w:sz w:val="21"/>
                <w:szCs w:val="21"/>
              </w:rPr>
            </w:pPr>
            <w:r>
              <w:rPr>
                <w:rFonts w:ascii="Times New Roman" w:hAnsi="Times New Roman" w:eastAsia="宋体"/>
                <w:kern w:val="0"/>
                <w:sz w:val="21"/>
                <w:szCs w:val="21"/>
              </w:rPr>
              <w:t>645</w:t>
            </w:r>
          </w:p>
        </w:tc>
        <w:tc>
          <w:tcPr>
            <w:tcW w:w="1133" w:type="dxa"/>
            <w:tcBorders>
              <w:top w:val="single" w:color="auto" w:sz="4" w:space="0"/>
              <w:left w:val="single" w:color="auto" w:sz="4" w:space="0"/>
              <w:bottom w:val="single" w:color="auto" w:sz="4" w:space="0"/>
              <w:right w:val="single" w:color="auto" w:sz="4" w:space="0"/>
            </w:tcBorders>
            <w:vAlign w:val="center"/>
          </w:tcPr>
          <w:p w14:paraId="2C8955F6">
            <w:pPr>
              <w:widowControl/>
              <w:jc w:val="center"/>
              <w:rPr>
                <w:rFonts w:ascii="Times New Roman" w:hAnsi="Times New Roman" w:eastAsia="宋体"/>
                <w:kern w:val="0"/>
                <w:sz w:val="21"/>
                <w:szCs w:val="21"/>
              </w:rPr>
            </w:pPr>
            <w:r>
              <w:rPr>
                <w:rFonts w:ascii="Times New Roman" w:hAnsi="Times New Roman" w:eastAsia="宋体"/>
                <w:kern w:val="0"/>
                <w:sz w:val="21"/>
                <w:szCs w:val="21"/>
              </w:rPr>
              <w:t>42</w:t>
            </w:r>
          </w:p>
        </w:tc>
        <w:tc>
          <w:tcPr>
            <w:tcW w:w="1276" w:type="dxa"/>
            <w:tcBorders>
              <w:top w:val="single" w:color="auto" w:sz="4" w:space="0"/>
              <w:left w:val="single" w:color="auto" w:sz="4" w:space="0"/>
              <w:bottom w:val="single" w:color="auto" w:sz="4" w:space="0"/>
              <w:right w:val="single" w:color="auto" w:sz="4" w:space="0"/>
            </w:tcBorders>
            <w:vAlign w:val="center"/>
          </w:tcPr>
          <w:p w14:paraId="7DC99E11">
            <w:pPr>
              <w:widowControl/>
              <w:jc w:val="center"/>
              <w:rPr>
                <w:rFonts w:ascii="Times New Roman" w:hAnsi="Times New Roman" w:eastAsia="宋体"/>
                <w:kern w:val="0"/>
                <w:sz w:val="21"/>
                <w:szCs w:val="21"/>
              </w:rPr>
            </w:pPr>
            <w:r>
              <w:rPr>
                <w:rFonts w:ascii="Times New Roman" w:hAnsi="Times New Roman" w:eastAsia="宋体"/>
                <w:kern w:val="0"/>
                <w:sz w:val="21"/>
                <w:szCs w:val="21"/>
              </w:rPr>
              <w:t>630</w:t>
            </w:r>
          </w:p>
        </w:tc>
        <w:tc>
          <w:tcPr>
            <w:tcW w:w="1276" w:type="dxa"/>
            <w:tcBorders>
              <w:top w:val="single" w:color="auto" w:sz="4" w:space="0"/>
              <w:left w:val="single" w:color="auto" w:sz="4" w:space="0"/>
              <w:bottom w:val="single" w:color="auto" w:sz="4" w:space="0"/>
              <w:right w:val="single" w:color="auto" w:sz="4" w:space="0"/>
            </w:tcBorders>
            <w:vAlign w:val="center"/>
          </w:tcPr>
          <w:p w14:paraId="04EE7EEF">
            <w:pPr>
              <w:jc w:val="center"/>
              <w:rPr>
                <w:rFonts w:ascii="Times New Roman" w:hAnsi="Times New Roman" w:eastAsia="宋体"/>
                <w:kern w:val="0"/>
                <w:sz w:val="21"/>
                <w:szCs w:val="21"/>
              </w:rPr>
            </w:pPr>
            <w:r>
              <w:rPr>
                <w:rFonts w:ascii="Times New Roman" w:hAnsi="Times New Roman" w:eastAsia="宋体"/>
                <w:kern w:val="0"/>
                <w:sz w:val="21"/>
                <w:szCs w:val="21"/>
              </w:rPr>
              <w:t>15</w:t>
            </w:r>
          </w:p>
        </w:tc>
        <w:tc>
          <w:tcPr>
            <w:tcW w:w="1239" w:type="dxa"/>
            <w:tcBorders>
              <w:top w:val="single" w:color="auto" w:sz="4" w:space="0"/>
              <w:left w:val="single" w:color="auto" w:sz="4" w:space="0"/>
              <w:bottom w:val="single" w:color="auto" w:sz="4" w:space="0"/>
              <w:right w:val="single" w:color="auto" w:sz="4" w:space="0"/>
            </w:tcBorders>
            <w:vAlign w:val="center"/>
          </w:tcPr>
          <w:p w14:paraId="17860536">
            <w:pPr>
              <w:jc w:val="center"/>
              <w:rPr>
                <w:rFonts w:ascii="Times New Roman" w:hAnsi="Times New Roman" w:eastAsia="宋体"/>
                <w:kern w:val="0"/>
                <w:sz w:val="21"/>
                <w:szCs w:val="21"/>
              </w:rPr>
            </w:pPr>
            <w:r>
              <w:rPr>
                <w:rFonts w:ascii="Times New Roman" w:hAnsi="Times New Roman" w:eastAsia="宋体"/>
                <w:kern w:val="0"/>
                <w:sz w:val="21"/>
                <w:szCs w:val="21"/>
              </w:rPr>
              <w:t>225</w:t>
            </w:r>
          </w:p>
        </w:tc>
      </w:tr>
      <w:tr w14:paraId="235E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14:paraId="1B5B394D">
            <w:pPr>
              <w:jc w:val="center"/>
              <w:rPr>
                <w:rFonts w:ascii="Times New Roman" w:hAnsi="Times New Roman" w:eastAsia="宋体"/>
                <w:kern w:val="0"/>
                <w:sz w:val="21"/>
                <w:szCs w:val="21"/>
              </w:rPr>
            </w:pPr>
            <w:r>
              <w:rPr>
                <w:rFonts w:ascii="Times New Roman" w:hAnsi="Times New Roman" w:eastAsia="宋体"/>
                <w:kern w:val="0"/>
                <w:sz w:val="21"/>
                <w:szCs w:val="21"/>
              </w:rPr>
              <w:t>汀祖镇</w:t>
            </w:r>
          </w:p>
        </w:tc>
        <w:tc>
          <w:tcPr>
            <w:tcW w:w="708" w:type="dxa"/>
            <w:tcBorders>
              <w:top w:val="single" w:color="auto" w:sz="4" w:space="0"/>
              <w:left w:val="single" w:color="auto" w:sz="4" w:space="0"/>
              <w:bottom w:val="single" w:color="auto" w:sz="4" w:space="0"/>
              <w:right w:val="single" w:color="auto" w:sz="4" w:space="0"/>
            </w:tcBorders>
            <w:vAlign w:val="center"/>
          </w:tcPr>
          <w:p w14:paraId="2B1E6532">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993" w:type="dxa"/>
            <w:tcBorders>
              <w:top w:val="single" w:color="auto" w:sz="4" w:space="0"/>
              <w:left w:val="single" w:color="auto" w:sz="4" w:space="0"/>
              <w:bottom w:val="single" w:color="auto" w:sz="4" w:space="0"/>
              <w:right w:val="single" w:color="auto" w:sz="4" w:space="0"/>
            </w:tcBorders>
            <w:vAlign w:val="center"/>
          </w:tcPr>
          <w:p w14:paraId="7AA6F966">
            <w:pPr>
              <w:jc w:val="center"/>
              <w:rPr>
                <w:rFonts w:ascii="Times New Roman" w:hAnsi="Times New Roman" w:eastAsia="宋体"/>
                <w:kern w:val="0"/>
                <w:sz w:val="21"/>
                <w:szCs w:val="21"/>
              </w:rPr>
            </w:pPr>
            <w:r>
              <w:rPr>
                <w:rFonts w:ascii="Times New Roman" w:hAnsi="Times New Roman" w:eastAsia="宋体"/>
                <w:kern w:val="0"/>
                <w:sz w:val="21"/>
                <w:szCs w:val="21"/>
              </w:rPr>
              <w:t>62</w:t>
            </w:r>
          </w:p>
        </w:tc>
        <w:tc>
          <w:tcPr>
            <w:tcW w:w="1276" w:type="dxa"/>
            <w:tcBorders>
              <w:top w:val="single" w:color="auto" w:sz="4" w:space="0"/>
              <w:left w:val="single" w:color="auto" w:sz="4" w:space="0"/>
              <w:bottom w:val="single" w:color="auto" w:sz="4" w:space="0"/>
              <w:right w:val="single" w:color="auto" w:sz="4" w:space="0"/>
            </w:tcBorders>
            <w:vAlign w:val="center"/>
          </w:tcPr>
          <w:p w14:paraId="47487A0C">
            <w:pPr>
              <w:widowControl/>
              <w:jc w:val="center"/>
              <w:rPr>
                <w:rFonts w:ascii="Times New Roman" w:hAnsi="Times New Roman" w:eastAsia="宋体"/>
                <w:kern w:val="0"/>
                <w:sz w:val="21"/>
                <w:szCs w:val="21"/>
              </w:rPr>
            </w:pPr>
            <w:r>
              <w:rPr>
                <w:rFonts w:ascii="Times New Roman" w:hAnsi="Times New Roman" w:eastAsia="宋体"/>
                <w:kern w:val="0"/>
                <w:sz w:val="21"/>
                <w:szCs w:val="21"/>
              </w:rPr>
              <w:t>930</w:t>
            </w:r>
          </w:p>
        </w:tc>
        <w:tc>
          <w:tcPr>
            <w:tcW w:w="1133" w:type="dxa"/>
            <w:tcBorders>
              <w:top w:val="single" w:color="auto" w:sz="4" w:space="0"/>
              <w:left w:val="single" w:color="auto" w:sz="4" w:space="0"/>
              <w:bottom w:val="single" w:color="auto" w:sz="4" w:space="0"/>
              <w:right w:val="single" w:color="auto" w:sz="4" w:space="0"/>
            </w:tcBorders>
            <w:vAlign w:val="center"/>
          </w:tcPr>
          <w:p w14:paraId="5DA167B8">
            <w:pPr>
              <w:widowControl/>
              <w:jc w:val="center"/>
              <w:rPr>
                <w:rFonts w:ascii="Times New Roman" w:hAnsi="Times New Roman" w:eastAsia="宋体"/>
                <w:kern w:val="0"/>
                <w:sz w:val="21"/>
                <w:szCs w:val="21"/>
              </w:rPr>
            </w:pPr>
            <w:r>
              <w:rPr>
                <w:rFonts w:ascii="Times New Roman" w:hAnsi="Times New Roman" w:eastAsia="宋体"/>
                <w:kern w:val="0"/>
                <w:sz w:val="21"/>
                <w:szCs w:val="21"/>
              </w:rPr>
              <w:t>60</w:t>
            </w:r>
          </w:p>
        </w:tc>
        <w:tc>
          <w:tcPr>
            <w:tcW w:w="1276" w:type="dxa"/>
            <w:tcBorders>
              <w:top w:val="single" w:color="auto" w:sz="4" w:space="0"/>
              <w:left w:val="single" w:color="auto" w:sz="4" w:space="0"/>
              <w:bottom w:val="single" w:color="auto" w:sz="4" w:space="0"/>
              <w:right w:val="single" w:color="auto" w:sz="4" w:space="0"/>
            </w:tcBorders>
            <w:vAlign w:val="center"/>
          </w:tcPr>
          <w:p w14:paraId="11CD4155">
            <w:pPr>
              <w:widowControl/>
              <w:jc w:val="center"/>
              <w:rPr>
                <w:rFonts w:ascii="Times New Roman" w:hAnsi="Times New Roman" w:eastAsia="宋体"/>
                <w:kern w:val="0"/>
                <w:sz w:val="21"/>
                <w:szCs w:val="21"/>
              </w:rPr>
            </w:pPr>
            <w:r>
              <w:rPr>
                <w:rFonts w:ascii="Times New Roman" w:hAnsi="Times New Roman" w:eastAsia="宋体"/>
                <w:kern w:val="0"/>
                <w:sz w:val="21"/>
                <w:szCs w:val="21"/>
              </w:rPr>
              <w:t>900</w:t>
            </w:r>
          </w:p>
        </w:tc>
        <w:tc>
          <w:tcPr>
            <w:tcW w:w="1276" w:type="dxa"/>
            <w:tcBorders>
              <w:top w:val="single" w:color="auto" w:sz="4" w:space="0"/>
              <w:left w:val="single" w:color="auto" w:sz="4" w:space="0"/>
              <w:bottom w:val="single" w:color="auto" w:sz="4" w:space="0"/>
              <w:right w:val="single" w:color="auto" w:sz="4" w:space="0"/>
            </w:tcBorders>
            <w:vAlign w:val="center"/>
          </w:tcPr>
          <w:p w14:paraId="59464E37">
            <w:pPr>
              <w:jc w:val="center"/>
              <w:rPr>
                <w:rFonts w:ascii="Times New Roman" w:hAnsi="Times New Roman" w:eastAsia="宋体"/>
                <w:kern w:val="0"/>
                <w:sz w:val="21"/>
                <w:szCs w:val="21"/>
              </w:rPr>
            </w:pPr>
            <w:r>
              <w:rPr>
                <w:rFonts w:ascii="Times New Roman" w:hAnsi="Times New Roman" w:eastAsia="宋体"/>
                <w:kern w:val="0"/>
                <w:sz w:val="21"/>
                <w:szCs w:val="21"/>
              </w:rPr>
              <w:t>18</w:t>
            </w:r>
          </w:p>
        </w:tc>
        <w:tc>
          <w:tcPr>
            <w:tcW w:w="1239" w:type="dxa"/>
            <w:tcBorders>
              <w:top w:val="single" w:color="auto" w:sz="4" w:space="0"/>
              <w:left w:val="single" w:color="auto" w:sz="4" w:space="0"/>
              <w:bottom w:val="single" w:color="auto" w:sz="4" w:space="0"/>
              <w:right w:val="single" w:color="auto" w:sz="4" w:space="0"/>
            </w:tcBorders>
            <w:vAlign w:val="center"/>
          </w:tcPr>
          <w:p w14:paraId="06C0A349">
            <w:pPr>
              <w:jc w:val="center"/>
              <w:rPr>
                <w:rFonts w:ascii="Times New Roman" w:hAnsi="Times New Roman" w:eastAsia="宋体"/>
                <w:kern w:val="0"/>
                <w:sz w:val="21"/>
                <w:szCs w:val="21"/>
              </w:rPr>
            </w:pPr>
            <w:r>
              <w:rPr>
                <w:rFonts w:ascii="Times New Roman" w:hAnsi="Times New Roman" w:eastAsia="宋体"/>
                <w:kern w:val="0"/>
                <w:sz w:val="21"/>
                <w:szCs w:val="21"/>
              </w:rPr>
              <w:t>270</w:t>
            </w:r>
          </w:p>
        </w:tc>
      </w:tr>
      <w:tr w14:paraId="437C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continue"/>
            <w:tcBorders>
              <w:top w:val="single" w:color="auto" w:sz="4" w:space="0"/>
              <w:left w:val="single" w:color="auto" w:sz="4" w:space="0"/>
              <w:bottom w:val="single" w:color="auto" w:sz="4" w:space="0"/>
              <w:right w:val="single" w:color="auto" w:sz="4" w:space="0"/>
            </w:tcBorders>
            <w:vAlign w:val="center"/>
          </w:tcPr>
          <w:p w14:paraId="6642B887">
            <w:pPr>
              <w:jc w:val="center"/>
              <w:rPr>
                <w:rFonts w:ascii="Times New Roman" w:hAnsi="Times New Roman" w:eastAsia="宋体"/>
                <w:kern w:val="0"/>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3A5E5A30">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993" w:type="dxa"/>
            <w:tcBorders>
              <w:top w:val="single" w:color="auto" w:sz="4" w:space="0"/>
              <w:left w:val="single" w:color="auto" w:sz="4" w:space="0"/>
              <w:bottom w:val="single" w:color="auto" w:sz="4" w:space="0"/>
              <w:right w:val="single" w:color="auto" w:sz="4" w:space="0"/>
            </w:tcBorders>
            <w:vAlign w:val="center"/>
          </w:tcPr>
          <w:p w14:paraId="1DC5892A">
            <w:pPr>
              <w:widowControl/>
              <w:jc w:val="center"/>
              <w:rPr>
                <w:rFonts w:ascii="Times New Roman" w:hAnsi="Times New Roman" w:eastAsia="宋体"/>
                <w:kern w:val="0"/>
                <w:sz w:val="21"/>
                <w:szCs w:val="21"/>
              </w:rPr>
            </w:pPr>
            <w:r>
              <w:rPr>
                <w:rFonts w:ascii="Times New Roman" w:hAnsi="Times New Roman" w:eastAsia="宋体"/>
                <w:kern w:val="0"/>
                <w:sz w:val="21"/>
                <w:szCs w:val="21"/>
              </w:rPr>
              <w:t>48</w:t>
            </w:r>
          </w:p>
        </w:tc>
        <w:tc>
          <w:tcPr>
            <w:tcW w:w="1276" w:type="dxa"/>
            <w:tcBorders>
              <w:top w:val="single" w:color="auto" w:sz="4" w:space="0"/>
              <w:left w:val="single" w:color="auto" w:sz="4" w:space="0"/>
              <w:bottom w:val="single" w:color="auto" w:sz="4" w:space="0"/>
              <w:right w:val="single" w:color="auto" w:sz="4" w:space="0"/>
            </w:tcBorders>
            <w:vAlign w:val="center"/>
          </w:tcPr>
          <w:p w14:paraId="4AE1D267">
            <w:pPr>
              <w:jc w:val="center"/>
              <w:rPr>
                <w:rFonts w:ascii="Times New Roman" w:hAnsi="Times New Roman" w:eastAsia="宋体"/>
                <w:kern w:val="0"/>
                <w:sz w:val="21"/>
                <w:szCs w:val="21"/>
              </w:rPr>
            </w:pPr>
            <w:r>
              <w:rPr>
                <w:rFonts w:ascii="Times New Roman" w:hAnsi="Times New Roman" w:eastAsia="宋体"/>
                <w:kern w:val="0"/>
                <w:sz w:val="21"/>
                <w:szCs w:val="21"/>
              </w:rPr>
              <w:t>720</w:t>
            </w:r>
          </w:p>
        </w:tc>
        <w:tc>
          <w:tcPr>
            <w:tcW w:w="1133" w:type="dxa"/>
            <w:tcBorders>
              <w:top w:val="single" w:color="auto" w:sz="4" w:space="0"/>
              <w:left w:val="single" w:color="auto" w:sz="4" w:space="0"/>
              <w:bottom w:val="single" w:color="auto" w:sz="4" w:space="0"/>
              <w:right w:val="single" w:color="auto" w:sz="4" w:space="0"/>
            </w:tcBorders>
            <w:vAlign w:val="center"/>
          </w:tcPr>
          <w:p w14:paraId="001C8D44">
            <w:pPr>
              <w:jc w:val="center"/>
              <w:rPr>
                <w:rFonts w:ascii="Times New Roman" w:hAnsi="Times New Roman" w:eastAsia="宋体"/>
                <w:kern w:val="0"/>
                <w:sz w:val="21"/>
                <w:szCs w:val="21"/>
              </w:rPr>
            </w:pPr>
            <w:r>
              <w:rPr>
                <w:rFonts w:ascii="Times New Roman" w:hAnsi="Times New Roman" w:eastAsia="宋体"/>
                <w:kern w:val="0"/>
                <w:sz w:val="21"/>
                <w:szCs w:val="21"/>
              </w:rPr>
              <w:t>46</w:t>
            </w:r>
          </w:p>
        </w:tc>
        <w:tc>
          <w:tcPr>
            <w:tcW w:w="1276" w:type="dxa"/>
            <w:tcBorders>
              <w:top w:val="single" w:color="auto" w:sz="4" w:space="0"/>
              <w:left w:val="single" w:color="auto" w:sz="4" w:space="0"/>
              <w:bottom w:val="single" w:color="auto" w:sz="4" w:space="0"/>
              <w:right w:val="single" w:color="auto" w:sz="4" w:space="0"/>
            </w:tcBorders>
            <w:vAlign w:val="center"/>
          </w:tcPr>
          <w:p w14:paraId="40013DA8">
            <w:pPr>
              <w:jc w:val="center"/>
              <w:rPr>
                <w:rFonts w:ascii="Times New Roman" w:hAnsi="Times New Roman" w:eastAsia="宋体"/>
                <w:kern w:val="0"/>
                <w:sz w:val="21"/>
                <w:szCs w:val="21"/>
              </w:rPr>
            </w:pPr>
            <w:r>
              <w:rPr>
                <w:rFonts w:ascii="Times New Roman" w:hAnsi="Times New Roman" w:eastAsia="宋体"/>
                <w:kern w:val="0"/>
                <w:sz w:val="21"/>
                <w:szCs w:val="21"/>
              </w:rPr>
              <w:t>690</w:t>
            </w:r>
          </w:p>
        </w:tc>
        <w:tc>
          <w:tcPr>
            <w:tcW w:w="1276" w:type="dxa"/>
            <w:tcBorders>
              <w:top w:val="single" w:color="auto" w:sz="4" w:space="0"/>
              <w:left w:val="single" w:color="auto" w:sz="4" w:space="0"/>
              <w:bottom w:val="single" w:color="auto" w:sz="4" w:space="0"/>
              <w:right w:val="single" w:color="auto" w:sz="4" w:space="0"/>
            </w:tcBorders>
            <w:vAlign w:val="center"/>
          </w:tcPr>
          <w:p w14:paraId="68D67B6C">
            <w:pPr>
              <w:jc w:val="center"/>
              <w:rPr>
                <w:rFonts w:ascii="Times New Roman" w:hAnsi="Times New Roman" w:eastAsia="宋体"/>
                <w:kern w:val="0"/>
                <w:sz w:val="21"/>
                <w:szCs w:val="21"/>
              </w:rPr>
            </w:pPr>
            <w:r>
              <w:rPr>
                <w:rFonts w:ascii="Times New Roman" w:hAnsi="Times New Roman" w:eastAsia="宋体"/>
                <w:kern w:val="0"/>
                <w:sz w:val="21"/>
                <w:szCs w:val="21"/>
              </w:rPr>
              <w:t>16</w:t>
            </w:r>
          </w:p>
        </w:tc>
        <w:tc>
          <w:tcPr>
            <w:tcW w:w="1239" w:type="dxa"/>
            <w:tcBorders>
              <w:top w:val="single" w:color="auto" w:sz="4" w:space="0"/>
              <w:left w:val="single" w:color="auto" w:sz="4" w:space="0"/>
              <w:bottom w:val="single" w:color="auto" w:sz="4" w:space="0"/>
              <w:right w:val="single" w:color="auto" w:sz="4" w:space="0"/>
            </w:tcBorders>
            <w:vAlign w:val="center"/>
          </w:tcPr>
          <w:p w14:paraId="13495365">
            <w:pPr>
              <w:jc w:val="center"/>
              <w:rPr>
                <w:rFonts w:ascii="Times New Roman" w:hAnsi="Times New Roman" w:eastAsia="宋体"/>
                <w:kern w:val="0"/>
                <w:sz w:val="21"/>
                <w:szCs w:val="21"/>
              </w:rPr>
            </w:pPr>
            <w:r>
              <w:rPr>
                <w:rFonts w:ascii="Times New Roman" w:hAnsi="Times New Roman" w:eastAsia="宋体"/>
                <w:kern w:val="0"/>
                <w:sz w:val="21"/>
                <w:szCs w:val="21"/>
              </w:rPr>
              <w:t>240</w:t>
            </w:r>
          </w:p>
        </w:tc>
      </w:tr>
      <w:tr w14:paraId="3EF6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restart"/>
            <w:tcBorders>
              <w:top w:val="single" w:color="auto" w:sz="4" w:space="0"/>
              <w:left w:val="single" w:color="auto" w:sz="4" w:space="0"/>
              <w:bottom w:val="single" w:color="auto" w:sz="4" w:space="0"/>
              <w:right w:val="single" w:color="auto" w:sz="4" w:space="0"/>
            </w:tcBorders>
            <w:vAlign w:val="center"/>
          </w:tcPr>
          <w:p w14:paraId="724E7D2A">
            <w:pPr>
              <w:jc w:val="center"/>
              <w:rPr>
                <w:rFonts w:ascii="Times New Roman" w:hAnsi="Times New Roman" w:eastAsia="宋体"/>
                <w:kern w:val="0"/>
                <w:sz w:val="21"/>
                <w:szCs w:val="21"/>
              </w:rPr>
            </w:pPr>
            <w:r>
              <w:rPr>
                <w:rFonts w:ascii="Times New Roman" w:hAnsi="Times New Roman" w:eastAsia="宋体"/>
                <w:kern w:val="0"/>
                <w:sz w:val="21"/>
                <w:szCs w:val="21"/>
              </w:rPr>
              <w:t>碧石渡镇</w:t>
            </w:r>
          </w:p>
        </w:tc>
        <w:tc>
          <w:tcPr>
            <w:tcW w:w="708" w:type="dxa"/>
            <w:tcBorders>
              <w:top w:val="single" w:color="auto" w:sz="4" w:space="0"/>
              <w:left w:val="single" w:color="auto" w:sz="4" w:space="0"/>
              <w:bottom w:val="single" w:color="auto" w:sz="4" w:space="0"/>
              <w:right w:val="single" w:color="auto" w:sz="4" w:space="0"/>
            </w:tcBorders>
            <w:vAlign w:val="center"/>
          </w:tcPr>
          <w:p w14:paraId="2500F084">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993" w:type="dxa"/>
            <w:tcBorders>
              <w:top w:val="single" w:color="auto" w:sz="4" w:space="0"/>
              <w:left w:val="single" w:color="auto" w:sz="4" w:space="0"/>
              <w:bottom w:val="single" w:color="auto" w:sz="4" w:space="0"/>
              <w:right w:val="single" w:color="auto" w:sz="4" w:space="0"/>
            </w:tcBorders>
            <w:vAlign w:val="center"/>
          </w:tcPr>
          <w:p w14:paraId="509D558C">
            <w:pPr>
              <w:jc w:val="center"/>
              <w:rPr>
                <w:rFonts w:ascii="Times New Roman" w:hAnsi="Times New Roman" w:eastAsia="宋体"/>
                <w:kern w:val="0"/>
                <w:sz w:val="21"/>
                <w:szCs w:val="21"/>
              </w:rPr>
            </w:pPr>
            <w:r>
              <w:rPr>
                <w:rFonts w:ascii="Times New Roman" w:hAnsi="Times New Roman" w:eastAsia="宋体"/>
                <w:kern w:val="0"/>
                <w:sz w:val="21"/>
                <w:szCs w:val="21"/>
              </w:rPr>
              <w:t>58</w:t>
            </w:r>
          </w:p>
        </w:tc>
        <w:tc>
          <w:tcPr>
            <w:tcW w:w="1276" w:type="dxa"/>
            <w:tcBorders>
              <w:top w:val="single" w:color="auto" w:sz="4" w:space="0"/>
              <w:left w:val="single" w:color="auto" w:sz="4" w:space="0"/>
              <w:bottom w:val="single" w:color="auto" w:sz="4" w:space="0"/>
              <w:right w:val="single" w:color="auto" w:sz="4" w:space="0"/>
            </w:tcBorders>
            <w:vAlign w:val="center"/>
          </w:tcPr>
          <w:p w14:paraId="67B44D63">
            <w:pPr>
              <w:jc w:val="center"/>
              <w:rPr>
                <w:rFonts w:ascii="Times New Roman" w:hAnsi="Times New Roman" w:eastAsia="宋体"/>
                <w:kern w:val="0"/>
                <w:sz w:val="21"/>
                <w:szCs w:val="21"/>
              </w:rPr>
            </w:pPr>
            <w:r>
              <w:rPr>
                <w:rFonts w:ascii="Times New Roman" w:hAnsi="Times New Roman" w:eastAsia="宋体"/>
                <w:kern w:val="0"/>
                <w:sz w:val="21"/>
                <w:szCs w:val="21"/>
              </w:rPr>
              <w:t>870</w:t>
            </w:r>
          </w:p>
        </w:tc>
        <w:tc>
          <w:tcPr>
            <w:tcW w:w="1133" w:type="dxa"/>
            <w:tcBorders>
              <w:top w:val="single" w:color="auto" w:sz="4" w:space="0"/>
              <w:left w:val="single" w:color="auto" w:sz="4" w:space="0"/>
              <w:bottom w:val="single" w:color="auto" w:sz="4" w:space="0"/>
              <w:right w:val="single" w:color="auto" w:sz="4" w:space="0"/>
            </w:tcBorders>
            <w:vAlign w:val="center"/>
          </w:tcPr>
          <w:p w14:paraId="09B386D4">
            <w:pPr>
              <w:jc w:val="center"/>
              <w:rPr>
                <w:rFonts w:ascii="Times New Roman" w:hAnsi="Times New Roman" w:eastAsia="宋体"/>
                <w:kern w:val="0"/>
                <w:sz w:val="21"/>
                <w:szCs w:val="21"/>
              </w:rPr>
            </w:pPr>
            <w:r>
              <w:rPr>
                <w:rFonts w:ascii="Times New Roman" w:hAnsi="Times New Roman" w:eastAsia="宋体"/>
                <w:kern w:val="0"/>
                <w:sz w:val="21"/>
                <w:szCs w:val="21"/>
              </w:rPr>
              <w:t>56</w:t>
            </w:r>
          </w:p>
        </w:tc>
        <w:tc>
          <w:tcPr>
            <w:tcW w:w="1276" w:type="dxa"/>
            <w:tcBorders>
              <w:top w:val="single" w:color="auto" w:sz="4" w:space="0"/>
              <w:left w:val="single" w:color="auto" w:sz="4" w:space="0"/>
              <w:bottom w:val="single" w:color="auto" w:sz="4" w:space="0"/>
              <w:right w:val="single" w:color="auto" w:sz="4" w:space="0"/>
            </w:tcBorders>
            <w:vAlign w:val="center"/>
          </w:tcPr>
          <w:p w14:paraId="55AF97EB">
            <w:pPr>
              <w:jc w:val="center"/>
              <w:rPr>
                <w:rFonts w:ascii="Times New Roman" w:hAnsi="Times New Roman" w:eastAsia="宋体"/>
                <w:kern w:val="0"/>
                <w:sz w:val="21"/>
                <w:szCs w:val="21"/>
              </w:rPr>
            </w:pPr>
            <w:r>
              <w:rPr>
                <w:rFonts w:ascii="Times New Roman" w:hAnsi="Times New Roman" w:eastAsia="宋体"/>
                <w:kern w:val="0"/>
                <w:sz w:val="21"/>
                <w:szCs w:val="21"/>
              </w:rPr>
              <w:t>840</w:t>
            </w:r>
          </w:p>
        </w:tc>
        <w:tc>
          <w:tcPr>
            <w:tcW w:w="1276" w:type="dxa"/>
            <w:tcBorders>
              <w:top w:val="single" w:color="auto" w:sz="4" w:space="0"/>
              <w:left w:val="single" w:color="auto" w:sz="4" w:space="0"/>
              <w:bottom w:val="single" w:color="auto" w:sz="4" w:space="0"/>
              <w:right w:val="single" w:color="auto" w:sz="4" w:space="0"/>
            </w:tcBorders>
            <w:vAlign w:val="center"/>
          </w:tcPr>
          <w:p w14:paraId="43E8BF14">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0039CBBE">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156A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continue"/>
            <w:tcBorders>
              <w:top w:val="single" w:color="auto" w:sz="4" w:space="0"/>
              <w:left w:val="single" w:color="auto" w:sz="4" w:space="0"/>
              <w:bottom w:val="single" w:color="auto" w:sz="4" w:space="0"/>
              <w:right w:val="single" w:color="auto" w:sz="4" w:space="0"/>
            </w:tcBorders>
            <w:vAlign w:val="center"/>
          </w:tcPr>
          <w:p w14:paraId="5E0FBE6F">
            <w:pPr>
              <w:jc w:val="center"/>
              <w:rPr>
                <w:rFonts w:ascii="Times New Roman" w:hAnsi="Times New Roman" w:eastAsia="宋体"/>
                <w:kern w:val="0"/>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773B252D">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993" w:type="dxa"/>
            <w:tcBorders>
              <w:top w:val="single" w:color="auto" w:sz="4" w:space="0"/>
              <w:left w:val="single" w:color="auto" w:sz="4" w:space="0"/>
              <w:bottom w:val="single" w:color="auto" w:sz="4" w:space="0"/>
              <w:right w:val="single" w:color="auto" w:sz="4" w:space="0"/>
            </w:tcBorders>
            <w:vAlign w:val="center"/>
          </w:tcPr>
          <w:p w14:paraId="35620C51">
            <w:pPr>
              <w:widowControl/>
              <w:jc w:val="center"/>
              <w:rPr>
                <w:rFonts w:ascii="Times New Roman" w:hAnsi="Times New Roman" w:eastAsia="宋体"/>
                <w:kern w:val="0"/>
                <w:sz w:val="21"/>
                <w:szCs w:val="21"/>
              </w:rPr>
            </w:pPr>
            <w:r>
              <w:rPr>
                <w:rFonts w:ascii="Times New Roman" w:hAnsi="Times New Roman" w:eastAsia="宋体"/>
                <w:kern w:val="0"/>
                <w:sz w:val="21"/>
                <w:szCs w:val="21"/>
              </w:rPr>
              <w:t>46</w:t>
            </w:r>
          </w:p>
        </w:tc>
        <w:tc>
          <w:tcPr>
            <w:tcW w:w="1276" w:type="dxa"/>
            <w:tcBorders>
              <w:top w:val="single" w:color="auto" w:sz="4" w:space="0"/>
              <w:left w:val="single" w:color="auto" w:sz="4" w:space="0"/>
              <w:bottom w:val="single" w:color="auto" w:sz="4" w:space="0"/>
              <w:right w:val="single" w:color="auto" w:sz="4" w:space="0"/>
            </w:tcBorders>
            <w:vAlign w:val="center"/>
          </w:tcPr>
          <w:p w14:paraId="0067AD1B">
            <w:pPr>
              <w:jc w:val="center"/>
              <w:rPr>
                <w:rFonts w:ascii="Times New Roman" w:hAnsi="Times New Roman" w:eastAsia="宋体"/>
                <w:kern w:val="0"/>
                <w:sz w:val="21"/>
                <w:szCs w:val="21"/>
              </w:rPr>
            </w:pPr>
            <w:r>
              <w:rPr>
                <w:rFonts w:ascii="Times New Roman" w:hAnsi="Times New Roman" w:eastAsia="宋体"/>
                <w:kern w:val="0"/>
                <w:sz w:val="21"/>
                <w:szCs w:val="21"/>
              </w:rPr>
              <w:t>690</w:t>
            </w:r>
          </w:p>
        </w:tc>
        <w:tc>
          <w:tcPr>
            <w:tcW w:w="1133" w:type="dxa"/>
            <w:tcBorders>
              <w:top w:val="single" w:color="auto" w:sz="4" w:space="0"/>
              <w:left w:val="single" w:color="auto" w:sz="4" w:space="0"/>
              <w:bottom w:val="single" w:color="auto" w:sz="4" w:space="0"/>
              <w:right w:val="single" w:color="auto" w:sz="4" w:space="0"/>
            </w:tcBorders>
            <w:vAlign w:val="center"/>
          </w:tcPr>
          <w:p w14:paraId="4A76C793">
            <w:pPr>
              <w:jc w:val="center"/>
              <w:rPr>
                <w:rFonts w:ascii="Times New Roman" w:hAnsi="Times New Roman" w:eastAsia="宋体"/>
                <w:kern w:val="0"/>
                <w:sz w:val="21"/>
                <w:szCs w:val="21"/>
              </w:rPr>
            </w:pPr>
            <w:r>
              <w:rPr>
                <w:rFonts w:ascii="Times New Roman" w:hAnsi="Times New Roman" w:eastAsia="宋体"/>
                <w:kern w:val="0"/>
                <w:sz w:val="21"/>
                <w:szCs w:val="21"/>
              </w:rPr>
              <w:t>43</w:t>
            </w:r>
          </w:p>
        </w:tc>
        <w:tc>
          <w:tcPr>
            <w:tcW w:w="1276" w:type="dxa"/>
            <w:tcBorders>
              <w:top w:val="single" w:color="auto" w:sz="4" w:space="0"/>
              <w:left w:val="single" w:color="auto" w:sz="4" w:space="0"/>
              <w:bottom w:val="single" w:color="auto" w:sz="4" w:space="0"/>
              <w:right w:val="single" w:color="auto" w:sz="4" w:space="0"/>
            </w:tcBorders>
            <w:vAlign w:val="center"/>
          </w:tcPr>
          <w:p w14:paraId="20E24114">
            <w:pPr>
              <w:jc w:val="center"/>
              <w:rPr>
                <w:rFonts w:ascii="Times New Roman" w:hAnsi="Times New Roman" w:eastAsia="宋体"/>
                <w:kern w:val="0"/>
                <w:sz w:val="21"/>
                <w:szCs w:val="21"/>
              </w:rPr>
            </w:pPr>
            <w:r>
              <w:rPr>
                <w:rFonts w:ascii="Times New Roman" w:hAnsi="Times New Roman" w:eastAsia="宋体"/>
                <w:kern w:val="0"/>
                <w:sz w:val="21"/>
                <w:szCs w:val="21"/>
              </w:rPr>
              <w:t>645</w:t>
            </w:r>
          </w:p>
        </w:tc>
        <w:tc>
          <w:tcPr>
            <w:tcW w:w="1276" w:type="dxa"/>
            <w:tcBorders>
              <w:top w:val="single" w:color="auto" w:sz="4" w:space="0"/>
              <w:left w:val="single" w:color="auto" w:sz="4" w:space="0"/>
              <w:bottom w:val="single" w:color="auto" w:sz="4" w:space="0"/>
              <w:right w:val="single" w:color="auto" w:sz="4" w:space="0"/>
            </w:tcBorders>
            <w:vAlign w:val="center"/>
          </w:tcPr>
          <w:p w14:paraId="6A2B978C">
            <w:pPr>
              <w:jc w:val="center"/>
              <w:rPr>
                <w:rFonts w:ascii="Times New Roman" w:hAnsi="Times New Roman" w:eastAsia="宋体"/>
                <w:kern w:val="0"/>
                <w:sz w:val="21"/>
                <w:szCs w:val="21"/>
              </w:rPr>
            </w:pPr>
            <w:r>
              <w:rPr>
                <w:rFonts w:ascii="Times New Roman" w:hAnsi="Times New Roman" w:eastAsia="宋体"/>
                <w:kern w:val="0"/>
                <w:sz w:val="21"/>
                <w:szCs w:val="21"/>
              </w:rPr>
              <w:t>15</w:t>
            </w:r>
          </w:p>
        </w:tc>
        <w:tc>
          <w:tcPr>
            <w:tcW w:w="1239" w:type="dxa"/>
            <w:tcBorders>
              <w:top w:val="single" w:color="auto" w:sz="4" w:space="0"/>
              <w:left w:val="single" w:color="auto" w:sz="4" w:space="0"/>
              <w:bottom w:val="single" w:color="auto" w:sz="4" w:space="0"/>
              <w:right w:val="single" w:color="auto" w:sz="4" w:space="0"/>
            </w:tcBorders>
            <w:vAlign w:val="center"/>
          </w:tcPr>
          <w:p w14:paraId="61136429">
            <w:pPr>
              <w:jc w:val="center"/>
              <w:rPr>
                <w:rFonts w:ascii="Times New Roman" w:hAnsi="Times New Roman" w:eastAsia="宋体"/>
                <w:kern w:val="0"/>
                <w:sz w:val="21"/>
                <w:szCs w:val="21"/>
              </w:rPr>
            </w:pPr>
            <w:r>
              <w:rPr>
                <w:rFonts w:ascii="Times New Roman" w:hAnsi="Times New Roman" w:eastAsia="宋体"/>
                <w:kern w:val="0"/>
                <w:sz w:val="21"/>
                <w:szCs w:val="21"/>
              </w:rPr>
              <w:t>225</w:t>
            </w:r>
          </w:p>
        </w:tc>
      </w:tr>
      <w:tr w14:paraId="722B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restart"/>
            <w:tcBorders>
              <w:top w:val="single" w:color="auto" w:sz="4" w:space="0"/>
              <w:left w:val="single" w:color="auto" w:sz="4" w:space="0"/>
              <w:right w:val="single" w:color="auto" w:sz="4" w:space="0"/>
            </w:tcBorders>
            <w:vAlign w:val="center"/>
          </w:tcPr>
          <w:p w14:paraId="656A8B37">
            <w:pPr>
              <w:jc w:val="center"/>
              <w:rPr>
                <w:rFonts w:ascii="Times New Roman" w:hAnsi="Times New Roman" w:eastAsia="宋体"/>
                <w:kern w:val="0"/>
                <w:sz w:val="21"/>
                <w:szCs w:val="21"/>
              </w:rPr>
            </w:pPr>
            <w:r>
              <w:rPr>
                <w:rFonts w:ascii="Times New Roman" w:hAnsi="Times New Roman" w:eastAsia="宋体"/>
                <w:kern w:val="0"/>
                <w:sz w:val="21"/>
                <w:szCs w:val="21"/>
              </w:rPr>
              <w:t>花湖开发区</w:t>
            </w:r>
          </w:p>
        </w:tc>
        <w:tc>
          <w:tcPr>
            <w:tcW w:w="708" w:type="dxa"/>
            <w:tcBorders>
              <w:top w:val="single" w:color="auto" w:sz="4" w:space="0"/>
              <w:left w:val="single" w:color="auto" w:sz="4" w:space="0"/>
              <w:bottom w:val="single" w:color="auto" w:sz="4" w:space="0"/>
              <w:right w:val="single" w:color="auto" w:sz="4" w:space="0"/>
            </w:tcBorders>
            <w:vAlign w:val="center"/>
          </w:tcPr>
          <w:p w14:paraId="7BDF732E">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993" w:type="dxa"/>
            <w:tcBorders>
              <w:top w:val="single" w:color="auto" w:sz="4" w:space="0"/>
              <w:left w:val="single" w:color="auto" w:sz="4" w:space="0"/>
              <w:bottom w:val="single" w:color="auto" w:sz="4" w:space="0"/>
              <w:right w:val="single" w:color="auto" w:sz="4" w:space="0"/>
            </w:tcBorders>
            <w:vAlign w:val="center"/>
          </w:tcPr>
          <w:p w14:paraId="5E596760">
            <w:pPr>
              <w:jc w:val="center"/>
              <w:rPr>
                <w:rFonts w:ascii="Times New Roman" w:hAnsi="Times New Roman" w:eastAsia="宋体"/>
                <w:kern w:val="0"/>
                <w:sz w:val="21"/>
                <w:szCs w:val="21"/>
              </w:rPr>
            </w:pPr>
            <w:r>
              <w:rPr>
                <w:rFonts w:ascii="Times New Roman" w:hAnsi="Times New Roman" w:eastAsia="宋体"/>
                <w:kern w:val="0"/>
                <w:sz w:val="21"/>
                <w:szCs w:val="21"/>
              </w:rPr>
              <w:t>115</w:t>
            </w:r>
          </w:p>
        </w:tc>
        <w:tc>
          <w:tcPr>
            <w:tcW w:w="1276" w:type="dxa"/>
            <w:tcBorders>
              <w:top w:val="single" w:color="auto" w:sz="4" w:space="0"/>
              <w:left w:val="single" w:color="auto" w:sz="4" w:space="0"/>
              <w:bottom w:val="single" w:color="auto" w:sz="4" w:space="0"/>
              <w:right w:val="single" w:color="auto" w:sz="4" w:space="0"/>
            </w:tcBorders>
            <w:vAlign w:val="center"/>
          </w:tcPr>
          <w:p w14:paraId="3ADBC92B">
            <w:pPr>
              <w:jc w:val="center"/>
              <w:rPr>
                <w:rFonts w:ascii="Times New Roman" w:hAnsi="Times New Roman" w:eastAsia="宋体"/>
                <w:kern w:val="0"/>
                <w:sz w:val="21"/>
                <w:szCs w:val="21"/>
              </w:rPr>
            </w:pPr>
            <w:r>
              <w:rPr>
                <w:rFonts w:ascii="Times New Roman" w:hAnsi="Times New Roman" w:eastAsia="宋体"/>
                <w:kern w:val="0"/>
                <w:sz w:val="21"/>
                <w:szCs w:val="21"/>
              </w:rPr>
              <w:t>1725</w:t>
            </w:r>
          </w:p>
        </w:tc>
        <w:tc>
          <w:tcPr>
            <w:tcW w:w="1133" w:type="dxa"/>
            <w:tcBorders>
              <w:top w:val="single" w:color="auto" w:sz="4" w:space="0"/>
              <w:left w:val="single" w:color="auto" w:sz="4" w:space="0"/>
              <w:bottom w:val="single" w:color="auto" w:sz="4" w:space="0"/>
              <w:right w:val="single" w:color="auto" w:sz="4" w:space="0"/>
            </w:tcBorders>
            <w:vAlign w:val="center"/>
          </w:tcPr>
          <w:p w14:paraId="10149DB0">
            <w:pPr>
              <w:jc w:val="center"/>
              <w:rPr>
                <w:rFonts w:ascii="Times New Roman" w:hAnsi="Times New Roman" w:eastAsia="宋体"/>
                <w:kern w:val="0"/>
                <w:sz w:val="21"/>
                <w:szCs w:val="21"/>
              </w:rPr>
            </w:pPr>
            <w:r>
              <w:rPr>
                <w:rFonts w:ascii="Times New Roman" w:hAnsi="Times New Roman" w:eastAsia="宋体"/>
                <w:kern w:val="0"/>
                <w:sz w:val="21"/>
                <w:szCs w:val="21"/>
              </w:rPr>
              <w:t>162</w:t>
            </w:r>
          </w:p>
        </w:tc>
        <w:tc>
          <w:tcPr>
            <w:tcW w:w="1276" w:type="dxa"/>
            <w:tcBorders>
              <w:top w:val="single" w:color="auto" w:sz="4" w:space="0"/>
              <w:left w:val="single" w:color="auto" w:sz="4" w:space="0"/>
              <w:bottom w:val="single" w:color="auto" w:sz="4" w:space="0"/>
              <w:right w:val="single" w:color="auto" w:sz="4" w:space="0"/>
            </w:tcBorders>
            <w:vAlign w:val="center"/>
          </w:tcPr>
          <w:p w14:paraId="2A54FF8B">
            <w:pPr>
              <w:jc w:val="center"/>
              <w:rPr>
                <w:rFonts w:ascii="Times New Roman" w:hAnsi="Times New Roman" w:eastAsia="宋体"/>
                <w:kern w:val="0"/>
                <w:sz w:val="21"/>
                <w:szCs w:val="21"/>
              </w:rPr>
            </w:pPr>
            <w:r>
              <w:rPr>
                <w:rFonts w:ascii="Times New Roman" w:hAnsi="Times New Roman" w:eastAsia="宋体"/>
                <w:kern w:val="0"/>
                <w:sz w:val="21"/>
                <w:szCs w:val="21"/>
              </w:rPr>
              <w:t>2430</w:t>
            </w:r>
          </w:p>
        </w:tc>
        <w:tc>
          <w:tcPr>
            <w:tcW w:w="1276" w:type="dxa"/>
            <w:tcBorders>
              <w:top w:val="single" w:color="auto" w:sz="4" w:space="0"/>
              <w:left w:val="single" w:color="auto" w:sz="4" w:space="0"/>
              <w:bottom w:val="single" w:color="auto" w:sz="4" w:space="0"/>
              <w:right w:val="single" w:color="auto" w:sz="4" w:space="0"/>
            </w:tcBorders>
            <w:vAlign w:val="center"/>
          </w:tcPr>
          <w:p w14:paraId="7593A4CD">
            <w:pPr>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1239" w:type="dxa"/>
            <w:tcBorders>
              <w:top w:val="single" w:color="auto" w:sz="4" w:space="0"/>
              <w:left w:val="single" w:color="auto" w:sz="4" w:space="0"/>
              <w:bottom w:val="single" w:color="auto" w:sz="4" w:space="0"/>
              <w:right w:val="single" w:color="auto" w:sz="4" w:space="0"/>
            </w:tcBorders>
            <w:vAlign w:val="center"/>
          </w:tcPr>
          <w:p w14:paraId="1FC06431">
            <w:pPr>
              <w:jc w:val="center"/>
              <w:rPr>
                <w:rFonts w:ascii="Times New Roman" w:hAnsi="Times New Roman" w:eastAsia="宋体"/>
                <w:kern w:val="0"/>
                <w:sz w:val="21"/>
                <w:szCs w:val="21"/>
              </w:rPr>
            </w:pPr>
            <w:r>
              <w:rPr>
                <w:rFonts w:ascii="Times New Roman" w:hAnsi="Times New Roman" w:eastAsia="宋体"/>
                <w:kern w:val="0"/>
                <w:sz w:val="21"/>
                <w:szCs w:val="21"/>
              </w:rPr>
              <w:t>285</w:t>
            </w:r>
          </w:p>
        </w:tc>
      </w:tr>
      <w:tr w14:paraId="560E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continue"/>
            <w:tcBorders>
              <w:left w:val="single" w:color="auto" w:sz="4" w:space="0"/>
              <w:right w:val="single" w:color="auto" w:sz="4" w:space="0"/>
            </w:tcBorders>
            <w:vAlign w:val="center"/>
          </w:tcPr>
          <w:p w14:paraId="25992339">
            <w:pPr>
              <w:jc w:val="center"/>
              <w:rPr>
                <w:rFonts w:ascii="Times New Roman" w:hAnsi="Times New Roman" w:eastAsia="宋体"/>
                <w:kern w:val="0"/>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03C315B5">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993" w:type="dxa"/>
            <w:tcBorders>
              <w:top w:val="single" w:color="auto" w:sz="4" w:space="0"/>
              <w:left w:val="single" w:color="auto" w:sz="4" w:space="0"/>
              <w:bottom w:val="single" w:color="auto" w:sz="4" w:space="0"/>
              <w:right w:val="single" w:color="auto" w:sz="4" w:space="0"/>
            </w:tcBorders>
            <w:vAlign w:val="center"/>
          </w:tcPr>
          <w:p w14:paraId="52A0C450">
            <w:pPr>
              <w:widowControl/>
              <w:jc w:val="center"/>
              <w:rPr>
                <w:rFonts w:ascii="Times New Roman" w:hAnsi="Times New Roman" w:eastAsia="宋体"/>
                <w:kern w:val="0"/>
                <w:sz w:val="21"/>
                <w:szCs w:val="21"/>
              </w:rPr>
            </w:pPr>
            <w:r>
              <w:rPr>
                <w:rFonts w:ascii="Times New Roman" w:hAnsi="Times New Roman" w:eastAsia="宋体"/>
                <w:kern w:val="0"/>
                <w:sz w:val="21"/>
                <w:szCs w:val="21"/>
              </w:rPr>
              <w:t>95</w:t>
            </w:r>
          </w:p>
        </w:tc>
        <w:tc>
          <w:tcPr>
            <w:tcW w:w="1276" w:type="dxa"/>
            <w:tcBorders>
              <w:top w:val="single" w:color="auto" w:sz="4" w:space="0"/>
              <w:left w:val="single" w:color="auto" w:sz="4" w:space="0"/>
              <w:bottom w:val="single" w:color="auto" w:sz="4" w:space="0"/>
              <w:right w:val="single" w:color="auto" w:sz="4" w:space="0"/>
            </w:tcBorders>
            <w:vAlign w:val="center"/>
          </w:tcPr>
          <w:p w14:paraId="2728BC66">
            <w:pPr>
              <w:jc w:val="center"/>
              <w:rPr>
                <w:rFonts w:ascii="Times New Roman" w:hAnsi="Times New Roman" w:eastAsia="宋体"/>
                <w:kern w:val="0"/>
                <w:sz w:val="21"/>
                <w:szCs w:val="21"/>
              </w:rPr>
            </w:pPr>
            <w:r>
              <w:rPr>
                <w:rFonts w:ascii="Times New Roman" w:hAnsi="Times New Roman" w:eastAsia="宋体"/>
                <w:kern w:val="0"/>
                <w:sz w:val="21"/>
                <w:szCs w:val="21"/>
              </w:rPr>
              <w:t>1425</w:t>
            </w:r>
          </w:p>
        </w:tc>
        <w:tc>
          <w:tcPr>
            <w:tcW w:w="1133" w:type="dxa"/>
            <w:tcBorders>
              <w:top w:val="single" w:color="auto" w:sz="4" w:space="0"/>
              <w:left w:val="single" w:color="auto" w:sz="4" w:space="0"/>
              <w:bottom w:val="single" w:color="auto" w:sz="4" w:space="0"/>
              <w:right w:val="single" w:color="auto" w:sz="4" w:space="0"/>
            </w:tcBorders>
            <w:vAlign w:val="center"/>
          </w:tcPr>
          <w:p w14:paraId="484BCC33">
            <w:pPr>
              <w:jc w:val="center"/>
              <w:rPr>
                <w:rFonts w:ascii="Times New Roman" w:hAnsi="Times New Roman" w:eastAsia="宋体"/>
                <w:kern w:val="0"/>
                <w:sz w:val="21"/>
                <w:szCs w:val="21"/>
              </w:rPr>
            </w:pPr>
            <w:r>
              <w:rPr>
                <w:rFonts w:ascii="Times New Roman" w:hAnsi="Times New Roman" w:eastAsia="宋体"/>
                <w:kern w:val="0"/>
                <w:sz w:val="21"/>
                <w:szCs w:val="21"/>
              </w:rPr>
              <w:t>131</w:t>
            </w:r>
          </w:p>
        </w:tc>
        <w:tc>
          <w:tcPr>
            <w:tcW w:w="1276" w:type="dxa"/>
            <w:tcBorders>
              <w:top w:val="single" w:color="auto" w:sz="4" w:space="0"/>
              <w:left w:val="single" w:color="auto" w:sz="4" w:space="0"/>
              <w:bottom w:val="single" w:color="auto" w:sz="4" w:space="0"/>
              <w:right w:val="single" w:color="auto" w:sz="4" w:space="0"/>
            </w:tcBorders>
            <w:vAlign w:val="center"/>
          </w:tcPr>
          <w:p w14:paraId="6F86774F">
            <w:pPr>
              <w:jc w:val="center"/>
              <w:rPr>
                <w:rFonts w:ascii="Times New Roman" w:hAnsi="Times New Roman" w:eastAsia="宋体"/>
                <w:kern w:val="0"/>
                <w:sz w:val="21"/>
                <w:szCs w:val="21"/>
              </w:rPr>
            </w:pPr>
            <w:r>
              <w:rPr>
                <w:rFonts w:ascii="Times New Roman" w:hAnsi="Times New Roman" w:eastAsia="宋体"/>
                <w:kern w:val="0"/>
                <w:sz w:val="21"/>
                <w:szCs w:val="21"/>
              </w:rPr>
              <w:t>1965</w:t>
            </w:r>
          </w:p>
        </w:tc>
        <w:tc>
          <w:tcPr>
            <w:tcW w:w="1276" w:type="dxa"/>
            <w:tcBorders>
              <w:top w:val="single" w:color="auto" w:sz="4" w:space="0"/>
              <w:left w:val="single" w:color="auto" w:sz="4" w:space="0"/>
              <w:bottom w:val="single" w:color="auto" w:sz="4" w:space="0"/>
              <w:right w:val="single" w:color="auto" w:sz="4" w:space="0"/>
            </w:tcBorders>
            <w:vAlign w:val="center"/>
          </w:tcPr>
          <w:p w14:paraId="7FB6D174">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4C0AE250">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6CF1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385" w:type="dxa"/>
            <w:vMerge w:val="continue"/>
            <w:tcBorders>
              <w:left w:val="single" w:color="auto" w:sz="4" w:space="0"/>
              <w:bottom w:val="single" w:color="auto" w:sz="4" w:space="0"/>
              <w:right w:val="single" w:color="auto" w:sz="4" w:space="0"/>
            </w:tcBorders>
            <w:vAlign w:val="center"/>
          </w:tcPr>
          <w:p w14:paraId="2D322EAE">
            <w:pPr>
              <w:jc w:val="center"/>
              <w:rPr>
                <w:rFonts w:ascii="Times New Roman" w:hAnsi="Times New Roman" w:eastAsia="宋体"/>
                <w:kern w:val="0"/>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331D8E4A">
            <w:pPr>
              <w:widowControl/>
              <w:jc w:val="center"/>
              <w:rPr>
                <w:rFonts w:ascii="宋体" w:hAnsi="宋体" w:eastAsia="宋体" w:cs="宋体"/>
                <w:kern w:val="0"/>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7BD81646">
            <w:pPr>
              <w:widowControl/>
              <w:jc w:val="center"/>
              <w:rPr>
                <w:rFonts w:ascii="Times New Roman" w:hAnsi="Times New Roman" w:eastAsia="宋体"/>
                <w:kern w:val="0"/>
                <w:sz w:val="21"/>
                <w:szCs w:val="21"/>
              </w:rPr>
            </w:pPr>
            <w:r>
              <w:rPr>
                <w:rFonts w:ascii="Times New Roman" w:hAnsi="Times New Roman" w:eastAsia="宋体"/>
                <w:kern w:val="0"/>
                <w:sz w:val="21"/>
                <w:szCs w:val="21"/>
              </w:rPr>
              <w:t>81</w:t>
            </w:r>
          </w:p>
        </w:tc>
        <w:tc>
          <w:tcPr>
            <w:tcW w:w="1276" w:type="dxa"/>
            <w:tcBorders>
              <w:top w:val="single" w:color="auto" w:sz="4" w:space="0"/>
              <w:left w:val="single" w:color="auto" w:sz="4" w:space="0"/>
              <w:bottom w:val="single" w:color="auto" w:sz="4" w:space="0"/>
              <w:right w:val="single" w:color="auto" w:sz="4" w:space="0"/>
            </w:tcBorders>
            <w:vAlign w:val="center"/>
          </w:tcPr>
          <w:p w14:paraId="705B619B">
            <w:pPr>
              <w:jc w:val="center"/>
              <w:rPr>
                <w:rFonts w:ascii="Times New Roman" w:hAnsi="Times New Roman" w:eastAsia="宋体"/>
                <w:kern w:val="0"/>
                <w:sz w:val="21"/>
                <w:szCs w:val="21"/>
              </w:rPr>
            </w:pPr>
            <w:r>
              <w:rPr>
                <w:rFonts w:ascii="Times New Roman" w:hAnsi="Times New Roman" w:eastAsia="宋体"/>
                <w:kern w:val="0"/>
                <w:sz w:val="21"/>
                <w:szCs w:val="21"/>
              </w:rPr>
              <w:t>1215</w:t>
            </w:r>
          </w:p>
        </w:tc>
        <w:tc>
          <w:tcPr>
            <w:tcW w:w="1133" w:type="dxa"/>
            <w:tcBorders>
              <w:top w:val="single" w:color="auto" w:sz="4" w:space="0"/>
              <w:left w:val="single" w:color="auto" w:sz="4" w:space="0"/>
              <w:bottom w:val="single" w:color="auto" w:sz="4" w:space="0"/>
              <w:right w:val="single" w:color="auto" w:sz="4" w:space="0"/>
            </w:tcBorders>
            <w:vAlign w:val="center"/>
          </w:tcPr>
          <w:p w14:paraId="0BF5B002">
            <w:pPr>
              <w:jc w:val="center"/>
              <w:rPr>
                <w:rFonts w:ascii="Times New Roman" w:hAnsi="Times New Roman" w:eastAsia="宋体"/>
                <w:kern w:val="0"/>
                <w:sz w:val="21"/>
                <w:szCs w:val="21"/>
              </w:rPr>
            </w:pPr>
            <w:r>
              <w:rPr>
                <w:rFonts w:ascii="Times New Roman" w:hAnsi="Times New Roman" w:eastAsia="宋体"/>
                <w:kern w:val="0"/>
                <w:sz w:val="21"/>
                <w:szCs w:val="21"/>
              </w:rPr>
              <w:t>89</w:t>
            </w:r>
          </w:p>
        </w:tc>
        <w:tc>
          <w:tcPr>
            <w:tcW w:w="1276" w:type="dxa"/>
            <w:tcBorders>
              <w:top w:val="single" w:color="auto" w:sz="4" w:space="0"/>
              <w:left w:val="single" w:color="auto" w:sz="4" w:space="0"/>
              <w:bottom w:val="single" w:color="auto" w:sz="4" w:space="0"/>
              <w:right w:val="single" w:color="auto" w:sz="4" w:space="0"/>
            </w:tcBorders>
            <w:vAlign w:val="center"/>
          </w:tcPr>
          <w:p w14:paraId="382A35D3">
            <w:pPr>
              <w:jc w:val="center"/>
              <w:rPr>
                <w:rFonts w:ascii="Times New Roman" w:hAnsi="Times New Roman" w:eastAsia="宋体"/>
                <w:kern w:val="0"/>
                <w:sz w:val="21"/>
                <w:szCs w:val="21"/>
              </w:rPr>
            </w:pPr>
            <w:r>
              <w:rPr>
                <w:rFonts w:ascii="Times New Roman" w:hAnsi="Times New Roman" w:eastAsia="宋体"/>
                <w:kern w:val="0"/>
                <w:sz w:val="21"/>
                <w:szCs w:val="21"/>
              </w:rPr>
              <w:t>1335</w:t>
            </w:r>
          </w:p>
        </w:tc>
        <w:tc>
          <w:tcPr>
            <w:tcW w:w="1276" w:type="dxa"/>
            <w:tcBorders>
              <w:top w:val="single" w:color="auto" w:sz="4" w:space="0"/>
              <w:left w:val="single" w:color="auto" w:sz="4" w:space="0"/>
              <w:bottom w:val="single" w:color="auto" w:sz="4" w:space="0"/>
              <w:right w:val="single" w:color="auto" w:sz="4" w:space="0"/>
            </w:tcBorders>
            <w:vAlign w:val="center"/>
          </w:tcPr>
          <w:p w14:paraId="40FD8C1C">
            <w:pPr>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39" w:type="dxa"/>
            <w:tcBorders>
              <w:top w:val="single" w:color="auto" w:sz="4" w:space="0"/>
              <w:left w:val="single" w:color="auto" w:sz="4" w:space="0"/>
              <w:bottom w:val="single" w:color="auto" w:sz="4" w:space="0"/>
              <w:right w:val="single" w:color="auto" w:sz="4" w:space="0"/>
            </w:tcBorders>
            <w:vAlign w:val="center"/>
          </w:tcPr>
          <w:p w14:paraId="2ECD4835">
            <w:pPr>
              <w:jc w:val="center"/>
              <w:rPr>
                <w:rFonts w:ascii="Times New Roman" w:hAnsi="Times New Roman" w:eastAsia="宋体"/>
                <w:kern w:val="0"/>
                <w:sz w:val="21"/>
                <w:szCs w:val="21"/>
              </w:rPr>
            </w:pPr>
            <w:r>
              <w:rPr>
                <w:rFonts w:ascii="Times New Roman" w:hAnsi="Times New Roman" w:eastAsia="宋体"/>
                <w:kern w:val="0"/>
                <w:sz w:val="21"/>
                <w:szCs w:val="21"/>
              </w:rPr>
              <w:t>--</w:t>
            </w:r>
          </w:p>
        </w:tc>
      </w:tr>
    </w:tbl>
    <w:p w14:paraId="60165C59">
      <w:pPr>
        <w:pStyle w:val="23"/>
        <w:ind w:firstLine="422" w:firstLineChars="200"/>
        <w:jc w:val="center"/>
        <w:rPr>
          <w:rFonts w:ascii="Times New Roman" w:hAnsi="Times New Roman" w:eastAsia="宋体"/>
          <w:b/>
          <w:sz w:val="21"/>
          <w:szCs w:val="21"/>
        </w:rPr>
      </w:pPr>
    </w:p>
    <w:p w14:paraId="03BAF90F">
      <w:pPr>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附表表2 花湖开发区公共服用项目用地级别与基准地价表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969"/>
        <w:gridCol w:w="1440"/>
        <w:gridCol w:w="1246"/>
        <w:gridCol w:w="1247"/>
      </w:tblGrid>
      <w:tr w14:paraId="72A0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84" w:type="dxa"/>
            <w:vMerge w:val="restart"/>
            <w:shd w:val="clear" w:color="auto" w:fill="auto"/>
            <w:vAlign w:val="center"/>
          </w:tcPr>
          <w:p w14:paraId="572F7724">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类别</w:t>
            </w:r>
          </w:p>
        </w:tc>
        <w:tc>
          <w:tcPr>
            <w:tcW w:w="3969" w:type="dxa"/>
            <w:vMerge w:val="restart"/>
            <w:shd w:val="clear" w:color="auto" w:fill="auto"/>
            <w:vAlign w:val="center"/>
          </w:tcPr>
          <w:p w14:paraId="78FEB006">
            <w:pPr>
              <w:widowControl/>
              <w:adjustRightInd w:val="0"/>
              <w:snapToGrid w:val="0"/>
              <w:spacing w:line="460" w:lineRule="exact"/>
              <w:jc w:val="center"/>
              <w:rPr>
                <w:rFonts w:ascii="Times New Roman" w:hAnsi="Times New Roman" w:eastAsia="宋体"/>
                <w:b/>
                <w:bCs/>
                <w:kern w:val="0"/>
                <w:sz w:val="21"/>
                <w:szCs w:val="21"/>
              </w:rPr>
            </w:pPr>
            <w:r>
              <w:rPr>
                <w:rFonts w:ascii="Times New Roman" w:hAnsi="Times New Roman" w:eastAsia="宋体"/>
                <w:b/>
                <w:bCs/>
                <w:kern w:val="0"/>
                <w:sz w:val="21"/>
                <w:szCs w:val="21"/>
              </w:rPr>
              <w:t>二级类用途</w:t>
            </w:r>
          </w:p>
        </w:tc>
        <w:tc>
          <w:tcPr>
            <w:tcW w:w="1440" w:type="dxa"/>
            <w:vMerge w:val="restart"/>
            <w:shd w:val="clear" w:color="auto" w:fill="auto"/>
            <w:vAlign w:val="center"/>
          </w:tcPr>
          <w:p w14:paraId="018E78D6">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土地级别</w:t>
            </w:r>
          </w:p>
        </w:tc>
        <w:tc>
          <w:tcPr>
            <w:tcW w:w="2493" w:type="dxa"/>
            <w:gridSpan w:val="2"/>
            <w:shd w:val="clear" w:color="auto" w:fill="auto"/>
            <w:vAlign w:val="center"/>
          </w:tcPr>
          <w:p w14:paraId="69E53AC5">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土地价格</w:t>
            </w:r>
          </w:p>
        </w:tc>
      </w:tr>
      <w:tr w14:paraId="7BC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84" w:type="dxa"/>
            <w:vMerge w:val="continue"/>
            <w:vAlign w:val="center"/>
          </w:tcPr>
          <w:p w14:paraId="55297D42">
            <w:pPr>
              <w:widowControl/>
              <w:jc w:val="left"/>
              <w:rPr>
                <w:rFonts w:ascii="Times New Roman" w:hAnsi="Times New Roman" w:eastAsia="宋体"/>
                <w:b/>
                <w:bCs/>
                <w:kern w:val="0"/>
                <w:sz w:val="21"/>
                <w:szCs w:val="21"/>
              </w:rPr>
            </w:pPr>
          </w:p>
        </w:tc>
        <w:tc>
          <w:tcPr>
            <w:tcW w:w="3969" w:type="dxa"/>
            <w:vMerge w:val="continue"/>
            <w:vAlign w:val="center"/>
          </w:tcPr>
          <w:p w14:paraId="5868A0BB">
            <w:pPr>
              <w:widowControl/>
              <w:adjustRightInd w:val="0"/>
              <w:snapToGrid w:val="0"/>
              <w:spacing w:line="460" w:lineRule="exact"/>
              <w:jc w:val="left"/>
              <w:rPr>
                <w:rFonts w:ascii="Times New Roman" w:hAnsi="Times New Roman" w:eastAsia="宋体"/>
                <w:b/>
                <w:bCs/>
                <w:kern w:val="0"/>
                <w:sz w:val="21"/>
                <w:szCs w:val="21"/>
              </w:rPr>
            </w:pPr>
          </w:p>
        </w:tc>
        <w:tc>
          <w:tcPr>
            <w:tcW w:w="1440" w:type="dxa"/>
            <w:vMerge w:val="continue"/>
            <w:vAlign w:val="center"/>
          </w:tcPr>
          <w:p w14:paraId="7FDF4246">
            <w:pPr>
              <w:widowControl/>
              <w:jc w:val="left"/>
              <w:rPr>
                <w:rFonts w:ascii="Times New Roman" w:hAnsi="Times New Roman" w:eastAsia="宋体"/>
                <w:b/>
                <w:bCs/>
                <w:kern w:val="0"/>
                <w:sz w:val="21"/>
                <w:szCs w:val="21"/>
              </w:rPr>
            </w:pPr>
          </w:p>
        </w:tc>
        <w:tc>
          <w:tcPr>
            <w:tcW w:w="1246" w:type="dxa"/>
            <w:shd w:val="clear" w:color="auto" w:fill="auto"/>
            <w:vAlign w:val="center"/>
          </w:tcPr>
          <w:p w14:paraId="11D27F3C">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47" w:type="dxa"/>
            <w:shd w:val="clear" w:color="auto" w:fill="auto"/>
            <w:vAlign w:val="center"/>
          </w:tcPr>
          <w:p w14:paraId="64F76A97">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r>
      <w:tr w14:paraId="6A61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384" w:type="dxa"/>
            <w:vMerge w:val="restart"/>
            <w:shd w:val="clear" w:color="auto" w:fill="auto"/>
            <w:vAlign w:val="center"/>
          </w:tcPr>
          <w:p w14:paraId="3E30294A">
            <w:pPr>
              <w:widowControl/>
              <w:jc w:val="center"/>
              <w:rPr>
                <w:rFonts w:ascii="Times New Roman" w:hAnsi="Times New Roman" w:eastAsia="宋体"/>
                <w:kern w:val="0"/>
                <w:sz w:val="21"/>
                <w:szCs w:val="21"/>
              </w:rPr>
            </w:pPr>
            <w:r>
              <w:rPr>
                <w:rFonts w:ascii="Times New Roman" w:hAnsi="Times New Roman" w:eastAsia="宋体"/>
                <w:kern w:val="0"/>
                <w:sz w:val="21"/>
                <w:szCs w:val="21"/>
              </w:rPr>
              <w:t>公共服务项目用地（一）</w:t>
            </w:r>
          </w:p>
        </w:tc>
        <w:tc>
          <w:tcPr>
            <w:tcW w:w="3969" w:type="dxa"/>
            <w:vMerge w:val="restart"/>
            <w:shd w:val="clear" w:color="auto" w:fill="auto"/>
            <w:vAlign w:val="center"/>
          </w:tcPr>
          <w:p w14:paraId="7F085368">
            <w:pPr>
              <w:widowControl/>
              <w:adjustRightInd w:val="0"/>
              <w:snapToGrid w:val="0"/>
              <w:spacing w:line="460" w:lineRule="exact"/>
              <w:jc w:val="center"/>
              <w:rPr>
                <w:rFonts w:ascii="Times New Roman" w:hAnsi="Times New Roman" w:eastAsia="宋体"/>
                <w:kern w:val="0"/>
                <w:sz w:val="21"/>
                <w:szCs w:val="21"/>
              </w:rPr>
            </w:pPr>
            <w:r>
              <w:rPr>
                <w:rFonts w:ascii="Times New Roman" w:hAnsi="Times New Roman" w:eastAsia="宋体"/>
                <w:kern w:val="0"/>
                <w:sz w:val="21"/>
                <w:szCs w:val="21"/>
              </w:rPr>
              <w:t>新闻出版用地、医疗卫生用地</w:t>
            </w:r>
          </w:p>
        </w:tc>
        <w:tc>
          <w:tcPr>
            <w:tcW w:w="1440" w:type="dxa"/>
            <w:shd w:val="clear" w:color="auto" w:fill="auto"/>
            <w:vAlign w:val="center"/>
          </w:tcPr>
          <w:p w14:paraId="1CF01F24">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46" w:type="dxa"/>
            <w:shd w:val="clear" w:color="auto" w:fill="auto"/>
            <w:vAlign w:val="center"/>
          </w:tcPr>
          <w:p w14:paraId="6166C2C5">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73</w:t>
            </w:r>
          </w:p>
        </w:tc>
        <w:tc>
          <w:tcPr>
            <w:tcW w:w="1247" w:type="dxa"/>
            <w:shd w:val="clear" w:color="auto" w:fill="auto"/>
            <w:vAlign w:val="center"/>
          </w:tcPr>
          <w:p w14:paraId="0413FC7C">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1095</w:t>
            </w:r>
          </w:p>
        </w:tc>
      </w:tr>
      <w:tr w14:paraId="09BA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384" w:type="dxa"/>
            <w:vMerge w:val="continue"/>
            <w:vAlign w:val="center"/>
          </w:tcPr>
          <w:p w14:paraId="0657EF4D">
            <w:pPr>
              <w:widowControl/>
              <w:jc w:val="center"/>
              <w:rPr>
                <w:rFonts w:ascii="Times New Roman" w:hAnsi="Times New Roman" w:eastAsia="宋体"/>
                <w:kern w:val="0"/>
                <w:sz w:val="21"/>
                <w:szCs w:val="21"/>
              </w:rPr>
            </w:pPr>
          </w:p>
        </w:tc>
        <w:tc>
          <w:tcPr>
            <w:tcW w:w="3969" w:type="dxa"/>
            <w:vMerge w:val="continue"/>
            <w:vAlign w:val="center"/>
          </w:tcPr>
          <w:p w14:paraId="32CECF41">
            <w:pPr>
              <w:widowControl/>
              <w:adjustRightInd w:val="0"/>
              <w:snapToGrid w:val="0"/>
              <w:spacing w:line="460" w:lineRule="exact"/>
              <w:jc w:val="center"/>
              <w:rPr>
                <w:rFonts w:ascii="Times New Roman" w:hAnsi="Times New Roman" w:eastAsia="宋体"/>
                <w:kern w:val="0"/>
                <w:sz w:val="21"/>
                <w:szCs w:val="21"/>
              </w:rPr>
            </w:pPr>
          </w:p>
        </w:tc>
        <w:tc>
          <w:tcPr>
            <w:tcW w:w="1440" w:type="dxa"/>
            <w:shd w:val="clear" w:color="auto" w:fill="auto"/>
            <w:vAlign w:val="center"/>
          </w:tcPr>
          <w:p w14:paraId="55DD58A8">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46" w:type="dxa"/>
            <w:shd w:val="clear" w:color="auto" w:fill="auto"/>
            <w:vAlign w:val="center"/>
          </w:tcPr>
          <w:p w14:paraId="5F8FC839">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59</w:t>
            </w:r>
          </w:p>
        </w:tc>
        <w:tc>
          <w:tcPr>
            <w:tcW w:w="1247" w:type="dxa"/>
            <w:shd w:val="clear" w:color="auto" w:fill="auto"/>
            <w:vAlign w:val="center"/>
          </w:tcPr>
          <w:p w14:paraId="5C66FFB6">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885</w:t>
            </w:r>
          </w:p>
        </w:tc>
      </w:tr>
      <w:tr w14:paraId="64FF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84" w:type="dxa"/>
            <w:vMerge w:val="continue"/>
            <w:vAlign w:val="center"/>
          </w:tcPr>
          <w:p w14:paraId="48CCB073">
            <w:pPr>
              <w:widowControl/>
              <w:jc w:val="center"/>
              <w:rPr>
                <w:rFonts w:ascii="Times New Roman" w:hAnsi="Times New Roman" w:eastAsia="宋体"/>
                <w:kern w:val="0"/>
                <w:sz w:val="21"/>
                <w:szCs w:val="21"/>
              </w:rPr>
            </w:pPr>
          </w:p>
        </w:tc>
        <w:tc>
          <w:tcPr>
            <w:tcW w:w="3969" w:type="dxa"/>
            <w:vMerge w:val="restart"/>
            <w:shd w:val="clear" w:color="auto" w:fill="auto"/>
            <w:vAlign w:val="center"/>
          </w:tcPr>
          <w:p w14:paraId="7E93229F">
            <w:pPr>
              <w:widowControl/>
              <w:adjustRightInd w:val="0"/>
              <w:snapToGrid w:val="0"/>
              <w:spacing w:line="460" w:lineRule="exact"/>
              <w:jc w:val="center"/>
              <w:rPr>
                <w:rFonts w:ascii="Times New Roman" w:hAnsi="Times New Roman" w:eastAsia="宋体"/>
                <w:kern w:val="0"/>
                <w:sz w:val="21"/>
                <w:szCs w:val="21"/>
              </w:rPr>
            </w:pPr>
            <w:r>
              <w:rPr>
                <w:rFonts w:ascii="Times New Roman" w:hAnsi="Times New Roman" w:eastAsia="宋体"/>
                <w:kern w:val="0"/>
                <w:sz w:val="21"/>
                <w:szCs w:val="21"/>
              </w:rPr>
              <w:t>教育用地、科研用地、体育用地、文化设施用地、机关团体用地、社会福利用地</w:t>
            </w:r>
          </w:p>
        </w:tc>
        <w:tc>
          <w:tcPr>
            <w:tcW w:w="1440" w:type="dxa"/>
            <w:shd w:val="clear" w:color="auto" w:fill="auto"/>
            <w:vAlign w:val="center"/>
          </w:tcPr>
          <w:p w14:paraId="092F4544">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46" w:type="dxa"/>
            <w:shd w:val="clear" w:color="auto" w:fill="auto"/>
            <w:vAlign w:val="center"/>
          </w:tcPr>
          <w:p w14:paraId="67364D2B">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57</w:t>
            </w:r>
          </w:p>
        </w:tc>
        <w:tc>
          <w:tcPr>
            <w:tcW w:w="1247" w:type="dxa"/>
            <w:shd w:val="clear" w:color="auto" w:fill="auto"/>
            <w:vAlign w:val="center"/>
          </w:tcPr>
          <w:p w14:paraId="191945F9">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855</w:t>
            </w:r>
          </w:p>
        </w:tc>
      </w:tr>
      <w:tr w14:paraId="35BE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84" w:type="dxa"/>
            <w:vMerge w:val="continue"/>
            <w:vAlign w:val="center"/>
          </w:tcPr>
          <w:p w14:paraId="00EEAAF8">
            <w:pPr>
              <w:widowControl/>
              <w:jc w:val="center"/>
              <w:rPr>
                <w:rFonts w:ascii="Times New Roman" w:hAnsi="Times New Roman" w:eastAsia="宋体"/>
                <w:kern w:val="0"/>
                <w:sz w:val="21"/>
                <w:szCs w:val="21"/>
              </w:rPr>
            </w:pPr>
          </w:p>
        </w:tc>
        <w:tc>
          <w:tcPr>
            <w:tcW w:w="3969" w:type="dxa"/>
            <w:vMerge w:val="continue"/>
            <w:vAlign w:val="center"/>
          </w:tcPr>
          <w:p w14:paraId="70FC76A4">
            <w:pPr>
              <w:widowControl/>
              <w:adjustRightInd w:val="0"/>
              <w:snapToGrid w:val="0"/>
              <w:spacing w:line="460" w:lineRule="exact"/>
              <w:jc w:val="center"/>
              <w:rPr>
                <w:rFonts w:ascii="Times New Roman" w:hAnsi="Times New Roman" w:eastAsia="宋体"/>
                <w:kern w:val="0"/>
                <w:sz w:val="21"/>
                <w:szCs w:val="21"/>
              </w:rPr>
            </w:pPr>
          </w:p>
        </w:tc>
        <w:tc>
          <w:tcPr>
            <w:tcW w:w="1440" w:type="dxa"/>
            <w:shd w:val="clear" w:color="auto" w:fill="auto"/>
            <w:vAlign w:val="center"/>
          </w:tcPr>
          <w:p w14:paraId="42E234AF">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46" w:type="dxa"/>
            <w:shd w:val="clear" w:color="auto" w:fill="auto"/>
            <w:vAlign w:val="center"/>
          </w:tcPr>
          <w:p w14:paraId="3CB1F1B9">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46</w:t>
            </w:r>
          </w:p>
        </w:tc>
        <w:tc>
          <w:tcPr>
            <w:tcW w:w="1247" w:type="dxa"/>
            <w:shd w:val="clear" w:color="auto" w:fill="auto"/>
            <w:vAlign w:val="center"/>
          </w:tcPr>
          <w:p w14:paraId="49498FF0">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690</w:t>
            </w:r>
          </w:p>
        </w:tc>
      </w:tr>
      <w:tr w14:paraId="3A40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84" w:type="dxa"/>
            <w:vMerge w:val="continue"/>
            <w:vAlign w:val="center"/>
          </w:tcPr>
          <w:p w14:paraId="058B3737">
            <w:pPr>
              <w:widowControl/>
              <w:jc w:val="center"/>
              <w:rPr>
                <w:rFonts w:ascii="Times New Roman" w:hAnsi="Times New Roman" w:eastAsia="宋体"/>
                <w:kern w:val="0"/>
                <w:sz w:val="21"/>
                <w:szCs w:val="21"/>
              </w:rPr>
            </w:pPr>
          </w:p>
        </w:tc>
        <w:tc>
          <w:tcPr>
            <w:tcW w:w="3969" w:type="dxa"/>
            <w:vMerge w:val="restart"/>
            <w:shd w:val="clear" w:color="auto" w:fill="auto"/>
            <w:vAlign w:val="center"/>
          </w:tcPr>
          <w:p w14:paraId="17AF7853">
            <w:pPr>
              <w:widowControl/>
              <w:adjustRightInd w:val="0"/>
              <w:snapToGrid w:val="0"/>
              <w:spacing w:line="460" w:lineRule="exact"/>
              <w:jc w:val="center"/>
              <w:rPr>
                <w:rFonts w:ascii="Times New Roman" w:hAnsi="Times New Roman" w:eastAsia="宋体"/>
                <w:kern w:val="0"/>
                <w:sz w:val="21"/>
                <w:szCs w:val="21"/>
              </w:rPr>
            </w:pPr>
            <w:r>
              <w:rPr>
                <w:rFonts w:ascii="Times New Roman" w:hAnsi="Times New Roman" w:eastAsia="宋体"/>
                <w:kern w:val="0"/>
                <w:sz w:val="21"/>
                <w:szCs w:val="21"/>
              </w:rPr>
              <w:t>风景名胜设施用地、公园与绿地、公用设施用地</w:t>
            </w:r>
          </w:p>
        </w:tc>
        <w:tc>
          <w:tcPr>
            <w:tcW w:w="1440" w:type="dxa"/>
            <w:shd w:val="clear" w:color="auto" w:fill="auto"/>
            <w:vAlign w:val="center"/>
          </w:tcPr>
          <w:p w14:paraId="19EF72D7">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46" w:type="dxa"/>
            <w:shd w:val="clear" w:color="auto" w:fill="auto"/>
            <w:vAlign w:val="center"/>
          </w:tcPr>
          <w:p w14:paraId="42191596">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32</w:t>
            </w:r>
          </w:p>
        </w:tc>
        <w:tc>
          <w:tcPr>
            <w:tcW w:w="1247" w:type="dxa"/>
            <w:shd w:val="clear" w:color="auto" w:fill="auto"/>
            <w:vAlign w:val="center"/>
          </w:tcPr>
          <w:p w14:paraId="3FB3EAA2">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480</w:t>
            </w:r>
          </w:p>
        </w:tc>
      </w:tr>
      <w:tr w14:paraId="2FF7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84" w:type="dxa"/>
            <w:vMerge w:val="continue"/>
            <w:vAlign w:val="center"/>
          </w:tcPr>
          <w:p w14:paraId="14221D0B">
            <w:pPr>
              <w:widowControl/>
              <w:jc w:val="left"/>
              <w:rPr>
                <w:rFonts w:ascii="Times New Roman" w:hAnsi="Times New Roman" w:eastAsia="宋体"/>
                <w:kern w:val="0"/>
                <w:sz w:val="21"/>
                <w:szCs w:val="21"/>
              </w:rPr>
            </w:pPr>
          </w:p>
        </w:tc>
        <w:tc>
          <w:tcPr>
            <w:tcW w:w="3969" w:type="dxa"/>
            <w:vMerge w:val="continue"/>
            <w:vAlign w:val="center"/>
          </w:tcPr>
          <w:p w14:paraId="51D64FDF">
            <w:pPr>
              <w:widowControl/>
              <w:jc w:val="left"/>
              <w:rPr>
                <w:rFonts w:ascii="Times New Roman" w:hAnsi="Times New Roman" w:eastAsia="宋体"/>
                <w:kern w:val="0"/>
                <w:sz w:val="21"/>
                <w:szCs w:val="21"/>
              </w:rPr>
            </w:pPr>
          </w:p>
        </w:tc>
        <w:tc>
          <w:tcPr>
            <w:tcW w:w="1440" w:type="dxa"/>
            <w:shd w:val="clear" w:color="auto" w:fill="auto"/>
            <w:vAlign w:val="center"/>
          </w:tcPr>
          <w:p w14:paraId="758A7590">
            <w:pPr>
              <w:widowControl/>
              <w:adjustRightInd w:val="0"/>
              <w:snapToGrid w:val="0"/>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46" w:type="dxa"/>
            <w:shd w:val="clear" w:color="auto" w:fill="auto"/>
            <w:vAlign w:val="center"/>
          </w:tcPr>
          <w:p w14:paraId="5AF9726E">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26</w:t>
            </w:r>
          </w:p>
        </w:tc>
        <w:tc>
          <w:tcPr>
            <w:tcW w:w="1247" w:type="dxa"/>
            <w:shd w:val="clear" w:color="auto" w:fill="auto"/>
            <w:vAlign w:val="center"/>
          </w:tcPr>
          <w:p w14:paraId="720E2C25">
            <w:pPr>
              <w:widowControl/>
              <w:adjustRightInd w:val="0"/>
              <w:snapToGrid w:val="0"/>
              <w:jc w:val="center"/>
              <w:rPr>
                <w:rFonts w:ascii="Times New Roman" w:hAnsi="Times New Roman" w:eastAsia="宋体"/>
                <w:kern w:val="0"/>
                <w:sz w:val="21"/>
                <w:szCs w:val="21"/>
              </w:rPr>
            </w:pPr>
            <w:r>
              <w:rPr>
                <w:rFonts w:ascii="Times New Roman" w:hAnsi="Times New Roman" w:eastAsia="宋体"/>
                <w:kern w:val="0"/>
                <w:sz w:val="21"/>
                <w:szCs w:val="21"/>
              </w:rPr>
              <w:t>390</w:t>
            </w:r>
          </w:p>
        </w:tc>
      </w:tr>
    </w:tbl>
    <w:p w14:paraId="6629E9C4">
      <w:pPr>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br w:type="page"/>
      </w:r>
      <w:r>
        <w:rPr>
          <w:rFonts w:ascii="Times New Roman" w:hAnsi="Times New Roman" w:eastAsia="宋体"/>
          <w:b/>
          <w:sz w:val="21"/>
          <w:szCs w:val="21"/>
        </w:rPr>
        <w:t>附表3 华容区乡镇土地级别与基准地价表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09"/>
        <w:gridCol w:w="1135"/>
        <w:gridCol w:w="1276"/>
        <w:gridCol w:w="1133"/>
        <w:gridCol w:w="1276"/>
        <w:gridCol w:w="1276"/>
        <w:gridCol w:w="1239"/>
      </w:tblGrid>
      <w:tr w14:paraId="63D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42" w:type="dxa"/>
            <w:vMerge w:val="restart"/>
            <w:tcBorders>
              <w:top w:val="single" w:color="auto" w:sz="4" w:space="0"/>
              <w:left w:val="single" w:color="auto" w:sz="4" w:space="0"/>
              <w:right w:val="single" w:color="auto" w:sz="4" w:space="0"/>
            </w:tcBorders>
            <w:vAlign w:val="center"/>
          </w:tcPr>
          <w:p w14:paraId="151217FF">
            <w:pPr>
              <w:jc w:val="center"/>
              <w:rPr>
                <w:rFonts w:ascii="Times New Roman" w:hAnsi="Times New Roman" w:eastAsia="宋体"/>
                <w:b/>
                <w:bCs/>
                <w:kern w:val="0"/>
                <w:sz w:val="21"/>
                <w:szCs w:val="21"/>
              </w:rPr>
            </w:pPr>
            <w:r>
              <w:rPr>
                <w:rFonts w:ascii="Times New Roman" w:hAnsi="Times New Roman" w:eastAsia="宋体"/>
                <w:b/>
                <w:bCs/>
                <w:kern w:val="0"/>
                <w:sz w:val="21"/>
                <w:szCs w:val="21"/>
              </w:rPr>
              <w:t>乡镇</w:t>
            </w:r>
          </w:p>
          <w:p w14:paraId="5948BB31">
            <w:pPr>
              <w:jc w:val="center"/>
              <w:rPr>
                <w:rFonts w:ascii="Times New Roman" w:hAnsi="Times New Roman" w:eastAsia="宋体"/>
                <w:b/>
                <w:bCs/>
                <w:kern w:val="0"/>
                <w:sz w:val="21"/>
                <w:szCs w:val="21"/>
              </w:rPr>
            </w:pPr>
            <w:r>
              <w:rPr>
                <w:rFonts w:ascii="Times New Roman" w:hAnsi="Times New Roman" w:eastAsia="宋体"/>
                <w:b/>
                <w:bCs/>
                <w:kern w:val="0"/>
                <w:sz w:val="21"/>
                <w:szCs w:val="21"/>
              </w:rPr>
              <w:t>名称</w:t>
            </w:r>
          </w:p>
        </w:tc>
        <w:tc>
          <w:tcPr>
            <w:tcW w:w="709" w:type="dxa"/>
            <w:vMerge w:val="restart"/>
            <w:tcBorders>
              <w:top w:val="single" w:color="auto" w:sz="4" w:space="0"/>
              <w:left w:val="single" w:color="auto" w:sz="4" w:space="0"/>
              <w:right w:val="single" w:color="auto" w:sz="4" w:space="0"/>
            </w:tcBorders>
            <w:vAlign w:val="center"/>
          </w:tcPr>
          <w:p w14:paraId="7B18F313">
            <w:pPr>
              <w:jc w:val="center"/>
              <w:rPr>
                <w:rFonts w:ascii="Times New Roman" w:hAnsi="Times New Roman" w:eastAsia="宋体"/>
                <w:b/>
                <w:bCs/>
                <w:kern w:val="0"/>
                <w:sz w:val="21"/>
                <w:szCs w:val="21"/>
              </w:rPr>
            </w:pPr>
            <w:r>
              <w:rPr>
                <w:rFonts w:ascii="Times New Roman" w:hAnsi="Times New Roman" w:eastAsia="宋体"/>
                <w:b/>
                <w:bCs/>
                <w:kern w:val="0"/>
                <w:sz w:val="21"/>
                <w:szCs w:val="21"/>
              </w:rPr>
              <w:t>级别</w:t>
            </w:r>
          </w:p>
        </w:tc>
        <w:tc>
          <w:tcPr>
            <w:tcW w:w="2411" w:type="dxa"/>
            <w:gridSpan w:val="2"/>
            <w:tcBorders>
              <w:top w:val="single" w:color="auto" w:sz="4" w:space="0"/>
              <w:left w:val="single" w:color="auto" w:sz="4" w:space="0"/>
              <w:bottom w:val="single" w:color="auto" w:sz="4" w:space="0"/>
              <w:right w:val="single" w:color="auto" w:sz="4" w:space="0"/>
            </w:tcBorders>
            <w:vAlign w:val="center"/>
          </w:tcPr>
          <w:p w14:paraId="726307C4">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商业</w:t>
            </w:r>
          </w:p>
        </w:tc>
        <w:tc>
          <w:tcPr>
            <w:tcW w:w="2409" w:type="dxa"/>
            <w:gridSpan w:val="2"/>
            <w:tcBorders>
              <w:top w:val="single" w:color="auto" w:sz="4" w:space="0"/>
              <w:left w:val="single" w:color="auto" w:sz="4" w:space="0"/>
              <w:bottom w:val="single" w:color="auto" w:sz="4" w:space="0"/>
              <w:right w:val="single" w:color="auto" w:sz="4" w:space="0"/>
            </w:tcBorders>
            <w:vAlign w:val="center"/>
          </w:tcPr>
          <w:p w14:paraId="1A29D307">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住宅</w:t>
            </w:r>
          </w:p>
        </w:tc>
        <w:tc>
          <w:tcPr>
            <w:tcW w:w="2515" w:type="dxa"/>
            <w:gridSpan w:val="2"/>
            <w:tcBorders>
              <w:top w:val="single" w:color="auto" w:sz="4" w:space="0"/>
              <w:left w:val="single" w:color="auto" w:sz="4" w:space="0"/>
              <w:bottom w:val="single" w:color="auto" w:sz="4" w:space="0"/>
              <w:right w:val="single" w:color="auto" w:sz="4" w:space="0"/>
            </w:tcBorders>
            <w:vAlign w:val="center"/>
          </w:tcPr>
          <w:p w14:paraId="6D6FC764">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工业</w:t>
            </w:r>
          </w:p>
        </w:tc>
      </w:tr>
      <w:tr w14:paraId="24B6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42" w:type="dxa"/>
            <w:vMerge w:val="continue"/>
            <w:tcBorders>
              <w:left w:val="single" w:color="auto" w:sz="4" w:space="0"/>
              <w:bottom w:val="single" w:color="auto" w:sz="4" w:space="0"/>
              <w:right w:val="single" w:color="auto" w:sz="4" w:space="0"/>
            </w:tcBorders>
            <w:vAlign w:val="center"/>
          </w:tcPr>
          <w:p w14:paraId="0D6AF03D">
            <w:pPr>
              <w:jc w:val="center"/>
              <w:rPr>
                <w:rFonts w:ascii="Times New Roman" w:hAnsi="Times New Roman" w:eastAsia="宋体"/>
                <w:b/>
                <w:bCs/>
                <w:kern w:val="0"/>
                <w:sz w:val="21"/>
                <w:szCs w:val="21"/>
              </w:rPr>
            </w:pPr>
          </w:p>
        </w:tc>
        <w:tc>
          <w:tcPr>
            <w:tcW w:w="709" w:type="dxa"/>
            <w:vMerge w:val="continue"/>
            <w:tcBorders>
              <w:left w:val="single" w:color="auto" w:sz="4" w:space="0"/>
              <w:bottom w:val="single" w:color="auto" w:sz="4" w:space="0"/>
              <w:right w:val="single" w:color="auto" w:sz="4" w:space="0"/>
            </w:tcBorders>
            <w:vAlign w:val="center"/>
          </w:tcPr>
          <w:p w14:paraId="6EB0EA88">
            <w:pPr>
              <w:jc w:val="center"/>
              <w:rPr>
                <w:rFonts w:ascii="Times New Roman" w:hAnsi="Times New Roman" w:eastAsia="宋体"/>
                <w:b/>
                <w:bCs/>
                <w:kern w:val="0"/>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793F127">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119CC195">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133" w:type="dxa"/>
            <w:tcBorders>
              <w:top w:val="single" w:color="auto" w:sz="4" w:space="0"/>
              <w:left w:val="single" w:color="auto" w:sz="4" w:space="0"/>
              <w:bottom w:val="single" w:color="auto" w:sz="4" w:space="0"/>
              <w:right w:val="single" w:color="auto" w:sz="4" w:space="0"/>
            </w:tcBorders>
            <w:vAlign w:val="center"/>
          </w:tcPr>
          <w:p w14:paraId="4598AE56">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42B573FA">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276" w:type="dxa"/>
            <w:tcBorders>
              <w:top w:val="single" w:color="auto" w:sz="4" w:space="0"/>
              <w:left w:val="single" w:color="auto" w:sz="4" w:space="0"/>
              <w:bottom w:val="single" w:color="auto" w:sz="4" w:space="0"/>
              <w:right w:val="single" w:color="auto" w:sz="4" w:space="0"/>
            </w:tcBorders>
            <w:vAlign w:val="center"/>
          </w:tcPr>
          <w:p w14:paraId="346D99B3">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39" w:type="dxa"/>
            <w:tcBorders>
              <w:top w:val="single" w:color="auto" w:sz="4" w:space="0"/>
              <w:left w:val="single" w:color="auto" w:sz="4" w:space="0"/>
              <w:bottom w:val="single" w:color="auto" w:sz="4" w:space="0"/>
              <w:right w:val="single" w:color="auto" w:sz="4" w:space="0"/>
            </w:tcBorders>
          </w:tcPr>
          <w:p w14:paraId="262B260F">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r>
      <w:tr w14:paraId="7AD6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right w:val="single" w:color="auto" w:sz="4" w:space="0"/>
            </w:tcBorders>
            <w:vAlign w:val="center"/>
          </w:tcPr>
          <w:p w14:paraId="6F7FBD37">
            <w:pPr>
              <w:jc w:val="center"/>
              <w:rPr>
                <w:rFonts w:ascii="Times New Roman" w:hAnsi="Times New Roman" w:eastAsia="宋体"/>
                <w:kern w:val="0"/>
                <w:sz w:val="21"/>
                <w:szCs w:val="21"/>
              </w:rPr>
            </w:pPr>
            <w:r>
              <w:rPr>
                <w:rFonts w:ascii="Times New Roman" w:hAnsi="Times New Roman" w:eastAsia="宋体"/>
                <w:kern w:val="0"/>
                <w:sz w:val="21"/>
                <w:szCs w:val="21"/>
              </w:rPr>
              <w:t>华容镇</w:t>
            </w:r>
          </w:p>
        </w:tc>
        <w:tc>
          <w:tcPr>
            <w:tcW w:w="709" w:type="dxa"/>
            <w:tcBorders>
              <w:top w:val="single" w:color="auto" w:sz="4" w:space="0"/>
              <w:left w:val="single" w:color="auto" w:sz="4" w:space="0"/>
              <w:bottom w:val="single" w:color="auto" w:sz="4" w:space="0"/>
              <w:right w:val="single" w:color="auto" w:sz="4" w:space="0"/>
            </w:tcBorders>
            <w:vAlign w:val="center"/>
          </w:tcPr>
          <w:p w14:paraId="03891562">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46EA4E9D">
            <w:pPr>
              <w:jc w:val="center"/>
              <w:rPr>
                <w:rFonts w:ascii="Times New Roman" w:hAnsi="Times New Roman" w:eastAsia="宋体"/>
                <w:kern w:val="0"/>
                <w:sz w:val="21"/>
                <w:szCs w:val="21"/>
              </w:rPr>
            </w:pPr>
            <w:r>
              <w:rPr>
                <w:rFonts w:ascii="Times New Roman" w:hAnsi="Times New Roman" w:eastAsia="宋体"/>
                <w:kern w:val="0"/>
                <w:sz w:val="21"/>
                <w:szCs w:val="21"/>
              </w:rPr>
              <w:t>88</w:t>
            </w:r>
          </w:p>
        </w:tc>
        <w:tc>
          <w:tcPr>
            <w:tcW w:w="1276" w:type="dxa"/>
            <w:tcBorders>
              <w:top w:val="single" w:color="auto" w:sz="4" w:space="0"/>
              <w:left w:val="single" w:color="auto" w:sz="4" w:space="0"/>
              <w:bottom w:val="single" w:color="auto" w:sz="4" w:space="0"/>
              <w:right w:val="single" w:color="auto" w:sz="4" w:space="0"/>
            </w:tcBorders>
            <w:vAlign w:val="center"/>
          </w:tcPr>
          <w:p w14:paraId="5DCA7503">
            <w:pPr>
              <w:jc w:val="center"/>
              <w:rPr>
                <w:rFonts w:ascii="Times New Roman" w:hAnsi="Times New Roman" w:eastAsia="宋体"/>
                <w:kern w:val="0"/>
                <w:sz w:val="21"/>
                <w:szCs w:val="21"/>
              </w:rPr>
            </w:pPr>
            <w:r>
              <w:rPr>
                <w:rFonts w:ascii="Times New Roman" w:hAnsi="Times New Roman" w:eastAsia="宋体"/>
                <w:kern w:val="0"/>
                <w:sz w:val="21"/>
                <w:szCs w:val="21"/>
              </w:rPr>
              <w:t>1320</w:t>
            </w:r>
          </w:p>
        </w:tc>
        <w:tc>
          <w:tcPr>
            <w:tcW w:w="1133" w:type="dxa"/>
            <w:tcBorders>
              <w:top w:val="single" w:color="auto" w:sz="4" w:space="0"/>
              <w:left w:val="single" w:color="auto" w:sz="4" w:space="0"/>
              <w:bottom w:val="single" w:color="auto" w:sz="4" w:space="0"/>
              <w:right w:val="single" w:color="auto" w:sz="4" w:space="0"/>
            </w:tcBorders>
            <w:vAlign w:val="center"/>
          </w:tcPr>
          <w:p w14:paraId="06C2177A">
            <w:pPr>
              <w:jc w:val="center"/>
              <w:rPr>
                <w:rFonts w:ascii="Times New Roman" w:hAnsi="Times New Roman" w:eastAsia="宋体"/>
                <w:kern w:val="0"/>
                <w:sz w:val="21"/>
                <w:szCs w:val="21"/>
              </w:rPr>
            </w:pPr>
            <w:r>
              <w:rPr>
                <w:rFonts w:ascii="Times New Roman" w:hAnsi="Times New Roman" w:eastAsia="宋体"/>
                <w:kern w:val="0"/>
                <w:sz w:val="21"/>
                <w:szCs w:val="21"/>
              </w:rPr>
              <w:t>93</w:t>
            </w:r>
          </w:p>
        </w:tc>
        <w:tc>
          <w:tcPr>
            <w:tcW w:w="1276" w:type="dxa"/>
            <w:tcBorders>
              <w:top w:val="single" w:color="auto" w:sz="4" w:space="0"/>
              <w:left w:val="single" w:color="auto" w:sz="4" w:space="0"/>
              <w:bottom w:val="single" w:color="auto" w:sz="4" w:space="0"/>
              <w:right w:val="single" w:color="auto" w:sz="4" w:space="0"/>
            </w:tcBorders>
            <w:vAlign w:val="center"/>
          </w:tcPr>
          <w:p w14:paraId="5C129CCD">
            <w:pPr>
              <w:jc w:val="center"/>
              <w:rPr>
                <w:rFonts w:ascii="Times New Roman" w:hAnsi="Times New Roman" w:eastAsia="宋体"/>
                <w:kern w:val="0"/>
                <w:sz w:val="21"/>
                <w:szCs w:val="21"/>
              </w:rPr>
            </w:pPr>
            <w:r>
              <w:rPr>
                <w:rFonts w:ascii="Times New Roman" w:hAnsi="Times New Roman" w:eastAsia="宋体"/>
                <w:kern w:val="0"/>
                <w:sz w:val="21"/>
                <w:szCs w:val="21"/>
              </w:rPr>
              <w:t>1395</w:t>
            </w:r>
          </w:p>
        </w:tc>
        <w:tc>
          <w:tcPr>
            <w:tcW w:w="1276" w:type="dxa"/>
            <w:tcBorders>
              <w:top w:val="single" w:color="auto" w:sz="4" w:space="0"/>
              <w:left w:val="single" w:color="auto" w:sz="4" w:space="0"/>
              <w:bottom w:val="single" w:color="auto" w:sz="4" w:space="0"/>
              <w:right w:val="single" w:color="auto" w:sz="4" w:space="0"/>
            </w:tcBorders>
            <w:vAlign w:val="center"/>
          </w:tcPr>
          <w:p w14:paraId="607701B0">
            <w:pPr>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1239" w:type="dxa"/>
            <w:tcBorders>
              <w:top w:val="single" w:color="auto" w:sz="4" w:space="0"/>
              <w:left w:val="single" w:color="auto" w:sz="4" w:space="0"/>
              <w:bottom w:val="single" w:color="auto" w:sz="4" w:space="0"/>
              <w:right w:val="single" w:color="auto" w:sz="4" w:space="0"/>
            </w:tcBorders>
            <w:vAlign w:val="center"/>
          </w:tcPr>
          <w:p w14:paraId="2B9E7F86">
            <w:pPr>
              <w:jc w:val="center"/>
              <w:rPr>
                <w:rFonts w:ascii="Times New Roman" w:hAnsi="Times New Roman" w:eastAsia="宋体"/>
                <w:kern w:val="0"/>
                <w:sz w:val="21"/>
                <w:szCs w:val="21"/>
              </w:rPr>
            </w:pPr>
            <w:r>
              <w:rPr>
                <w:rFonts w:ascii="Times New Roman" w:hAnsi="Times New Roman" w:eastAsia="宋体"/>
                <w:kern w:val="0"/>
                <w:sz w:val="21"/>
                <w:szCs w:val="21"/>
              </w:rPr>
              <w:t>285</w:t>
            </w:r>
          </w:p>
        </w:tc>
      </w:tr>
      <w:tr w14:paraId="3C5C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left w:val="single" w:color="auto" w:sz="4" w:space="0"/>
              <w:bottom w:val="single" w:color="auto" w:sz="4" w:space="0"/>
              <w:right w:val="single" w:color="auto" w:sz="4" w:space="0"/>
            </w:tcBorders>
            <w:vAlign w:val="center"/>
          </w:tcPr>
          <w:p w14:paraId="30B2ACAE">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A1B96C2">
            <w:pPr>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4CA5E523">
            <w:pPr>
              <w:jc w:val="center"/>
              <w:rPr>
                <w:rFonts w:ascii="Times New Roman" w:hAnsi="Times New Roman" w:eastAsia="宋体"/>
                <w:kern w:val="0"/>
                <w:sz w:val="21"/>
                <w:szCs w:val="21"/>
              </w:rPr>
            </w:pPr>
            <w:r>
              <w:rPr>
                <w:rFonts w:ascii="Times New Roman" w:hAnsi="Times New Roman" w:eastAsia="宋体"/>
                <w:kern w:val="0"/>
                <w:sz w:val="21"/>
                <w:szCs w:val="21"/>
              </w:rPr>
              <w:t>76</w:t>
            </w:r>
          </w:p>
        </w:tc>
        <w:tc>
          <w:tcPr>
            <w:tcW w:w="1276" w:type="dxa"/>
            <w:tcBorders>
              <w:top w:val="single" w:color="auto" w:sz="4" w:space="0"/>
              <w:left w:val="single" w:color="auto" w:sz="4" w:space="0"/>
              <w:bottom w:val="single" w:color="auto" w:sz="4" w:space="0"/>
              <w:right w:val="single" w:color="auto" w:sz="4" w:space="0"/>
            </w:tcBorders>
            <w:vAlign w:val="center"/>
          </w:tcPr>
          <w:p w14:paraId="228FA3CE">
            <w:pPr>
              <w:jc w:val="center"/>
              <w:rPr>
                <w:rFonts w:ascii="Times New Roman" w:hAnsi="Times New Roman" w:eastAsia="宋体"/>
                <w:kern w:val="0"/>
                <w:sz w:val="21"/>
                <w:szCs w:val="21"/>
              </w:rPr>
            </w:pPr>
            <w:r>
              <w:rPr>
                <w:rFonts w:ascii="Times New Roman" w:hAnsi="Times New Roman" w:eastAsia="宋体"/>
                <w:kern w:val="0"/>
                <w:sz w:val="21"/>
                <w:szCs w:val="21"/>
              </w:rPr>
              <w:t>1140</w:t>
            </w:r>
          </w:p>
        </w:tc>
        <w:tc>
          <w:tcPr>
            <w:tcW w:w="1133" w:type="dxa"/>
            <w:tcBorders>
              <w:top w:val="single" w:color="auto" w:sz="4" w:space="0"/>
              <w:left w:val="single" w:color="auto" w:sz="4" w:space="0"/>
              <w:bottom w:val="single" w:color="auto" w:sz="4" w:space="0"/>
              <w:right w:val="single" w:color="auto" w:sz="4" w:space="0"/>
            </w:tcBorders>
            <w:vAlign w:val="center"/>
          </w:tcPr>
          <w:p w14:paraId="64A417F2">
            <w:pPr>
              <w:jc w:val="center"/>
              <w:rPr>
                <w:rFonts w:ascii="Times New Roman" w:hAnsi="Times New Roman" w:eastAsia="宋体"/>
                <w:kern w:val="0"/>
                <w:sz w:val="21"/>
                <w:szCs w:val="21"/>
              </w:rPr>
            </w:pPr>
            <w:r>
              <w:rPr>
                <w:rFonts w:ascii="Times New Roman" w:hAnsi="Times New Roman" w:eastAsia="宋体"/>
                <w:kern w:val="0"/>
                <w:sz w:val="21"/>
                <w:szCs w:val="21"/>
              </w:rPr>
              <w:t>81</w:t>
            </w:r>
          </w:p>
        </w:tc>
        <w:tc>
          <w:tcPr>
            <w:tcW w:w="1276" w:type="dxa"/>
            <w:tcBorders>
              <w:top w:val="single" w:color="auto" w:sz="4" w:space="0"/>
              <w:left w:val="single" w:color="auto" w:sz="4" w:space="0"/>
              <w:bottom w:val="single" w:color="auto" w:sz="4" w:space="0"/>
              <w:right w:val="single" w:color="auto" w:sz="4" w:space="0"/>
            </w:tcBorders>
            <w:vAlign w:val="center"/>
          </w:tcPr>
          <w:p w14:paraId="2F0AE1F1">
            <w:pPr>
              <w:jc w:val="center"/>
              <w:rPr>
                <w:rFonts w:ascii="Times New Roman" w:hAnsi="Times New Roman" w:eastAsia="宋体"/>
                <w:kern w:val="0"/>
                <w:sz w:val="21"/>
                <w:szCs w:val="21"/>
              </w:rPr>
            </w:pPr>
            <w:r>
              <w:rPr>
                <w:rFonts w:ascii="Times New Roman" w:hAnsi="Times New Roman" w:eastAsia="宋体"/>
                <w:kern w:val="0"/>
                <w:sz w:val="21"/>
                <w:szCs w:val="21"/>
              </w:rPr>
              <w:t>1215</w:t>
            </w:r>
          </w:p>
        </w:tc>
        <w:tc>
          <w:tcPr>
            <w:tcW w:w="1276" w:type="dxa"/>
            <w:tcBorders>
              <w:top w:val="single" w:color="auto" w:sz="4" w:space="0"/>
              <w:left w:val="single" w:color="auto" w:sz="4" w:space="0"/>
              <w:bottom w:val="single" w:color="auto" w:sz="4" w:space="0"/>
              <w:right w:val="single" w:color="auto" w:sz="4" w:space="0"/>
            </w:tcBorders>
            <w:vAlign w:val="center"/>
          </w:tcPr>
          <w:p w14:paraId="7009BFB9">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031CF095">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0B5C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2EAC3778">
            <w:pPr>
              <w:jc w:val="center"/>
              <w:rPr>
                <w:rFonts w:ascii="Times New Roman" w:hAnsi="Times New Roman" w:eastAsia="宋体"/>
                <w:kern w:val="0"/>
                <w:sz w:val="21"/>
                <w:szCs w:val="21"/>
              </w:rPr>
            </w:pPr>
            <w:r>
              <w:rPr>
                <w:rFonts w:ascii="Times New Roman" w:hAnsi="Times New Roman" w:eastAsia="宋体"/>
                <w:kern w:val="0"/>
                <w:sz w:val="21"/>
                <w:szCs w:val="21"/>
              </w:rPr>
              <w:t>段店镇</w:t>
            </w:r>
          </w:p>
        </w:tc>
        <w:tc>
          <w:tcPr>
            <w:tcW w:w="709" w:type="dxa"/>
            <w:tcBorders>
              <w:top w:val="single" w:color="auto" w:sz="4" w:space="0"/>
              <w:left w:val="single" w:color="auto" w:sz="4" w:space="0"/>
              <w:bottom w:val="single" w:color="auto" w:sz="4" w:space="0"/>
              <w:right w:val="single" w:color="auto" w:sz="4" w:space="0"/>
            </w:tcBorders>
            <w:vAlign w:val="center"/>
          </w:tcPr>
          <w:p w14:paraId="757955EE">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1D76E1DF">
            <w:pPr>
              <w:jc w:val="center"/>
              <w:rPr>
                <w:rFonts w:ascii="Times New Roman" w:hAnsi="Times New Roman" w:eastAsia="宋体"/>
                <w:kern w:val="0"/>
                <w:sz w:val="21"/>
                <w:szCs w:val="21"/>
              </w:rPr>
            </w:pPr>
            <w:r>
              <w:rPr>
                <w:rFonts w:ascii="Times New Roman" w:hAnsi="Times New Roman" w:eastAsia="宋体"/>
                <w:kern w:val="0"/>
                <w:sz w:val="21"/>
                <w:szCs w:val="21"/>
              </w:rPr>
              <w:t>57</w:t>
            </w:r>
          </w:p>
        </w:tc>
        <w:tc>
          <w:tcPr>
            <w:tcW w:w="1276" w:type="dxa"/>
            <w:tcBorders>
              <w:top w:val="single" w:color="auto" w:sz="4" w:space="0"/>
              <w:left w:val="single" w:color="auto" w:sz="4" w:space="0"/>
              <w:bottom w:val="single" w:color="auto" w:sz="4" w:space="0"/>
              <w:right w:val="single" w:color="auto" w:sz="4" w:space="0"/>
            </w:tcBorders>
            <w:vAlign w:val="center"/>
          </w:tcPr>
          <w:p w14:paraId="21B20E1B">
            <w:pPr>
              <w:jc w:val="center"/>
              <w:rPr>
                <w:rFonts w:ascii="Times New Roman" w:hAnsi="Times New Roman" w:eastAsia="宋体"/>
                <w:kern w:val="0"/>
                <w:sz w:val="21"/>
                <w:szCs w:val="21"/>
              </w:rPr>
            </w:pPr>
            <w:r>
              <w:rPr>
                <w:rFonts w:ascii="Times New Roman" w:hAnsi="Times New Roman" w:eastAsia="宋体"/>
                <w:kern w:val="0"/>
                <w:sz w:val="21"/>
                <w:szCs w:val="21"/>
              </w:rPr>
              <w:t>855</w:t>
            </w:r>
          </w:p>
        </w:tc>
        <w:tc>
          <w:tcPr>
            <w:tcW w:w="1133" w:type="dxa"/>
            <w:tcBorders>
              <w:top w:val="single" w:color="auto" w:sz="4" w:space="0"/>
              <w:left w:val="single" w:color="auto" w:sz="4" w:space="0"/>
              <w:bottom w:val="single" w:color="auto" w:sz="4" w:space="0"/>
              <w:right w:val="single" w:color="auto" w:sz="4" w:space="0"/>
            </w:tcBorders>
            <w:vAlign w:val="center"/>
          </w:tcPr>
          <w:p w14:paraId="7793CDCF">
            <w:pPr>
              <w:jc w:val="center"/>
              <w:rPr>
                <w:rFonts w:ascii="Times New Roman" w:hAnsi="Times New Roman" w:eastAsia="宋体"/>
                <w:kern w:val="0"/>
                <w:sz w:val="21"/>
                <w:szCs w:val="21"/>
              </w:rPr>
            </w:pPr>
            <w:r>
              <w:rPr>
                <w:rFonts w:ascii="Times New Roman" w:hAnsi="Times New Roman" w:eastAsia="宋体"/>
                <w:kern w:val="0"/>
                <w:sz w:val="21"/>
                <w:szCs w:val="21"/>
              </w:rPr>
              <w:t>54</w:t>
            </w:r>
          </w:p>
        </w:tc>
        <w:tc>
          <w:tcPr>
            <w:tcW w:w="1276" w:type="dxa"/>
            <w:tcBorders>
              <w:top w:val="single" w:color="auto" w:sz="4" w:space="0"/>
              <w:left w:val="single" w:color="auto" w:sz="4" w:space="0"/>
              <w:bottom w:val="single" w:color="auto" w:sz="4" w:space="0"/>
              <w:right w:val="single" w:color="auto" w:sz="4" w:space="0"/>
            </w:tcBorders>
            <w:vAlign w:val="center"/>
          </w:tcPr>
          <w:p w14:paraId="0E975737">
            <w:pPr>
              <w:jc w:val="center"/>
              <w:rPr>
                <w:rFonts w:ascii="Times New Roman" w:hAnsi="Times New Roman" w:eastAsia="宋体"/>
                <w:kern w:val="0"/>
                <w:sz w:val="21"/>
                <w:szCs w:val="21"/>
              </w:rPr>
            </w:pPr>
            <w:r>
              <w:rPr>
                <w:rFonts w:ascii="Times New Roman" w:hAnsi="Times New Roman" w:eastAsia="宋体"/>
                <w:kern w:val="0"/>
                <w:sz w:val="21"/>
                <w:szCs w:val="21"/>
              </w:rPr>
              <w:t>810</w:t>
            </w:r>
          </w:p>
        </w:tc>
        <w:tc>
          <w:tcPr>
            <w:tcW w:w="1276" w:type="dxa"/>
            <w:tcBorders>
              <w:top w:val="single" w:color="auto" w:sz="4" w:space="0"/>
              <w:left w:val="single" w:color="auto" w:sz="4" w:space="0"/>
              <w:bottom w:val="single" w:color="auto" w:sz="4" w:space="0"/>
              <w:right w:val="single" w:color="auto" w:sz="4" w:space="0"/>
            </w:tcBorders>
            <w:vAlign w:val="center"/>
          </w:tcPr>
          <w:p w14:paraId="3F259467">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18DA8185">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54B3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61A82D33">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C007A88">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223BC9DD">
            <w:pPr>
              <w:widowControl/>
              <w:jc w:val="center"/>
              <w:rPr>
                <w:rFonts w:ascii="Times New Roman" w:hAnsi="Times New Roman" w:eastAsia="宋体"/>
                <w:kern w:val="0"/>
                <w:sz w:val="21"/>
                <w:szCs w:val="21"/>
              </w:rPr>
            </w:pPr>
            <w:r>
              <w:rPr>
                <w:rFonts w:ascii="Times New Roman" w:hAnsi="Times New Roman" w:eastAsia="宋体"/>
                <w:kern w:val="0"/>
                <w:sz w:val="21"/>
                <w:szCs w:val="21"/>
              </w:rPr>
              <w:t>44</w:t>
            </w:r>
          </w:p>
        </w:tc>
        <w:tc>
          <w:tcPr>
            <w:tcW w:w="1276" w:type="dxa"/>
            <w:tcBorders>
              <w:top w:val="single" w:color="auto" w:sz="4" w:space="0"/>
              <w:left w:val="single" w:color="auto" w:sz="4" w:space="0"/>
              <w:bottom w:val="single" w:color="auto" w:sz="4" w:space="0"/>
              <w:right w:val="single" w:color="auto" w:sz="4" w:space="0"/>
            </w:tcBorders>
            <w:vAlign w:val="center"/>
          </w:tcPr>
          <w:p w14:paraId="01C37D31">
            <w:pPr>
              <w:jc w:val="center"/>
              <w:rPr>
                <w:rFonts w:ascii="Times New Roman" w:hAnsi="Times New Roman" w:eastAsia="宋体"/>
                <w:kern w:val="0"/>
                <w:sz w:val="21"/>
                <w:szCs w:val="21"/>
              </w:rPr>
            </w:pPr>
            <w:r>
              <w:rPr>
                <w:rFonts w:ascii="Times New Roman" w:hAnsi="Times New Roman" w:eastAsia="宋体"/>
                <w:kern w:val="0"/>
                <w:sz w:val="21"/>
                <w:szCs w:val="21"/>
              </w:rPr>
              <w:t>660</w:t>
            </w:r>
          </w:p>
        </w:tc>
        <w:tc>
          <w:tcPr>
            <w:tcW w:w="1133" w:type="dxa"/>
            <w:tcBorders>
              <w:top w:val="single" w:color="auto" w:sz="4" w:space="0"/>
              <w:left w:val="single" w:color="auto" w:sz="4" w:space="0"/>
              <w:bottom w:val="single" w:color="auto" w:sz="4" w:space="0"/>
              <w:right w:val="single" w:color="auto" w:sz="4" w:space="0"/>
            </w:tcBorders>
            <w:vAlign w:val="center"/>
          </w:tcPr>
          <w:p w14:paraId="17F45FA8">
            <w:pPr>
              <w:jc w:val="center"/>
              <w:rPr>
                <w:rFonts w:ascii="Times New Roman" w:hAnsi="Times New Roman" w:eastAsia="宋体"/>
                <w:kern w:val="0"/>
                <w:sz w:val="21"/>
                <w:szCs w:val="21"/>
              </w:rPr>
            </w:pPr>
            <w:r>
              <w:rPr>
                <w:rFonts w:ascii="Times New Roman" w:hAnsi="Times New Roman" w:eastAsia="宋体"/>
                <w:kern w:val="0"/>
                <w:sz w:val="21"/>
                <w:szCs w:val="21"/>
              </w:rPr>
              <w:t>42</w:t>
            </w:r>
          </w:p>
        </w:tc>
        <w:tc>
          <w:tcPr>
            <w:tcW w:w="1276" w:type="dxa"/>
            <w:tcBorders>
              <w:top w:val="single" w:color="auto" w:sz="4" w:space="0"/>
              <w:left w:val="single" w:color="auto" w:sz="4" w:space="0"/>
              <w:bottom w:val="single" w:color="auto" w:sz="4" w:space="0"/>
              <w:right w:val="single" w:color="auto" w:sz="4" w:space="0"/>
            </w:tcBorders>
            <w:vAlign w:val="center"/>
          </w:tcPr>
          <w:p w14:paraId="0CDE835D">
            <w:pPr>
              <w:jc w:val="center"/>
              <w:rPr>
                <w:rFonts w:ascii="Times New Roman" w:hAnsi="Times New Roman" w:eastAsia="宋体"/>
                <w:kern w:val="0"/>
                <w:sz w:val="21"/>
                <w:szCs w:val="21"/>
              </w:rPr>
            </w:pPr>
            <w:r>
              <w:rPr>
                <w:rFonts w:ascii="Times New Roman" w:hAnsi="Times New Roman" w:eastAsia="宋体"/>
                <w:kern w:val="0"/>
                <w:sz w:val="21"/>
                <w:szCs w:val="21"/>
              </w:rPr>
              <w:t>630</w:t>
            </w:r>
          </w:p>
        </w:tc>
        <w:tc>
          <w:tcPr>
            <w:tcW w:w="1276" w:type="dxa"/>
            <w:tcBorders>
              <w:top w:val="single" w:color="auto" w:sz="4" w:space="0"/>
              <w:left w:val="single" w:color="auto" w:sz="4" w:space="0"/>
              <w:bottom w:val="single" w:color="auto" w:sz="4" w:space="0"/>
              <w:right w:val="single" w:color="auto" w:sz="4" w:space="0"/>
            </w:tcBorders>
            <w:vAlign w:val="center"/>
          </w:tcPr>
          <w:p w14:paraId="6CB10230">
            <w:pPr>
              <w:jc w:val="center"/>
              <w:rPr>
                <w:rFonts w:ascii="Times New Roman" w:hAnsi="Times New Roman" w:eastAsia="宋体"/>
                <w:kern w:val="0"/>
                <w:sz w:val="21"/>
                <w:szCs w:val="21"/>
              </w:rPr>
            </w:pPr>
            <w:r>
              <w:rPr>
                <w:rFonts w:ascii="Times New Roman" w:hAnsi="Times New Roman" w:eastAsia="宋体"/>
                <w:kern w:val="0"/>
                <w:sz w:val="21"/>
                <w:szCs w:val="21"/>
              </w:rPr>
              <w:t>14</w:t>
            </w:r>
          </w:p>
        </w:tc>
        <w:tc>
          <w:tcPr>
            <w:tcW w:w="1239" w:type="dxa"/>
            <w:tcBorders>
              <w:top w:val="single" w:color="auto" w:sz="4" w:space="0"/>
              <w:left w:val="single" w:color="auto" w:sz="4" w:space="0"/>
              <w:bottom w:val="single" w:color="auto" w:sz="4" w:space="0"/>
              <w:right w:val="single" w:color="auto" w:sz="4" w:space="0"/>
            </w:tcBorders>
            <w:vAlign w:val="center"/>
          </w:tcPr>
          <w:p w14:paraId="32A3BA98">
            <w:pPr>
              <w:jc w:val="center"/>
              <w:rPr>
                <w:rFonts w:ascii="Times New Roman" w:hAnsi="Times New Roman" w:eastAsia="宋体"/>
                <w:kern w:val="0"/>
                <w:sz w:val="21"/>
                <w:szCs w:val="21"/>
              </w:rPr>
            </w:pPr>
            <w:r>
              <w:rPr>
                <w:rFonts w:ascii="Times New Roman" w:hAnsi="Times New Roman" w:eastAsia="宋体"/>
                <w:kern w:val="0"/>
                <w:sz w:val="21"/>
                <w:szCs w:val="21"/>
              </w:rPr>
              <w:t>210</w:t>
            </w:r>
          </w:p>
        </w:tc>
      </w:tr>
      <w:tr w14:paraId="6AF4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3A48D51A">
            <w:pPr>
              <w:jc w:val="center"/>
              <w:rPr>
                <w:rFonts w:ascii="Times New Roman" w:hAnsi="Times New Roman" w:eastAsia="宋体"/>
                <w:kern w:val="0"/>
                <w:sz w:val="21"/>
                <w:szCs w:val="21"/>
              </w:rPr>
            </w:pPr>
            <w:r>
              <w:rPr>
                <w:rFonts w:ascii="Times New Roman" w:hAnsi="Times New Roman" w:eastAsia="宋体"/>
                <w:kern w:val="0"/>
                <w:sz w:val="21"/>
                <w:szCs w:val="21"/>
              </w:rPr>
              <w:t>蒲团乡</w:t>
            </w:r>
          </w:p>
        </w:tc>
        <w:tc>
          <w:tcPr>
            <w:tcW w:w="709" w:type="dxa"/>
            <w:tcBorders>
              <w:top w:val="single" w:color="auto" w:sz="4" w:space="0"/>
              <w:left w:val="single" w:color="auto" w:sz="4" w:space="0"/>
              <w:bottom w:val="single" w:color="auto" w:sz="4" w:space="0"/>
              <w:right w:val="single" w:color="auto" w:sz="4" w:space="0"/>
            </w:tcBorders>
            <w:vAlign w:val="center"/>
          </w:tcPr>
          <w:p w14:paraId="60D52382">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443850F7">
            <w:pPr>
              <w:jc w:val="center"/>
              <w:rPr>
                <w:rFonts w:ascii="Times New Roman" w:hAnsi="Times New Roman" w:eastAsia="宋体"/>
                <w:kern w:val="0"/>
                <w:sz w:val="21"/>
                <w:szCs w:val="21"/>
              </w:rPr>
            </w:pPr>
            <w:r>
              <w:rPr>
                <w:rFonts w:ascii="Times New Roman" w:hAnsi="Times New Roman" w:eastAsia="宋体"/>
                <w:kern w:val="0"/>
                <w:sz w:val="21"/>
                <w:szCs w:val="21"/>
              </w:rPr>
              <w:t>56</w:t>
            </w:r>
          </w:p>
        </w:tc>
        <w:tc>
          <w:tcPr>
            <w:tcW w:w="1276" w:type="dxa"/>
            <w:tcBorders>
              <w:top w:val="single" w:color="auto" w:sz="4" w:space="0"/>
              <w:left w:val="single" w:color="auto" w:sz="4" w:space="0"/>
              <w:bottom w:val="single" w:color="auto" w:sz="4" w:space="0"/>
              <w:right w:val="single" w:color="auto" w:sz="4" w:space="0"/>
            </w:tcBorders>
            <w:vAlign w:val="center"/>
          </w:tcPr>
          <w:p w14:paraId="4DC3746C">
            <w:pPr>
              <w:jc w:val="center"/>
              <w:rPr>
                <w:rFonts w:ascii="Times New Roman" w:hAnsi="Times New Roman" w:eastAsia="宋体"/>
                <w:kern w:val="0"/>
                <w:sz w:val="21"/>
                <w:szCs w:val="21"/>
              </w:rPr>
            </w:pPr>
            <w:r>
              <w:rPr>
                <w:rFonts w:ascii="Times New Roman" w:hAnsi="Times New Roman" w:eastAsia="宋体"/>
                <w:kern w:val="0"/>
                <w:sz w:val="21"/>
                <w:szCs w:val="21"/>
              </w:rPr>
              <w:t>840</w:t>
            </w:r>
          </w:p>
        </w:tc>
        <w:tc>
          <w:tcPr>
            <w:tcW w:w="1133" w:type="dxa"/>
            <w:tcBorders>
              <w:top w:val="single" w:color="auto" w:sz="4" w:space="0"/>
              <w:left w:val="single" w:color="auto" w:sz="4" w:space="0"/>
              <w:bottom w:val="single" w:color="auto" w:sz="4" w:space="0"/>
              <w:right w:val="single" w:color="auto" w:sz="4" w:space="0"/>
            </w:tcBorders>
            <w:vAlign w:val="center"/>
          </w:tcPr>
          <w:p w14:paraId="4A4D2687">
            <w:pPr>
              <w:jc w:val="center"/>
              <w:rPr>
                <w:rFonts w:ascii="Times New Roman" w:hAnsi="Times New Roman" w:eastAsia="宋体"/>
                <w:kern w:val="0"/>
                <w:sz w:val="21"/>
                <w:szCs w:val="21"/>
              </w:rPr>
            </w:pPr>
            <w:r>
              <w:rPr>
                <w:rFonts w:ascii="Times New Roman" w:hAnsi="Times New Roman" w:eastAsia="宋体"/>
                <w:kern w:val="0"/>
                <w:sz w:val="21"/>
                <w:szCs w:val="21"/>
              </w:rPr>
              <w:t>53</w:t>
            </w:r>
          </w:p>
        </w:tc>
        <w:tc>
          <w:tcPr>
            <w:tcW w:w="1276" w:type="dxa"/>
            <w:tcBorders>
              <w:top w:val="single" w:color="auto" w:sz="4" w:space="0"/>
              <w:left w:val="single" w:color="auto" w:sz="4" w:space="0"/>
              <w:bottom w:val="single" w:color="auto" w:sz="4" w:space="0"/>
              <w:right w:val="single" w:color="auto" w:sz="4" w:space="0"/>
            </w:tcBorders>
            <w:vAlign w:val="center"/>
          </w:tcPr>
          <w:p w14:paraId="61D2B8F6">
            <w:pPr>
              <w:jc w:val="center"/>
              <w:rPr>
                <w:rFonts w:ascii="Times New Roman" w:hAnsi="Times New Roman" w:eastAsia="宋体"/>
                <w:kern w:val="0"/>
                <w:sz w:val="21"/>
                <w:szCs w:val="21"/>
              </w:rPr>
            </w:pPr>
            <w:r>
              <w:rPr>
                <w:rFonts w:ascii="Times New Roman" w:hAnsi="Times New Roman" w:eastAsia="宋体"/>
                <w:kern w:val="0"/>
                <w:sz w:val="21"/>
                <w:szCs w:val="21"/>
              </w:rPr>
              <w:t>795</w:t>
            </w:r>
          </w:p>
        </w:tc>
        <w:tc>
          <w:tcPr>
            <w:tcW w:w="1276" w:type="dxa"/>
            <w:tcBorders>
              <w:top w:val="single" w:color="auto" w:sz="4" w:space="0"/>
              <w:left w:val="single" w:color="auto" w:sz="4" w:space="0"/>
              <w:bottom w:val="single" w:color="auto" w:sz="4" w:space="0"/>
              <w:right w:val="single" w:color="auto" w:sz="4" w:space="0"/>
            </w:tcBorders>
            <w:vAlign w:val="center"/>
          </w:tcPr>
          <w:p w14:paraId="1A34F9CC">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344D7D13">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0895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586869DD">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E44F81C">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520AB8FF">
            <w:pPr>
              <w:widowControl/>
              <w:jc w:val="center"/>
              <w:rPr>
                <w:rFonts w:ascii="Times New Roman" w:hAnsi="Times New Roman" w:eastAsia="宋体"/>
                <w:kern w:val="0"/>
                <w:sz w:val="21"/>
                <w:szCs w:val="21"/>
              </w:rPr>
            </w:pPr>
            <w:r>
              <w:rPr>
                <w:rFonts w:ascii="Times New Roman" w:hAnsi="Times New Roman" w:eastAsia="宋体"/>
                <w:kern w:val="0"/>
                <w:sz w:val="21"/>
                <w:szCs w:val="21"/>
              </w:rPr>
              <w:t>43</w:t>
            </w:r>
          </w:p>
        </w:tc>
        <w:tc>
          <w:tcPr>
            <w:tcW w:w="1276" w:type="dxa"/>
            <w:tcBorders>
              <w:top w:val="single" w:color="auto" w:sz="4" w:space="0"/>
              <w:left w:val="single" w:color="auto" w:sz="4" w:space="0"/>
              <w:bottom w:val="single" w:color="auto" w:sz="4" w:space="0"/>
              <w:right w:val="single" w:color="auto" w:sz="4" w:space="0"/>
            </w:tcBorders>
            <w:vAlign w:val="center"/>
          </w:tcPr>
          <w:p w14:paraId="180D04A1">
            <w:pPr>
              <w:jc w:val="center"/>
              <w:rPr>
                <w:rFonts w:ascii="Times New Roman" w:hAnsi="Times New Roman" w:eastAsia="宋体"/>
                <w:kern w:val="0"/>
                <w:sz w:val="21"/>
                <w:szCs w:val="21"/>
              </w:rPr>
            </w:pPr>
            <w:r>
              <w:rPr>
                <w:rFonts w:ascii="Times New Roman" w:hAnsi="Times New Roman" w:eastAsia="宋体"/>
                <w:kern w:val="0"/>
                <w:sz w:val="21"/>
                <w:szCs w:val="21"/>
              </w:rPr>
              <w:t>645</w:t>
            </w:r>
          </w:p>
        </w:tc>
        <w:tc>
          <w:tcPr>
            <w:tcW w:w="1133" w:type="dxa"/>
            <w:tcBorders>
              <w:top w:val="single" w:color="auto" w:sz="4" w:space="0"/>
              <w:left w:val="single" w:color="auto" w:sz="4" w:space="0"/>
              <w:bottom w:val="single" w:color="auto" w:sz="4" w:space="0"/>
              <w:right w:val="single" w:color="auto" w:sz="4" w:space="0"/>
            </w:tcBorders>
            <w:vAlign w:val="center"/>
          </w:tcPr>
          <w:p w14:paraId="38131AC4">
            <w:pPr>
              <w:jc w:val="center"/>
              <w:rPr>
                <w:rFonts w:ascii="Times New Roman" w:hAnsi="Times New Roman" w:eastAsia="宋体"/>
                <w:kern w:val="0"/>
                <w:sz w:val="21"/>
                <w:szCs w:val="21"/>
              </w:rPr>
            </w:pPr>
            <w:r>
              <w:rPr>
                <w:rFonts w:ascii="Times New Roman" w:hAnsi="Times New Roman" w:eastAsia="宋体"/>
                <w:kern w:val="0"/>
                <w:sz w:val="21"/>
                <w:szCs w:val="21"/>
              </w:rPr>
              <w:t>41</w:t>
            </w:r>
          </w:p>
        </w:tc>
        <w:tc>
          <w:tcPr>
            <w:tcW w:w="1276" w:type="dxa"/>
            <w:tcBorders>
              <w:top w:val="single" w:color="auto" w:sz="4" w:space="0"/>
              <w:left w:val="single" w:color="auto" w:sz="4" w:space="0"/>
              <w:bottom w:val="single" w:color="auto" w:sz="4" w:space="0"/>
              <w:right w:val="single" w:color="auto" w:sz="4" w:space="0"/>
            </w:tcBorders>
            <w:vAlign w:val="center"/>
          </w:tcPr>
          <w:p w14:paraId="1F2CA22C">
            <w:pPr>
              <w:jc w:val="center"/>
              <w:rPr>
                <w:rFonts w:ascii="Times New Roman" w:hAnsi="Times New Roman" w:eastAsia="宋体"/>
                <w:kern w:val="0"/>
                <w:sz w:val="21"/>
                <w:szCs w:val="21"/>
              </w:rPr>
            </w:pPr>
            <w:r>
              <w:rPr>
                <w:rFonts w:ascii="Times New Roman" w:hAnsi="Times New Roman" w:eastAsia="宋体"/>
                <w:kern w:val="0"/>
                <w:sz w:val="21"/>
                <w:szCs w:val="21"/>
              </w:rPr>
              <w:t>615</w:t>
            </w:r>
          </w:p>
        </w:tc>
        <w:tc>
          <w:tcPr>
            <w:tcW w:w="1276" w:type="dxa"/>
            <w:tcBorders>
              <w:top w:val="single" w:color="auto" w:sz="4" w:space="0"/>
              <w:left w:val="single" w:color="auto" w:sz="4" w:space="0"/>
              <w:bottom w:val="single" w:color="auto" w:sz="4" w:space="0"/>
              <w:right w:val="single" w:color="auto" w:sz="4" w:space="0"/>
            </w:tcBorders>
            <w:vAlign w:val="center"/>
          </w:tcPr>
          <w:p w14:paraId="4EB18FE7">
            <w:pPr>
              <w:jc w:val="center"/>
              <w:rPr>
                <w:rFonts w:ascii="Times New Roman" w:hAnsi="Times New Roman" w:eastAsia="宋体"/>
                <w:kern w:val="0"/>
                <w:sz w:val="21"/>
                <w:szCs w:val="21"/>
              </w:rPr>
            </w:pPr>
            <w:r>
              <w:rPr>
                <w:rFonts w:ascii="Times New Roman" w:hAnsi="Times New Roman" w:eastAsia="宋体"/>
                <w:kern w:val="0"/>
                <w:sz w:val="21"/>
                <w:szCs w:val="21"/>
              </w:rPr>
              <w:t>14</w:t>
            </w:r>
          </w:p>
        </w:tc>
        <w:tc>
          <w:tcPr>
            <w:tcW w:w="1239" w:type="dxa"/>
            <w:tcBorders>
              <w:top w:val="single" w:color="auto" w:sz="4" w:space="0"/>
              <w:left w:val="single" w:color="auto" w:sz="4" w:space="0"/>
              <w:bottom w:val="single" w:color="auto" w:sz="4" w:space="0"/>
              <w:right w:val="single" w:color="auto" w:sz="4" w:space="0"/>
            </w:tcBorders>
            <w:vAlign w:val="center"/>
          </w:tcPr>
          <w:p w14:paraId="14A9FC4B">
            <w:pPr>
              <w:jc w:val="center"/>
              <w:rPr>
                <w:rFonts w:ascii="Times New Roman" w:hAnsi="Times New Roman" w:eastAsia="宋体"/>
                <w:kern w:val="0"/>
                <w:sz w:val="21"/>
                <w:szCs w:val="21"/>
              </w:rPr>
            </w:pPr>
            <w:r>
              <w:rPr>
                <w:rFonts w:ascii="Times New Roman" w:hAnsi="Times New Roman" w:eastAsia="宋体"/>
                <w:kern w:val="0"/>
                <w:sz w:val="21"/>
                <w:szCs w:val="21"/>
              </w:rPr>
              <w:t>210</w:t>
            </w:r>
          </w:p>
        </w:tc>
      </w:tr>
      <w:tr w14:paraId="0ADC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7051E094">
            <w:pPr>
              <w:jc w:val="center"/>
              <w:rPr>
                <w:rFonts w:ascii="Times New Roman" w:hAnsi="Times New Roman" w:eastAsia="宋体"/>
                <w:kern w:val="0"/>
                <w:sz w:val="21"/>
                <w:szCs w:val="21"/>
              </w:rPr>
            </w:pPr>
            <w:r>
              <w:rPr>
                <w:rFonts w:ascii="Times New Roman" w:hAnsi="Times New Roman" w:eastAsia="宋体"/>
                <w:kern w:val="0"/>
                <w:sz w:val="21"/>
                <w:szCs w:val="21"/>
              </w:rPr>
              <w:t>红莲湖新区</w:t>
            </w:r>
          </w:p>
        </w:tc>
        <w:tc>
          <w:tcPr>
            <w:tcW w:w="709" w:type="dxa"/>
            <w:tcBorders>
              <w:top w:val="single" w:color="auto" w:sz="4" w:space="0"/>
              <w:left w:val="single" w:color="auto" w:sz="4" w:space="0"/>
              <w:bottom w:val="single" w:color="auto" w:sz="4" w:space="0"/>
              <w:right w:val="single" w:color="auto" w:sz="4" w:space="0"/>
            </w:tcBorders>
            <w:vAlign w:val="center"/>
          </w:tcPr>
          <w:p w14:paraId="60E965EC">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61D59995">
            <w:pPr>
              <w:jc w:val="center"/>
              <w:rPr>
                <w:rFonts w:ascii="Times New Roman" w:hAnsi="Times New Roman" w:eastAsia="宋体"/>
                <w:kern w:val="0"/>
                <w:sz w:val="21"/>
                <w:szCs w:val="21"/>
              </w:rPr>
            </w:pPr>
            <w:r>
              <w:rPr>
                <w:rFonts w:ascii="Times New Roman" w:hAnsi="Times New Roman" w:eastAsia="宋体"/>
                <w:kern w:val="0"/>
                <w:sz w:val="21"/>
                <w:szCs w:val="21"/>
              </w:rPr>
              <w:t>134</w:t>
            </w:r>
          </w:p>
        </w:tc>
        <w:tc>
          <w:tcPr>
            <w:tcW w:w="1276" w:type="dxa"/>
            <w:tcBorders>
              <w:top w:val="single" w:color="auto" w:sz="4" w:space="0"/>
              <w:left w:val="single" w:color="auto" w:sz="4" w:space="0"/>
              <w:bottom w:val="single" w:color="auto" w:sz="4" w:space="0"/>
              <w:right w:val="single" w:color="auto" w:sz="4" w:space="0"/>
            </w:tcBorders>
            <w:vAlign w:val="center"/>
          </w:tcPr>
          <w:p w14:paraId="0BBF4BDE">
            <w:pPr>
              <w:jc w:val="center"/>
              <w:rPr>
                <w:rFonts w:ascii="Times New Roman" w:hAnsi="Times New Roman" w:eastAsia="宋体"/>
                <w:kern w:val="0"/>
                <w:sz w:val="21"/>
                <w:szCs w:val="21"/>
              </w:rPr>
            </w:pPr>
            <w:r>
              <w:rPr>
                <w:rFonts w:ascii="Times New Roman" w:hAnsi="Times New Roman" w:eastAsia="宋体"/>
                <w:kern w:val="0"/>
                <w:sz w:val="21"/>
                <w:szCs w:val="21"/>
              </w:rPr>
              <w:t>2010</w:t>
            </w:r>
          </w:p>
        </w:tc>
        <w:tc>
          <w:tcPr>
            <w:tcW w:w="1133" w:type="dxa"/>
            <w:tcBorders>
              <w:top w:val="single" w:color="auto" w:sz="4" w:space="0"/>
              <w:left w:val="single" w:color="auto" w:sz="4" w:space="0"/>
              <w:bottom w:val="single" w:color="auto" w:sz="4" w:space="0"/>
              <w:right w:val="single" w:color="auto" w:sz="4" w:space="0"/>
            </w:tcBorders>
            <w:vAlign w:val="center"/>
          </w:tcPr>
          <w:p w14:paraId="65A2A046">
            <w:pPr>
              <w:jc w:val="center"/>
              <w:rPr>
                <w:rFonts w:ascii="Times New Roman" w:hAnsi="Times New Roman" w:eastAsia="宋体"/>
                <w:kern w:val="0"/>
                <w:sz w:val="21"/>
                <w:szCs w:val="21"/>
              </w:rPr>
            </w:pPr>
            <w:r>
              <w:rPr>
                <w:rFonts w:ascii="Times New Roman" w:hAnsi="Times New Roman" w:eastAsia="宋体"/>
                <w:kern w:val="0"/>
                <w:sz w:val="21"/>
                <w:szCs w:val="21"/>
              </w:rPr>
              <w:t>225</w:t>
            </w:r>
          </w:p>
        </w:tc>
        <w:tc>
          <w:tcPr>
            <w:tcW w:w="1276" w:type="dxa"/>
            <w:tcBorders>
              <w:top w:val="single" w:color="auto" w:sz="4" w:space="0"/>
              <w:left w:val="single" w:color="auto" w:sz="4" w:space="0"/>
              <w:bottom w:val="single" w:color="auto" w:sz="4" w:space="0"/>
              <w:right w:val="single" w:color="auto" w:sz="4" w:space="0"/>
            </w:tcBorders>
            <w:vAlign w:val="center"/>
          </w:tcPr>
          <w:p w14:paraId="7256857B">
            <w:pPr>
              <w:jc w:val="center"/>
              <w:rPr>
                <w:rFonts w:ascii="Times New Roman" w:hAnsi="Times New Roman" w:eastAsia="宋体"/>
                <w:kern w:val="0"/>
                <w:sz w:val="21"/>
                <w:szCs w:val="21"/>
              </w:rPr>
            </w:pPr>
            <w:r>
              <w:rPr>
                <w:rFonts w:ascii="Times New Roman" w:hAnsi="Times New Roman" w:eastAsia="宋体"/>
                <w:kern w:val="0"/>
                <w:sz w:val="21"/>
                <w:szCs w:val="21"/>
              </w:rPr>
              <w:t>3375</w:t>
            </w:r>
          </w:p>
        </w:tc>
        <w:tc>
          <w:tcPr>
            <w:tcW w:w="1276" w:type="dxa"/>
            <w:tcBorders>
              <w:top w:val="single" w:color="auto" w:sz="4" w:space="0"/>
              <w:left w:val="single" w:color="auto" w:sz="4" w:space="0"/>
              <w:bottom w:val="single" w:color="auto" w:sz="4" w:space="0"/>
              <w:right w:val="single" w:color="auto" w:sz="4" w:space="0"/>
            </w:tcBorders>
            <w:vAlign w:val="center"/>
          </w:tcPr>
          <w:p w14:paraId="2D19B8FB">
            <w:pPr>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1239" w:type="dxa"/>
            <w:tcBorders>
              <w:top w:val="single" w:color="auto" w:sz="4" w:space="0"/>
              <w:left w:val="single" w:color="auto" w:sz="4" w:space="0"/>
              <w:bottom w:val="single" w:color="auto" w:sz="4" w:space="0"/>
              <w:right w:val="single" w:color="auto" w:sz="4" w:space="0"/>
            </w:tcBorders>
            <w:vAlign w:val="center"/>
          </w:tcPr>
          <w:p w14:paraId="21B312D7">
            <w:pPr>
              <w:jc w:val="center"/>
              <w:rPr>
                <w:rFonts w:ascii="Times New Roman" w:hAnsi="Times New Roman" w:eastAsia="宋体"/>
                <w:kern w:val="0"/>
                <w:sz w:val="21"/>
                <w:szCs w:val="21"/>
              </w:rPr>
            </w:pPr>
            <w:r>
              <w:rPr>
                <w:rFonts w:ascii="Times New Roman" w:hAnsi="Times New Roman" w:eastAsia="宋体"/>
                <w:kern w:val="0"/>
                <w:sz w:val="21"/>
                <w:szCs w:val="21"/>
              </w:rPr>
              <w:t>285</w:t>
            </w:r>
          </w:p>
        </w:tc>
      </w:tr>
      <w:tr w14:paraId="2BC0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53BD323A">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0F6E5664">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6E1D975E">
            <w:pPr>
              <w:widowControl/>
              <w:jc w:val="center"/>
              <w:rPr>
                <w:rFonts w:ascii="Times New Roman" w:hAnsi="Times New Roman" w:eastAsia="宋体"/>
                <w:kern w:val="0"/>
                <w:sz w:val="21"/>
                <w:szCs w:val="21"/>
              </w:rPr>
            </w:pPr>
            <w:r>
              <w:rPr>
                <w:rFonts w:ascii="Times New Roman" w:hAnsi="Times New Roman" w:eastAsia="宋体"/>
                <w:kern w:val="0"/>
                <w:sz w:val="21"/>
                <w:szCs w:val="21"/>
              </w:rPr>
              <w:t>101</w:t>
            </w:r>
          </w:p>
        </w:tc>
        <w:tc>
          <w:tcPr>
            <w:tcW w:w="1276" w:type="dxa"/>
            <w:tcBorders>
              <w:top w:val="single" w:color="auto" w:sz="4" w:space="0"/>
              <w:left w:val="single" w:color="auto" w:sz="4" w:space="0"/>
              <w:bottom w:val="single" w:color="auto" w:sz="4" w:space="0"/>
              <w:right w:val="single" w:color="auto" w:sz="4" w:space="0"/>
            </w:tcBorders>
            <w:vAlign w:val="center"/>
          </w:tcPr>
          <w:p w14:paraId="011888C5">
            <w:pPr>
              <w:jc w:val="center"/>
              <w:rPr>
                <w:rFonts w:ascii="Times New Roman" w:hAnsi="Times New Roman" w:eastAsia="宋体"/>
                <w:kern w:val="0"/>
                <w:sz w:val="21"/>
                <w:szCs w:val="21"/>
              </w:rPr>
            </w:pPr>
            <w:r>
              <w:rPr>
                <w:rFonts w:ascii="Times New Roman" w:hAnsi="Times New Roman" w:eastAsia="宋体"/>
                <w:kern w:val="0"/>
                <w:sz w:val="21"/>
                <w:szCs w:val="21"/>
              </w:rPr>
              <w:t>1515</w:t>
            </w:r>
          </w:p>
        </w:tc>
        <w:tc>
          <w:tcPr>
            <w:tcW w:w="1133" w:type="dxa"/>
            <w:tcBorders>
              <w:top w:val="single" w:color="auto" w:sz="4" w:space="0"/>
              <w:left w:val="single" w:color="auto" w:sz="4" w:space="0"/>
              <w:bottom w:val="single" w:color="auto" w:sz="4" w:space="0"/>
              <w:right w:val="single" w:color="auto" w:sz="4" w:space="0"/>
            </w:tcBorders>
            <w:vAlign w:val="center"/>
          </w:tcPr>
          <w:p w14:paraId="05038E5F">
            <w:pPr>
              <w:jc w:val="center"/>
              <w:rPr>
                <w:rFonts w:ascii="Times New Roman" w:hAnsi="Times New Roman" w:eastAsia="宋体"/>
                <w:kern w:val="0"/>
                <w:sz w:val="21"/>
                <w:szCs w:val="21"/>
              </w:rPr>
            </w:pPr>
            <w:r>
              <w:rPr>
                <w:rFonts w:ascii="Times New Roman" w:hAnsi="Times New Roman" w:eastAsia="宋体"/>
                <w:kern w:val="0"/>
                <w:sz w:val="21"/>
                <w:szCs w:val="21"/>
              </w:rPr>
              <w:t>172</w:t>
            </w:r>
          </w:p>
        </w:tc>
        <w:tc>
          <w:tcPr>
            <w:tcW w:w="1276" w:type="dxa"/>
            <w:tcBorders>
              <w:top w:val="single" w:color="auto" w:sz="4" w:space="0"/>
              <w:left w:val="single" w:color="auto" w:sz="4" w:space="0"/>
              <w:bottom w:val="single" w:color="auto" w:sz="4" w:space="0"/>
              <w:right w:val="single" w:color="auto" w:sz="4" w:space="0"/>
            </w:tcBorders>
            <w:vAlign w:val="center"/>
          </w:tcPr>
          <w:p w14:paraId="2AD6CF15">
            <w:pPr>
              <w:jc w:val="center"/>
              <w:rPr>
                <w:rFonts w:ascii="Times New Roman" w:hAnsi="Times New Roman" w:eastAsia="宋体"/>
                <w:kern w:val="0"/>
                <w:sz w:val="21"/>
                <w:szCs w:val="21"/>
              </w:rPr>
            </w:pPr>
            <w:r>
              <w:rPr>
                <w:rFonts w:ascii="Times New Roman" w:hAnsi="Times New Roman" w:eastAsia="宋体"/>
                <w:kern w:val="0"/>
                <w:sz w:val="21"/>
                <w:szCs w:val="21"/>
              </w:rPr>
              <w:t>2580</w:t>
            </w:r>
          </w:p>
        </w:tc>
        <w:tc>
          <w:tcPr>
            <w:tcW w:w="1276" w:type="dxa"/>
            <w:tcBorders>
              <w:top w:val="single" w:color="auto" w:sz="4" w:space="0"/>
              <w:left w:val="single" w:color="auto" w:sz="4" w:space="0"/>
              <w:bottom w:val="single" w:color="auto" w:sz="4" w:space="0"/>
              <w:right w:val="single" w:color="auto" w:sz="4" w:space="0"/>
            </w:tcBorders>
            <w:vAlign w:val="center"/>
          </w:tcPr>
          <w:p w14:paraId="54F606B0">
            <w:pPr>
              <w:jc w:val="center"/>
              <w:rPr>
                <w:rFonts w:ascii="Times New Roman" w:hAnsi="Times New Roman" w:eastAsia="宋体"/>
                <w:kern w:val="0"/>
                <w:sz w:val="21"/>
                <w:szCs w:val="21"/>
              </w:rPr>
            </w:pPr>
            <w:r>
              <w:rPr>
                <w:rFonts w:ascii="Times New Roman" w:hAnsi="Times New Roman" w:eastAsia="宋体"/>
                <w:kern w:val="0"/>
                <w:sz w:val="21"/>
                <w:szCs w:val="21"/>
              </w:rPr>
              <w:t>16</w:t>
            </w:r>
          </w:p>
        </w:tc>
        <w:tc>
          <w:tcPr>
            <w:tcW w:w="1239" w:type="dxa"/>
            <w:tcBorders>
              <w:top w:val="single" w:color="auto" w:sz="4" w:space="0"/>
              <w:left w:val="single" w:color="auto" w:sz="4" w:space="0"/>
              <w:bottom w:val="single" w:color="auto" w:sz="4" w:space="0"/>
              <w:right w:val="single" w:color="auto" w:sz="4" w:space="0"/>
            </w:tcBorders>
            <w:vAlign w:val="center"/>
          </w:tcPr>
          <w:p w14:paraId="63D50C62">
            <w:pPr>
              <w:jc w:val="center"/>
              <w:rPr>
                <w:rFonts w:ascii="Times New Roman" w:hAnsi="Times New Roman" w:eastAsia="宋体"/>
                <w:kern w:val="0"/>
                <w:sz w:val="21"/>
                <w:szCs w:val="21"/>
              </w:rPr>
            </w:pPr>
            <w:r>
              <w:rPr>
                <w:rFonts w:ascii="Times New Roman" w:hAnsi="Times New Roman" w:eastAsia="宋体"/>
                <w:kern w:val="0"/>
                <w:sz w:val="21"/>
                <w:szCs w:val="21"/>
              </w:rPr>
              <w:t>240</w:t>
            </w:r>
          </w:p>
        </w:tc>
      </w:tr>
      <w:tr w14:paraId="4570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61B85E79">
            <w:pPr>
              <w:jc w:val="center"/>
              <w:rPr>
                <w:rFonts w:ascii="Times New Roman" w:hAnsi="Times New Roman" w:eastAsia="宋体"/>
                <w:kern w:val="0"/>
                <w:sz w:val="21"/>
                <w:szCs w:val="21"/>
              </w:rPr>
            </w:pPr>
            <w:r>
              <w:rPr>
                <w:rFonts w:ascii="Times New Roman" w:hAnsi="Times New Roman" w:eastAsia="宋体"/>
                <w:kern w:val="0"/>
                <w:sz w:val="21"/>
                <w:szCs w:val="21"/>
              </w:rPr>
              <w:t>三江港新区</w:t>
            </w:r>
          </w:p>
        </w:tc>
        <w:tc>
          <w:tcPr>
            <w:tcW w:w="709" w:type="dxa"/>
            <w:tcBorders>
              <w:top w:val="single" w:color="auto" w:sz="4" w:space="0"/>
              <w:left w:val="single" w:color="auto" w:sz="4" w:space="0"/>
              <w:bottom w:val="single" w:color="auto" w:sz="4" w:space="0"/>
              <w:right w:val="single" w:color="auto" w:sz="4" w:space="0"/>
            </w:tcBorders>
            <w:vAlign w:val="center"/>
          </w:tcPr>
          <w:p w14:paraId="5FF6E820">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5D91F796">
            <w:pPr>
              <w:jc w:val="center"/>
              <w:rPr>
                <w:rFonts w:ascii="Times New Roman" w:hAnsi="Times New Roman" w:eastAsia="宋体"/>
                <w:kern w:val="0"/>
                <w:sz w:val="21"/>
                <w:szCs w:val="21"/>
              </w:rPr>
            </w:pPr>
            <w:r>
              <w:rPr>
                <w:rFonts w:ascii="Times New Roman" w:hAnsi="Times New Roman" w:eastAsia="宋体"/>
                <w:kern w:val="0"/>
                <w:sz w:val="21"/>
                <w:szCs w:val="21"/>
              </w:rPr>
              <w:t>105</w:t>
            </w:r>
          </w:p>
        </w:tc>
        <w:tc>
          <w:tcPr>
            <w:tcW w:w="1276" w:type="dxa"/>
            <w:tcBorders>
              <w:top w:val="single" w:color="auto" w:sz="4" w:space="0"/>
              <w:left w:val="single" w:color="auto" w:sz="4" w:space="0"/>
              <w:bottom w:val="single" w:color="auto" w:sz="4" w:space="0"/>
              <w:right w:val="single" w:color="auto" w:sz="4" w:space="0"/>
            </w:tcBorders>
            <w:vAlign w:val="center"/>
          </w:tcPr>
          <w:p w14:paraId="4BD69C37">
            <w:pPr>
              <w:jc w:val="center"/>
              <w:rPr>
                <w:rFonts w:ascii="Times New Roman" w:hAnsi="Times New Roman" w:eastAsia="宋体"/>
                <w:kern w:val="0"/>
                <w:sz w:val="21"/>
                <w:szCs w:val="21"/>
              </w:rPr>
            </w:pPr>
            <w:r>
              <w:rPr>
                <w:rFonts w:ascii="Times New Roman" w:hAnsi="Times New Roman" w:eastAsia="宋体"/>
                <w:kern w:val="0"/>
                <w:sz w:val="21"/>
                <w:szCs w:val="21"/>
              </w:rPr>
              <w:t>1575</w:t>
            </w:r>
          </w:p>
        </w:tc>
        <w:tc>
          <w:tcPr>
            <w:tcW w:w="1133" w:type="dxa"/>
            <w:tcBorders>
              <w:top w:val="single" w:color="auto" w:sz="4" w:space="0"/>
              <w:left w:val="single" w:color="auto" w:sz="4" w:space="0"/>
              <w:bottom w:val="single" w:color="auto" w:sz="4" w:space="0"/>
              <w:right w:val="single" w:color="auto" w:sz="4" w:space="0"/>
            </w:tcBorders>
            <w:vAlign w:val="center"/>
          </w:tcPr>
          <w:p w14:paraId="628D1472">
            <w:pPr>
              <w:jc w:val="center"/>
              <w:rPr>
                <w:rFonts w:ascii="Times New Roman" w:hAnsi="Times New Roman" w:eastAsia="宋体"/>
                <w:kern w:val="0"/>
                <w:sz w:val="21"/>
                <w:szCs w:val="21"/>
              </w:rPr>
            </w:pPr>
            <w:r>
              <w:rPr>
                <w:rFonts w:ascii="Times New Roman" w:hAnsi="Times New Roman" w:eastAsia="宋体"/>
                <w:kern w:val="0"/>
                <w:sz w:val="21"/>
                <w:szCs w:val="21"/>
              </w:rPr>
              <w:t>110</w:t>
            </w:r>
          </w:p>
        </w:tc>
        <w:tc>
          <w:tcPr>
            <w:tcW w:w="1276" w:type="dxa"/>
            <w:tcBorders>
              <w:top w:val="single" w:color="auto" w:sz="4" w:space="0"/>
              <w:left w:val="single" w:color="auto" w:sz="4" w:space="0"/>
              <w:bottom w:val="single" w:color="auto" w:sz="4" w:space="0"/>
              <w:right w:val="single" w:color="auto" w:sz="4" w:space="0"/>
            </w:tcBorders>
            <w:vAlign w:val="center"/>
          </w:tcPr>
          <w:p w14:paraId="47586723">
            <w:pPr>
              <w:jc w:val="center"/>
              <w:rPr>
                <w:rFonts w:ascii="Times New Roman" w:hAnsi="Times New Roman" w:eastAsia="宋体"/>
                <w:kern w:val="0"/>
                <w:sz w:val="21"/>
                <w:szCs w:val="21"/>
              </w:rPr>
            </w:pPr>
            <w:r>
              <w:rPr>
                <w:rFonts w:ascii="Times New Roman" w:hAnsi="Times New Roman" w:eastAsia="宋体"/>
                <w:kern w:val="0"/>
                <w:sz w:val="21"/>
                <w:szCs w:val="21"/>
              </w:rPr>
              <w:t>1650</w:t>
            </w:r>
          </w:p>
        </w:tc>
        <w:tc>
          <w:tcPr>
            <w:tcW w:w="1276" w:type="dxa"/>
            <w:tcBorders>
              <w:top w:val="single" w:color="auto" w:sz="4" w:space="0"/>
              <w:left w:val="single" w:color="auto" w:sz="4" w:space="0"/>
              <w:bottom w:val="single" w:color="auto" w:sz="4" w:space="0"/>
              <w:right w:val="single" w:color="auto" w:sz="4" w:space="0"/>
            </w:tcBorders>
            <w:vAlign w:val="center"/>
          </w:tcPr>
          <w:p w14:paraId="4AF12E3F">
            <w:pPr>
              <w:jc w:val="center"/>
              <w:rPr>
                <w:rFonts w:ascii="Times New Roman" w:hAnsi="Times New Roman" w:eastAsia="宋体"/>
                <w:kern w:val="0"/>
                <w:sz w:val="21"/>
                <w:szCs w:val="21"/>
              </w:rPr>
            </w:pPr>
            <w:r>
              <w:rPr>
                <w:rFonts w:ascii="Times New Roman" w:hAnsi="Times New Roman" w:eastAsia="宋体"/>
                <w:kern w:val="0"/>
                <w:sz w:val="21"/>
                <w:szCs w:val="21"/>
              </w:rPr>
              <w:t>18</w:t>
            </w:r>
          </w:p>
        </w:tc>
        <w:tc>
          <w:tcPr>
            <w:tcW w:w="1239" w:type="dxa"/>
            <w:tcBorders>
              <w:top w:val="single" w:color="auto" w:sz="4" w:space="0"/>
              <w:left w:val="single" w:color="auto" w:sz="4" w:space="0"/>
              <w:bottom w:val="single" w:color="auto" w:sz="4" w:space="0"/>
              <w:right w:val="single" w:color="auto" w:sz="4" w:space="0"/>
            </w:tcBorders>
            <w:vAlign w:val="center"/>
          </w:tcPr>
          <w:p w14:paraId="63E60393">
            <w:pPr>
              <w:jc w:val="center"/>
              <w:rPr>
                <w:rFonts w:ascii="Times New Roman" w:hAnsi="Times New Roman" w:eastAsia="宋体"/>
                <w:kern w:val="0"/>
                <w:sz w:val="21"/>
                <w:szCs w:val="21"/>
              </w:rPr>
            </w:pPr>
            <w:r>
              <w:rPr>
                <w:rFonts w:ascii="Times New Roman" w:hAnsi="Times New Roman" w:eastAsia="宋体"/>
                <w:kern w:val="0"/>
                <w:sz w:val="21"/>
                <w:szCs w:val="21"/>
              </w:rPr>
              <w:t>270</w:t>
            </w:r>
          </w:p>
        </w:tc>
      </w:tr>
      <w:tr w14:paraId="2B0E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481052B3">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61A91E5">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2D2F1CE0">
            <w:pPr>
              <w:widowControl/>
              <w:jc w:val="center"/>
              <w:rPr>
                <w:rFonts w:ascii="Times New Roman" w:hAnsi="Times New Roman" w:eastAsia="宋体"/>
                <w:kern w:val="0"/>
                <w:sz w:val="21"/>
                <w:szCs w:val="21"/>
              </w:rPr>
            </w:pPr>
            <w:r>
              <w:rPr>
                <w:rFonts w:ascii="Times New Roman" w:hAnsi="Times New Roman" w:eastAsia="宋体"/>
                <w:kern w:val="0"/>
                <w:sz w:val="21"/>
                <w:szCs w:val="21"/>
              </w:rPr>
              <w:t>80</w:t>
            </w:r>
          </w:p>
        </w:tc>
        <w:tc>
          <w:tcPr>
            <w:tcW w:w="1276" w:type="dxa"/>
            <w:tcBorders>
              <w:top w:val="single" w:color="auto" w:sz="4" w:space="0"/>
              <w:left w:val="single" w:color="auto" w:sz="4" w:space="0"/>
              <w:bottom w:val="single" w:color="auto" w:sz="4" w:space="0"/>
              <w:right w:val="single" w:color="auto" w:sz="4" w:space="0"/>
            </w:tcBorders>
            <w:vAlign w:val="center"/>
          </w:tcPr>
          <w:p w14:paraId="60FCF11E">
            <w:pPr>
              <w:jc w:val="center"/>
              <w:rPr>
                <w:rFonts w:ascii="Times New Roman" w:hAnsi="Times New Roman" w:eastAsia="宋体"/>
                <w:kern w:val="0"/>
                <w:sz w:val="21"/>
                <w:szCs w:val="21"/>
              </w:rPr>
            </w:pPr>
            <w:r>
              <w:rPr>
                <w:rFonts w:ascii="Times New Roman" w:hAnsi="Times New Roman" w:eastAsia="宋体"/>
                <w:kern w:val="0"/>
                <w:sz w:val="21"/>
                <w:szCs w:val="21"/>
              </w:rPr>
              <w:t>1200</w:t>
            </w:r>
          </w:p>
        </w:tc>
        <w:tc>
          <w:tcPr>
            <w:tcW w:w="1133" w:type="dxa"/>
            <w:tcBorders>
              <w:top w:val="single" w:color="auto" w:sz="4" w:space="0"/>
              <w:left w:val="single" w:color="auto" w:sz="4" w:space="0"/>
              <w:bottom w:val="single" w:color="auto" w:sz="4" w:space="0"/>
              <w:right w:val="single" w:color="auto" w:sz="4" w:space="0"/>
            </w:tcBorders>
            <w:vAlign w:val="center"/>
          </w:tcPr>
          <w:p w14:paraId="405B1BCD">
            <w:pPr>
              <w:jc w:val="center"/>
              <w:rPr>
                <w:rFonts w:ascii="Times New Roman" w:hAnsi="Times New Roman" w:eastAsia="宋体"/>
                <w:kern w:val="0"/>
                <w:sz w:val="21"/>
                <w:szCs w:val="21"/>
              </w:rPr>
            </w:pPr>
            <w:r>
              <w:rPr>
                <w:rFonts w:ascii="Times New Roman" w:hAnsi="Times New Roman" w:eastAsia="宋体"/>
                <w:kern w:val="0"/>
                <w:sz w:val="21"/>
                <w:szCs w:val="21"/>
              </w:rPr>
              <w:t>86</w:t>
            </w:r>
          </w:p>
        </w:tc>
        <w:tc>
          <w:tcPr>
            <w:tcW w:w="1276" w:type="dxa"/>
            <w:tcBorders>
              <w:top w:val="single" w:color="auto" w:sz="4" w:space="0"/>
              <w:left w:val="single" w:color="auto" w:sz="4" w:space="0"/>
              <w:bottom w:val="single" w:color="auto" w:sz="4" w:space="0"/>
              <w:right w:val="single" w:color="auto" w:sz="4" w:space="0"/>
            </w:tcBorders>
            <w:vAlign w:val="center"/>
          </w:tcPr>
          <w:p w14:paraId="7FDE1D57">
            <w:pPr>
              <w:jc w:val="center"/>
              <w:rPr>
                <w:rFonts w:ascii="Times New Roman" w:hAnsi="Times New Roman" w:eastAsia="宋体"/>
                <w:kern w:val="0"/>
                <w:sz w:val="21"/>
                <w:szCs w:val="21"/>
              </w:rPr>
            </w:pPr>
            <w:r>
              <w:rPr>
                <w:rFonts w:ascii="Times New Roman" w:hAnsi="Times New Roman" w:eastAsia="宋体"/>
                <w:kern w:val="0"/>
                <w:sz w:val="21"/>
                <w:szCs w:val="21"/>
              </w:rPr>
              <w:t>1290</w:t>
            </w:r>
          </w:p>
        </w:tc>
        <w:tc>
          <w:tcPr>
            <w:tcW w:w="1276" w:type="dxa"/>
            <w:tcBorders>
              <w:top w:val="single" w:color="auto" w:sz="4" w:space="0"/>
              <w:left w:val="single" w:color="auto" w:sz="4" w:space="0"/>
              <w:bottom w:val="single" w:color="auto" w:sz="4" w:space="0"/>
              <w:right w:val="single" w:color="auto" w:sz="4" w:space="0"/>
            </w:tcBorders>
            <w:vAlign w:val="center"/>
          </w:tcPr>
          <w:p w14:paraId="1A451DBF">
            <w:pPr>
              <w:jc w:val="center"/>
              <w:rPr>
                <w:rFonts w:ascii="Times New Roman" w:hAnsi="Times New Roman" w:eastAsia="宋体"/>
                <w:kern w:val="0"/>
                <w:sz w:val="21"/>
                <w:szCs w:val="21"/>
              </w:rPr>
            </w:pPr>
            <w:r>
              <w:rPr>
                <w:rFonts w:ascii="Times New Roman" w:hAnsi="Times New Roman" w:eastAsia="宋体"/>
                <w:kern w:val="0"/>
                <w:sz w:val="21"/>
                <w:szCs w:val="21"/>
              </w:rPr>
              <w:t>16</w:t>
            </w:r>
          </w:p>
        </w:tc>
        <w:tc>
          <w:tcPr>
            <w:tcW w:w="1239" w:type="dxa"/>
            <w:tcBorders>
              <w:top w:val="single" w:color="auto" w:sz="4" w:space="0"/>
              <w:left w:val="single" w:color="auto" w:sz="4" w:space="0"/>
              <w:bottom w:val="single" w:color="auto" w:sz="4" w:space="0"/>
              <w:right w:val="single" w:color="auto" w:sz="4" w:space="0"/>
            </w:tcBorders>
            <w:vAlign w:val="center"/>
          </w:tcPr>
          <w:p w14:paraId="543C1E23">
            <w:pPr>
              <w:jc w:val="center"/>
              <w:rPr>
                <w:rFonts w:ascii="Times New Roman" w:hAnsi="Times New Roman" w:eastAsia="宋体"/>
                <w:kern w:val="0"/>
                <w:sz w:val="21"/>
                <w:szCs w:val="21"/>
              </w:rPr>
            </w:pPr>
            <w:r>
              <w:rPr>
                <w:rFonts w:ascii="Times New Roman" w:hAnsi="Times New Roman" w:eastAsia="宋体"/>
                <w:kern w:val="0"/>
                <w:sz w:val="21"/>
                <w:szCs w:val="21"/>
              </w:rPr>
              <w:t>240</w:t>
            </w:r>
          </w:p>
        </w:tc>
      </w:tr>
    </w:tbl>
    <w:p w14:paraId="57DDD3BC">
      <w:pPr>
        <w:spacing w:before="163" w:beforeLines="50" w:after="163" w:afterLines="50"/>
        <w:jc w:val="center"/>
        <w:rPr>
          <w:rFonts w:ascii="Times New Roman" w:hAnsi="Times New Roman" w:eastAsia="宋体"/>
          <w:b/>
          <w:sz w:val="21"/>
          <w:szCs w:val="21"/>
        </w:rPr>
      </w:pPr>
    </w:p>
    <w:p w14:paraId="735285C9">
      <w:pPr>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附表4 红莲湖新区公共服务项目用地级别与基准地价表</w:t>
      </w:r>
    </w:p>
    <w:tbl>
      <w:tblPr>
        <w:tblStyle w:val="25"/>
        <w:tblW w:w="9286" w:type="dxa"/>
        <w:tblInd w:w="0" w:type="dxa"/>
        <w:tblLayout w:type="fixed"/>
        <w:tblCellMar>
          <w:top w:w="0" w:type="dxa"/>
          <w:left w:w="108" w:type="dxa"/>
          <w:bottom w:w="0" w:type="dxa"/>
          <w:right w:w="108" w:type="dxa"/>
        </w:tblCellMar>
      </w:tblPr>
      <w:tblGrid>
        <w:gridCol w:w="1387"/>
        <w:gridCol w:w="3965"/>
        <w:gridCol w:w="1135"/>
        <w:gridCol w:w="1283"/>
        <w:gridCol w:w="1516"/>
      </w:tblGrid>
      <w:tr w14:paraId="068366C4">
        <w:tblPrEx>
          <w:tblCellMar>
            <w:top w:w="0" w:type="dxa"/>
            <w:left w:w="108" w:type="dxa"/>
            <w:bottom w:w="0" w:type="dxa"/>
            <w:right w:w="108" w:type="dxa"/>
          </w:tblCellMar>
        </w:tblPrEx>
        <w:trPr>
          <w:trHeight w:val="20" w:hRule="atLeast"/>
        </w:trPr>
        <w:tc>
          <w:tcPr>
            <w:tcW w:w="1387" w:type="dxa"/>
            <w:vMerge w:val="restart"/>
            <w:tcBorders>
              <w:top w:val="single" w:color="auto" w:sz="4" w:space="0"/>
              <w:left w:val="single" w:color="auto" w:sz="4" w:space="0"/>
              <w:right w:val="single" w:color="auto" w:sz="4" w:space="0"/>
            </w:tcBorders>
            <w:shd w:val="clear" w:color="auto" w:fill="auto"/>
            <w:vAlign w:val="center"/>
          </w:tcPr>
          <w:p w14:paraId="5F5850A4">
            <w:pPr>
              <w:jc w:val="center"/>
              <w:rPr>
                <w:rFonts w:ascii="Times New Roman" w:hAnsi="Times New Roman" w:eastAsia="宋体"/>
                <w:b/>
                <w:bCs/>
                <w:kern w:val="0"/>
                <w:sz w:val="21"/>
                <w:szCs w:val="21"/>
              </w:rPr>
            </w:pPr>
            <w:r>
              <w:rPr>
                <w:rFonts w:ascii="Times New Roman" w:hAnsi="Times New Roman" w:eastAsia="宋体"/>
                <w:b/>
                <w:bCs/>
                <w:kern w:val="0"/>
                <w:sz w:val="21"/>
                <w:szCs w:val="21"/>
              </w:rPr>
              <w:t>类别</w:t>
            </w:r>
          </w:p>
        </w:tc>
        <w:tc>
          <w:tcPr>
            <w:tcW w:w="3965" w:type="dxa"/>
            <w:vMerge w:val="restart"/>
            <w:tcBorders>
              <w:top w:val="single" w:color="auto" w:sz="4" w:space="0"/>
              <w:left w:val="nil"/>
              <w:right w:val="single" w:color="auto" w:sz="4" w:space="0"/>
            </w:tcBorders>
            <w:shd w:val="clear" w:color="auto" w:fill="auto"/>
            <w:vAlign w:val="center"/>
          </w:tcPr>
          <w:p w14:paraId="1D0E16F6">
            <w:pPr>
              <w:jc w:val="center"/>
              <w:rPr>
                <w:rFonts w:ascii="Times New Roman" w:hAnsi="Times New Roman" w:eastAsia="宋体"/>
                <w:b/>
                <w:bCs/>
                <w:kern w:val="0"/>
                <w:sz w:val="21"/>
                <w:szCs w:val="21"/>
              </w:rPr>
            </w:pPr>
            <w:r>
              <w:rPr>
                <w:rFonts w:ascii="Times New Roman" w:hAnsi="Times New Roman" w:eastAsia="宋体"/>
                <w:b/>
                <w:bCs/>
                <w:kern w:val="0"/>
                <w:sz w:val="21"/>
                <w:szCs w:val="21"/>
              </w:rPr>
              <w:t>二级类用途</w:t>
            </w:r>
          </w:p>
        </w:tc>
        <w:tc>
          <w:tcPr>
            <w:tcW w:w="1135" w:type="dxa"/>
            <w:vMerge w:val="restart"/>
            <w:tcBorders>
              <w:top w:val="single" w:color="auto" w:sz="4" w:space="0"/>
              <w:left w:val="nil"/>
              <w:right w:val="single" w:color="auto" w:sz="4" w:space="0"/>
            </w:tcBorders>
            <w:shd w:val="clear" w:color="auto" w:fill="auto"/>
            <w:vAlign w:val="center"/>
          </w:tcPr>
          <w:p w14:paraId="5B40257D">
            <w:pPr>
              <w:jc w:val="center"/>
              <w:rPr>
                <w:rFonts w:ascii="Times New Roman" w:hAnsi="Times New Roman" w:eastAsia="宋体"/>
                <w:b/>
                <w:bCs/>
                <w:kern w:val="0"/>
                <w:sz w:val="21"/>
                <w:szCs w:val="21"/>
              </w:rPr>
            </w:pPr>
            <w:r>
              <w:rPr>
                <w:rFonts w:ascii="Times New Roman" w:hAnsi="Times New Roman" w:eastAsia="宋体"/>
                <w:b/>
                <w:bCs/>
                <w:kern w:val="0"/>
                <w:sz w:val="21"/>
                <w:szCs w:val="21"/>
              </w:rPr>
              <w:t>土地级别</w:t>
            </w:r>
          </w:p>
        </w:tc>
        <w:tc>
          <w:tcPr>
            <w:tcW w:w="2799" w:type="dxa"/>
            <w:gridSpan w:val="2"/>
            <w:tcBorders>
              <w:top w:val="single" w:color="auto" w:sz="4" w:space="0"/>
              <w:left w:val="nil"/>
              <w:bottom w:val="single" w:color="auto" w:sz="4" w:space="0"/>
              <w:right w:val="single" w:color="auto" w:sz="4" w:space="0"/>
            </w:tcBorders>
            <w:shd w:val="clear" w:color="auto" w:fill="auto"/>
            <w:vAlign w:val="center"/>
          </w:tcPr>
          <w:p w14:paraId="67F98CEC">
            <w:pPr>
              <w:jc w:val="center"/>
              <w:rPr>
                <w:rFonts w:ascii="Times New Roman" w:hAnsi="Times New Roman" w:eastAsia="宋体"/>
                <w:b/>
                <w:bCs/>
                <w:kern w:val="0"/>
                <w:sz w:val="21"/>
                <w:szCs w:val="21"/>
              </w:rPr>
            </w:pPr>
            <w:r>
              <w:rPr>
                <w:rFonts w:ascii="Times New Roman" w:hAnsi="Times New Roman" w:eastAsia="宋体"/>
                <w:b/>
                <w:bCs/>
                <w:kern w:val="0"/>
                <w:sz w:val="21"/>
                <w:szCs w:val="21"/>
              </w:rPr>
              <w:t>土地价格</w:t>
            </w:r>
          </w:p>
        </w:tc>
      </w:tr>
      <w:tr w14:paraId="0CFB3D09">
        <w:tblPrEx>
          <w:tblCellMar>
            <w:top w:w="0" w:type="dxa"/>
            <w:left w:w="108" w:type="dxa"/>
            <w:bottom w:w="0" w:type="dxa"/>
            <w:right w:w="108" w:type="dxa"/>
          </w:tblCellMar>
        </w:tblPrEx>
        <w:trPr>
          <w:trHeight w:val="20" w:hRule="atLeast"/>
        </w:trPr>
        <w:tc>
          <w:tcPr>
            <w:tcW w:w="1387" w:type="dxa"/>
            <w:vMerge w:val="continue"/>
            <w:tcBorders>
              <w:left w:val="single" w:color="auto" w:sz="4" w:space="0"/>
              <w:bottom w:val="single" w:color="auto" w:sz="4" w:space="0"/>
              <w:right w:val="single" w:color="auto" w:sz="4" w:space="0"/>
            </w:tcBorders>
            <w:shd w:val="clear" w:color="auto" w:fill="auto"/>
            <w:vAlign w:val="center"/>
          </w:tcPr>
          <w:p w14:paraId="10FD9E14">
            <w:pPr>
              <w:jc w:val="center"/>
              <w:rPr>
                <w:rFonts w:ascii="Times New Roman" w:hAnsi="Times New Roman" w:eastAsia="宋体"/>
                <w:kern w:val="0"/>
                <w:sz w:val="21"/>
                <w:szCs w:val="21"/>
              </w:rPr>
            </w:pPr>
          </w:p>
        </w:tc>
        <w:tc>
          <w:tcPr>
            <w:tcW w:w="3965" w:type="dxa"/>
            <w:vMerge w:val="continue"/>
            <w:tcBorders>
              <w:left w:val="single" w:color="auto" w:sz="4" w:space="0"/>
              <w:bottom w:val="single" w:color="auto" w:sz="4" w:space="0"/>
              <w:right w:val="single" w:color="auto" w:sz="4" w:space="0"/>
            </w:tcBorders>
            <w:shd w:val="clear" w:color="auto" w:fill="auto"/>
            <w:vAlign w:val="center"/>
          </w:tcPr>
          <w:p w14:paraId="18184815">
            <w:pPr>
              <w:jc w:val="center"/>
              <w:rPr>
                <w:rFonts w:ascii="Times New Roman" w:hAnsi="Times New Roman" w:eastAsia="宋体"/>
                <w:kern w:val="0"/>
                <w:sz w:val="21"/>
                <w:szCs w:val="21"/>
              </w:rPr>
            </w:pPr>
          </w:p>
        </w:tc>
        <w:tc>
          <w:tcPr>
            <w:tcW w:w="1135" w:type="dxa"/>
            <w:vMerge w:val="continue"/>
            <w:tcBorders>
              <w:left w:val="nil"/>
              <w:bottom w:val="single" w:color="auto" w:sz="4" w:space="0"/>
              <w:right w:val="single" w:color="auto" w:sz="4" w:space="0"/>
            </w:tcBorders>
            <w:shd w:val="clear" w:color="auto" w:fill="auto"/>
            <w:vAlign w:val="center"/>
          </w:tcPr>
          <w:p w14:paraId="3BD686F9">
            <w:pPr>
              <w:jc w:val="center"/>
              <w:rPr>
                <w:rFonts w:ascii="Times New Roman" w:hAnsi="Times New Roman" w:eastAsia="宋体"/>
                <w:kern w:val="0"/>
                <w:sz w:val="21"/>
                <w:szCs w:val="21"/>
              </w:rPr>
            </w:pPr>
          </w:p>
        </w:tc>
        <w:tc>
          <w:tcPr>
            <w:tcW w:w="1283" w:type="dxa"/>
            <w:tcBorders>
              <w:top w:val="nil"/>
              <w:left w:val="nil"/>
              <w:bottom w:val="single" w:color="auto" w:sz="4" w:space="0"/>
              <w:right w:val="single" w:color="auto" w:sz="4" w:space="0"/>
            </w:tcBorders>
            <w:shd w:val="clear" w:color="auto" w:fill="auto"/>
            <w:vAlign w:val="center"/>
          </w:tcPr>
          <w:p w14:paraId="03665338">
            <w:pPr>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516" w:type="dxa"/>
            <w:tcBorders>
              <w:top w:val="nil"/>
              <w:left w:val="nil"/>
              <w:bottom w:val="single" w:color="auto" w:sz="4" w:space="0"/>
              <w:right w:val="single" w:color="auto" w:sz="4" w:space="0"/>
            </w:tcBorders>
            <w:vAlign w:val="center"/>
          </w:tcPr>
          <w:p w14:paraId="32B7E3AC">
            <w:pPr>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r>
      <w:tr w14:paraId="3BD3F258">
        <w:tblPrEx>
          <w:tblCellMar>
            <w:top w:w="0" w:type="dxa"/>
            <w:left w:w="108" w:type="dxa"/>
            <w:bottom w:w="0" w:type="dxa"/>
            <w:right w:w="108" w:type="dxa"/>
          </w:tblCellMar>
        </w:tblPrEx>
        <w:trPr>
          <w:trHeight w:val="397" w:hRule="atLeast"/>
        </w:trPr>
        <w:tc>
          <w:tcPr>
            <w:tcW w:w="1387" w:type="dxa"/>
            <w:vMerge w:val="restart"/>
            <w:tcBorders>
              <w:top w:val="nil"/>
              <w:left w:val="single" w:color="auto" w:sz="4" w:space="0"/>
              <w:bottom w:val="single" w:color="auto" w:sz="4" w:space="0"/>
              <w:right w:val="single" w:color="auto" w:sz="4" w:space="0"/>
            </w:tcBorders>
            <w:shd w:val="clear" w:color="auto" w:fill="auto"/>
            <w:vAlign w:val="center"/>
          </w:tcPr>
          <w:p w14:paraId="585CF3E8">
            <w:pPr>
              <w:jc w:val="center"/>
              <w:rPr>
                <w:rFonts w:ascii="Times New Roman" w:hAnsi="Times New Roman" w:eastAsia="宋体"/>
                <w:kern w:val="0"/>
                <w:sz w:val="21"/>
                <w:szCs w:val="21"/>
              </w:rPr>
            </w:pPr>
            <w:r>
              <w:rPr>
                <w:rFonts w:ascii="Times New Roman" w:hAnsi="Times New Roman" w:eastAsia="宋体"/>
                <w:kern w:val="0"/>
                <w:sz w:val="21"/>
                <w:szCs w:val="21"/>
              </w:rPr>
              <w:t>公共服务项目用地（一）</w:t>
            </w:r>
          </w:p>
        </w:tc>
        <w:tc>
          <w:tcPr>
            <w:tcW w:w="3965" w:type="dxa"/>
            <w:vMerge w:val="restart"/>
            <w:tcBorders>
              <w:top w:val="nil"/>
              <w:left w:val="single" w:color="auto" w:sz="4" w:space="0"/>
              <w:bottom w:val="single" w:color="auto" w:sz="4" w:space="0"/>
              <w:right w:val="single" w:color="auto" w:sz="4" w:space="0"/>
            </w:tcBorders>
            <w:shd w:val="clear" w:color="auto" w:fill="auto"/>
            <w:vAlign w:val="center"/>
          </w:tcPr>
          <w:p w14:paraId="253B9DA9">
            <w:pPr>
              <w:jc w:val="center"/>
              <w:rPr>
                <w:rFonts w:ascii="Times New Roman" w:hAnsi="Times New Roman" w:eastAsia="宋体"/>
                <w:kern w:val="0"/>
                <w:sz w:val="21"/>
                <w:szCs w:val="21"/>
              </w:rPr>
            </w:pPr>
            <w:r>
              <w:rPr>
                <w:rFonts w:ascii="Times New Roman" w:hAnsi="Times New Roman" w:eastAsia="宋体"/>
                <w:kern w:val="0"/>
                <w:sz w:val="21"/>
                <w:szCs w:val="21"/>
              </w:rPr>
              <w:t>新闻出版用地、医疗卫生用地</w:t>
            </w:r>
          </w:p>
        </w:tc>
        <w:tc>
          <w:tcPr>
            <w:tcW w:w="1135" w:type="dxa"/>
            <w:tcBorders>
              <w:top w:val="nil"/>
              <w:left w:val="nil"/>
              <w:bottom w:val="single" w:color="auto" w:sz="4" w:space="0"/>
              <w:right w:val="single" w:color="auto" w:sz="4" w:space="0"/>
            </w:tcBorders>
            <w:shd w:val="clear" w:color="auto" w:fill="auto"/>
            <w:vAlign w:val="center"/>
          </w:tcPr>
          <w:p w14:paraId="312C59B9">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83" w:type="dxa"/>
            <w:tcBorders>
              <w:top w:val="nil"/>
              <w:left w:val="nil"/>
              <w:bottom w:val="single" w:color="auto" w:sz="4" w:space="0"/>
              <w:right w:val="single" w:color="auto" w:sz="4" w:space="0"/>
            </w:tcBorders>
            <w:shd w:val="clear" w:color="auto" w:fill="auto"/>
            <w:vAlign w:val="center"/>
          </w:tcPr>
          <w:p w14:paraId="79FB8DFD">
            <w:pPr>
              <w:jc w:val="center"/>
              <w:rPr>
                <w:rFonts w:ascii="Times New Roman" w:hAnsi="Times New Roman" w:eastAsia="宋体"/>
                <w:kern w:val="0"/>
                <w:sz w:val="21"/>
                <w:szCs w:val="21"/>
              </w:rPr>
            </w:pPr>
            <w:r>
              <w:rPr>
                <w:rFonts w:ascii="Times New Roman" w:hAnsi="Times New Roman" w:eastAsia="宋体"/>
                <w:kern w:val="0"/>
                <w:sz w:val="21"/>
                <w:szCs w:val="21"/>
              </w:rPr>
              <w:t xml:space="preserve">101 </w:t>
            </w:r>
          </w:p>
        </w:tc>
        <w:tc>
          <w:tcPr>
            <w:tcW w:w="1516" w:type="dxa"/>
            <w:tcBorders>
              <w:top w:val="nil"/>
              <w:left w:val="nil"/>
              <w:bottom w:val="single" w:color="auto" w:sz="4" w:space="0"/>
              <w:right w:val="single" w:color="auto" w:sz="4" w:space="0"/>
            </w:tcBorders>
            <w:vAlign w:val="center"/>
          </w:tcPr>
          <w:p w14:paraId="1F531119">
            <w:pPr>
              <w:jc w:val="center"/>
              <w:rPr>
                <w:rFonts w:ascii="Times New Roman" w:hAnsi="Times New Roman" w:eastAsia="宋体"/>
                <w:kern w:val="0"/>
                <w:sz w:val="21"/>
                <w:szCs w:val="21"/>
              </w:rPr>
            </w:pPr>
            <w:r>
              <w:rPr>
                <w:rFonts w:ascii="Times New Roman" w:hAnsi="Times New Roman" w:eastAsia="宋体"/>
                <w:kern w:val="0"/>
                <w:sz w:val="21"/>
                <w:szCs w:val="21"/>
              </w:rPr>
              <w:t>1515</w:t>
            </w:r>
          </w:p>
        </w:tc>
      </w:tr>
      <w:tr w14:paraId="204CE197">
        <w:tblPrEx>
          <w:tblCellMar>
            <w:top w:w="0" w:type="dxa"/>
            <w:left w:w="108" w:type="dxa"/>
            <w:bottom w:w="0" w:type="dxa"/>
            <w:right w:w="108" w:type="dxa"/>
          </w:tblCellMar>
        </w:tblPrEx>
        <w:trPr>
          <w:trHeight w:val="462" w:hRule="atLeast"/>
        </w:trPr>
        <w:tc>
          <w:tcPr>
            <w:tcW w:w="1387" w:type="dxa"/>
            <w:vMerge w:val="continue"/>
            <w:tcBorders>
              <w:top w:val="nil"/>
              <w:left w:val="single" w:color="auto" w:sz="4" w:space="0"/>
              <w:bottom w:val="single" w:color="auto" w:sz="4" w:space="0"/>
              <w:right w:val="single" w:color="auto" w:sz="4" w:space="0"/>
            </w:tcBorders>
            <w:vAlign w:val="center"/>
          </w:tcPr>
          <w:p w14:paraId="0462BA64">
            <w:pPr>
              <w:jc w:val="center"/>
              <w:rPr>
                <w:rFonts w:ascii="Times New Roman" w:hAnsi="Times New Roman" w:eastAsia="宋体"/>
                <w:kern w:val="0"/>
                <w:sz w:val="21"/>
                <w:szCs w:val="21"/>
              </w:rPr>
            </w:pPr>
          </w:p>
        </w:tc>
        <w:tc>
          <w:tcPr>
            <w:tcW w:w="3965" w:type="dxa"/>
            <w:vMerge w:val="continue"/>
            <w:tcBorders>
              <w:top w:val="nil"/>
              <w:left w:val="single" w:color="auto" w:sz="4" w:space="0"/>
              <w:bottom w:val="single" w:color="auto" w:sz="4" w:space="0"/>
              <w:right w:val="single" w:color="auto" w:sz="4" w:space="0"/>
            </w:tcBorders>
            <w:vAlign w:val="center"/>
          </w:tcPr>
          <w:p w14:paraId="1A95D800">
            <w:pPr>
              <w:jc w:val="center"/>
              <w:rPr>
                <w:rFonts w:ascii="Times New Roman" w:hAnsi="Times New Roman" w:eastAsia="宋体"/>
                <w:kern w:val="0"/>
                <w:sz w:val="21"/>
                <w:szCs w:val="21"/>
              </w:rPr>
            </w:pPr>
          </w:p>
        </w:tc>
        <w:tc>
          <w:tcPr>
            <w:tcW w:w="1135" w:type="dxa"/>
            <w:tcBorders>
              <w:top w:val="nil"/>
              <w:left w:val="nil"/>
              <w:bottom w:val="single" w:color="auto" w:sz="4" w:space="0"/>
              <w:right w:val="single" w:color="auto" w:sz="4" w:space="0"/>
            </w:tcBorders>
            <w:shd w:val="clear" w:color="auto" w:fill="auto"/>
            <w:vAlign w:val="center"/>
          </w:tcPr>
          <w:p w14:paraId="075F87BB">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83" w:type="dxa"/>
            <w:tcBorders>
              <w:top w:val="nil"/>
              <w:left w:val="nil"/>
              <w:bottom w:val="single" w:color="auto" w:sz="4" w:space="0"/>
              <w:right w:val="single" w:color="auto" w:sz="4" w:space="0"/>
            </w:tcBorders>
            <w:shd w:val="clear" w:color="auto" w:fill="auto"/>
            <w:vAlign w:val="center"/>
          </w:tcPr>
          <w:p w14:paraId="35A69521">
            <w:pPr>
              <w:jc w:val="center"/>
              <w:rPr>
                <w:rFonts w:ascii="Times New Roman" w:hAnsi="Times New Roman" w:eastAsia="宋体"/>
                <w:kern w:val="0"/>
                <w:sz w:val="21"/>
                <w:szCs w:val="21"/>
              </w:rPr>
            </w:pPr>
            <w:r>
              <w:rPr>
                <w:rFonts w:ascii="Times New Roman" w:hAnsi="Times New Roman" w:eastAsia="宋体"/>
                <w:kern w:val="0"/>
                <w:sz w:val="21"/>
                <w:szCs w:val="21"/>
              </w:rPr>
              <w:t xml:space="preserve">77 </w:t>
            </w:r>
          </w:p>
        </w:tc>
        <w:tc>
          <w:tcPr>
            <w:tcW w:w="1516" w:type="dxa"/>
            <w:tcBorders>
              <w:top w:val="nil"/>
              <w:left w:val="nil"/>
              <w:bottom w:val="single" w:color="auto" w:sz="4" w:space="0"/>
              <w:right w:val="single" w:color="auto" w:sz="4" w:space="0"/>
            </w:tcBorders>
            <w:vAlign w:val="center"/>
          </w:tcPr>
          <w:p w14:paraId="5E1AEB4A">
            <w:pPr>
              <w:jc w:val="center"/>
              <w:rPr>
                <w:rFonts w:ascii="Times New Roman" w:hAnsi="Times New Roman" w:eastAsia="宋体"/>
                <w:kern w:val="0"/>
                <w:sz w:val="21"/>
                <w:szCs w:val="21"/>
              </w:rPr>
            </w:pPr>
            <w:r>
              <w:rPr>
                <w:rFonts w:ascii="Times New Roman" w:hAnsi="Times New Roman" w:eastAsia="宋体"/>
                <w:kern w:val="0"/>
                <w:sz w:val="21"/>
                <w:szCs w:val="21"/>
              </w:rPr>
              <w:t>1155</w:t>
            </w:r>
          </w:p>
        </w:tc>
      </w:tr>
      <w:tr w14:paraId="301C78CF">
        <w:tblPrEx>
          <w:tblCellMar>
            <w:top w:w="0" w:type="dxa"/>
            <w:left w:w="108" w:type="dxa"/>
            <w:bottom w:w="0" w:type="dxa"/>
            <w:right w:w="108" w:type="dxa"/>
          </w:tblCellMar>
        </w:tblPrEx>
        <w:trPr>
          <w:trHeight w:val="462" w:hRule="atLeast"/>
        </w:trPr>
        <w:tc>
          <w:tcPr>
            <w:tcW w:w="1387" w:type="dxa"/>
            <w:vMerge w:val="continue"/>
            <w:tcBorders>
              <w:top w:val="nil"/>
              <w:left w:val="single" w:color="auto" w:sz="4" w:space="0"/>
              <w:bottom w:val="single" w:color="auto" w:sz="4" w:space="0"/>
              <w:right w:val="single" w:color="auto" w:sz="4" w:space="0"/>
            </w:tcBorders>
            <w:vAlign w:val="center"/>
          </w:tcPr>
          <w:p w14:paraId="5F973453">
            <w:pPr>
              <w:jc w:val="center"/>
              <w:rPr>
                <w:rFonts w:ascii="Times New Roman" w:hAnsi="Times New Roman" w:eastAsia="宋体"/>
                <w:kern w:val="0"/>
                <w:sz w:val="21"/>
                <w:szCs w:val="21"/>
              </w:rPr>
            </w:pPr>
          </w:p>
        </w:tc>
        <w:tc>
          <w:tcPr>
            <w:tcW w:w="3965" w:type="dxa"/>
            <w:vMerge w:val="restart"/>
            <w:tcBorders>
              <w:top w:val="nil"/>
              <w:left w:val="single" w:color="auto" w:sz="4" w:space="0"/>
              <w:bottom w:val="single" w:color="auto" w:sz="4" w:space="0"/>
              <w:right w:val="single" w:color="auto" w:sz="4" w:space="0"/>
            </w:tcBorders>
            <w:shd w:val="clear" w:color="auto" w:fill="auto"/>
            <w:vAlign w:val="center"/>
          </w:tcPr>
          <w:p w14:paraId="05DBB860">
            <w:pPr>
              <w:jc w:val="center"/>
              <w:rPr>
                <w:rFonts w:ascii="Times New Roman" w:hAnsi="Times New Roman" w:eastAsia="宋体"/>
                <w:kern w:val="0"/>
                <w:sz w:val="21"/>
                <w:szCs w:val="21"/>
              </w:rPr>
            </w:pPr>
            <w:r>
              <w:rPr>
                <w:rFonts w:ascii="Times New Roman" w:hAnsi="Times New Roman" w:eastAsia="宋体"/>
                <w:kern w:val="0"/>
                <w:sz w:val="21"/>
                <w:szCs w:val="21"/>
              </w:rPr>
              <w:t>教育用地、科研用地、体育用地、文化设施用地、机关团体用地、社会福利用地</w:t>
            </w:r>
          </w:p>
        </w:tc>
        <w:tc>
          <w:tcPr>
            <w:tcW w:w="1135" w:type="dxa"/>
            <w:tcBorders>
              <w:top w:val="nil"/>
              <w:left w:val="nil"/>
              <w:bottom w:val="single" w:color="auto" w:sz="4" w:space="0"/>
              <w:right w:val="single" w:color="auto" w:sz="4" w:space="0"/>
            </w:tcBorders>
            <w:shd w:val="clear" w:color="auto" w:fill="auto"/>
            <w:vAlign w:val="center"/>
          </w:tcPr>
          <w:p w14:paraId="1FA7DCA7">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83" w:type="dxa"/>
            <w:tcBorders>
              <w:top w:val="nil"/>
              <w:left w:val="nil"/>
              <w:bottom w:val="single" w:color="auto" w:sz="4" w:space="0"/>
              <w:right w:val="single" w:color="auto" w:sz="4" w:space="0"/>
            </w:tcBorders>
            <w:shd w:val="clear" w:color="auto" w:fill="auto"/>
            <w:vAlign w:val="center"/>
          </w:tcPr>
          <w:p w14:paraId="3621149F">
            <w:pPr>
              <w:jc w:val="center"/>
              <w:rPr>
                <w:rFonts w:ascii="Times New Roman" w:hAnsi="Times New Roman" w:eastAsia="宋体"/>
                <w:kern w:val="0"/>
                <w:sz w:val="21"/>
                <w:szCs w:val="21"/>
              </w:rPr>
            </w:pPr>
            <w:r>
              <w:rPr>
                <w:rFonts w:ascii="Times New Roman" w:hAnsi="Times New Roman" w:eastAsia="宋体"/>
                <w:kern w:val="0"/>
                <w:sz w:val="21"/>
                <w:szCs w:val="21"/>
              </w:rPr>
              <w:t xml:space="preserve">79 </w:t>
            </w:r>
          </w:p>
        </w:tc>
        <w:tc>
          <w:tcPr>
            <w:tcW w:w="1516" w:type="dxa"/>
            <w:tcBorders>
              <w:top w:val="nil"/>
              <w:left w:val="nil"/>
              <w:bottom w:val="single" w:color="auto" w:sz="4" w:space="0"/>
              <w:right w:val="single" w:color="auto" w:sz="4" w:space="0"/>
            </w:tcBorders>
            <w:vAlign w:val="center"/>
          </w:tcPr>
          <w:p w14:paraId="3BBE61BB">
            <w:pPr>
              <w:jc w:val="center"/>
              <w:rPr>
                <w:rFonts w:ascii="Times New Roman" w:hAnsi="Times New Roman" w:eastAsia="宋体"/>
                <w:kern w:val="0"/>
                <w:sz w:val="21"/>
                <w:szCs w:val="21"/>
              </w:rPr>
            </w:pPr>
            <w:r>
              <w:rPr>
                <w:rFonts w:ascii="Times New Roman" w:hAnsi="Times New Roman" w:eastAsia="宋体"/>
                <w:kern w:val="0"/>
                <w:sz w:val="21"/>
                <w:szCs w:val="21"/>
              </w:rPr>
              <w:t>1185</w:t>
            </w:r>
          </w:p>
        </w:tc>
      </w:tr>
      <w:tr w14:paraId="058161FF">
        <w:tblPrEx>
          <w:tblCellMar>
            <w:top w:w="0" w:type="dxa"/>
            <w:left w:w="108" w:type="dxa"/>
            <w:bottom w:w="0" w:type="dxa"/>
            <w:right w:w="108" w:type="dxa"/>
          </w:tblCellMar>
        </w:tblPrEx>
        <w:trPr>
          <w:trHeight w:val="461" w:hRule="atLeast"/>
        </w:trPr>
        <w:tc>
          <w:tcPr>
            <w:tcW w:w="1387" w:type="dxa"/>
            <w:vMerge w:val="continue"/>
            <w:tcBorders>
              <w:top w:val="nil"/>
              <w:left w:val="single" w:color="auto" w:sz="4" w:space="0"/>
              <w:bottom w:val="single" w:color="auto" w:sz="4" w:space="0"/>
              <w:right w:val="single" w:color="auto" w:sz="4" w:space="0"/>
            </w:tcBorders>
            <w:vAlign w:val="center"/>
          </w:tcPr>
          <w:p w14:paraId="450BB13C">
            <w:pPr>
              <w:jc w:val="center"/>
              <w:rPr>
                <w:rFonts w:ascii="Times New Roman" w:hAnsi="Times New Roman" w:eastAsia="宋体"/>
                <w:kern w:val="0"/>
                <w:sz w:val="21"/>
                <w:szCs w:val="21"/>
              </w:rPr>
            </w:pPr>
          </w:p>
        </w:tc>
        <w:tc>
          <w:tcPr>
            <w:tcW w:w="3965" w:type="dxa"/>
            <w:vMerge w:val="continue"/>
            <w:tcBorders>
              <w:top w:val="nil"/>
              <w:left w:val="single" w:color="auto" w:sz="4" w:space="0"/>
              <w:bottom w:val="single" w:color="auto" w:sz="4" w:space="0"/>
              <w:right w:val="single" w:color="auto" w:sz="4" w:space="0"/>
            </w:tcBorders>
            <w:vAlign w:val="center"/>
          </w:tcPr>
          <w:p w14:paraId="5AC1F8BD">
            <w:pPr>
              <w:jc w:val="center"/>
              <w:rPr>
                <w:rFonts w:ascii="Times New Roman" w:hAnsi="Times New Roman" w:eastAsia="宋体"/>
                <w:kern w:val="0"/>
                <w:sz w:val="21"/>
                <w:szCs w:val="21"/>
              </w:rPr>
            </w:pPr>
          </w:p>
        </w:tc>
        <w:tc>
          <w:tcPr>
            <w:tcW w:w="1135" w:type="dxa"/>
            <w:tcBorders>
              <w:top w:val="nil"/>
              <w:left w:val="nil"/>
              <w:bottom w:val="single" w:color="auto" w:sz="4" w:space="0"/>
              <w:right w:val="single" w:color="auto" w:sz="4" w:space="0"/>
            </w:tcBorders>
            <w:shd w:val="clear" w:color="auto" w:fill="auto"/>
            <w:vAlign w:val="center"/>
          </w:tcPr>
          <w:p w14:paraId="0BB7DD5A">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83" w:type="dxa"/>
            <w:tcBorders>
              <w:top w:val="nil"/>
              <w:left w:val="nil"/>
              <w:bottom w:val="single" w:color="auto" w:sz="4" w:space="0"/>
              <w:right w:val="single" w:color="auto" w:sz="4" w:space="0"/>
            </w:tcBorders>
            <w:shd w:val="clear" w:color="auto" w:fill="auto"/>
            <w:vAlign w:val="center"/>
          </w:tcPr>
          <w:p w14:paraId="7D62F406">
            <w:pPr>
              <w:jc w:val="center"/>
              <w:rPr>
                <w:rFonts w:ascii="Times New Roman" w:hAnsi="Times New Roman" w:eastAsia="宋体"/>
                <w:kern w:val="0"/>
                <w:sz w:val="21"/>
                <w:szCs w:val="21"/>
              </w:rPr>
            </w:pPr>
            <w:r>
              <w:rPr>
                <w:rFonts w:ascii="Times New Roman" w:hAnsi="Times New Roman" w:eastAsia="宋体"/>
                <w:kern w:val="0"/>
                <w:sz w:val="21"/>
                <w:szCs w:val="21"/>
              </w:rPr>
              <w:t xml:space="preserve">60 </w:t>
            </w:r>
          </w:p>
        </w:tc>
        <w:tc>
          <w:tcPr>
            <w:tcW w:w="1516" w:type="dxa"/>
            <w:tcBorders>
              <w:top w:val="nil"/>
              <w:left w:val="nil"/>
              <w:bottom w:val="single" w:color="auto" w:sz="4" w:space="0"/>
              <w:right w:val="single" w:color="auto" w:sz="4" w:space="0"/>
            </w:tcBorders>
            <w:vAlign w:val="center"/>
          </w:tcPr>
          <w:p w14:paraId="6F8718F3">
            <w:pPr>
              <w:jc w:val="center"/>
              <w:rPr>
                <w:rFonts w:ascii="Times New Roman" w:hAnsi="Times New Roman" w:eastAsia="宋体"/>
                <w:kern w:val="0"/>
                <w:sz w:val="21"/>
                <w:szCs w:val="21"/>
              </w:rPr>
            </w:pPr>
            <w:r>
              <w:rPr>
                <w:rFonts w:ascii="Times New Roman" w:hAnsi="Times New Roman" w:eastAsia="宋体"/>
                <w:kern w:val="0"/>
                <w:sz w:val="21"/>
                <w:szCs w:val="21"/>
              </w:rPr>
              <w:t>900</w:t>
            </w:r>
          </w:p>
        </w:tc>
      </w:tr>
      <w:tr w14:paraId="264BF542">
        <w:tblPrEx>
          <w:tblCellMar>
            <w:top w:w="0" w:type="dxa"/>
            <w:left w:w="108" w:type="dxa"/>
            <w:bottom w:w="0" w:type="dxa"/>
            <w:right w:w="108" w:type="dxa"/>
          </w:tblCellMar>
        </w:tblPrEx>
        <w:trPr>
          <w:trHeight w:val="462" w:hRule="atLeast"/>
        </w:trPr>
        <w:tc>
          <w:tcPr>
            <w:tcW w:w="1387" w:type="dxa"/>
            <w:vMerge w:val="continue"/>
            <w:tcBorders>
              <w:top w:val="nil"/>
              <w:left w:val="single" w:color="auto" w:sz="4" w:space="0"/>
              <w:bottom w:val="single" w:color="auto" w:sz="4" w:space="0"/>
              <w:right w:val="single" w:color="auto" w:sz="4" w:space="0"/>
            </w:tcBorders>
            <w:vAlign w:val="center"/>
          </w:tcPr>
          <w:p w14:paraId="540F13FE">
            <w:pPr>
              <w:jc w:val="center"/>
              <w:rPr>
                <w:rFonts w:ascii="Times New Roman" w:hAnsi="Times New Roman" w:eastAsia="宋体"/>
                <w:kern w:val="0"/>
                <w:sz w:val="21"/>
                <w:szCs w:val="21"/>
              </w:rPr>
            </w:pPr>
          </w:p>
        </w:tc>
        <w:tc>
          <w:tcPr>
            <w:tcW w:w="3965" w:type="dxa"/>
            <w:vMerge w:val="restart"/>
            <w:tcBorders>
              <w:top w:val="nil"/>
              <w:left w:val="single" w:color="auto" w:sz="4" w:space="0"/>
              <w:bottom w:val="single" w:color="auto" w:sz="4" w:space="0"/>
              <w:right w:val="single" w:color="auto" w:sz="4" w:space="0"/>
            </w:tcBorders>
            <w:shd w:val="clear" w:color="auto" w:fill="auto"/>
            <w:vAlign w:val="center"/>
          </w:tcPr>
          <w:p w14:paraId="4E7A9039">
            <w:pPr>
              <w:jc w:val="center"/>
              <w:rPr>
                <w:rFonts w:ascii="Times New Roman" w:hAnsi="Times New Roman" w:eastAsia="宋体"/>
                <w:kern w:val="0"/>
                <w:sz w:val="21"/>
                <w:szCs w:val="21"/>
              </w:rPr>
            </w:pPr>
            <w:r>
              <w:rPr>
                <w:rFonts w:ascii="Times New Roman" w:hAnsi="Times New Roman" w:eastAsia="宋体"/>
                <w:kern w:val="0"/>
                <w:sz w:val="21"/>
                <w:szCs w:val="21"/>
              </w:rPr>
              <w:t>风景名胜设施用地、公园与绿地、公用设施用地</w:t>
            </w:r>
          </w:p>
        </w:tc>
        <w:tc>
          <w:tcPr>
            <w:tcW w:w="1135" w:type="dxa"/>
            <w:tcBorders>
              <w:top w:val="nil"/>
              <w:left w:val="nil"/>
              <w:bottom w:val="single" w:color="auto" w:sz="4" w:space="0"/>
              <w:right w:val="single" w:color="auto" w:sz="4" w:space="0"/>
            </w:tcBorders>
            <w:shd w:val="clear" w:color="auto" w:fill="auto"/>
            <w:vAlign w:val="center"/>
          </w:tcPr>
          <w:p w14:paraId="34351C18">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83" w:type="dxa"/>
            <w:tcBorders>
              <w:top w:val="nil"/>
              <w:left w:val="nil"/>
              <w:bottom w:val="single" w:color="auto" w:sz="4" w:space="0"/>
              <w:right w:val="single" w:color="auto" w:sz="4" w:space="0"/>
            </w:tcBorders>
            <w:shd w:val="clear" w:color="auto" w:fill="auto"/>
            <w:vAlign w:val="center"/>
          </w:tcPr>
          <w:p w14:paraId="3A1F4EA0">
            <w:pPr>
              <w:jc w:val="center"/>
              <w:rPr>
                <w:rFonts w:ascii="Times New Roman" w:hAnsi="Times New Roman" w:eastAsia="宋体"/>
                <w:kern w:val="0"/>
                <w:sz w:val="21"/>
                <w:szCs w:val="21"/>
              </w:rPr>
            </w:pPr>
            <w:r>
              <w:rPr>
                <w:rFonts w:ascii="Times New Roman" w:hAnsi="Times New Roman" w:eastAsia="宋体"/>
                <w:kern w:val="0"/>
                <w:sz w:val="21"/>
                <w:szCs w:val="21"/>
              </w:rPr>
              <w:t xml:space="preserve">45 </w:t>
            </w:r>
          </w:p>
        </w:tc>
        <w:tc>
          <w:tcPr>
            <w:tcW w:w="1516" w:type="dxa"/>
            <w:tcBorders>
              <w:top w:val="nil"/>
              <w:left w:val="nil"/>
              <w:bottom w:val="single" w:color="auto" w:sz="4" w:space="0"/>
              <w:right w:val="single" w:color="auto" w:sz="4" w:space="0"/>
            </w:tcBorders>
            <w:vAlign w:val="center"/>
          </w:tcPr>
          <w:p w14:paraId="0C2D349C">
            <w:pPr>
              <w:jc w:val="center"/>
              <w:rPr>
                <w:rFonts w:ascii="Times New Roman" w:hAnsi="Times New Roman" w:eastAsia="宋体"/>
                <w:kern w:val="0"/>
                <w:sz w:val="21"/>
                <w:szCs w:val="21"/>
              </w:rPr>
            </w:pPr>
            <w:r>
              <w:rPr>
                <w:rFonts w:ascii="Times New Roman" w:hAnsi="Times New Roman" w:eastAsia="宋体"/>
                <w:kern w:val="0"/>
                <w:sz w:val="21"/>
                <w:szCs w:val="21"/>
              </w:rPr>
              <w:t>675</w:t>
            </w:r>
          </w:p>
        </w:tc>
      </w:tr>
      <w:tr w14:paraId="003EE562">
        <w:tblPrEx>
          <w:tblCellMar>
            <w:top w:w="0" w:type="dxa"/>
            <w:left w:w="108" w:type="dxa"/>
            <w:bottom w:w="0" w:type="dxa"/>
            <w:right w:w="108" w:type="dxa"/>
          </w:tblCellMar>
        </w:tblPrEx>
        <w:trPr>
          <w:trHeight w:val="462" w:hRule="atLeast"/>
        </w:trPr>
        <w:tc>
          <w:tcPr>
            <w:tcW w:w="1387" w:type="dxa"/>
            <w:vMerge w:val="continue"/>
            <w:tcBorders>
              <w:top w:val="nil"/>
              <w:left w:val="single" w:color="auto" w:sz="4" w:space="0"/>
              <w:bottom w:val="single" w:color="auto" w:sz="4" w:space="0"/>
              <w:right w:val="single" w:color="auto" w:sz="4" w:space="0"/>
            </w:tcBorders>
            <w:vAlign w:val="center"/>
          </w:tcPr>
          <w:p w14:paraId="24933ECB">
            <w:pPr>
              <w:jc w:val="center"/>
              <w:rPr>
                <w:rFonts w:ascii="Times New Roman" w:hAnsi="Times New Roman" w:eastAsia="宋体"/>
                <w:kern w:val="0"/>
                <w:sz w:val="21"/>
                <w:szCs w:val="21"/>
              </w:rPr>
            </w:pPr>
          </w:p>
        </w:tc>
        <w:tc>
          <w:tcPr>
            <w:tcW w:w="3965" w:type="dxa"/>
            <w:vMerge w:val="continue"/>
            <w:tcBorders>
              <w:top w:val="nil"/>
              <w:left w:val="single" w:color="auto" w:sz="4" w:space="0"/>
              <w:bottom w:val="single" w:color="auto" w:sz="4" w:space="0"/>
              <w:right w:val="single" w:color="auto" w:sz="4" w:space="0"/>
            </w:tcBorders>
            <w:vAlign w:val="center"/>
          </w:tcPr>
          <w:p w14:paraId="7A2B7AB5">
            <w:pPr>
              <w:jc w:val="center"/>
              <w:rPr>
                <w:rFonts w:ascii="Times New Roman" w:hAnsi="Times New Roman" w:eastAsia="宋体"/>
                <w:kern w:val="0"/>
                <w:sz w:val="21"/>
                <w:szCs w:val="21"/>
              </w:rPr>
            </w:pPr>
          </w:p>
        </w:tc>
        <w:tc>
          <w:tcPr>
            <w:tcW w:w="1135" w:type="dxa"/>
            <w:tcBorders>
              <w:top w:val="nil"/>
              <w:left w:val="nil"/>
              <w:bottom w:val="single" w:color="auto" w:sz="4" w:space="0"/>
              <w:right w:val="single" w:color="auto" w:sz="4" w:space="0"/>
            </w:tcBorders>
            <w:shd w:val="clear" w:color="auto" w:fill="auto"/>
            <w:vAlign w:val="center"/>
          </w:tcPr>
          <w:p w14:paraId="6BC1235C">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83" w:type="dxa"/>
            <w:tcBorders>
              <w:top w:val="nil"/>
              <w:left w:val="nil"/>
              <w:bottom w:val="single" w:color="auto" w:sz="4" w:space="0"/>
              <w:right w:val="single" w:color="auto" w:sz="4" w:space="0"/>
            </w:tcBorders>
            <w:shd w:val="clear" w:color="auto" w:fill="auto"/>
            <w:vAlign w:val="center"/>
          </w:tcPr>
          <w:p w14:paraId="4FAB3F7A">
            <w:pPr>
              <w:jc w:val="center"/>
              <w:rPr>
                <w:rFonts w:ascii="Times New Roman" w:hAnsi="Times New Roman" w:eastAsia="宋体"/>
                <w:kern w:val="0"/>
                <w:sz w:val="21"/>
                <w:szCs w:val="21"/>
              </w:rPr>
            </w:pPr>
            <w:r>
              <w:rPr>
                <w:rFonts w:ascii="Times New Roman" w:hAnsi="Times New Roman" w:eastAsia="宋体"/>
                <w:kern w:val="0"/>
                <w:sz w:val="21"/>
                <w:szCs w:val="21"/>
              </w:rPr>
              <w:t xml:space="preserve">34 </w:t>
            </w:r>
          </w:p>
        </w:tc>
        <w:tc>
          <w:tcPr>
            <w:tcW w:w="1516" w:type="dxa"/>
            <w:tcBorders>
              <w:top w:val="nil"/>
              <w:left w:val="nil"/>
              <w:bottom w:val="single" w:color="auto" w:sz="4" w:space="0"/>
              <w:right w:val="single" w:color="auto" w:sz="4" w:space="0"/>
            </w:tcBorders>
            <w:vAlign w:val="center"/>
          </w:tcPr>
          <w:p w14:paraId="5F1BAEC0">
            <w:pPr>
              <w:jc w:val="center"/>
              <w:rPr>
                <w:rFonts w:ascii="Times New Roman" w:hAnsi="Times New Roman" w:eastAsia="宋体"/>
                <w:kern w:val="0"/>
                <w:sz w:val="21"/>
                <w:szCs w:val="21"/>
              </w:rPr>
            </w:pPr>
            <w:r>
              <w:rPr>
                <w:rFonts w:ascii="Times New Roman" w:hAnsi="Times New Roman" w:eastAsia="宋体"/>
                <w:kern w:val="0"/>
                <w:sz w:val="21"/>
                <w:szCs w:val="21"/>
              </w:rPr>
              <w:t>510</w:t>
            </w:r>
          </w:p>
        </w:tc>
      </w:tr>
    </w:tbl>
    <w:p w14:paraId="30A7B8B3">
      <w:pPr>
        <w:widowControl/>
        <w:spacing w:before="163" w:beforeLines="50" w:after="163" w:afterLines="50"/>
        <w:jc w:val="center"/>
        <w:rPr>
          <w:rFonts w:ascii="Times New Roman" w:hAnsi="Times New Roman" w:eastAsia="宋体"/>
          <w:b/>
          <w:sz w:val="21"/>
          <w:szCs w:val="21"/>
        </w:rPr>
      </w:pPr>
    </w:p>
    <w:p w14:paraId="7E516AC2">
      <w:pPr>
        <w:widowControl/>
        <w:spacing w:before="163" w:beforeLines="50" w:after="163" w:afterLines="50"/>
        <w:jc w:val="center"/>
        <w:rPr>
          <w:rFonts w:ascii="Times New Roman" w:hAnsi="Times New Roman" w:eastAsia="宋体"/>
          <w:b/>
          <w:sz w:val="21"/>
          <w:szCs w:val="21"/>
        </w:rPr>
      </w:pPr>
    </w:p>
    <w:p w14:paraId="7E3E0DBB">
      <w:pPr>
        <w:widowControl/>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附表5  三江港新区公共服务项目用地级别与基准地价表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3999"/>
        <w:gridCol w:w="1135"/>
        <w:gridCol w:w="1276"/>
        <w:gridCol w:w="1523"/>
      </w:tblGrid>
      <w:tr w14:paraId="0BEE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3" w:type="dxa"/>
            <w:vMerge w:val="restart"/>
            <w:shd w:val="clear" w:color="auto" w:fill="auto"/>
            <w:vAlign w:val="center"/>
          </w:tcPr>
          <w:p w14:paraId="2D81627B">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类别</w:t>
            </w:r>
          </w:p>
        </w:tc>
        <w:tc>
          <w:tcPr>
            <w:tcW w:w="3999" w:type="dxa"/>
            <w:vMerge w:val="restart"/>
            <w:shd w:val="clear" w:color="auto" w:fill="auto"/>
            <w:vAlign w:val="center"/>
          </w:tcPr>
          <w:p w14:paraId="394429F0">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二级类用途</w:t>
            </w:r>
          </w:p>
        </w:tc>
        <w:tc>
          <w:tcPr>
            <w:tcW w:w="1135" w:type="dxa"/>
            <w:vMerge w:val="restart"/>
            <w:shd w:val="clear" w:color="auto" w:fill="auto"/>
            <w:vAlign w:val="center"/>
          </w:tcPr>
          <w:p w14:paraId="4ECC8257">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土地级别</w:t>
            </w:r>
          </w:p>
        </w:tc>
        <w:tc>
          <w:tcPr>
            <w:tcW w:w="2799" w:type="dxa"/>
            <w:gridSpan w:val="2"/>
            <w:shd w:val="clear" w:color="auto" w:fill="auto"/>
            <w:vAlign w:val="center"/>
          </w:tcPr>
          <w:p w14:paraId="478D7120">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土地价格</w:t>
            </w:r>
          </w:p>
        </w:tc>
      </w:tr>
      <w:tr w14:paraId="1610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3" w:type="dxa"/>
            <w:vMerge w:val="continue"/>
            <w:vAlign w:val="center"/>
          </w:tcPr>
          <w:p w14:paraId="7F304570">
            <w:pPr>
              <w:widowControl/>
              <w:jc w:val="left"/>
              <w:rPr>
                <w:rFonts w:ascii="Times New Roman" w:hAnsi="Times New Roman" w:eastAsia="宋体"/>
                <w:b/>
                <w:bCs/>
                <w:kern w:val="0"/>
                <w:sz w:val="21"/>
                <w:szCs w:val="21"/>
              </w:rPr>
            </w:pPr>
          </w:p>
        </w:tc>
        <w:tc>
          <w:tcPr>
            <w:tcW w:w="3999" w:type="dxa"/>
            <w:vMerge w:val="continue"/>
            <w:vAlign w:val="center"/>
          </w:tcPr>
          <w:p w14:paraId="50776E9A">
            <w:pPr>
              <w:widowControl/>
              <w:jc w:val="left"/>
              <w:rPr>
                <w:rFonts w:ascii="Times New Roman" w:hAnsi="Times New Roman" w:eastAsia="宋体"/>
                <w:b/>
                <w:bCs/>
                <w:kern w:val="0"/>
                <w:sz w:val="21"/>
                <w:szCs w:val="21"/>
              </w:rPr>
            </w:pPr>
          </w:p>
        </w:tc>
        <w:tc>
          <w:tcPr>
            <w:tcW w:w="1135" w:type="dxa"/>
            <w:vMerge w:val="continue"/>
            <w:vAlign w:val="center"/>
          </w:tcPr>
          <w:p w14:paraId="7BBE29E3">
            <w:pPr>
              <w:widowControl/>
              <w:jc w:val="left"/>
              <w:rPr>
                <w:rFonts w:ascii="Times New Roman" w:hAnsi="Times New Roman" w:eastAsia="宋体"/>
                <w:b/>
                <w:bCs/>
                <w:kern w:val="0"/>
                <w:sz w:val="21"/>
                <w:szCs w:val="21"/>
              </w:rPr>
            </w:pPr>
          </w:p>
        </w:tc>
        <w:tc>
          <w:tcPr>
            <w:tcW w:w="1276" w:type="dxa"/>
            <w:shd w:val="clear" w:color="auto" w:fill="auto"/>
            <w:vAlign w:val="center"/>
          </w:tcPr>
          <w:p w14:paraId="397C695C">
            <w:pPr>
              <w:widowControl/>
              <w:jc w:val="center"/>
              <w:rPr>
                <w:rFonts w:ascii="Times New Roman" w:hAnsi="Times New Roman" w:eastAsia="宋体"/>
                <w:b/>
                <w:kern w:val="0"/>
                <w:sz w:val="21"/>
                <w:szCs w:val="21"/>
              </w:rPr>
            </w:pPr>
            <w:r>
              <w:rPr>
                <w:rFonts w:ascii="Times New Roman" w:hAnsi="Times New Roman" w:eastAsia="宋体"/>
                <w:b/>
                <w:kern w:val="0"/>
                <w:sz w:val="21"/>
                <w:szCs w:val="21"/>
              </w:rPr>
              <w:t>万元/亩</w:t>
            </w:r>
          </w:p>
        </w:tc>
        <w:tc>
          <w:tcPr>
            <w:tcW w:w="1523" w:type="dxa"/>
            <w:shd w:val="clear" w:color="auto" w:fill="auto"/>
            <w:vAlign w:val="center"/>
          </w:tcPr>
          <w:p w14:paraId="645DC15C">
            <w:pPr>
              <w:widowControl/>
              <w:jc w:val="center"/>
              <w:rPr>
                <w:rFonts w:ascii="Times New Roman" w:hAnsi="Times New Roman" w:eastAsia="宋体"/>
                <w:b/>
                <w:kern w:val="0"/>
                <w:sz w:val="21"/>
                <w:szCs w:val="21"/>
              </w:rPr>
            </w:pPr>
            <w:r>
              <w:rPr>
                <w:rFonts w:ascii="Times New Roman" w:hAnsi="Times New Roman" w:eastAsia="宋体"/>
                <w:b/>
                <w:kern w:val="0"/>
                <w:sz w:val="21"/>
                <w:szCs w:val="21"/>
              </w:rPr>
              <w:t>元/平方米</w:t>
            </w:r>
          </w:p>
        </w:tc>
      </w:tr>
      <w:tr w14:paraId="3F7F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353" w:type="dxa"/>
            <w:vMerge w:val="restart"/>
            <w:shd w:val="clear" w:color="auto" w:fill="auto"/>
            <w:vAlign w:val="center"/>
          </w:tcPr>
          <w:p w14:paraId="0C0B4A58">
            <w:pPr>
              <w:widowControl/>
              <w:jc w:val="center"/>
              <w:rPr>
                <w:rFonts w:ascii="Times New Roman" w:hAnsi="Times New Roman" w:eastAsia="宋体"/>
                <w:kern w:val="0"/>
                <w:sz w:val="21"/>
                <w:szCs w:val="21"/>
              </w:rPr>
            </w:pPr>
            <w:r>
              <w:rPr>
                <w:rFonts w:ascii="Times New Roman" w:hAnsi="Times New Roman" w:eastAsia="宋体"/>
                <w:kern w:val="0"/>
                <w:sz w:val="21"/>
                <w:szCs w:val="21"/>
              </w:rPr>
              <w:t>公共服务项目用地（一）</w:t>
            </w:r>
          </w:p>
        </w:tc>
        <w:tc>
          <w:tcPr>
            <w:tcW w:w="3999" w:type="dxa"/>
            <w:vMerge w:val="restart"/>
            <w:shd w:val="clear" w:color="auto" w:fill="auto"/>
            <w:vAlign w:val="center"/>
          </w:tcPr>
          <w:p w14:paraId="5B06B9E9">
            <w:pPr>
              <w:widowControl/>
              <w:jc w:val="center"/>
              <w:rPr>
                <w:rFonts w:ascii="Times New Roman" w:hAnsi="Times New Roman" w:eastAsia="宋体"/>
                <w:kern w:val="0"/>
                <w:sz w:val="21"/>
                <w:szCs w:val="21"/>
              </w:rPr>
            </w:pPr>
            <w:r>
              <w:rPr>
                <w:rFonts w:ascii="Times New Roman" w:hAnsi="Times New Roman" w:eastAsia="宋体"/>
                <w:kern w:val="0"/>
                <w:sz w:val="21"/>
                <w:szCs w:val="21"/>
              </w:rPr>
              <w:t>新闻出版用地、医疗卫生用地</w:t>
            </w:r>
          </w:p>
        </w:tc>
        <w:tc>
          <w:tcPr>
            <w:tcW w:w="1135" w:type="dxa"/>
            <w:shd w:val="clear" w:color="auto" w:fill="auto"/>
            <w:vAlign w:val="center"/>
          </w:tcPr>
          <w:p w14:paraId="6A24D585">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76" w:type="dxa"/>
            <w:shd w:val="clear" w:color="auto" w:fill="auto"/>
            <w:vAlign w:val="center"/>
          </w:tcPr>
          <w:p w14:paraId="61303665">
            <w:pPr>
              <w:widowControl/>
              <w:jc w:val="center"/>
              <w:rPr>
                <w:rFonts w:ascii="Times New Roman" w:hAnsi="Times New Roman" w:eastAsia="宋体"/>
                <w:kern w:val="0"/>
                <w:sz w:val="21"/>
                <w:szCs w:val="21"/>
              </w:rPr>
            </w:pPr>
            <w:r>
              <w:rPr>
                <w:rFonts w:ascii="Times New Roman" w:hAnsi="Times New Roman" w:eastAsia="宋体"/>
                <w:kern w:val="0"/>
                <w:sz w:val="21"/>
                <w:szCs w:val="21"/>
              </w:rPr>
              <w:t>50</w:t>
            </w:r>
          </w:p>
        </w:tc>
        <w:tc>
          <w:tcPr>
            <w:tcW w:w="1523" w:type="dxa"/>
            <w:shd w:val="clear" w:color="auto" w:fill="auto"/>
            <w:vAlign w:val="center"/>
          </w:tcPr>
          <w:p w14:paraId="061A391B">
            <w:pPr>
              <w:widowControl/>
              <w:jc w:val="center"/>
              <w:rPr>
                <w:rFonts w:ascii="Times New Roman" w:hAnsi="Times New Roman" w:eastAsia="宋体"/>
                <w:kern w:val="0"/>
                <w:sz w:val="21"/>
                <w:szCs w:val="21"/>
              </w:rPr>
            </w:pPr>
            <w:r>
              <w:rPr>
                <w:rFonts w:ascii="Times New Roman" w:hAnsi="Times New Roman" w:eastAsia="宋体"/>
                <w:kern w:val="0"/>
                <w:sz w:val="21"/>
                <w:szCs w:val="21"/>
              </w:rPr>
              <w:t>750</w:t>
            </w:r>
          </w:p>
        </w:tc>
      </w:tr>
      <w:tr w14:paraId="161C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353" w:type="dxa"/>
            <w:vMerge w:val="continue"/>
            <w:vAlign w:val="center"/>
          </w:tcPr>
          <w:p w14:paraId="3BC9A164">
            <w:pPr>
              <w:widowControl/>
              <w:jc w:val="center"/>
              <w:rPr>
                <w:rFonts w:ascii="Times New Roman" w:hAnsi="Times New Roman" w:eastAsia="宋体"/>
                <w:kern w:val="0"/>
                <w:sz w:val="21"/>
                <w:szCs w:val="21"/>
              </w:rPr>
            </w:pPr>
          </w:p>
        </w:tc>
        <w:tc>
          <w:tcPr>
            <w:tcW w:w="3999" w:type="dxa"/>
            <w:vMerge w:val="continue"/>
            <w:vAlign w:val="center"/>
          </w:tcPr>
          <w:p w14:paraId="3DC1983B">
            <w:pPr>
              <w:widowControl/>
              <w:jc w:val="center"/>
              <w:rPr>
                <w:rFonts w:ascii="Times New Roman" w:hAnsi="Times New Roman" w:eastAsia="宋体"/>
                <w:kern w:val="0"/>
                <w:sz w:val="21"/>
                <w:szCs w:val="21"/>
              </w:rPr>
            </w:pPr>
          </w:p>
        </w:tc>
        <w:tc>
          <w:tcPr>
            <w:tcW w:w="1135" w:type="dxa"/>
            <w:shd w:val="clear" w:color="auto" w:fill="auto"/>
            <w:vAlign w:val="center"/>
          </w:tcPr>
          <w:p w14:paraId="7232A617">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76" w:type="dxa"/>
            <w:shd w:val="clear" w:color="auto" w:fill="auto"/>
            <w:vAlign w:val="center"/>
          </w:tcPr>
          <w:p w14:paraId="62BE7F7F">
            <w:pPr>
              <w:widowControl/>
              <w:jc w:val="center"/>
              <w:rPr>
                <w:rFonts w:ascii="Times New Roman" w:hAnsi="Times New Roman" w:eastAsia="宋体"/>
                <w:kern w:val="0"/>
                <w:sz w:val="21"/>
                <w:szCs w:val="21"/>
              </w:rPr>
            </w:pPr>
            <w:r>
              <w:rPr>
                <w:rFonts w:ascii="Times New Roman" w:hAnsi="Times New Roman" w:eastAsia="宋体"/>
                <w:kern w:val="0"/>
                <w:sz w:val="21"/>
                <w:szCs w:val="21"/>
              </w:rPr>
              <w:t>39</w:t>
            </w:r>
          </w:p>
        </w:tc>
        <w:tc>
          <w:tcPr>
            <w:tcW w:w="1523" w:type="dxa"/>
            <w:shd w:val="clear" w:color="auto" w:fill="auto"/>
            <w:vAlign w:val="center"/>
          </w:tcPr>
          <w:p w14:paraId="28EF80E3">
            <w:pPr>
              <w:widowControl/>
              <w:jc w:val="center"/>
              <w:rPr>
                <w:rFonts w:ascii="Times New Roman" w:hAnsi="Times New Roman" w:eastAsia="宋体"/>
                <w:kern w:val="0"/>
                <w:sz w:val="21"/>
                <w:szCs w:val="21"/>
              </w:rPr>
            </w:pPr>
            <w:r>
              <w:rPr>
                <w:rFonts w:ascii="Times New Roman" w:hAnsi="Times New Roman" w:eastAsia="宋体"/>
                <w:kern w:val="0"/>
                <w:sz w:val="21"/>
                <w:szCs w:val="21"/>
              </w:rPr>
              <w:t>585</w:t>
            </w:r>
          </w:p>
        </w:tc>
      </w:tr>
      <w:tr w14:paraId="022B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353" w:type="dxa"/>
            <w:vMerge w:val="continue"/>
            <w:vAlign w:val="center"/>
          </w:tcPr>
          <w:p w14:paraId="4C3ED3B0">
            <w:pPr>
              <w:widowControl/>
              <w:jc w:val="center"/>
              <w:rPr>
                <w:rFonts w:ascii="Times New Roman" w:hAnsi="Times New Roman" w:eastAsia="宋体"/>
                <w:kern w:val="0"/>
                <w:sz w:val="21"/>
                <w:szCs w:val="21"/>
              </w:rPr>
            </w:pPr>
          </w:p>
        </w:tc>
        <w:tc>
          <w:tcPr>
            <w:tcW w:w="3999" w:type="dxa"/>
            <w:vMerge w:val="restart"/>
            <w:shd w:val="clear" w:color="auto" w:fill="auto"/>
            <w:vAlign w:val="center"/>
          </w:tcPr>
          <w:p w14:paraId="3B0AE962">
            <w:pPr>
              <w:widowControl/>
              <w:jc w:val="center"/>
              <w:rPr>
                <w:rFonts w:ascii="Times New Roman" w:hAnsi="Times New Roman" w:eastAsia="宋体"/>
                <w:kern w:val="0"/>
                <w:sz w:val="21"/>
                <w:szCs w:val="21"/>
              </w:rPr>
            </w:pPr>
            <w:r>
              <w:rPr>
                <w:rFonts w:ascii="Times New Roman" w:hAnsi="Times New Roman" w:eastAsia="宋体"/>
                <w:kern w:val="0"/>
                <w:sz w:val="21"/>
                <w:szCs w:val="21"/>
              </w:rPr>
              <w:t>教育用地、科研用地、体育用地、文化设施用地、机关团体用地、社会福利用地</w:t>
            </w:r>
          </w:p>
        </w:tc>
        <w:tc>
          <w:tcPr>
            <w:tcW w:w="1135" w:type="dxa"/>
            <w:shd w:val="clear" w:color="auto" w:fill="auto"/>
            <w:vAlign w:val="center"/>
          </w:tcPr>
          <w:p w14:paraId="7258DFA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76" w:type="dxa"/>
            <w:shd w:val="clear" w:color="auto" w:fill="auto"/>
            <w:vAlign w:val="center"/>
          </w:tcPr>
          <w:p w14:paraId="2AEF5198">
            <w:pPr>
              <w:widowControl/>
              <w:jc w:val="center"/>
              <w:rPr>
                <w:rFonts w:ascii="Times New Roman" w:hAnsi="Times New Roman" w:eastAsia="宋体"/>
                <w:kern w:val="0"/>
                <w:sz w:val="21"/>
                <w:szCs w:val="21"/>
              </w:rPr>
            </w:pPr>
            <w:r>
              <w:rPr>
                <w:rFonts w:ascii="Times New Roman" w:hAnsi="Times New Roman" w:eastAsia="宋体"/>
                <w:kern w:val="0"/>
                <w:sz w:val="21"/>
                <w:szCs w:val="21"/>
              </w:rPr>
              <w:t>39</w:t>
            </w:r>
          </w:p>
        </w:tc>
        <w:tc>
          <w:tcPr>
            <w:tcW w:w="1523" w:type="dxa"/>
            <w:shd w:val="clear" w:color="auto" w:fill="auto"/>
            <w:vAlign w:val="center"/>
          </w:tcPr>
          <w:p w14:paraId="3488B09C">
            <w:pPr>
              <w:widowControl/>
              <w:jc w:val="center"/>
              <w:rPr>
                <w:rFonts w:ascii="Times New Roman" w:hAnsi="Times New Roman" w:eastAsia="宋体"/>
                <w:kern w:val="0"/>
                <w:sz w:val="21"/>
                <w:szCs w:val="21"/>
              </w:rPr>
            </w:pPr>
            <w:r>
              <w:rPr>
                <w:rFonts w:ascii="Times New Roman" w:hAnsi="Times New Roman" w:eastAsia="宋体"/>
                <w:kern w:val="0"/>
                <w:sz w:val="21"/>
                <w:szCs w:val="21"/>
              </w:rPr>
              <w:t>585</w:t>
            </w:r>
          </w:p>
        </w:tc>
      </w:tr>
      <w:tr w14:paraId="1CE4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3" w:type="dxa"/>
            <w:vMerge w:val="continue"/>
            <w:vAlign w:val="center"/>
          </w:tcPr>
          <w:p w14:paraId="17DA3236">
            <w:pPr>
              <w:widowControl/>
              <w:jc w:val="center"/>
              <w:rPr>
                <w:rFonts w:ascii="Times New Roman" w:hAnsi="Times New Roman" w:eastAsia="宋体"/>
                <w:kern w:val="0"/>
                <w:sz w:val="21"/>
                <w:szCs w:val="21"/>
              </w:rPr>
            </w:pPr>
          </w:p>
        </w:tc>
        <w:tc>
          <w:tcPr>
            <w:tcW w:w="3999" w:type="dxa"/>
            <w:vMerge w:val="continue"/>
            <w:vAlign w:val="center"/>
          </w:tcPr>
          <w:p w14:paraId="7C29AA31">
            <w:pPr>
              <w:widowControl/>
              <w:jc w:val="center"/>
              <w:rPr>
                <w:rFonts w:ascii="Times New Roman" w:hAnsi="Times New Roman" w:eastAsia="宋体"/>
                <w:kern w:val="0"/>
                <w:sz w:val="21"/>
                <w:szCs w:val="21"/>
              </w:rPr>
            </w:pPr>
          </w:p>
        </w:tc>
        <w:tc>
          <w:tcPr>
            <w:tcW w:w="1135" w:type="dxa"/>
            <w:shd w:val="clear" w:color="auto" w:fill="auto"/>
            <w:vAlign w:val="center"/>
          </w:tcPr>
          <w:p w14:paraId="0B1A0CAD">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76" w:type="dxa"/>
            <w:shd w:val="clear" w:color="auto" w:fill="auto"/>
            <w:vAlign w:val="center"/>
          </w:tcPr>
          <w:p w14:paraId="186DA104">
            <w:pPr>
              <w:widowControl/>
              <w:jc w:val="center"/>
              <w:rPr>
                <w:rFonts w:ascii="Times New Roman" w:hAnsi="Times New Roman" w:eastAsia="宋体"/>
                <w:kern w:val="0"/>
                <w:sz w:val="21"/>
                <w:szCs w:val="21"/>
              </w:rPr>
            </w:pPr>
            <w:r>
              <w:rPr>
                <w:rFonts w:ascii="Times New Roman" w:hAnsi="Times New Roman" w:eastAsia="宋体"/>
                <w:kern w:val="0"/>
                <w:sz w:val="21"/>
                <w:szCs w:val="21"/>
              </w:rPr>
              <w:t>30</w:t>
            </w:r>
          </w:p>
        </w:tc>
        <w:tc>
          <w:tcPr>
            <w:tcW w:w="1523" w:type="dxa"/>
            <w:shd w:val="clear" w:color="auto" w:fill="auto"/>
            <w:vAlign w:val="center"/>
          </w:tcPr>
          <w:p w14:paraId="3F69B122">
            <w:pPr>
              <w:widowControl/>
              <w:jc w:val="center"/>
              <w:rPr>
                <w:rFonts w:ascii="Times New Roman" w:hAnsi="Times New Roman" w:eastAsia="宋体"/>
                <w:kern w:val="0"/>
                <w:sz w:val="21"/>
                <w:szCs w:val="21"/>
              </w:rPr>
            </w:pPr>
            <w:r>
              <w:rPr>
                <w:rFonts w:ascii="Times New Roman" w:hAnsi="Times New Roman" w:eastAsia="宋体"/>
                <w:kern w:val="0"/>
                <w:sz w:val="21"/>
                <w:szCs w:val="21"/>
              </w:rPr>
              <w:t>450</w:t>
            </w:r>
          </w:p>
        </w:tc>
      </w:tr>
      <w:tr w14:paraId="55A2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353" w:type="dxa"/>
            <w:vMerge w:val="continue"/>
            <w:vAlign w:val="center"/>
          </w:tcPr>
          <w:p w14:paraId="17142285">
            <w:pPr>
              <w:widowControl/>
              <w:jc w:val="center"/>
              <w:rPr>
                <w:rFonts w:ascii="Times New Roman" w:hAnsi="Times New Roman" w:eastAsia="宋体"/>
                <w:kern w:val="0"/>
                <w:sz w:val="21"/>
                <w:szCs w:val="21"/>
              </w:rPr>
            </w:pPr>
          </w:p>
        </w:tc>
        <w:tc>
          <w:tcPr>
            <w:tcW w:w="3999" w:type="dxa"/>
            <w:vMerge w:val="restart"/>
            <w:shd w:val="clear" w:color="auto" w:fill="auto"/>
            <w:vAlign w:val="center"/>
          </w:tcPr>
          <w:p w14:paraId="3FD39AA3">
            <w:pPr>
              <w:widowControl/>
              <w:jc w:val="center"/>
              <w:rPr>
                <w:rFonts w:ascii="Times New Roman" w:hAnsi="Times New Roman" w:eastAsia="宋体"/>
                <w:kern w:val="0"/>
                <w:sz w:val="21"/>
                <w:szCs w:val="21"/>
              </w:rPr>
            </w:pPr>
            <w:r>
              <w:rPr>
                <w:rFonts w:ascii="Times New Roman" w:hAnsi="Times New Roman" w:eastAsia="宋体"/>
                <w:kern w:val="0"/>
                <w:sz w:val="21"/>
                <w:szCs w:val="21"/>
              </w:rPr>
              <w:t>风景名胜设施用地、公园与绿地、公用设施用地</w:t>
            </w:r>
          </w:p>
        </w:tc>
        <w:tc>
          <w:tcPr>
            <w:tcW w:w="1135" w:type="dxa"/>
            <w:shd w:val="clear" w:color="auto" w:fill="auto"/>
            <w:vAlign w:val="center"/>
          </w:tcPr>
          <w:p w14:paraId="5463DF55">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276" w:type="dxa"/>
            <w:shd w:val="clear" w:color="auto" w:fill="auto"/>
            <w:vAlign w:val="center"/>
          </w:tcPr>
          <w:p w14:paraId="4177C5A9">
            <w:pPr>
              <w:widowControl/>
              <w:jc w:val="center"/>
              <w:rPr>
                <w:rFonts w:ascii="Times New Roman" w:hAnsi="Times New Roman" w:eastAsia="宋体"/>
                <w:kern w:val="0"/>
                <w:sz w:val="21"/>
                <w:szCs w:val="21"/>
              </w:rPr>
            </w:pPr>
            <w:r>
              <w:rPr>
                <w:rFonts w:ascii="Times New Roman" w:hAnsi="Times New Roman" w:eastAsia="宋体"/>
                <w:kern w:val="0"/>
                <w:sz w:val="21"/>
                <w:szCs w:val="21"/>
              </w:rPr>
              <w:t>22</w:t>
            </w:r>
          </w:p>
        </w:tc>
        <w:tc>
          <w:tcPr>
            <w:tcW w:w="1523" w:type="dxa"/>
            <w:shd w:val="clear" w:color="auto" w:fill="auto"/>
            <w:vAlign w:val="center"/>
          </w:tcPr>
          <w:p w14:paraId="12BDD7F1">
            <w:pPr>
              <w:widowControl/>
              <w:jc w:val="center"/>
              <w:rPr>
                <w:rFonts w:ascii="Times New Roman" w:hAnsi="Times New Roman" w:eastAsia="宋体"/>
                <w:kern w:val="0"/>
                <w:sz w:val="21"/>
                <w:szCs w:val="21"/>
              </w:rPr>
            </w:pPr>
            <w:r>
              <w:rPr>
                <w:rFonts w:ascii="Times New Roman" w:hAnsi="Times New Roman" w:eastAsia="宋体"/>
                <w:kern w:val="0"/>
                <w:sz w:val="21"/>
                <w:szCs w:val="21"/>
              </w:rPr>
              <w:t>330</w:t>
            </w:r>
          </w:p>
        </w:tc>
      </w:tr>
      <w:tr w14:paraId="2BC9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353" w:type="dxa"/>
            <w:vMerge w:val="continue"/>
            <w:vAlign w:val="center"/>
          </w:tcPr>
          <w:p w14:paraId="6DD73068">
            <w:pPr>
              <w:widowControl/>
              <w:jc w:val="left"/>
              <w:rPr>
                <w:rFonts w:ascii="Times New Roman" w:hAnsi="Times New Roman" w:eastAsia="宋体"/>
                <w:kern w:val="0"/>
                <w:sz w:val="21"/>
                <w:szCs w:val="21"/>
              </w:rPr>
            </w:pPr>
          </w:p>
        </w:tc>
        <w:tc>
          <w:tcPr>
            <w:tcW w:w="3999" w:type="dxa"/>
            <w:vMerge w:val="continue"/>
            <w:vAlign w:val="center"/>
          </w:tcPr>
          <w:p w14:paraId="5D2C50B0">
            <w:pPr>
              <w:widowControl/>
              <w:jc w:val="left"/>
              <w:rPr>
                <w:rFonts w:ascii="Times New Roman" w:hAnsi="Times New Roman" w:eastAsia="宋体"/>
                <w:kern w:val="0"/>
                <w:sz w:val="21"/>
                <w:szCs w:val="21"/>
              </w:rPr>
            </w:pPr>
          </w:p>
        </w:tc>
        <w:tc>
          <w:tcPr>
            <w:tcW w:w="1135" w:type="dxa"/>
            <w:shd w:val="clear" w:color="auto" w:fill="auto"/>
            <w:vAlign w:val="center"/>
          </w:tcPr>
          <w:p w14:paraId="5510BD6F">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276" w:type="dxa"/>
            <w:shd w:val="clear" w:color="auto" w:fill="auto"/>
            <w:vAlign w:val="center"/>
          </w:tcPr>
          <w:p w14:paraId="64094636">
            <w:pPr>
              <w:widowControl/>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523" w:type="dxa"/>
            <w:shd w:val="clear" w:color="auto" w:fill="auto"/>
            <w:vAlign w:val="center"/>
          </w:tcPr>
          <w:p w14:paraId="3947D4FB">
            <w:pPr>
              <w:widowControl/>
              <w:jc w:val="center"/>
              <w:rPr>
                <w:rFonts w:ascii="Times New Roman" w:hAnsi="Times New Roman" w:eastAsia="宋体"/>
                <w:kern w:val="0"/>
                <w:sz w:val="21"/>
                <w:szCs w:val="21"/>
              </w:rPr>
            </w:pPr>
            <w:r>
              <w:rPr>
                <w:rFonts w:ascii="Times New Roman" w:hAnsi="Times New Roman" w:eastAsia="宋体"/>
                <w:kern w:val="0"/>
                <w:sz w:val="21"/>
                <w:szCs w:val="21"/>
              </w:rPr>
              <w:t>255</w:t>
            </w:r>
          </w:p>
        </w:tc>
      </w:tr>
    </w:tbl>
    <w:p w14:paraId="28E461A6">
      <w:pPr>
        <w:widowControl/>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附表6 梁子湖区乡镇土地级别与基准地价表</w:t>
      </w:r>
    </w:p>
    <w:tbl>
      <w:tblPr>
        <w:tblStyle w:val="25"/>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09"/>
        <w:gridCol w:w="1135"/>
        <w:gridCol w:w="1276"/>
        <w:gridCol w:w="1133"/>
        <w:gridCol w:w="1276"/>
        <w:gridCol w:w="1276"/>
        <w:gridCol w:w="1239"/>
      </w:tblGrid>
      <w:tr w14:paraId="6546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42" w:type="dxa"/>
            <w:vMerge w:val="restart"/>
            <w:tcBorders>
              <w:top w:val="single" w:color="auto" w:sz="4" w:space="0"/>
              <w:left w:val="single" w:color="auto" w:sz="4" w:space="0"/>
              <w:right w:val="single" w:color="auto" w:sz="4" w:space="0"/>
            </w:tcBorders>
            <w:vAlign w:val="center"/>
          </w:tcPr>
          <w:p w14:paraId="7C7E13A3">
            <w:pPr>
              <w:jc w:val="center"/>
              <w:rPr>
                <w:rFonts w:ascii="Times New Roman" w:hAnsi="Times New Roman" w:eastAsia="宋体"/>
                <w:b/>
                <w:bCs/>
                <w:kern w:val="0"/>
                <w:sz w:val="21"/>
                <w:szCs w:val="21"/>
              </w:rPr>
            </w:pPr>
            <w:r>
              <w:rPr>
                <w:rFonts w:ascii="Times New Roman" w:hAnsi="Times New Roman" w:eastAsia="宋体"/>
                <w:b/>
                <w:bCs/>
                <w:kern w:val="0"/>
                <w:sz w:val="21"/>
                <w:szCs w:val="21"/>
              </w:rPr>
              <w:t>乡镇</w:t>
            </w:r>
          </w:p>
          <w:p w14:paraId="334D9915">
            <w:pPr>
              <w:jc w:val="center"/>
              <w:rPr>
                <w:rFonts w:ascii="Times New Roman" w:hAnsi="Times New Roman" w:eastAsia="宋体"/>
                <w:b/>
                <w:bCs/>
                <w:kern w:val="0"/>
                <w:sz w:val="21"/>
                <w:szCs w:val="21"/>
              </w:rPr>
            </w:pPr>
            <w:r>
              <w:rPr>
                <w:rFonts w:ascii="Times New Roman" w:hAnsi="Times New Roman" w:eastAsia="宋体"/>
                <w:b/>
                <w:bCs/>
                <w:kern w:val="0"/>
                <w:sz w:val="21"/>
                <w:szCs w:val="21"/>
              </w:rPr>
              <w:t>名称</w:t>
            </w:r>
          </w:p>
        </w:tc>
        <w:tc>
          <w:tcPr>
            <w:tcW w:w="709" w:type="dxa"/>
            <w:vMerge w:val="restart"/>
            <w:tcBorders>
              <w:top w:val="single" w:color="auto" w:sz="4" w:space="0"/>
              <w:left w:val="single" w:color="auto" w:sz="4" w:space="0"/>
              <w:right w:val="single" w:color="auto" w:sz="4" w:space="0"/>
            </w:tcBorders>
            <w:vAlign w:val="center"/>
          </w:tcPr>
          <w:p w14:paraId="30CB327B">
            <w:pPr>
              <w:jc w:val="center"/>
              <w:rPr>
                <w:rFonts w:ascii="Times New Roman" w:hAnsi="Times New Roman" w:eastAsia="宋体"/>
                <w:b/>
                <w:bCs/>
                <w:kern w:val="0"/>
                <w:sz w:val="21"/>
                <w:szCs w:val="21"/>
              </w:rPr>
            </w:pPr>
            <w:r>
              <w:rPr>
                <w:rFonts w:ascii="Times New Roman" w:hAnsi="Times New Roman" w:eastAsia="宋体"/>
                <w:b/>
                <w:bCs/>
                <w:kern w:val="0"/>
                <w:sz w:val="21"/>
                <w:szCs w:val="21"/>
              </w:rPr>
              <w:t>级别</w:t>
            </w:r>
          </w:p>
        </w:tc>
        <w:tc>
          <w:tcPr>
            <w:tcW w:w="2411" w:type="dxa"/>
            <w:gridSpan w:val="2"/>
            <w:tcBorders>
              <w:top w:val="single" w:color="auto" w:sz="4" w:space="0"/>
              <w:left w:val="single" w:color="auto" w:sz="4" w:space="0"/>
              <w:bottom w:val="single" w:color="auto" w:sz="4" w:space="0"/>
              <w:right w:val="single" w:color="auto" w:sz="4" w:space="0"/>
            </w:tcBorders>
            <w:vAlign w:val="center"/>
          </w:tcPr>
          <w:p w14:paraId="200924C0">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商业</w:t>
            </w:r>
          </w:p>
        </w:tc>
        <w:tc>
          <w:tcPr>
            <w:tcW w:w="2409" w:type="dxa"/>
            <w:gridSpan w:val="2"/>
            <w:tcBorders>
              <w:top w:val="single" w:color="auto" w:sz="4" w:space="0"/>
              <w:left w:val="single" w:color="auto" w:sz="4" w:space="0"/>
              <w:bottom w:val="single" w:color="auto" w:sz="4" w:space="0"/>
              <w:right w:val="single" w:color="auto" w:sz="4" w:space="0"/>
            </w:tcBorders>
            <w:vAlign w:val="center"/>
          </w:tcPr>
          <w:p w14:paraId="2F9784C2">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住宅</w:t>
            </w:r>
          </w:p>
        </w:tc>
        <w:tc>
          <w:tcPr>
            <w:tcW w:w="2515" w:type="dxa"/>
            <w:gridSpan w:val="2"/>
            <w:tcBorders>
              <w:top w:val="single" w:color="auto" w:sz="4" w:space="0"/>
              <w:left w:val="single" w:color="auto" w:sz="4" w:space="0"/>
              <w:bottom w:val="single" w:color="auto" w:sz="4" w:space="0"/>
              <w:right w:val="single" w:color="auto" w:sz="4" w:space="0"/>
            </w:tcBorders>
            <w:vAlign w:val="center"/>
          </w:tcPr>
          <w:p w14:paraId="35090F0C">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工业</w:t>
            </w:r>
          </w:p>
        </w:tc>
      </w:tr>
      <w:tr w14:paraId="1162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42" w:type="dxa"/>
            <w:vMerge w:val="continue"/>
            <w:tcBorders>
              <w:left w:val="single" w:color="auto" w:sz="4" w:space="0"/>
              <w:bottom w:val="single" w:color="auto" w:sz="4" w:space="0"/>
              <w:right w:val="single" w:color="auto" w:sz="4" w:space="0"/>
            </w:tcBorders>
            <w:vAlign w:val="center"/>
          </w:tcPr>
          <w:p w14:paraId="21A3C3E8">
            <w:pPr>
              <w:jc w:val="center"/>
              <w:rPr>
                <w:rFonts w:ascii="Times New Roman" w:hAnsi="Times New Roman" w:eastAsia="宋体"/>
                <w:b/>
                <w:bCs/>
                <w:kern w:val="0"/>
                <w:sz w:val="21"/>
                <w:szCs w:val="21"/>
              </w:rPr>
            </w:pPr>
          </w:p>
        </w:tc>
        <w:tc>
          <w:tcPr>
            <w:tcW w:w="709" w:type="dxa"/>
            <w:vMerge w:val="continue"/>
            <w:tcBorders>
              <w:left w:val="single" w:color="auto" w:sz="4" w:space="0"/>
              <w:bottom w:val="single" w:color="auto" w:sz="4" w:space="0"/>
              <w:right w:val="single" w:color="auto" w:sz="4" w:space="0"/>
            </w:tcBorders>
            <w:vAlign w:val="center"/>
          </w:tcPr>
          <w:p w14:paraId="680BFC12">
            <w:pPr>
              <w:jc w:val="center"/>
              <w:rPr>
                <w:rFonts w:ascii="Times New Roman" w:hAnsi="Times New Roman" w:eastAsia="宋体"/>
                <w:b/>
                <w:bCs/>
                <w:kern w:val="0"/>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2908FC9">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6DC4A111">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133" w:type="dxa"/>
            <w:tcBorders>
              <w:top w:val="single" w:color="auto" w:sz="4" w:space="0"/>
              <w:left w:val="single" w:color="auto" w:sz="4" w:space="0"/>
              <w:bottom w:val="single" w:color="auto" w:sz="4" w:space="0"/>
              <w:right w:val="single" w:color="auto" w:sz="4" w:space="0"/>
            </w:tcBorders>
            <w:vAlign w:val="center"/>
          </w:tcPr>
          <w:p w14:paraId="386E5DF0">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76" w:type="dxa"/>
            <w:tcBorders>
              <w:top w:val="single" w:color="auto" w:sz="4" w:space="0"/>
              <w:left w:val="single" w:color="auto" w:sz="4" w:space="0"/>
              <w:bottom w:val="single" w:color="auto" w:sz="4" w:space="0"/>
              <w:right w:val="single" w:color="auto" w:sz="4" w:space="0"/>
            </w:tcBorders>
            <w:vAlign w:val="center"/>
          </w:tcPr>
          <w:p w14:paraId="5D506778">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c>
          <w:tcPr>
            <w:tcW w:w="1276" w:type="dxa"/>
            <w:tcBorders>
              <w:top w:val="single" w:color="auto" w:sz="4" w:space="0"/>
              <w:left w:val="single" w:color="auto" w:sz="4" w:space="0"/>
              <w:bottom w:val="single" w:color="auto" w:sz="4" w:space="0"/>
              <w:right w:val="single" w:color="auto" w:sz="4" w:space="0"/>
            </w:tcBorders>
            <w:vAlign w:val="center"/>
          </w:tcPr>
          <w:p w14:paraId="4196F0F3">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万元/亩</w:t>
            </w:r>
          </w:p>
        </w:tc>
        <w:tc>
          <w:tcPr>
            <w:tcW w:w="1239" w:type="dxa"/>
            <w:tcBorders>
              <w:top w:val="single" w:color="auto" w:sz="4" w:space="0"/>
              <w:left w:val="single" w:color="auto" w:sz="4" w:space="0"/>
              <w:bottom w:val="single" w:color="auto" w:sz="4" w:space="0"/>
              <w:right w:val="single" w:color="auto" w:sz="4" w:space="0"/>
            </w:tcBorders>
          </w:tcPr>
          <w:p w14:paraId="1EFC5587">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元/平方米</w:t>
            </w:r>
          </w:p>
        </w:tc>
      </w:tr>
      <w:tr w14:paraId="07D1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right w:val="single" w:color="auto" w:sz="4" w:space="0"/>
            </w:tcBorders>
            <w:vAlign w:val="center"/>
          </w:tcPr>
          <w:p w14:paraId="3A60401C">
            <w:pPr>
              <w:jc w:val="center"/>
              <w:rPr>
                <w:rFonts w:ascii="Times New Roman" w:hAnsi="Times New Roman" w:eastAsia="宋体"/>
                <w:kern w:val="0"/>
                <w:sz w:val="21"/>
                <w:szCs w:val="21"/>
              </w:rPr>
            </w:pPr>
            <w:r>
              <w:rPr>
                <w:rFonts w:ascii="Times New Roman" w:hAnsi="Times New Roman" w:eastAsia="宋体"/>
                <w:kern w:val="0"/>
                <w:sz w:val="21"/>
                <w:szCs w:val="21"/>
              </w:rPr>
              <w:t>太和镇</w:t>
            </w:r>
          </w:p>
        </w:tc>
        <w:tc>
          <w:tcPr>
            <w:tcW w:w="709" w:type="dxa"/>
            <w:tcBorders>
              <w:top w:val="single" w:color="auto" w:sz="4" w:space="0"/>
              <w:left w:val="single" w:color="auto" w:sz="4" w:space="0"/>
              <w:bottom w:val="single" w:color="auto" w:sz="4" w:space="0"/>
              <w:right w:val="single" w:color="auto" w:sz="4" w:space="0"/>
            </w:tcBorders>
            <w:vAlign w:val="center"/>
          </w:tcPr>
          <w:p w14:paraId="6466A261">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4AC55865">
            <w:pPr>
              <w:jc w:val="center"/>
              <w:rPr>
                <w:rFonts w:ascii="Times New Roman" w:hAnsi="Times New Roman" w:eastAsia="宋体"/>
                <w:kern w:val="0"/>
                <w:sz w:val="21"/>
                <w:szCs w:val="21"/>
              </w:rPr>
            </w:pPr>
            <w:r>
              <w:rPr>
                <w:rFonts w:ascii="Times New Roman" w:hAnsi="Times New Roman" w:eastAsia="宋体"/>
                <w:kern w:val="0"/>
                <w:sz w:val="21"/>
                <w:szCs w:val="21"/>
              </w:rPr>
              <w:t xml:space="preserve">63 </w:t>
            </w:r>
          </w:p>
        </w:tc>
        <w:tc>
          <w:tcPr>
            <w:tcW w:w="1276" w:type="dxa"/>
            <w:tcBorders>
              <w:top w:val="single" w:color="auto" w:sz="4" w:space="0"/>
              <w:left w:val="single" w:color="auto" w:sz="4" w:space="0"/>
              <w:bottom w:val="single" w:color="auto" w:sz="4" w:space="0"/>
              <w:right w:val="single" w:color="auto" w:sz="4" w:space="0"/>
            </w:tcBorders>
            <w:vAlign w:val="center"/>
          </w:tcPr>
          <w:p w14:paraId="619BC8DC">
            <w:pPr>
              <w:jc w:val="center"/>
              <w:rPr>
                <w:rFonts w:ascii="Times New Roman" w:hAnsi="Times New Roman" w:eastAsia="宋体"/>
                <w:kern w:val="0"/>
                <w:sz w:val="21"/>
                <w:szCs w:val="21"/>
              </w:rPr>
            </w:pPr>
            <w:r>
              <w:rPr>
                <w:rFonts w:ascii="Times New Roman" w:hAnsi="Times New Roman" w:eastAsia="宋体"/>
                <w:kern w:val="0"/>
                <w:sz w:val="21"/>
                <w:szCs w:val="21"/>
              </w:rPr>
              <w:t>945</w:t>
            </w:r>
          </w:p>
        </w:tc>
        <w:tc>
          <w:tcPr>
            <w:tcW w:w="1133" w:type="dxa"/>
            <w:tcBorders>
              <w:top w:val="single" w:color="auto" w:sz="4" w:space="0"/>
              <w:left w:val="single" w:color="auto" w:sz="4" w:space="0"/>
              <w:bottom w:val="single" w:color="auto" w:sz="4" w:space="0"/>
              <w:right w:val="single" w:color="auto" w:sz="4" w:space="0"/>
            </w:tcBorders>
            <w:vAlign w:val="center"/>
          </w:tcPr>
          <w:p w14:paraId="6764C283">
            <w:pPr>
              <w:jc w:val="center"/>
              <w:rPr>
                <w:rFonts w:ascii="Times New Roman" w:hAnsi="Times New Roman" w:eastAsia="宋体"/>
                <w:kern w:val="0"/>
                <w:sz w:val="21"/>
                <w:szCs w:val="21"/>
              </w:rPr>
            </w:pPr>
            <w:r>
              <w:rPr>
                <w:rFonts w:ascii="Times New Roman" w:hAnsi="Times New Roman" w:eastAsia="宋体"/>
                <w:kern w:val="0"/>
                <w:sz w:val="21"/>
                <w:szCs w:val="21"/>
              </w:rPr>
              <w:t xml:space="preserve">60 </w:t>
            </w:r>
          </w:p>
        </w:tc>
        <w:tc>
          <w:tcPr>
            <w:tcW w:w="1276" w:type="dxa"/>
            <w:tcBorders>
              <w:top w:val="single" w:color="auto" w:sz="4" w:space="0"/>
              <w:left w:val="single" w:color="auto" w:sz="4" w:space="0"/>
              <w:bottom w:val="single" w:color="auto" w:sz="4" w:space="0"/>
              <w:right w:val="single" w:color="auto" w:sz="4" w:space="0"/>
            </w:tcBorders>
            <w:vAlign w:val="center"/>
          </w:tcPr>
          <w:p w14:paraId="69D1E1FA">
            <w:pPr>
              <w:jc w:val="center"/>
              <w:rPr>
                <w:rFonts w:ascii="Times New Roman" w:hAnsi="Times New Roman" w:eastAsia="宋体"/>
                <w:kern w:val="0"/>
                <w:sz w:val="21"/>
                <w:szCs w:val="21"/>
              </w:rPr>
            </w:pPr>
            <w:r>
              <w:rPr>
                <w:rFonts w:ascii="Times New Roman" w:hAnsi="Times New Roman" w:eastAsia="宋体"/>
                <w:kern w:val="0"/>
                <w:sz w:val="21"/>
                <w:szCs w:val="21"/>
              </w:rPr>
              <w:t>900</w:t>
            </w:r>
          </w:p>
        </w:tc>
        <w:tc>
          <w:tcPr>
            <w:tcW w:w="1276" w:type="dxa"/>
            <w:tcBorders>
              <w:top w:val="single" w:color="auto" w:sz="4" w:space="0"/>
              <w:left w:val="single" w:color="auto" w:sz="4" w:space="0"/>
              <w:bottom w:val="single" w:color="auto" w:sz="4" w:space="0"/>
              <w:right w:val="single" w:color="auto" w:sz="4" w:space="0"/>
            </w:tcBorders>
            <w:vAlign w:val="center"/>
          </w:tcPr>
          <w:p w14:paraId="57542B13">
            <w:pPr>
              <w:jc w:val="center"/>
              <w:rPr>
                <w:rFonts w:ascii="Times New Roman" w:hAnsi="Times New Roman" w:eastAsia="宋体"/>
                <w:kern w:val="0"/>
                <w:sz w:val="21"/>
                <w:szCs w:val="21"/>
              </w:rPr>
            </w:pPr>
            <w:r>
              <w:rPr>
                <w:rFonts w:ascii="Times New Roman" w:hAnsi="Times New Roman" w:eastAsia="宋体"/>
                <w:kern w:val="0"/>
                <w:sz w:val="21"/>
                <w:szCs w:val="21"/>
              </w:rPr>
              <w:t xml:space="preserve">17 </w:t>
            </w:r>
          </w:p>
        </w:tc>
        <w:tc>
          <w:tcPr>
            <w:tcW w:w="1239" w:type="dxa"/>
            <w:tcBorders>
              <w:top w:val="single" w:color="auto" w:sz="4" w:space="0"/>
              <w:left w:val="single" w:color="auto" w:sz="4" w:space="0"/>
              <w:bottom w:val="single" w:color="auto" w:sz="4" w:space="0"/>
              <w:right w:val="single" w:color="auto" w:sz="4" w:space="0"/>
            </w:tcBorders>
            <w:vAlign w:val="center"/>
          </w:tcPr>
          <w:p w14:paraId="63D918D1">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2521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left w:val="single" w:color="auto" w:sz="4" w:space="0"/>
              <w:bottom w:val="single" w:color="auto" w:sz="4" w:space="0"/>
              <w:right w:val="single" w:color="auto" w:sz="4" w:space="0"/>
            </w:tcBorders>
            <w:vAlign w:val="center"/>
          </w:tcPr>
          <w:p w14:paraId="702AC098">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F212249">
            <w:pPr>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5C8762C3">
            <w:pPr>
              <w:jc w:val="center"/>
              <w:rPr>
                <w:rFonts w:ascii="Times New Roman" w:hAnsi="Times New Roman" w:eastAsia="宋体"/>
                <w:kern w:val="0"/>
                <w:sz w:val="21"/>
                <w:szCs w:val="21"/>
              </w:rPr>
            </w:pPr>
            <w:r>
              <w:rPr>
                <w:rFonts w:ascii="Times New Roman" w:hAnsi="Times New Roman" w:eastAsia="宋体"/>
                <w:kern w:val="0"/>
                <w:sz w:val="21"/>
                <w:szCs w:val="21"/>
              </w:rPr>
              <w:t xml:space="preserve">52 </w:t>
            </w:r>
          </w:p>
        </w:tc>
        <w:tc>
          <w:tcPr>
            <w:tcW w:w="1276" w:type="dxa"/>
            <w:tcBorders>
              <w:top w:val="single" w:color="auto" w:sz="4" w:space="0"/>
              <w:left w:val="single" w:color="auto" w:sz="4" w:space="0"/>
              <w:bottom w:val="single" w:color="auto" w:sz="4" w:space="0"/>
              <w:right w:val="single" w:color="auto" w:sz="4" w:space="0"/>
            </w:tcBorders>
            <w:vAlign w:val="center"/>
          </w:tcPr>
          <w:p w14:paraId="3FA40480">
            <w:pPr>
              <w:jc w:val="center"/>
              <w:rPr>
                <w:rFonts w:ascii="Times New Roman" w:hAnsi="Times New Roman" w:eastAsia="宋体"/>
                <w:kern w:val="0"/>
                <w:sz w:val="21"/>
                <w:szCs w:val="21"/>
              </w:rPr>
            </w:pPr>
            <w:r>
              <w:rPr>
                <w:rFonts w:ascii="Times New Roman" w:hAnsi="Times New Roman" w:eastAsia="宋体"/>
                <w:kern w:val="0"/>
                <w:sz w:val="21"/>
                <w:szCs w:val="21"/>
              </w:rPr>
              <w:t>780</w:t>
            </w:r>
          </w:p>
        </w:tc>
        <w:tc>
          <w:tcPr>
            <w:tcW w:w="1133" w:type="dxa"/>
            <w:tcBorders>
              <w:top w:val="single" w:color="auto" w:sz="4" w:space="0"/>
              <w:left w:val="single" w:color="auto" w:sz="4" w:space="0"/>
              <w:bottom w:val="single" w:color="auto" w:sz="4" w:space="0"/>
              <w:right w:val="single" w:color="auto" w:sz="4" w:space="0"/>
            </w:tcBorders>
            <w:vAlign w:val="center"/>
          </w:tcPr>
          <w:p w14:paraId="0DE12264">
            <w:pPr>
              <w:jc w:val="center"/>
              <w:rPr>
                <w:rFonts w:ascii="Times New Roman" w:hAnsi="Times New Roman" w:eastAsia="宋体"/>
                <w:kern w:val="0"/>
                <w:sz w:val="21"/>
                <w:szCs w:val="21"/>
              </w:rPr>
            </w:pPr>
            <w:r>
              <w:rPr>
                <w:rFonts w:ascii="Times New Roman" w:hAnsi="Times New Roman" w:eastAsia="宋体"/>
                <w:kern w:val="0"/>
                <w:sz w:val="21"/>
                <w:szCs w:val="21"/>
              </w:rPr>
              <w:t>50</w:t>
            </w:r>
          </w:p>
        </w:tc>
        <w:tc>
          <w:tcPr>
            <w:tcW w:w="1276" w:type="dxa"/>
            <w:tcBorders>
              <w:top w:val="single" w:color="auto" w:sz="4" w:space="0"/>
              <w:left w:val="single" w:color="auto" w:sz="4" w:space="0"/>
              <w:bottom w:val="single" w:color="auto" w:sz="4" w:space="0"/>
              <w:right w:val="single" w:color="auto" w:sz="4" w:space="0"/>
            </w:tcBorders>
            <w:vAlign w:val="center"/>
          </w:tcPr>
          <w:p w14:paraId="472586F7">
            <w:pPr>
              <w:jc w:val="center"/>
              <w:rPr>
                <w:rFonts w:ascii="Times New Roman" w:hAnsi="Times New Roman" w:eastAsia="宋体"/>
                <w:kern w:val="0"/>
                <w:sz w:val="21"/>
                <w:szCs w:val="21"/>
              </w:rPr>
            </w:pPr>
            <w:r>
              <w:rPr>
                <w:rFonts w:ascii="Times New Roman" w:hAnsi="Times New Roman" w:eastAsia="宋体"/>
                <w:kern w:val="0"/>
                <w:sz w:val="21"/>
                <w:szCs w:val="21"/>
              </w:rPr>
              <w:t>750</w:t>
            </w:r>
          </w:p>
        </w:tc>
        <w:tc>
          <w:tcPr>
            <w:tcW w:w="1276" w:type="dxa"/>
            <w:tcBorders>
              <w:top w:val="single" w:color="auto" w:sz="4" w:space="0"/>
              <w:left w:val="single" w:color="auto" w:sz="4" w:space="0"/>
              <w:bottom w:val="single" w:color="auto" w:sz="4" w:space="0"/>
              <w:right w:val="single" w:color="auto" w:sz="4" w:space="0"/>
            </w:tcBorders>
            <w:vAlign w:val="center"/>
          </w:tcPr>
          <w:p w14:paraId="102216C3">
            <w:pPr>
              <w:jc w:val="center"/>
              <w:rPr>
                <w:rFonts w:ascii="Times New Roman" w:hAnsi="Times New Roman" w:eastAsia="宋体"/>
                <w:kern w:val="0"/>
                <w:sz w:val="21"/>
                <w:szCs w:val="21"/>
              </w:rPr>
            </w:pPr>
            <w:r>
              <w:rPr>
                <w:rFonts w:ascii="Times New Roman" w:hAnsi="Times New Roman" w:eastAsia="宋体"/>
                <w:kern w:val="0"/>
                <w:sz w:val="21"/>
                <w:szCs w:val="21"/>
              </w:rPr>
              <w:t xml:space="preserve">15 </w:t>
            </w:r>
          </w:p>
        </w:tc>
        <w:tc>
          <w:tcPr>
            <w:tcW w:w="1239" w:type="dxa"/>
            <w:tcBorders>
              <w:top w:val="single" w:color="auto" w:sz="4" w:space="0"/>
              <w:left w:val="single" w:color="auto" w:sz="4" w:space="0"/>
              <w:bottom w:val="single" w:color="auto" w:sz="4" w:space="0"/>
              <w:right w:val="single" w:color="auto" w:sz="4" w:space="0"/>
            </w:tcBorders>
            <w:vAlign w:val="center"/>
          </w:tcPr>
          <w:p w14:paraId="0DCEEF69">
            <w:pPr>
              <w:jc w:val="center"/>
              <w:rPr>
                <w:rFonts w:ascii="Times New Roman" w:hAnsi="Times New Roman" w:eastAsia="宋体"/>
                <w:kern w:val="0"/>
                <w:sz w:val="21"/>
                <w:szCs w:val="21"/>
              </w:rPr>
            </w:pPr>
            <w:r>
              <w:rPr>
                <w:rFonts w:ascii="Times New Roman" w:hAnsi="Times New Roman" w:eastAsia="宋体"/>
                <w:kern w:val="0"/>
                <w:sz w:val="21"/>
                <w:szCs w:val="21"/>
              </w:rPr>
              <w:t>225</w:t>
            </w:r>
          </w:p>
        </w:tc>
      </w:tr>
      <w:tr w14:paraId="3FED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19680F65">
            <w:pPr>
              <w:jc w:val="center"/>
              <w:rPr>
                <w:rFonts w:ascii="Times New Roman" w:hAnsi="Times New Roman" w:eastAsia="宋体"/>
                <w:kern w:val="0"/>
                <w:sz w:val="21"/>
                <w:szCs w:val="21"/>
              </w:rPr>
            </w:pPr>
            <w:r>
              <w:rPr>
                <w:rFonts w:ascii="Times New Roman" w:hAnsi="Times New Roman" w:eastAsia="宋体"/>
                <w:kern w:val="0"/>
                <w:sz w:val="21"/>
                <w:szCs w:val="21"/>
              </w:rPr>
              <w:t>东沟镇</w:t>
            </w:r>
          </w:p>
        </w:tc>
        <w:tc>
          <w:tcPr>
            <w:tcW w:w="709" w:type="dxa"/>
            <w:tcBorders>
              <w:top w:val="single" w:color="auto" w:sz="4" w:space="0"/>
              <w:left w:val="single" w:color="auto" w:sz="4" w:space="0"/>
              <w:bottom w:val="single" w:color="auto" w:sz="4" w:space="0"/>
              <w:right w:val="single" w:color="auto" w:sz="4" w:space="0"/>
            </w:tcBorders>
            <w:vAlign w:val="center"/>
          </w:tcPr>
          <w:p w14:paraId="2798F5AC">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4557232C">
            <w:pPr>
              <w:jc w:val="center"/>
              <w:rPr>
                <w:rFonts w:ascii="Times New Roman" w:hAnsi="Times New Roman" w:eastAsia="宋体"/>
                <w:kern w:val="0"/>
                <w:sz w:val="21"/>
                <w:szCs w:val="21"/>
              </w:rPr>
            </w:pPr>
            <w:r>
              <w:rPr>
                <w:rFonts w:ascii="Times New Roman" w:hAnsi="Times New Roman" w:eastAsia="宋体"/>
                <w:kern w:val="0"/>
                <w:sz w:val="21"/>
                <w:szCs w:val="21"/>
              </w:rPr>
              <w:t xml:space="preserve">56 </w:t>
            </w:r>
          </w:p>
        </w:tc>
        <w:tc>
          <w:tcPr>
            <w:tcW w:w="1276" w:type="dxa"/>
            <w:tcBorders>
              <w:top w:val="single" w:color="auto" w:sz="4" w:space="0"/>
              <w:left w:val="single" w:color="auto" w:sz="4" w:space="0"/>
              <w:bottom w:val="single" w:color="auto" w:sz="4" w:space="0"/>
              <w:right w:val="single" w:color="auto" w:sz="4" w:space="0"/>
            </w:tcBorders>
            <w:vAlign w:val="center"/>
          </w:tcPr>
          <w:p w14:paraId="452F184E">
            <w:pPr>
              <w:jc w:val="center"/>
              <w:rPr>
                <w:rFonts w:ascii="Times New Roman" w:hAnsi="Times New Roman" w:eastAsia="宋体"/>
                <w:kern w:val="0"/>
                <w:sz w:val="21"/>
                <w:szCs w:val="21"/>
              </w:rPr>
            </w:pPr>
            <w:r>
              <w:rPr>
                <w:rFonts w:ascii="Times New Roman" w:hAnsi="Times New Roman" w:eastAsia="宋体"/>
                <w:kern w:val="0"/>
                <w:sz w:val="21"/>
                <w:szCs w:val="21"/>
              </w:rPr>
              <w:t>840</w:t>
            </w:r>
          </w:p>
        </w:tc>
        <w:tc>
          <w:tcPr>
            <w:tcW w:w="1133" w:type="dxa"/>
            <w:tcBorders>
              <w:top w:val="single" w:color="auto" w:sz="4" w:space="0"/>
              <w:left w:val="single" w:color="auto" w:sz="4" w:space="0"/>
              <w:bottom w:val="single" w:color="auto" w:sz="4" w:space="0"/>
              <w:right w:val="single" w:color="auto" w:sz="4" w:space="0"/>
            </w:tcBorders>
            <w:vAlign w:val="center"/>
          </w:tcPr>
          <w:p w14:paraId="219C0E59">
            <w:pPr>
              <w:jc w:val="center"/>
              <w:rPr>
                <w:rFonts w:ascii="Times New Roman" w:hAnsi="Times New Roman" w:eastAsia="宋体"/>
                <w:kern w:val="0"/>
                <w:sz w:val="21"/>
                <w:szCs w:val="21"/>
              </w:rPr>
            </w:pPr>
            <w:r>
              <w:rPr>
                <w:rFonts w:ascii="Times New Roman" w:hAnsi="Times New Roman" w:eastAsia="宋体"/>
                <w:kern w:val="0"/>
                <w:sz w:val="21"/>
                <w:szCs w:val="21"/>
              </w:rPr>
              <w:t>54</w:t>
            </w:r>
          </w:p>
        </w:tc>
        <w:tc>
          <w:tcPr>
            <w:tcW w:w="1276" w:type="dxa"/>
            <w:tcBorders>
              <w:top w:val="single" w:color="auto" w:sz="4" w:space="0"/>
              <w:left w:val="single" w:color="auto" w:sz="4" w:space="0"/>
              <w:bottom w:val="single" w:color="auto" w:sz="4" w:space="0"/>
              <w:right w:val="single" w:color="auto" w:sz="4" w:space="0"/>
            </w:tcBorders>
            <w:vAlign w:val="center"/>
          </w:tcPr>
          <w:p w14:paraId="3AEBF922">
            <w:pPr>
              <w:jc w:val="center"/>
              <w:rPr>
                <w:rFonts w:ascii="Times New Roman" w:hAnsi="Times New Roman" w:eastAsia="宋体"/>
                <w:kern w:val="0"/>
                <w:sz w:val="21"/>
                <w:szCs w:val="21"/>
              </w:rPr>
            </w:pPr>
            <w:r>
              <w:rPr>
                <w:rFonts w:ascii="Times New Roman" w:hAnsi="Times New Roman" w:eastAsia="宋体"/>
                <w:kern w:val="0"/>
                <w:sz w:val="21"/>
                <w:szCs w:val="21"/>
              </w:rPr>
              <w:t>810</w:t>
            </w:r>
          </w:p>
        </w:tc>
        <w:tc>
          <w:tcPr>
            <w:tcW w:w="1276" w:type="dxa"/>
            <w:tcBorders>
              <w:top w:val="single" w:color="auto" w:sz="4" w:space="0"/>
              <w:left w:val="single" w:color="auto" w:sz="4" w:space="0"/>
              <w:bottom w:val="single" w:color="auto" w:sz="4" w:space="0"/>
              <w:right w:val="single" w:color="auto" w:sz="4" w:space="0"/>
            </w:tcBorders>
            <w:vAlign w:val="center"/>
          </w:tcPr>
          <w:p w14:paraId="1768578A">
            <w:pPr>
              <w:jc w:val="center"/>
              <w:rPr>
                <w:rFonts w:ascii="Times New Roman" w:hAnsi="Times New Roman" w:eastAsia="宋体"/>
                <w:kern w:val="0"/>
                <w:sz w:val="21"/>
                <w:szCs w:val="21"/>
              </w:rPr>
            </w:pPr>
            <w:r>
              <w:rPr>
                <w:rFonts w:ascii="Times New Roman" w:hAnsi="Times New Roman" w:eastAsia="宋体"/>
                <w:kern w:val="0"/>
                <w:sz w:val="21"/>
                <w:szCs w:val="21"/>
              </w:rPr>
              <w:t>16</w:t>
            </w:r>
          </w:p>
        </w:tc>
        <w:tc>
          <w:tcPr>
            <w:tcW w:w="1239" w:type="dxa"/>
            <w:tcBorders>
              <w:top w:val="single" w:color="auto" w:sz="4" w:space="0"/>
              <w:left w:val="single" w:color="auto" w:sz="4" w:space="0"/>
              <w:bottom w:val="single" w:color="auto" w:sz="4" w:space="0"/>
              <w:right w:val="single" w:color="auto" w:sz="4" w:space="0"/>
            </w:tcBorders>
            <w:vAlign w:val="center"/>
          </w:tcPr>
          <w:p w14:paraId="5254648D">
            <w:pPr>
              <w:jc w:val="center"/>
              <w:rPr>
                <w:rFonts w:ascii="Times New Roman" w:hAnsi="Times New Roman" w:eastAsia="宋体"/>
                <w:kern w:val="0"/>
                <w:sz w:val="21"/>
                <w:szCs w:val="21"/>
              </w:rPr>
            </w:pPr>
            <w:r>
              <w:rPr>
                <w:rFonts w:ascii="Times New Roman" w:hAnsi="Times New Roman" w:eastAsia="宋体"/>
                <w:kern w:val="0"/>
                <w:sz w:val="21"/>
                <w:szCs w:val="21"/>
              </w:rPr>
              <w:t>240</w:t>
            </w:r>
          </w:p>
        </w:tc>
      </w:tr>
      <w:tr w14:paraId="461B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03F6BD9A">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9A3CF11">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3EF49DD4">
            <w:pPr>
              <w:widowControl/>
              <w:jc w:val="center"/>
              <w:rPr>
                <w:rFonts w:ascii="Times New Roman" w:hAnsi="Times New Roman" w:eastAsia="宋体"/>
                <w:kern w:val="0"/>
                <w:sz w:val="21"/>
                <w:szCs w:val="21"/>
              </w:rPr>
            </w:pPr>
            <w:r>
              <w:rPr>
                <w:rFonts w:ascii="Times New Roman" w:hAnsi="Times New Roman" w:eastAsia="宋体"/>
                <w:kern w:val="0"/>
                <w:sz w:val="21"/>
                <w:szCs w:val="21"/>
              </w:rPr>
              <w:t>45</w:t>
            </w:r>
          </w:p>
        </w:tc>
        <w:tc>
          <w:tcPr>
            <w:tcW w:w="1276" w:type="dxa"/>
            <w:tcBorders>
              <w:top w:val="single" w:color="auto" w:sz="4" w:space="0"/>
              <w:left w:val="single" w:color="auto" w:sz="4" w:space="0"/>
              <w:bottom w:val="single" w:color="auto" w:sz="4" w:space="0"/>
              <w:right w:val="single" w:color="auto" w:sz="4" w:space="0"/>
            </w:tcBorders>
            <w:vAlign w:val="center"/>
          </w:tcPr>
          <w:p w14:paraId="1FE3CF1F">
            <w:pPr>
              <w:jc w:val="center"/>
              <w:rPr>
                <w:rFonts w:ascii="Times New Roman" w:hAnsi="Times New Roman" w:eastAsia="宋体"/>
                <w:kern w:val="0"/>
                <w:sz w:val="21"/>
                <w:szCs w:val="21"/>
              </w:rPr>
            </w:pPr>
            <w:r>
              <w:rPr>
                <w:rFonts w:ascii="Times New Roman" w:hAnsi="Times New Roman" w:eastAsia="宋体"/>
                <w:kern w:val="0"/>
                <w:sz w:val="21"/>
                <w:szCs w:val="21"/>
              </w:rPr>
              <w:t>675</w:t>
            </w:r>
          </w:p>
        </w:tc>
        <w:tc>
          <w:tcPr>
            <w:tcW w:w="1133" w:type="dxa"/>
            <w:tcBorders>
              <w:top w:val="single" w:color="auto" w:sz="4" w:space="0"/>
              <w:left w:val="single" w:color="auto" w:sz="4" w:space="0"/>
              <w:bottom w:val="single" w:color="auto" w:sz="4" w:space="0"/>
              <w:right w:val="single" w:color="auto" w:sz="4" w:space="0"/>
            </w:tcBorders>
            <w:vAlign w:val="center"/>
          </w:tcPr>
          <w:p w14:paraId="02F3915E">
            <w:pPr>
              <w:jc w:val="center"/>
              <w:rPr>
                <w:rFonts w:ascii="Times New Roman" w:hAnsi="Times New Roman" w:eastAsia="宋体"/>
                <w:kern w:val="0"/>
                <w:sz w:val="21"/>
                <w:szCs w:val="21"/>
              </w:rPr>
            </w:pPr>
            <w:r>
              <w:rPr>
                <w:rFonts w:ascii="Times New Roman" w:hAnsi="Times New Roman" w:eastAsia="宋体"/>
                <w:kern w:val="0"/>
                <w:sz w:val="21"/>
                <w:szCs w:val="21"/>
              </w:rPr>
              <w:t>42</w:t>
            </w:r>
          </w:p>
        </w:tc>
        <w:tc>
          <w:tcPr>
            <w:tcW w:w="1276" w:type="dxa"/>
            <w:tcBorders>
              <w:top w:val="single" w:color="auto" w:sz="4" w:space="0"/>
              <w:left w:val="single" w:color="auto" w:sz="4" w:space="0"/>
              <w:bottom w:val="single" w:color="auto" w:sz="4" w:space="0"/>
              <w:right w:val="single" w:color="auto" w:sz="4" w:space="0"/>
            </w:tcBorders>
            <w:vAlign w:val="center"/>
          </w:tcPr>
          <w:p w14:paraId="298610AB">
            <w:pPr>
              <w:jc w:val="center"/>
              <w:rPr>
                <w:rFonts w:ascii="Times New Roman" w:hAnsi="Times New Roman" w:eastAsia="宋体"/>
                <w:kern w:val="0"/>
                <w:sz w:val="21"/>
                <w:szCs w:val="21"/>
              </w:rPr>
            </w:pPr>
            <w:r>
              <w:rPr>
                <w:rFonts w:ascii="Times New Roman" w:hAnsi="Times New Roman" w:eastAsia="宋体"/>
                <w:kern w:val="0"/>
                <w:sz w:val="21"/>
                <w:szCs w:val="21"/>
              </w:rPr>
              <w:t>630</w:t>
            </w:r>
          </w:p>
        </w:tc>
        <w:tc>
          <w:tcPr>
            <w:tcW w:w="1276" w:type="dxa"/>
            <w:tcBorders>
              <w:top w:val="single" w:color="auto" w:sz="4" w:space="0"/>
              <w:left w:val="single" w:color="auto" w:sz="4" w:space="0"/>
              <w:bottom w:val="single" w:color="auto" w:sz="4" w:space="0"/>
              <w:right w:val="single" w:color="auto" w:sz="4" w:space="0"/>
            </w:tcBorders>
            <w:vAlign w:val="center"/>
          </w:tcPr>
          <w:p w14:paraId="359DCEA9">
            <w:pPr>
              <w:jc w:val="center"/>
              <w:rPr>
                <w:rFonts w:ascii="Times New Roman" w:hAnsi="Times New Roman" w:eastAsia="宋体"/>
                <w:kern w:val="0"/>
                <w:sz w:val="21"/>
                <w:szCs w:val="21"/>
              </w:rPr>
            </w:pPr>
            <w:r>
              <w:rPr>
                <w:rFonts w:ascii="Times New Roman" w:hAnsi="Times New Roman" w:eastAsia="宋体"/>
                <w:kern w:val="0"/>
                <w:sz w:val="21"/>
                <w:szCs w:val="21"/>
              </w:rPr>
              <w:t xml:space="preserve">14 </w:t>
            </w:r>
          </w:p>
        </w:tc>
        <w:tc>
          <w:tcPr>
            <w:tcW w:w="1239" w:type="dxa"/>
            <w:tcBorders>
              <w:top w:val="single" w:color="auto" w:sz="4" w:space="0"/>
              <w:left w:val="single" w:color="auto" w:sz="4" w:space="0"/>
              <w:bottom w:val="single" w:color="auto" w:sz="4" w:space="0"/>
              <w:right w:val="single" w:color="auto" w:sz="4" w:space="0"/>
            </w:tcBorders>
            <w:vAlign w:val="center"/>
          </w:tcPr>
          <w:p w14:paraId="406B4F4A">
            <w:pPr>
              <w:jc w:val="center"/>
              <w:rPr>
                <w:rFonts w:ascii="Times New Roman" w:hAnsi="Times New Roman" w:eastAsia="宋体"/>
                <w:kern w:val="0"/>
                <w:sz w:val="21"/>
                <w:szCs w:val="21"/>
              </w:rPr>
            </w:pPr>
            <w:r>
              <w:rPr>
                <w:rFonts w:ascii="Times New Roman" w:hAnsi="Times New Roman" w:eastAsia="宋体"/>
                <w:kern w:val="0"/>
                <w:sz w:val="21"/>
                <w:szCs w:val="21"/>
              </w:rPr>
              <w:t>210</w:t>
            </w:r>
          </w:p>
        </w:tc>
      </w:tr>
      <w:tr w14:paraId="1F04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645DCF46">
            <w:pPr>
              <w:jc w:val="center"/>
              <w:rPr>
                <w:rFonts w:ascii="Times New Roman" w:hAnsi="Times New Roman" w:eastAsia="宋体"/>
                <w:kern w:val="0"/>
                <w:sz w:val="21"/>
                <w:szCs w:val="21"/>
              </w:rPr>
            </w:pPr>
            <w:r>
              <w:rPr>
                <w:rFonts w:ascii="Times New Roman" w:hAnsi="Times New Roman" w:eastAsia="宋体"/>
                <w:kern w:val="0"/>
                <w:sz w:val="21"/>
                <w:szCs w:val="21"/>
              </w:rPr>
              <w:t>沼山镇</w:t>
            </w:r>
          </w:p>
        </w:tc>
        <w:tc>
          <w:tcPr>
            <w:tcW w:w="709" w:type="dxa"/>
            <w:tcBorders>
              <w:top w:val="single" w:color="auto" w:sz="4" w:space="0"/>
              <w:left w:val="single" w:color="auto" w:sz="4" w:space="0"/>
              <w:bottom w:val="single" w:color="auto" w:sz="4" w:space="0"/>
              <w:right w:val="single" w:color="auto" w:sz="4" w:space="0"/>
            </w:tcBorders>
            <w:vAlign w:val="center"/>
          </w:tcPr>
          <w:p w14:paraId="2D1F5534">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343AC3A4">
            <w:pPr>
              <w:jc w:val="center"/>
              <w:rPr>
                <w:rFonts w:ascii="Times New Roman" w:hAnsi="Times New Roman" w:eastAsia="宋体"/>
                <w:kern w:val="0"/>
                <w:sz w:val="21"/>
                <w:szCs w:val="21"/>
              </w:rPr>
            </w:pPr>
            <w:r>
              <w:rPr>
                <w:rFonts w:ascii="Times New Roman" w:hAnsi="Times New Roman" w:eastAsia="宋体"/>
                <w:kern w:val="0"/>
                <w:sz w:val="21"/>
                <w:szCs w:val="21"/>
              </w:rPr>
              <w:t>55</w:t>
            </w:r>
          </w:p>
        </w:tc>
        <w:tc>
          <w:tcPr>
            <w:tcW w:w="1276" w:type="dxa"/>
            <w:tcBorders>
              <w:top w:val="single" w:color="auto" w:sz="4" w:space="0"/>
              <w:left w:val="single" w:color="auto" w:sz="4" w:space="0"/>
              <w:bottom w:val="single" w:color="auto" w:sz="4" w:space="0"/>
              <w:right w:val="single" w:color="auto" w:sz="4" w:space="0"/>
            </w:tcBorders>
            <w:vAlign w:val="center"/>
          </w:tcPr>
          <w:p w14:paraId="4A057127">
            <w:pPr>
              <w:jc w:val="center"/>
              <w:rPr>
                <w:rFonts w:ascii="Times New Roman" w:hAnsi="Times New Roman" w:eastAsia="宋体"/>
                <w:kern w:val="0"/>
                <w:sz w:val="21"/>
                <w:szCs w:val="21"/>
              </w:rPr>
            </w:pPr>
            <w:r>
              <w:rPr>
                <w:rFonts w:ascii="Times New Roman" w:hAnsi="Times New Roman" w:eastAsia="宋体"/>
                <w:kern w:val="0"/>
                <w:sz w:val="21"/>
                <w:szCs w:val="21"/>
              </w:rPr>
              <w:t>825</w:t>
            </w:r>
          </w:p>
        </w:tc>
        <w:tc>
          <w:tcPr>
            <w:tcW w:w="1133" w:type="dxa"/>
            <w:tcBorders>
              <w:top w:val="single" w:color="auto" w:sz="4" w:space="0"/>
              <w:left w:val="single" w:color="auto" w:sz="4" w:space="0"/>
              <w:bottom w:val="single" w:color="auto" w:sz="4" w:space="0"/>
              <w:right w:val="single" w:color="auto" w:sz="4" w:space="0"/>
            </w:tcBorders>
            <w:vAlign w:val="center"/>
          </w:tcPr>
          <w:p w14:paraId="6944F78F">
            <w:pPr>
              <w:jc w:val="center"/>
              <w:rPr>
                <w:rFonts w:ascii="Times New Roman" w:hAnsi="Times New Roman" w:eastAsia="宋体"/>
                <w:kern w:val="0"/>
                <w:sz w:val="21"/>
                <w:szCs w:val="21"/>
              </w:rPr>
            </w:pPr>
            <w:r>
              <w:rPr>
                <w:rFonts w:ascii="Times New Roman" w:hAnsi="Times New Roman" w:eastAsia="宋体"/>
                <w:kern w:val="0"/>
                <w:sz w:val="21"/>
                <w:szCs w:val="21"/>
              </w:rPr>
              <w:t xml:space="preserve">53 </w:t>
            </w:r>
          </w:p>
        </w:tc>
        <w:tc>
          <w:tcPr>
            <w:tcW w:w="1276" w:type="dxa"/>
            <w:tcBorders>
              <w:top w:val="single" w:color="auto" w:sz="4" w:space="0"/>
              <w:left w:val="single" w:color="auto" w:sz="4" w:space="0"/>
              <w:bottom w:val="single" w:color="auto" w:sz="4" w:space="0"/>
              <w:right w:val="single" w:color="auto" w:sz="4" w:space="0"/>
            </w:tcBorders>
            <w:vAlign w:val="center"/>
          </w:tcPr>
          <w:p w14:paraId="7B8DB87E">
            <w:pPr>
              <w:jc w:val="center"/>
              <w:rPr>
                <w:rFonts w:ascii="Times New Roman" w:hAnsi="Times New Roman" w:eastAsia="宋体"/>
                <w:kern w:val="0"/>
                <w:sz w:val="21"/>
                <w:szCs w:val="21"/>
              </w:rPr>
            </w:pPr>
            <w:r>
              <w:rPr>
                <w:rFonts w:ascii="Times New Roman" w:hAnsi="Times New Roman" w:eastAsia="宋体"/>
                <w:kern w:val="0"/>
                <w:sz w:val="21"/>
                <w:szCs w:val="21"/>
              </w:rPr>
              <w:t>795</w:t>
            </w:r>
          </w:p>
        </w:tc>
        <w:tc>
          <w:tcPr>
            <w:tcW w:w="1276" w:type="dxa"/>
            <w:tcBorders>
              <w:top w:val="single" w:color="auto" w:sz="4" w:space="0"/>
              <w:left w:val="single" w:color="auto" w:sz="4" w:space="0"/>
              <w:bottom w:val="single" w:color="auto" w:sz="4" w:space="0"/>
              <w:right w:val="single" w:color="auto" w:sz="4" w:space="0"/>
            </w:tcBorders>
            <w:vAlign w:val="center"/>
          </w:tcPr>
          <w:p w14:paraId="4FBA1953">
            <w:pPr>
              <w:jc w:val="center"/>
              <w:rPr>
                <w:rFonts w:ascii="Times New Roman" w:hAnsi="Times New Roman" w:eastAsia="宋体"/>
                <w:kern w:val="0"/>
                <w:sz w:val="21"/>
                <w:szCs w:val="21"/>
              </w:rPr>
            </w:pPr>
            <w:r>
              <w:rPr>
                <w:rFonts w:ascii="Times New Roman" w:hAnsi="Times New Roman" w:eastAsia="宋体"/>
                <w:kern w:val="0"/>
                <w:sz w:val="21"/>
                <w:szCs w:val="21"/>
              </w:rPr>
              <w:t xml:space="preserve">16 </w:t>
            </w:r>
          </w:p>
        </w:tc>
        <w:tc>
          <w:tcPr>
            <w:tcW w:w="1239" w:type="dxa"/>
            <w:tcBorders>
              <w:top w:val="single" w:color="auto" w:sz="4" w:space="0"/>
              <w:left w:val="single" w:color="auto" w:sz="4" w:space="0"/>
              <w:bottom w:val="single" w:color="auto" w:sz="4" w:space="0"/>
              <w:right w:val="single" w:color="auto" w:sz="4" w:space="0"/>
            </w:tcBorders>
            <w:vAlign w:val="center"/>
          </w:tcPr>
          <w:p w14:paraId="6E325500">
            <w:pPr>
              <w:jc w:val="center"/>
              <w:rPr>
                <w:rFonts w:ascii="Times New Roman" w:hAnsi="Times New Roman" w:eastAsia="宋体"/>
                <w:kern w:val="0"/>
                <w:sz w:val="21"/>
                <w:szCs w:val="21"/>
              </w:rPr>
            </w:pPr>
            <w:r>
              <w:rPr>
                <w:rFonts w:ascii="Times New Roman" w:hAnsi="Times New Roman" w:eastAsia="宋体"/>
                <w:kern w:val="0"/>
                <w:sz w:val="21"/>
                <w:szCs w:val="21"/>
              </w:rPr>
              <w:t>240</w:t>
            </w:r>
          </w:p>
        </w:tc>
      </w:tr>
      <w:tr w14:paraId="00E6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5D79D35A">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DD01D7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06CEBF21">
            <w:pPr>
              <w:widowControl/>
              <w:jc w:val="center"/>
              <w:rPr>
                <w:rFonts w:ascii="Times New Roman" w:hAnsi="Times New Roman" w:eastAsia="宋体"/>
                <w:kern w:val="0"/>
                <w:sz w:val="21"/>
                <w:szCs w:val="21"/>
              </w:rPr>
            </w:pPr>
            <w:r>
              <w:rPr>
                <w:rFonts w:ascii="Times New Roman" w:hAnsi="Times New Roman" w:eastAsia="宋体"/>
                <w:kern w:val="0"/>
                <w:sz w:val="21"/>
                <w:szCs w:val="21"/>
              </w:rPr>
              <w:t xml:space="preserve">44 </w:t>
            </w:r>
          </w:p>
        </w:tc>
        <w:tc>
          <w:tcPr>
            <w:tcW w:w="1276" w:type="dxa"/>
            <w:tcBorders>
              <w:top w:val="single" w:color="auto" w:sz="4" w:space="0"/>
              <w:left w:val="single" w:color="auto" w:sz="4" w:space="0"/>
              <w:bottom w:val="single" w:color="auto" w:sz="4" w:space="0"/>
              <w:right w:val="single" w:color="auto" w:sz="4" w:space="0"/>
            </w:tcBorders>
            <w:vAlign w:val="center"/>
          </w:tcPr>
          <w:p w14:paraId="53D6032E">
            <w:pPr>
              <w:jc w:val="center"/>
              <w:rPr>
                <w:rFonts w:ascii="Times New Roman" w:hAnsi="Times New Roman" w:eastAsia="宋体"/>
                <w:kern w:val="0"/>
                <w:sz w:val="21"/>
                <w:szCs w:val="21"/>
              </w:rPr>
            </w:pPr>
            <w:r>
              <w:rPr>
                <w:rFonts w:ascii="Times New Roman" w:hAnsi="Times New Roman" w:eastAsia="宋体"/>
                <w:kern w:val="0"/>
                <w:sz w:val="21"/>
                <w:szCs w:val="21"/>
              </w:rPr>
              <w:t>660</w:t>
            </w:r>
          </w:p>
        </w:tc>
        <w:tc>
          <w:tcPr>
            <w:tcW w:w="1133" w:type="dxa"/>
            <w:tcBorders>
              <w:top w:val="single" w:color="auto" w:sz="4" w:space="0"/>
              <w:left w:val="single" w:color="auto" w:sz="4" w:space="0"/>
              <w:bottom w:val="single" w:color="auto" w:sz="4" w:space="0"/>
              <w:right w:val="single" w:color="auto" w:sz="4" w:space="0"/>
            </w:tcBorders>
            <w:vAlign w:val="center"/>
          </w:tcPr>
          <w:p w14:paraId="4A95526D">
            <w:pPr>
              <w:jc w:val="center"/>
              <w:rPr>
                <w:rFonts w:ascii="Times New Roman" w:hAnsi="Times New Roman" w:eastAsia="宋体"/>
                <w:kern w:val="0"/>
                <w:sz w:val="21"/>
                <w:szCs w:val="21"/>
              </w:rPr>
            </w:pPr>
            <w:r>
              <w:rPr>
                <w:rFonts w:ascii="Times New Roman" w:hAnsi="Times New Roman" w:eastAsia="宋体"/>
                <w:kern w:val="0"/>
                <w:sz w:val="21"/>
                <w:szCs w:val="21"/>
              </w:rPr>
              <w:t>41</w:t>
            </w:r>
          </w:p>
        </w:tc>
        <w:tc>
          <w:tcPr>
            <w:tcW w:w="1276" w:type="dxa"/>
            <w:tcBorders>
              <w:top w:val="single" w:color="auto" w:sz="4" w:space="0"/>
              <w:left w:val="single" w:color="auto" w:sz="4" w:space="0"/>
              <w:bottom w:val="single" w:color="auto" w:sz="4" w:space="0"/>
              <w:right w:val="single" w:color="auto" w:sz="4" w:space="0"/>
            </w:tcBorders>
            <w:vAlign w:val="center"/>
          </w:tcPr>
          <w:p w14:paraId="1BCB6028">
            <w:pPr>
              <w:jc w:val="center"/>
              <w:rPr>
                <w:rFonts w:ascii="Times New Roman" w:hAnsi="Times New Roman" w:eastAsia="宋体"/>
                <w:kern w:val="0"/>
                <w:sz w:val="21"/>
                <w:szCs w:val="21"/>
              </w:rPr>
            </w:pPr>
            <w:r>
              <w:rPr>
                <w:rFonts w:ascii="Times New Roman" w:hAnsi="Times New Roman" w:eastAsia="宋体"/>
                <w:kern w:val="0"/>
                <w:sz w:val="21"/>
                <w:szCs w:val="21"/>
              </w:rPr>
              <w:t>615</w:t>
            </w:r>
          </w:p>
        </w:tc>
        <w:tc>
          <w:tcPr>
            <w:tcW w:w="1276" w:type="dxa"/>
            <w:tcBorders>
              <w:top w:val="single" w:color="auto" w:sz="4" w:space="0"/>
              <w:left w:val="single" w:color="auto" w:sz="4" w:space="0"/>
              <w:bottom w:val="single" w:color="auto" w:sz="4" w:space="0"/>
              <w:right w:val="single" w:color="auto" w:sz="4" w:space="0"/>
            </w:tcBorders>
            <w:vAlign w:val="center"/>
          </w:tcPr>
          <w:p w14:paraId="73EC3828">
            <w:pPr>
              <w:jc w:val="center"/>
              <w:rPr>
                <w:rFonts w:ascii="Times New Roman" w:hAnsi="Times New Roman" w:eastAsia="宋体"/>
                <w:kern w:val="0"/>
                <w:sz w:val="21"/>
                <w:szCs w:val="21"/>
              </w:rPr>
            </w:pPr>
            <w:r>
              <w:rPr>
                <w:rFonts w:ascii="Times New Roman" w:hAnsi="Times New Roman" w:eastAsia="宋体"/>
                <w:kern w:val="0"/>
                <w:sz w:val="21"/>
                <w:szCs w:val="21"/>
              </w:rPr>
              <w:t xml:space="preserve">14 </w:t>
            </w:r>
          </w:p>
        </w:tc>
        <w:tc>
          <w:tcPr>
            <w:tcW w:w="1239" w:type="dxa"/>
            <w:tcBorders>
              <w:top w:val="single" w:color="auto" w:sz="4" w:space="0"/>
              <w:left w:val="single" w:color="auto" w:sz="4" w:space="0"/>
              <w:bottom w:val="single" w:color="auto" w:sz="4" w:space="0"/>
              <w:right w:val="single" w:color="auto" w:sz="4" w:space="0"/>
            </w:tcBorders>
            <w:vAlign w:val="center"/>
          </w:tcPr>
          <w:p w14:paraId="3F69A1B7">
            <w:pPr>
              <w:jc w:val="center"/>
              <w:rPr>
                <w:rFonts w:ascii="Times New Roman" w:hAnsi="Times New Roman" w:eastAsia="宋体"/>
                <w:kern w:val="0"/>
                <w:sz w:val="21"/>
                <w:szCs w:val="21"/>
              </w:rPr>
            </w:pPr>
            <w:r>
              <w:rPr>
                <w:rFonts w:ascii="Times New Roman" w:hAnsi="Times New Roman" w:eastAsia="宋体"/>
                <w:kern w:val="0"/>
                <w:sz w:val="21"/>
                <w:szCs w:val="21"/>
              </w:rPr>
              <w:t>210</w:t>
            </w:r>
          </w:p>
        </w:tc>
      </w:tr>
      <w:tr w14:paraId="641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08BE0F77">
            <w:pPr>
              <w:jc w:val="center"/>
              <w:rPr>
                <w:rFonts w:ascii="Times New Roman" w:hAnsi="Times New Roman" w:eastAsia="宋体"/>
                <w:kern w:val="0"/>
                <w:sz w:val="21"/>
                <w:szCs w:val="21"/>
              </w:rPr>
            </w:pPr>
            <w:r>
              <w:rPr>
                <w:rFonts w:ascii="Times New Roman" w:hAnsi="Times New Roman" w:eastAsia="宋体"/>
                <w:kern w:val="0"/>
                <w:sz w:val="21"/>
                <w:szCs w:val="21"/>
              </w:rPr>
              <w:t>涂家垴镇</w:t>
            </w:r>
          </w:p>
        </w:tc>
        <w:tc>
          <w:tcPr>
            <w:tcW w:w="709" w:type="dxa"/>
            <w:tcBorders>
              <w:top w:val="single" w:color="auto" w:sz="4" w:space="0"/>
              <w:left w:val="single" w:color="auto" w:sz="4" w:space="0"/>
              <w:bottom w:val="single" w:color="auto" w:sz="4" w:space="0"/>
              <w:right w:val="single" w:color="auto" w:sz="4" w:space="0"/>
            </w:tcBorders>
            <w:vAlign w:val="center"/>
          </w:tcPr>
          <w:p w14:paraId="1B455214">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261395BA">
            <w:pPr>
              <w:jc w:val="center"/>
              <w:rPr>
                <w:rFonts w:ascii="Times New Roman" w:hAnsi="Times New Roman" w:eastAsia="宋体"/>
                <w:kern w:val="0"/>
                <w:sz w:val="21"/>
                <w:szCs w:val="21"/>
              </w:rPr>
            </w:pPr>
            <w:r>
              <w:rPr>
                <w:rFonts w:ascii="Times New Roman" w:hAnsi="Times New Roman" w:eastAsia="宋体"/>
                <w:kern w:val="0"/>
                <w:sz w:val="21"/>
                <w:szCs w:val="21"/>
              </w:rPr>
              <w:t xml:space="preserve">53 </w:t>
            </w:r>
          </w:p>
        </w:tc>
        <w:tc>
          <w:tcPr>
            <w:tcW w:w="1276" w:type="dxa"/>
            <w:tcBorders>
              <w:top w:val="single" w:color="auto" w:sz="4" w:space="0"/>
              <w:left w:val="single" w:color="auto" w:sz="4" w:space="0"/>
              <w:bottom w:val="single" w:color="auto" w:sz="4" w:space="0"/>
              <w:right w:val="single" w:color="auto" w:sz="4" w:space="0"/>
            </w:tcBorders>
            <w:vAlign w:val="center"/>
          </w:tcPr>
          <w:p w14:paraId="2EB08ECB">
            <w:pPr>
              <w:jc w:val="center"/>
              <w:rPr>
                <w:rFonts w:ascii="Times New Roman" w:hAnsi="Times New Roman" w:eastAsia="宋体"/>
                <w:kern w:val="0"/>
                <w:sz w:val="21"/>
                <w:szCs w:val="21"/>
              </w:rPr>
            </w:pPr>
            <w:r>
              <w:rPr>
                <w:rFonts w:ascii="Times New Roman" w:hAnsi="Times New Roman" w:eastAsia="宋体"/>
                <w:kern w:val="0"/>
                <w:sz w:val="21"/>
                <w:szCs w:val="21"/>
              </w:rPr>
              <w:t>795</w:t>
            </w:r>
          </w:p>
        </w:tc>
        <w:tc>
          <w:tcPr>
            <w:tcW w:w="1133" w:type="dxa"/>
            <w:tcBorders>
              <w:top w:val="single" w:color="auto" w:sz="4" w:space="0"/>
              <w:left w:val="single" w:color="auto" w:sz="4" w:space="0"/>
              <w:bottom w:val="single" w:color="auto" w:sz="4" w:space="0"/>
              <w:right w:val="single" w:color="auto" w:sz="4" w:space="0"/>
            </w:tcBorders>
            <w:vAlign w:val="center"/>
          </w:tcPr>
          <w:p w14:paraId="28F2D7E9">
            <w:pPr>
              <w:jc w:val="center"/>
              <w:rPr>
                <w:rFonts w:ascii="Times New Roman" w:hAnsi="Times New Roman" w:eastAsia="宋体"/>
                <w:kern w:val="0"/>
                <w:sz w:val="21"/>
                <w:szCs w:val="21"/>
              </w:rPr>
            </w:pPr>
            <w:r>
              <w:rPr>
                <w:rFonts w:ascii="Times New Roman" w:hAnsi="Times New Roman" w:eastAsia="宋体"/>
                <w:kern w:val="0"/>
                <w:sz w:val="21"/>
                <w:szCs w:val="21"/>
              </w:rPr>
              <w:t xml:space="preserve">50 </w:t>
            </w:r>
          </w:p>
        </w:tc>
        <w:tc>
          <w:tcPr>
            <w:tcW w:w="1276" w:type="dxa"/>
            <w:tcBorders>
              <w:top w:val="single" w:color="auto" w:sz="4" w:space="0"/>
              <w:left w:val="single" w:color="auto" w:sz="4" w:space="0"/>
              <w:bottom w:val="single" w:color="auto" w:sz="4" w:space="0"/>
              <w:right w:val="single" w:color="auto" w:sz="4" w:space="0"/>
            </w:tcBorders>
            <w:vAlign w:val="center"/>
          </w:tcPr>
          <w:p w14:paraId="3B7CC276">
            <w:pPr>
              <w:jc w:val="center"/>
              <w:rPr>
                <w:rFonts w:ascii="Times New Roman" w:hAnsi="Times New Roman" w:eastAsia="宋体"/>
                <w:kern w:val="0"/>
                <w:sz w:val="21"/>
                <w:szCs w:val="21"/>
              </w:rPr>
            </w:pPr>
            <w:r>
              <w:rPr>
                <w:rFonts w:ascii="Times New Roman" w:hAnsi="Times New Roman" w:eastAsia="宋体"/>
                <w:kern w:val="0"/>
                <w:sz w:val="21"/>
                <w:szCs w:val="21"/>
              </w:rPr>
              <w:t>750</w:t>
            </w:r>
          </w:p>
        </w:tc>
        <w:tc>
          <w:tcPr>
            <w:tcW w:w="1276" w:type="dxa"/>
            <w:tcBorders>
              <w:top w:val="single" w:color="auto" w:sz="4" w:space="0"/>
              <w:left w:val="single" w:color="auto" w:sz="4" w:space="0"/>
              <w:bottom w:val="single" w:color="auto" w:sz="4" w:space="0"/>
              <w:right w:val="single" w:color="auto" w:sz="4" w:space="0"/>
            </w:tcBorders>
            <w:vAlign w:val="center"/>
          </w:tcPr>
          <w:p w14:paraId="3BF824DA">
            <w:pPr>
              <w:jc w:val="center"/>
              <w:rPr>
                <w:rFonts w:ascii="Times New Roman" w:hAnsi="Times New Roman" w:eastAsia="宋体"/>
                <w:kern w:val="0"/>
                <w:sz w:val="21"/>
                <w:szCs w:val="21"/>
              </w:rPr>
            </w:pPr>
            <w:r>
              <w:rPr>
                <w:rFonts w:ascii="Times New Roman" w:hAnsi="Times New Roman" w:eastAsia="宋体"/>
                <w:kern w:val="0"/>
                <w:sz w:val="21"/>
                <w:szCs w:val="21"/>
              </w:rPr>
              <w:t>14</w:t>
            </w:r>
          </w:p>
        </w:tc>
        <w:tc>
          <w:tcPr>
            <w:tcW w:w="1239" w:type="dxa"/>
            <w:tcBorders>
              <w:top w:val="single" w:color="auto" w:sz="4" w:space="0"/>
              <w:left w:val="single" w:color="auto" w:sz="4" w:space="0"/>
              <w:bottom w:val="single" w:color="auto" w:sz="4" w:space="0"/>
              <w:right w:val="single" w:color="auto" w:sz="4" w:space="0"/>
            </w:tcBorders>
            <w:vAlign w:val="center"/>
          </w:tcPr>
          <w:p w14:paraId="25F787A6">
            <w:pPr>
              <w:jc w:val="center"/>
              <w:rPr>
                <w:rFonts w:ascii="Times New Roman" w:hAnsi="Times New Roman" w:eastAsia="宋体"/>
                <w:kern w:val="0"/>
                <w:sz w:val="21"/>
                <w:szCs w:val="21"/>
              </w:rPr>
            </w:pPr>
            <w:r>
              <w:rPr>
                <w:rFonts w:ascii="Times New Roman" w:hAnsi="Times New Roman" w:eastAsia="宋体"/>
                <w:kern w:val="0"/>
                <w:sz w:val="21"/>
                <w:szCs w:val="21"/>
              </w:rPr>
              <w:t>210</w:t>
            </w:r>
          </w:p>
        </w:tc>
      </w:tr>
      <w:tr w14:paraId="0669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36C679F1">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9578A4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5FCE3202">
            <w:pPr>
              <w:widowControl/>
              <w:jc w:val="center"/>
              <w:rPr>
                <w:rFonts w:ascii="Times New Roman" w:hAnsi="Times New Roman" w:eastAsia="宋体"/>
                <w:kern w:val="0"/>
                <w:sz w:val="21"/>
                <w:szCs w:val="21"/>
              </w:rPr>
            </w:pPr>
            <w:r>
              <w:rPr>
                <w:rFonts w:ascii="Times New Roman" w:hAnsi="Times New Roman" w:eastAsia="宋体"/>
                <w:kern w:val="0"/>
                <w:sz w:val="21"/>
                <w:szCs w:val="21"/>
              </w:rPr>
              <w:t xml:space="preserve">40 </w:t>
            </w:r>
          </w:p>
        </w:tc>
        <w:tc>
          <w:tcPr>
            <w:tcW w:w="1276" w:type="dxa"/>
            <w:tcBorders>
              <w:top w:val="single" w:color="auto" w:sz="4" w:space="0"/>
              <w:left w:val="single" w:color="auto" w:sz="4" w:space="0"/>
              <w:bottom w:val="single" w:color="auto" w:sz="4" w:space="0"/>
              <w:right w:val="single" w:color="auto" w:sz="4" w:space="0"/>
            </w:tcBorders>
            <w:vAlign w:val="center"/>
          </w:tcPr>
          <w:p w14:paraId="28C84F46">
            <w:pPr>
              <w:jc w:val="center"/>
              <w:rPr>
                <w:rFonts w:ascii="Times New Roman" w:hAnsi="Times New Roman" w:eastAsia="宋体"/>
                <w:kern w:val="0"/>
                <w:sz w:val="21"/>
                <w:szCs w:val="21"/>
              </w:rPr>
            </w:pPr>
            <w:r>
              <w:rPr>
                <w:rFonts w:ascii="Times New Roman" w:hAnsi="Times New Roman" w:eastAsia="宋体"/>
                <w:kern w:val="0"/>
                <w:sz w:val="21"/>
                <w:szCs w:val="21"/>
              </w:rPr>
              <w:t>600</w:t>
            </w:r>
          </w:p>
        </w:tc>
        <w:tc>
          <w:tcPr>
            <w:tcW w:w="1133" w:type="dxa"/>
            <w:tcBorders>
              <w:top w:val="single" w:color="auto" w:sz="4" w:space="0"/>
              <w:left w:val="single" w:color="auto" w:sz="4" w:space="0"/>
              <w:bottom w:val="single" w:color="auto" w:sz="4" w:space="0"/>
              <w:right w:val="single" w:color="auto" w:sz="4" w:space="0"/>
            </w:tcBorders>
            <w:vAlign w:val="center"/>
          </w:tcPr>
          <w:p w14:paraId="5088A4B3">
            <w:pPr>
              <w:jc w:val="center"/>
              <w:rPr>
                <w:rFonts w:ascii="Times New Roman" w:hAnsi="Times New Roman" w:eastAsia="宋体"/>
                <w:kern w:val="0"/>
                <w:sz w:val="21"/>
                <w:szCs w:val="21"/>
              </w:rPr>
            </w:pPr>
            <w:r>
              <w:rPr>
                <w:rFonts w:ascii="Times New Roman" w:hAnsi="Times New Roman" w:eastAsia="宋体"/>
                <w:kern w:val="0"/>
                <w:sz w:val="21"/>
                <w:szCs w:val="21"/>
              </w:rPr>
              <w:t xml:space="preserve">38 </w:t>
            </w:r>
          </w:p>
        </w:tc>
        <w:tc>
          <w:tcPr>
            <w:tcW w:w="1276" w:type="dxa"/>
            <w:tcBorders>
              <w:top w:val="single" w:color="auto" w:sz="4" w:space="0"/>
              <w:left w:val="single" w:color="auto" w:sz="4" w:space="0"/>
              <w:bottom w:val="single" w:color="auto" w:sz="4" w:space="0"/>
              <w:right w:val="single" w:color="auto" w:sz="4" w:space="0"/>
            </w:tcBorders>
            <w:vAlign w:val="center"/>
          </w:tcPr>
          <w:p w14:paraId="675999F6">
            <w:pPr>
              <w:jc w:val="center"/>
              <w:rPr>
                <w:rFonts w:ascii="Times New Roman" w:hAnsi="Times New Roman" w:eastAsia="宋体"/>
                <w:kern w:val="0"/>
                <w:sz w:val="21"/>
                <w:szCs w:val="21"/>
              </w:rPr>
            </w:pPr>
            <w:r>
              <w:rPr>
                <w:rFonts w:ascii="Times New Roman" w:hAnsi="Times New Roman" w:eastAsia="宋体"/>
                <w:kern w:val="0"/>
                <w:sz w:val="21"/>
                <w:szCs w:val="21"/>
              </w:rPr>
              <w:t>570</w:t>
            </w:r>
          </w:p>
        </w:tc>
        <w:tc>
          <w:tcPr>
            <w:tcW w:w="1276" w:type="dxa"/>
            <w:tcBorders>
              <w:top w:val="single" w:color="auto" w:sz="4" w:space="0"/>
              <w:left w:val="single" w:color="auto" w:sz="4" w:space="0"/>
              <w:bottom w:val="single" w:color="auto" w:sz="4" w:space="0"/>
              <w:right w:val="single" w:color="auto" w:sz="4" w:space="0"/>
            </w:tcBorders>
            <w:vAlign w:val="center"/>
          </w:tcPr>
          <w:p w14:paraId="20BB9D71">
            <w:pPr>
              <w:jc w:val="center"/>
              <w:rPr>
                <w:rFonts w:ascii="Times New Roman" w:hAnsi="Times New Roman" w:eastAsia="宋体"/>
                <w:kern w:val="0"/>
                <w:sz w:val="21"/>
                <w:szCs w:val="21"/>
              </w:rPr>
            </w:pPr>
            <w:r>
              <w:rPr>
                <w:rFonts w:ascii="Times New Roman" w:hAnsi="Times New Roman" w:eastAsia="宋体"/>
                <w:kern w:val="0"/>
                <w:sz w:val="21"/>
                <w:szCs w:val="21"/>
              </w:rPr>
              <w:t xml:space="preserve">11 </w:t>
            </w:r>
          </w:p>
        </w:tc>
        <w:tc>
          <w:tcPr>
            <w:tcW w:w="1239" w:type="dxa"/>
            <w:tcBorders>
              <w:top w:val="single" w:color="auto" w:sz="4" w:space="0"/>
              <w:left w:val="single" w:color="auto" w:sz="4" w:space="0"/>
              <w:bottom w:val="single" w:color="auto" w:sz="4" w:space="0"/>
              <w:right w:val="single" w:color="auto" w:sz="4" w:space="0"/>
            </w:tcBorders>
            <w:vAlign w:val="center"/>
          </w:tcPr>
          <w:p w14:paraId="439BABA6">
            <w:pPr>
              <w:jc w:val="center"/>
              <w:rPr>
                <w:rFonts w:ascii="Times New Roman" w:hAnsi="Times New Roman" w:eastAsia="宋体"/>
                <w:kern w:val="0"/>
                <w:sz w:val="21"/>
                <w:szCs w:val="21"/>
              </w:rPr>
            </w:pPr>
            <w:r>
              <w:rPr>
                <w:rFonts w:ascii="Times New Roman" w:hAnsi="Times New Roman" w:eastAsia="宋体"/>
                <w:kern w:val="0"/>
                <w:sz w:val="21"/>
                <w:szCs w:val="21"/>
              </w:rPr>
              <w:t>165</w:t>
            </w:r>
          </w:p>
        </w:tc>
      </w:tr>
      <w:tr w14:paraId="534E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11C01C22">
            <w:pPr>
              <w:jc w:val="center"/>
              <w:rPr>
                <w:rFonts w:ascii="Times New Roman" w:hAnsi="Times New Roman" w:eastAsia="宋体"/>
                <w:kern w:val="0"/>
                <w:sz w:val="21"/>
                <w:szCs w:val="21"/>
              </w:rPr>
            </w:pPr>
            <w:r>
              <w:rPr>
                <w:rFonts w:ascii="Times New Roman" w:hAnsi="Times New Roman" w:eastAsia="宋体"/>
                <w:kern w:val="0"/>
                <w:sz w:val="21"/>
                <w:szCs w:val="21"/>
              </w:rPr>
              <w:t>梁子镇</w:t>
            </w:r>
          </w:p>
        </w:tc>
        <w:tc>
          <w:tcPr>
            <w:tcW w:w="709" w:type="dxa"/>
            <w:tcBorders>
              <w:top w:val="single" w:color="auto" w:sz="4" w:space="0"/>
              <w:left w:val="single" w:color="auto" w:sz="4" w:space="0"/>
              <w:bottom w:val="single" w:color="auto" w:sz="4" w:space="0"/>
              <w:right w:val="single" w:color="auto" w:sz="4" w:space="0"/>
            </w:tcBorders>
            <w:vAlign w:val="center"/>
          </w:tcPr>
          <w:p w14:paraId="3A4A4F7F">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76FF0144">
            <w:pPr>
              <w:jc w:val="center"/>
              <w:rPr>
                <w:rFonts w:ascii="Times New Roman" w:hAnsi="Times New Roman" w:eastAsia="宋体"/>
                <w:kern w:val="0"/>
                <w:sz w:val="21"/>
                <w:szCs w:val="21"/>
              </w:rPr>
            </w:pPr>
            <w:r>
              <w:rPr>
                <w:rFonts w:ascii="Times New Roman" w:hAnsi="Times New Roman" w:eastAsia="宋体"/>
                <w:kern w:val="0"/>
                <w:sz w:val="21"/>
                <w:szCs w:val="21"/>
              </w:rPr>
              <w:t xml:space="preserve">67 </w:t>
            </w:r>
          </w:p>
        </w:tc>
        <w:tc>
          <w:tcPr>
            <w:tcW w:w="1276" w:type="dxa"/>
            <w:tcBorders>
              <w:top w:val="single" w:color="auto" w:sz="4" w:space="0"/>
              <w:left w:val="single" w:color="auto" w:sz="4" w:space="0"/>
              <w:bottom w:val="single" w:color="auto" w:sz="4" w:space="0"/>
              <w:right w:val="single" w:color="auto" w:sz="4" w:space="0"/>
            </w:tcBorders>
            <w:vAlign w:val="center"/>
          </w:tcPr>
          <w:p w14:paraId="404A2314">
            <w:pPr>
              <w:jc w:val="center"/>
              <w:rPr>
                <w:rFonts w:ascii="Times New Roman" w:hAnsi="Times New Roman" w:eastAsia="宋体"/>
                <w:kern w:val="0"/>
                <w:sz w:val="21"/>
                <w:szCs w:val="21"/>
              </w:rPr>
            </w:pPr>
            <w:r>
              <w:rPr>
                <w:rFonts w:ascii="Times New Roman" w:hAnsi="Times New Roman" w:eastAsia="宋体"/>
                <w:kern w:val="0"/>
                <w:sz w:val="21"/>
                <w:szCs w:val="21"/>
              </w:rPr>
              <w:t>1005</w:t>
            </w:r>
          </w:p>
        </w:tc>
        <w:tc>
          <w:tcPr>
            <w:tcW w:w="1133" w:type="dxa"/>
            <w:tcBorders>
              <w:top w:val="single" w:color="auto" w:sz="4" w:space="0"/>
              <w:left w:val="single" w:color="auto" w:sz="4" w:space="0"/>
              <w:bottom w:val="single" w:color="auto" w:sz="4" w:space="0"/>
              <w:right w:val="single" w:color="auto" w:sz="4" w:space="0"/>
            </w:tcBorders>
            <w:vAlign w:val="center"/>
          </w:tcPr>
          <w:p w14:paraId="54F228BC">
            <w:pPr>
              <w:jc w:val="center"/>
              <w:rPr>
                <w:rFonts w:ascii="Times New Roman" w:hAnsi="Times New Roman" w:eastAsia="宋体"/>
                <w:kern w:val="0"/>
                <w:sz w:val="21"/>
                <w:szCs w:val="21"/>
              </w:rPr>
            </w:pPr>
            <w:r>
              <w:rPr>
                <w:rFonts w:ascii="Times New Roman" w:hAnsi="Times New Roman" w:eastAsia="宋体"/>
                <w:kern w:val="0"/>
                <w:sz w:val="21"/>
                <w:szCs w:val="21"/>
              </w:rPr>
              <w:t xml:space="preserve">65 </w:t>
            </w:r>
          </w:p>
        </w:tc>
        <w:tc>
          <w:tcPr>
            <w:tcW w:w="1276" w:type="dxa"/>
            <w:tcBorders>
              <w:top w:val="single" w:color="auto" w:sz="4" w:space="0"/>
              <w:left w:val="single" w:color="auto" w:sz="4" w:space="0"/>
              <w:bottom w:val="single" w:color="auto" w:sz="4" w:space="0"/>
              <w:right w:val="single" w:color="auto" w:sz="4" w:space="0"/>
            </w:tcBorders>
            <w:vAlign w:val="center"/>
          </w:tcPr>
          <w:p w14:paraId="3B4E55F3">
            <w:pPr>
              <w:jc w:val="center"/>
              <w:rPr>
                <w:rFonts w:ascii="Times New Roman" w:hAnsi="Times New Roman" w:eastAsia="宋体"/>
                <w:kern w:val="0"/>
                <w:sz w:val="21"/>
                <w:szCs w:val="21"/>
              </w:rPr>
            </w:pPr>
            <w:r>
              <w:rPr>
                <w:rFonts w:ascii="Times New Roman" w:hAnsi="Times New Roman" w:eastAsia="宋体"/>
                <w:kern w:val="0"/>
                <w:sz w:val="21"/>
                <w:szCs w:val="21"/>
              </w:rPr>
              <w:t>975</w:t>
            </w:r>
          </w:p>
        </w:tc>
        <w:tc>
          <w:tcPr>
            <w:tcW w:w="1276" w:type="dxa"/>
            <w:tcBorders>
              <w:top w:val="single" w:color="auto" w:sz="4" w:space="0"/>
              <w:left w:val="single" w:color="auto" w:sz="4" w:space="0"/>
              <w:bottom w:val="single" w:color="auto" w:sz="4" w:space="0"/>
              <w:right w:val="single" w:color="auto" w:sz="4" w:space="0"/>
            </w:tcBorders>
            <w:vAlign w:val="center"/>
          </w:tcPr>
          <w:p w14:paraId="4FE44912">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73482C8B">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1C2D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6A8E326F">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514D144">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2E09988F">
            <w:pPr>
              <w:widowControl/>
              <w:jc w:val="center"/>
              <w:rPr>
                <w:rFonts w:ascii="Times New Roman" w:hAnsi="Times New Roman" w:eastAsia="宋体"/>
                <w:kern w:val="0"/>
                <w:sz w:val="21"/>
                <w:szCs w:val="21"/>
              </w:rPr>
            </w:pPr>
            <w:r>
              <w:rPr>
                <w:rFonts w:ascii="Times New Roman" w:hAnsi="Times New Roman" w:eastAsia="宋体"/>
                <w:kern w:val="0"/>
                <w:sz w:val="21"/>
                <w:szCs w:val="21"/>
              </w:rPr>
              <w:t xml:space="preserve">56 </w:t>
            </w:r>
          </w:p>
        </w:tc>
        <w:tc>
          <w:tcPr>
            <w:tcW w:w="1276" w:type="dxa"/>
            <w:tcBorders>
              <w:top w:val="single" w:color="auto" w:sz="4" w:space="0"/>
              <w:left w:val="single" w:color="auto" w:sz="4" w:space="0"/>
              <w:bottom w:val="single" w:color="auto" w:sz="4" w:space="0"/>
              <w:right w:val="single" w:color="auto" w:sz="4" w:space="0"/>
            </w:tcBorders>
            <w:vAlign w:val="center"/>
          </w:tcPr>
          <w:p w14:paraId="6161BCF4">
            <w:pPr>
              <w:jc w:val="center"/>
              <w:rPr>
                <w:rFonts w:ascii="Times New Roman" w:hAnsi="Times New Roman" w:eastAsia="宋体"/>
                <w:kern w:val="0"/>
                <w:sz w:val="21"/>
                <w:szCs w:val="21"/>
              </w:rPr>
            </w:pPr>
            <w:r>
              <w:rPr>
                <w:rFonts w:ascii="Times New Roman" w:hAnsi="Times New Roman" w:eastAsia="宋体"/>
                <w:kern w:val="0"/>
                <w:sz w:val="21"/>
                <w:szCs w:val="21"/>
              </w:rPr>
              <w:t>840</w:t>
            </w:r>
          </w:p>
        </w:tc>
        <w:tc>
          <w:tcPr>
            <w:tcW w:w="1133" w:type="dxa"/>
            <w:tcBorders>
              <w:top w:val="single" w:color="auto" w:sz="4" w:space="0"/>
              <w:left w:val="single" w:color="auto" w:sz="4" w:space="0"/>
              <w:bottom w:val="single" w:color="auto" w:sz="4" w:space="0"/>
              <w:right w:val="single" w:color="auto" w:sz="4" w:space="0"/>
            </w:tcBorders>
            <w:vAlign w:val="center"/>
          </w:tcPr>
          <w:p w14:paraId="03AEC809">
            <w:pPr>
              <w:jc w:val="center"/>
              <w:rPr>
                <w:rFonts w:ascii="Times New Roman" w:hAnsi="Times New Roman" w:eastAsia="宋体"/>
                <w:kern w:val="0"/>
                <w:sz w:val="21"/>
                <w:szCs w:val="21"/>
              </w:rPr>
            </w:pPr>
            <w:r>
              <w:rPr>
                <w:rFonts w:ascii="Times New Roman" w:hAnsi="Times New Roman" w:eastAsia="宋体"/>
                <w:kern w:val="0"/>
                <w:sz w:val="21"/>
                <w:szCs w:val="21"/>
              </w:rPr>
              <w:t xml:space="preserve">53 </w:t>
            </w:r>
          </w:p>
        </w:tc>
        <w:tc>
          <w:tcPr>
            <w:tcW w:w="1276" w:type="dxa"/>
            <w:tcBorders>
              <w:top w:val="single" w:color="auto" w:sz="4" w:space="0"/>
              <w:left w:val="single" w:color="auto" w:sz="4" w:space="0"/>
              <w:bottom w:val="single" w:color="auto" w:sz="4" w:space="0"/>
              <w:right w:val="single" w:color="auto" w:sz="4" w:space="0"/>
            </w:tcBorders>
            <w:vAlign w:val="center"/>
          </w:tcPr>
          <w:p w14:paraId="140AA19B">
            <w:pPr>
              <w:jc w:val="center"/>
              <w:rPr>
                <w:rFonts w:ascii="Times New Roman" w:hAnsi="Times New Roman" w:eastAsia="宋体"/>
                <w:kern w:val="0"/>
                <w:sz w:val="21"/>
                <w:szCs w:val="21"/>
              </w:rPr>
            </w:pPr>
            <w:r>
              <w:rPr>
                <w:rFonts w:ascii="Times New Roman" w:hAnsi="Times New Roman" w:eastAsia="宋体"/>
                <w:kern w:val="0"/>
                <w:sz w:val="21"/>
                <w:szCs w:val="21"/>
              </w:rPr>
              <w:t>795</w:t>
            </w:r>
          </w:p>
        </w:tc>
        <w:tc>
          <w:tcPr>
            <w:tcW w:w="1276" w:type="dxa"/>
            <w:tcBorders>
              <w:top w:val="single" w:color="auto" w:sz="4" w:space="0"/>
              <w:left w:val="single" w:color="auto" w:sz="4" w:space="0"/>
              <w:bottom w:val="single" w:color="auto" w:sz="4" w:space="0"/>
              <w:right w:val="single" w:color="auto" w:sz="4" w:space="0"/>
            </w:tcBorders>
            <w:vAlign w:val="center"/>
          </w:tcPr>
          <w:p w14:paraId="5F142DA1">
            <w:pPr>
              <w:jc w:val="center"/>
              <w:rPr>
                <w:rFonts w:ascii="Times New Roman" w:hAnsi="Times New Roman" w:eastAsia="宋体"/>
                <w:kern w:val="0"/>
                <w:sz w:val="21"/>
                <w:szCs w:val="21"/>
              </w:rPr>
            </w:pPr>
            <w:r>
              <w:rPr>
                <w:rFonts w:ascii="Times New Roman" w:hAnsi="Times New Roman" w:eastAsia="宋体"/>
                <w:kern w:val="0"/>
                <w:sz w:val="21"/>
                <w:szCs w:val="21"/>
              </w:rPr>
              <w:t>15</w:t>
            </w:r>
          </w:p>
        </w:tc>
        <w:tc>
          <w:tcPr>
            <w:tcW w:w="1239" w:type="dxa"/>
            <w:tcBorders>
              <w:top w:val="single" w:color="auto" w:sz="4" w:space="0"/>
              <w:left w:val="single" w:color="auto" w:sz="4" w:space="0"/>
              <w:bottom w:val="single" w:color="auto" w:sz="4" w:space="0"/>
              <w:right w:val="single" w:color="auto" w:sz="4" w:space="0"/>
            </w:tcBorders>
            <w:vAlign w:val="center"/>
          </w:tcPr>
          <w:p w14:paraId="184D26F5">
            <w:pPr>
              <w:jc w:val="center"/>
              <w:rPr>
                <w:rFonts w:ascii="Times New Roman" w:hAnsi="Times New Roman" w:eastAsia="宋体"/>
                <w:kern w:val="0"/>
                <w:sz w:val="21"/>
                <w:szCs w:val="21"/>
              </w:rPr>
            </w:pPr>
            <w:r>
              <w:rPr>
                <w:rFonts w:ascii="Times New Roman" w:hAnsi="Times New Roman" w:eastAsia="宋体"/>
                <w:kern w:val="0"/>
                <w:sz w:val="21"/>
                <w:szCs w:val="21"/>
              </w:rPr>
              <w:t>225</w:t>
            </w:r>
          </w:p>
        </w:tc>
      </w:tr>
      <w:tr w14:paraId="6AAC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restart"/>
            <w:tcBorders>
              <w:top w:val="single" w:color="auto" w:sz="4" w:space="0"/>
              <w:left w:val="single" w:color="auto" w:sz="4" w:space="0"/>
              <w:bottom w:val="single" w:color="auto" w:sz="4" w:space="0"/>
              <w:right w:val="single" w:color="auto" w:sz="4" w:space="0"/>
            </w:tcBorders>
            <w:vAlign w:val="center"/>
          </w:tcPr>
          <w:p w14:paraId="19973874">
            <w:pPr>
              <w:jc w:val="center"/>
              <w:rPr>
                <w:rFonts w:ascii="Times New Roman" w:hAnsi="Times New Roman" w:eastAsia="宋体"/>
                <w:kern w:val="0"/>
                <w:sz w:val="21"/>
                <w:szCs w:val="21"/>
              </w:rPr>
            </w:pPr>
            <w:r>
              <w:rPr>
                <w:rFonts w:ascii="Times New Roman" w:hAnsi="Times New Roman" w:eastAsia="宋体"/>
                <w:kern w:val="0"/>
                <w:sz w:val="21"/>
                <w:szCs w:val="21"/>
              </w:rPr>
              <w:t>梧桐湖</w:t>
            </w:r>
          </w:p>
          <w:p w14:paraId="443DB3E8">
            <w:pPr>
              <w:jc w:val="center"/>
              <w:rPr>
                <w:rFonts w:ascii="Times New Roman" w:hAnsi="Times New Roman" w:eastAsia="宋体"/>
                <w:kern w:val="0"/>
                <w:sz w:val="21"/>
                <w:szCs w:val="21"/>
              </w:rPr>
            </w:pPr>
            <w:r>
              <w:rPr>
                <w:rFonts w:ascii="Times New Roman" w:hAnsi="Times New Roman" w:eastAsia="宋体"/>
                <w:kern w:val="0"/>
                <w:sz w:val="21"/>
                <w:szCs w:val="21"/>
              </w:rPr>
              <w:t>新区</w:t>
            </w:r>
          </w:p>
        </w:tc>
        <w:tc>
          <w:tcPr>
            <w:tcW w:w="709" w:type="dxa"/>
            <w:tcBorders>
              <w:top w:val="single" w:color="auto" w:sz="4" w:space="0"/>
              <w:left w:val="single" w:color="auto" w:sz="4" w:space="0"/>
              <w:bottom w:val="single" w:color="auto" w:sz="4" w:space="0"/>
              <w:right w:val="single" w:color="auto" w:sz="4" w:space="0"/>
            </w:tcBorders>
            <w:vAlign w:val="center"/>
          </w:tcPr>
          <w:p w14:paraId="731C0DFB">
            <w:pPr>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135" w:type="dxa"/>
            <w:tcBorders>
              <w:top w:val="single" w:color="auto" w:sz="4" w:space="0"/>
              <w:left w:val="single" w:color="auto" w:sz="4" w:space="0"/>
              <w:bottom w:val="single" w:color="auto" w:sz="4" w:space="0"/>
              <w:right w:val="single" w:color="auto" w:sz="4" w:space="0"/>
            </w:tcBorders>
            <w:vAlign w:val="center"/>
          </w:tcPr>
          <w:p w14:paraId="628CCC2B">
            <w:pPr>
              <w:jc w:val="center"/>
              <w:rPr>
                <w:rFonts w:ascii="Times New Roman" w:hAnsi="Times New Roman" w:eastAsia="宋体"/>
                <w:kern w:val="0"/>
                <w:sz w:val="21"/>
                <w:szCs w:val="21"/>
              </w:rPr>
            </w:pPr>
            <w:r>
              <w:rPr>
                <w:rFonts w:ascii="Times New Roman" w:hAnsi="Times New Roman" w:eastAsia="宋体"/>
                <w:kern w:val="0"/>
                <w:sz w:val="21"/>
                <w:szCs w:val="21"/>
              </w:rPr>
              <w:t xml:space="preserve">123 </w:t>
            </w:r>
          </w:p>
        </w:tc>
        <w:tc>
          <w:tcPr>
            <w:tcW w:w="1276" w:type="dxa"/>
            <w:tcBorders>
              <w:top w:val="single" w:color="auto" w:sz="4" w:space="0"/>
              <w:left w:val="single" w:color="auto" w:sz="4" w:space="0"/>
              <w:bottom w:val="single" w:color="auto" w:sz="4" w:space="0"/>
              <w:right w:val="single" w:color="auto" w:sz="4" w:space="0"/>
            </w:tcBorders>
            <w:vAlign w:val="center"/>
          </w:tcPr>
          <w:p w14:paraId="1511F8A8">
            <w:pPr>
              <w:jc w:val="center"/>
              <w:rPr>
                <w:rFonts w:ascii="Times New Roman" w:hAnsi="Times New Roman" w:eastAsia="宋体"/>
                <w:kern w:val="0"/>
                <w:sz w:val="21"/>
                <w:szCs w:val="21"/>
              </w:rPr>
            </w:pPr>
            <w:r>
              <w:rPr>
                <w:rFonts w:ascii="Times New Roman" w:hAnsi="Times New Roman" w:eastAsia="宋体"/>
                <w:kern w:val="0"/>
                <w:sz w:val="21"/>
                <w:szCs w:val="21"/>
              </w:rPr>
              <w:t>1845</w:t>
            </w:r>
          </w:p>
        </w:tc>
        <w:tc>
          <w:tcPr>
            <w:tcW w:w="1133" w:type="dxa"/>
            <w:tcBorders>
              <w:top w:val="single" w:color="auto" w:sz="4" w:space="0"/>
              <w:left w:val="single" w:color="auto" w:sz="4" w:space="0"/>
              <w:bottom w:val="single" w:color="auto" w:sz="4" w:space="0"/>
              <w:right w:val="single" w:color="auto" w:sz="4" w:space="0"/>
            </w:tcBorders>
            <w:vAlign w:val="center"/>
          </w:tcPr>
          <w:p w14:paraId="551C3E77">
            <w:pPr>
              <w:jc w:val="center"/>
              <w:rPr>
                <w:rFonts w:ascii="Times New Roman" w:hAnsi="Times New Roman" w:eastAsia="宋体"/>
                <w:kern w:val="0"/>
                <w:sz w:val="21"/>
                <w:szCs w:val="21"/>
              </w:rPr>
            </w:pPr>
            <w:r>
              <w:rPr>
                <w:rFonts w:ascii="Times New Roman" w:hAnsi="Times New Roman" w:eastAsia="宋体"/>
                <w:kern w:val="0"/>
                <w:sz w:val="21"/>
                <w:szCs w:val="21"/>
              </w:rPr>
              <w:t xml:space="preserve">204 </w:t>
            </w:r>
          </w:p>
        </w:tc>
        <w:tc>
          <w:tcPr>
            <w:tcW w:w="1276" w:type="dxa"/>
            <w:tcBorders>
              <w:top w:val="single" w:color="auto" w:sz="4" w:space="0"/>
              <w:left w:val="single" w:color="auto" w:sz="4" w:space="0"/>
              <w:bottom w:val="single" w:color="auto" w:sz="4" w:space="0"/>
              <w:right w:val="single" w:color="auto" w:sz="4" w:space="0"/>
            </w:tcBorders>
            <w:vAlign w:val="center"/>
          </w:tcPr>
          <w:p w14:paraId="2CF66280">
            <w:pPr>
              <w:jc w:val="center"/>
              <w:rPr>
                <w:rFonts w:ascii="Times New Roman" w:hAnsi="Times New Roman" w:eastAsia="宋体"/>
                <w:kern w:val="0"/>
                <w:sz w:val="21"/>
                <w:szCs w:val="21"/>
              </w:rPr>
            </w:pPr>
            <w:r>
              <w:rPr>
                <w:rFonts w:ascii="Times New Roman" w:hAnsi="Times New Roman" w:eastAsia="宋体"/>
                <w:kern w:val="0"/>
                <w:sz w:val="21"/>
                <w:szCs w:val="21"/>
              </w:rPr>
              <w:t>3060</w:t>
            </w:r>
          </w:p>
        </w:tc>
        <w:tc>
          <w:tcPr>
            <w:tcW w:w="1276" w:type="dxa"/>
            <w:tcBorders>
              <w:top w:val="single" w:color="auto" w:sz="4" w:space="0"/>
              <w:left w:val="single" w:color="auto" w:sz="4" w:space="0"/>
              <w:bottom w:val="single" w:color="auto" w:sz="4" w:space="0"/>
              <w:right w:val="single" w:color="auto" w:sz="4" w:space="0"/>
            </w:tcBorders>
            <w:vAlign w:val="center"/>
          </w:tcPr>
          <w:p w14:paraId="6C56B232">
            <w:pPr>
              <w:jc w:val="center"/>
              <w:rPr>
                <w:rFonts w:ascii="Times New Roman" w:hAnsi="Times New Roman" w:eastAsia="宋体"/>
                <w:kern w:val="0"/>
                <w:sz w:val="21"/>
                <w:szCs w:val="21"/>
              </w:rPr>
            </w:pPr>
            <w:r>
              <w:rPr>
                <w:rFonts w:ascii="Times New Roman" w:hAnsi="Times New Roman" w:eastAsia="宋体"/>
                <w:kern w:val="0"/>
                <w:sz w:val="21"/>
                <w:szCs w:val="21"/>
              </w:rPr>
              <w:t xml:space="preserve">19 </w:t>
            </w:r>
          </w:p>
        </w:tc>
        <w:tc>
          <w:tcPr>
            <w:tcW w:w="1239" w:type="dxa"/>
            <w:tcBorders>
              <w:top w:val="single" w:color="auto" w:sz="4" w:space="0"/>
              <w:left w:val="single" w:color="auto" w:sz="4" w:space="0"/>
              <w:bottom w:val="single" w:color="auto" w:sz="4" w:space="0"/>
              <w:right w:val="single" w:color="auto" w:sz="4" w:space="0"/>
            </w:tcBorders>
            <w:vAlign w:val="center"/>
          </w:tcPr>
          <w:p w14:paraId="2B1430C0">
            <w:pPr>
              <w:jc w:val="center"/>
              <w:rPr>
                <w:rFonts w:ascii="Times New Roman" w:hAnsi="Times New Roman" w:eastAsia="宋体"/>
                <w:kern w:val="0"/>
                <w:sz w:val="21"/>
                <w:szCs w:val="21"/>
              </w:rPr>
            </w:pPr>
            <w:r>
              <w:rPr>
                <w:rFonts w:ascii="Times New Roman" w:hAnsi="Times New Roman" w:eastAsia="宋体"/>
                <w:kern w:val="0"/>
                <w:sz w:val="21"/>
                <w:szCs w:val="21"/>
              </w:rPr>
              <w:t>285</w:t>
            </w:r>
          </w:p>
        </w:tc>
      </w:tr>
      <w:tr w14:paraId="533D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55D1741A">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B83FA6D">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135" w:type="dxa"/>
            <w:tcBorders>
              <w:top w:val="single" w:color="auto" w:sz="4" w:space="0"/>
              <w:left w:val="single" w:color="auto" w:sz="4" w:space="0"/>
              <w:bottom w:val="single" w:color="auto" w:sz="4" w:space="0"/>
              <w:right w:val="single" w:color="auto" w:sz="4" w:space="0"/>
            </w:tcBorders>
            <w:vAlign w:val="center"/>
          </w:tcPr>
          <w:p w14:paraId="1A1AD8B1">
            <w:pPr>
              <w:widowControl/>
              <w:jc w:val="center"/>
              <w:rPr>
                <w:rFonts w:ascii="Times New Roman" w:hAnsi="Times New Roman" w:eastAsia="宋体"/>
                <w:kern w:val="0"/>
                <w:sz w:val="21"/>
                <w:szCs w:val="21"/>
              </w:rPr>
            </w:pPr>
            <w:r>
              <w:rPr>
                <w:rFonts w:ascii="Times New Roman" w:hAnsi="Times New Roman" w:eastAsia="宋体"/>
                <w:kern w:val="0"/>
                <w:sz w:val="21"/>
                <w:szCs w:val="21"/>
              </w:rPr>
              <w:t xml:space="preserve">102 </w:t>
            </w:r>
          </w:p>
        </w:tc>
        <w:tc>
          <w:tcPr>
            <w:tcW w:w="1276" w:type="dxa"/>
            <w:tcBorders>
              <w:top w:val="single" w:color="auto" w:sz="4" w:space="0"/>
              <w:left w:val="single" w:color="auto" w:sz="4" w:space="0"/>
              <w:bottom w:val="single" w:color="auto" w:sz="4" w:space="0"/>
              <w:right w:val="single" w:color="auto" w:sz="4" w:space="0"/>
            </w:tcBorders>
            <w:vAlign w:val="center"/>
          </w:tcPr>
          <w:p w14:paraId="51766CFB">
            <w:pPr>
              <w:jc w:val="center"/>
              <w:rPr>
                <w:rFonts w:ascii="Times New Roman" w:hAnsi="Times New Roman" w:eastAsia="宋体"/>
                <w:kern w:val="0"/>
                <w:sz w:val="21"/>
                <w:szCs w:val="21"/>
              </w:rPr>
            </w:pPr>
            <w:r>
              <w:rPr>
                <w:rFonts w:ascii="Times New Roman" w:hAnsi="Times New Roman" w:eastAsia="宋体"/>
                <w:kern w:val="0"/>
                <w:sz w:val="21"/>
                <w:szCs w:val="21"/>
              </w:rPr>
              <w:t>1530</w:t>
            </w:r>
          </w:p>
        </w:tc>
        <w:tc>
          <w:tcPr>
            <w:tcW w:w="1133" w:type="dxa"/>
            <w:tcBorders>
              <w:top w:val="single" w:color="auto" w:sz="4" w:space="0"/>
              <w:left w:val="single" w:color="auto" w:sz="4" w:space="0"/>
              <w:bottom w:val="single" w:color="auto" w:sz="4" w:space="0"/>
              <w:right w:val="single" w:color="auto" w:sz="4" w:space="0"/>
            </w:tcBorders>
            <w:vAlign w:val="center"/>
          </w:tcPr>
          <w:p w14:paraId="7128485B">
            <w:pPr>
              <w:jc w:val="center"/>
              <w:rPr>
                <w:rFonts w:ascii="Times New Roman" w:hAnsi="Times New Roman" w:eastAsia="宋体"/>
                <w:kern w:val="0"/>
                <w:sz w:val="21"/>
                <w:szCs w:val="21"/>
              </w:rPr>
            </w:pPr>
            <w:r>
              <w:rPr>
                <w:rFonts w:ascii="Times New Roman" w:hAnsi="Times New Roman" w:eastAsia="宋体"/>
                <w:kern w:val="0"/>
                <w:sz w:val="21"/>
                <w:szCs w:val="21"/>
              </w:rPr>
              <w:t>155</w:t>
            </w:r>
          </w:p>
        </w:tc>
        <w:tc>
          <w:tcPr>
            <w:tcW w:w="1276" w:type="dxa"/>
            <w:tcBorders>
              <w:top w:val="single" w:color="auto" w:sz="4" w:space="0"/>
              <w:left w:val="single" w:color="auto" w:sz="4" w:space="0"/>
              <w:bottom w:val="single" w:color="auto" w:sz="4" w:space="0"/>
              <w:right w:val="single" w:color="auto" w:sz="4" w:space="0"/>
            </w:tcBorders>
            <w:vAlign w:val="center"/>
          </w:tcPr>
          <w:p w14:paraId="69CF9CBB">
            <w:pPr>
              <w:jc w:val="center"/>
              <w:rPr>
                <w:rFonts w:ascii="Times New Roman" w:hAnsi="Times New Roman" w:eastAsia="宋体"/>
                <w:kern w:val="0"/>
                <w:sz w:val="21"/>
                <w:szCs w:val="21"/>
              </w:rPr>
            </w:pPr>
            <w:r>
              <w:rPr>
                <w:rFonts w:ascii="Times New Roman" w:hAnsi="Times New Roman" w:eastAsia="宋体"/>
                <w:kern w:val="0"/>
                <w:sz w:val="21"/>
                <w:szCs w:val="21"/>
              </w:rPr>
              <w:t>2325</w:t>
            </w:r>
          </w:p>
        </w:tc>
        <w:tc>
          <w:tcPr>
            <w:tcW w:w="1276" w:type="dxa"/>
            <w:tcBorders>
              <w:top w:val="single" w:color="auto" w:sz="4" w:space="0"/>
              <w:left w:val="single" w:color="auto" w:sz="4" w:space="0"/>
              <w:bottom w:val="single" w:color="auto" w:sz="4" w:space="0"/>
              <w:right w:val="single" w:color="auto" w:sz="4" w:space="0"/>
            </w:tcBorders>
            <w:vAlign w:val="center"/>
          </w:tcPr>
          <w:p w14:paraId="31075367">
            <w:pPr>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39" w:type="dxa"/>
            <w:tcBorders>
              <w:top w:val="single" w:color="auto" w:sz="4" w:space="0"/>
              <w:left w:val="single" w:color="auto" w:sz="4" w:space="0"/>
              <w:bottom w:val="single" w:color="auto" w:sz="4" w:space="0"/>
              <w:right w:val="single" w:color="auto" w:sz="4" w:space="0"/>
            </w:tcBorders>
            <w:vAlign w:val="center"/>
          </w:tcPr>
          <w:p w14:paraId="041B0E2F">
            <w:pPr>
              <w:jc w:val="center"/>
              <w:rPr>
                <w:rFonts w:ascii="Times New Roman" w:hAnsi="Times New Roman" w:eastAsia="宋体"/>
                <w:kern w:val="0"/>
                <w:sz w:val="21"/>
                <w:szCs w:val="21"/>
              </w:rPr>
            </w:pPr>
            <w:r>
              <w:rPr>
                <w:rFonts w:ascii="Times New Roman" w:hAnsi="Times New Roman" w:eastAsia="宋体"/>
                <w:kern w:val="0"/>
                <w:sz w:val="21"/>
                <w:szCs w:val="21"/>
              </w:rPr>
              <w:t>255</w:t>
            </w:r>
          </w:p>
        </w:tc>
      </w:tr>
      <w:tr w14:paraId="0660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2" w:type="dxa"/>
            <w:vMerge w:val="continue"/>
            <w:tcBorders>
              <w:top w:val="single" w:color="auto" w:sz="4" w:space="0"/>
              <w:left w:val="single" w:color="auto" w:sz="4" w:space="0"/>
              <w:bottom w:val="single" w:color="auto" w:sz="4" w:space="0"/>
              <w:right w:val="single" w:color="auto" w:sz="4" w:space="0"/>
            </w:tcBorders>
            <w:vAlign w:val="center"/>
          </w:tcPr>
          <w:p w14:paraId="40D4934E">
            <w:pPr>
              <w:jc w:val="center"/>
              <w:rPr>
                <w:rFonts w:ascii="Times New Roman" w:hAnsi="Times New Roman" w:eastAsia="宋体"/>
                <w:kern w:val="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88FDED2">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Ⅲ</w:t>
            </w:r>
          </w:p>
        </w:tc>
        <w:tc>
          <w:tcPr>
            <w:tcW w:w="1135" w:type="dxa"/>
            <w:tcBorders>
              <w:top w:val="single" w:color="auto" w:sz="4" w:space="0"/>
              <w:left w:val="single" w:color="auto" w:sz="4" w:space="0"/>
              <w:bottom w:val="single" w:color="auto" w:sz="4" w:space="0"/>
              <w:right w:val="single" w:color="auto" w:sz="4" w:space="0"/>
            </w:tcBorders>
            <w:vAlign w:val="center"/>
          </w:tcPr>
          <w:p w14:paraId="79A077A3">
            <w:pPr>
              <w:widowControl/>
              <w:jc w:val="center"/>
              <w:rPr>
                <w:rFonts w:ascii="Times New Roman" w:hAnsi="Times New Roman" w:eastAsia="宋体"/>
                <w:kern w:val="0"/>
                <w:sz w:val="21"/>
                <w:szCs w:val="21"/>
              </w:rPr>
            </w:pPr>
            <w:r>
              <w:rPr>
                <w:rFonts w:ascii="Times New Roman" w:hAnsi="Times New Roman" w:eastAsia="宋体"/>
                <w:kern w:val="0"/>
                <w:sz w:val="21"/>
                <w:szCs w:val="21"/>
              </w:rPr>
              <w:t xml:space="preserve">80 </w:t>
            </w:r>
          </w:p>
        </w:tc>
        <w:tc>
          <w:tcPr>
            <w:tcW w:w="1276" w:type="dxa"/>
            <w:tcBorders>
              <w:top w:val="single" w:color="auto" w:sz="4" w:space="0"/>
              <w:left w:val="single" w:color="auto" w:sz="4" w:space="0"/>
              <w:bottom w:val="single" w:color="auto" w:sz="4" w:space="0"/>
              <w:right w:val="single" w:color="auto" w:sz="4" w:space="0"/>
            </w:tcBorders>
            <w:vAlign w:val="center"/>
          </w:tcPr>
          <w:p w14:paraId="6E5D7290">
            <w:pPr>
              <w:jc w:val="center"/>
              <w:rPr>
                <w:rFonts w:ascii="Times New Roman" w:hAnsi="Times New Roman" w:eastAsia="宋体"/>
                <w:kern w:val="0"/>
                <w:sz w:val="21"/>
                <w:szCs w:val="21"/>
              </w:rPr>
            </w:pPr>
            <w:r>
              <w:rPr>
                <w:rFonts w:ascii="Times New Roman" w:hAnsi="Times New Roman" w:eastAsia="宋体"/>
                <w:kern w:val="0"/>
                <w:sz w:val="21"/>
                <w:szCs w:val="21"/>
              </w:rPr>
              <w:t>1200</w:t>
            </w:r>
          </w:p>
        </w:tc>
        <w:tc>
          <w:tcPr>
            <w:tcW w:w="1133" w:type="dxa"/>
            <w:tcBorders>
              <w:top w:val="single" w:color="auto" w:sz="4" w:space="0"/>
              <w:left w:val="single" w:color="auto" w:sz="4" w:space="0"/>
              <w:bottom w:val="single" w:color="auto" w:sz="4" w:space="0"/>
              <w:right w:val="single" w:color="auto" w:sz="4" w:space="0"/>
            </w:tcBorders>
            <w:vAlign w:val="center"/>
          </w:tcPr>
          <w:p w14:paraId="42748A6F">
            <w:pPr>
              <w:jc w:val="center"/>
              <w:rPr>
                <w:rFonts w:ascii="Times New Roman" w:hAnsi="Times New Roman" w:eastAsia="宋体"/>
                <w:kern w:val="0"/>
                <w:sz w:val="21"/>
                <w:szCs w:val="21"/>
              </w:rPr>
            </w:pPr>
            <w:r>
              <w:rPr>
                <w:rFonts w:ascii="Times New Roman" w:hAnsi="Times New Roman" w:eastAsia="宋体"/>
                <w:kern w:val="0"/>
                <w:sz w:val="21"/>
                <w:szCs w:val="21"/>
              </w:rPr>
              <w:t xml:space="preserve">121 </w:t>
            </w:r>
          </w:p>
        </w:tc>
        <w:tc>
          <w:tcPr>
            <w:tcW w:w="1276" w:type="dxa"/>
            <w:tcBorders>
              <w:top w:val="single" w:color="auto" w:sz="4" w:space="0"/>
              <w:left w:val="single" w:color="auto" w:sz="4" w:space="0"/>
              <w:bottom w:val="single" w:color="auto" w:sz="4" w:space="0"/>
              <w:right w:val="single" w:color="auto" w:sz="4" w:space="0"/>
            </w:tcBorders>
            <w:vAlign w:val="center"/>
          </w:tcPr>
          <w:p w14:paraId="61FB357A">
            <w:pPr>
              <w:jc w:val="center"/>
              <w:rPr>
                <w:rFonts w:ascii="Times New Roman" w:hAnsi="Times New Roman" w:eastAsia="宋体"/>
                <w:kern w:val="0"/>
                <w:sz w:val="21"/>
                <w:szCs w:val="21"/>
              </w:rPr>
            </w:pPr>
            <w:r>
              <w:rPr>
                <w:rFonts w:ascii="Times New Roman" w:hAnsi="Times New Roman" w:eastAsia="宋体"/>
                <w:kern w:val="0"/>
                <w:sz w:val="21"/>
                <w:szCs w:val="21"/>
              </w:rPr>
              <w:t>1815</w:t>
            </w:r>
          </w:p>
        </w:tc>
        <w:tc>
          <w:tcPr>
            <w:tcW w:w="1276" w:type="dxa"/>
            <w:tcBorders>
              <w:top w:val="single" w:color="auto" w:sz="4" w:space="0"/>
              <w:left w:val="single" w:color="auto" w:sz="4" w:space="0"/>
              <w:bottom w:val="single" w:color="auto" w:sz="4" w:space="0"/>
              <w:right w:val="single" w:color="auto" w:sz="4" w:space="0"/>
            </w:tcBorders>
            <w:vAlign w:val="center"/>
          </w:tcPr>
          <w:p w14:paraId="1E9FA56C">
            <w:pPr>
              <w:widowControl/>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39" w:type="dxa"/>
            <w:tcBorders>
              <w:top w:val="single" w:color="auto" w:sz="4" w:space="0"/>
              <w:left w:val="single" w:color="auto" w:sz="4" w:space="0"/>
              <w:bottom w:val="single" w:color="auto" w:sz="4" w:space="0"/>
              <w:right w:val="single" w:color="auto" w:sz="4" w:space="0"/>
            </w:tcBorders>
            <w:vAlign w:val="center"/>
          </w:tcPr>
          <w:p w14:paraId="0FA4D279">
            <w:pPr>
              <w:widowControl/>
              <w:jc w:val="center"/>
              <w:rPr>
                <w:rFonts w:ascii="Times New Roman" w:hAnsi="Times New Roman" w:eastAsia="宋体"/>
                <w:kern w:val="0"/>
                <w:sz w:val="21"/>
                <w:szCs w:val="21"/>
              </w:rPr>
            </w:pPr>
            <w:r>
              <w:rPr>
                <w:rFonts w:ascii="Times New Roman" w:hAnsi="Times New Roman" w:eastAsia="宋体"/>
                <w:kern w:val="0"/>
                <w:sz w:val="21"/>
                <w:szCs w:val="21"/>
              </w:rPr>
              <w:t>--</w:t>
            </w:r>
          </w:p>
        </w:tc>
      </w:tr>
    </w:tbl>
    <w:p w14:paraId="3F0B5E21">
      <w:pPr>
        <w:adjustRightInd w:val="0"/>
        <w:snapToGrid w:val="0"/>
        <w:spacing w:after="65" w:afterLines="20" w:line="240" w:lineRule="auto"/>
        <w:jc w:val="center"/>
        <w:rPr>
          <w:rFonts w:ascii="Times New Roman" w:hAnsi="Times New Roman" w:eastAsia="宋体"/>
          <w:b/>
          <w:sz w:val="21"/>
          <w:szCs w:val="21"/>
        </w:rPr>
      </w:pPr>
      <w:r>
        <w:rPr>
          <w:rFonts w:ascii="Times New Roman" w:hAnsi="Times New Roman" w:eastAsia="宋体"/>
          <w:b/>
          <w:sz w:val="21"/>
          <w:szCs w:val="21"/>
        </w:rPr>
        <w:br w:type="page"/>
      </w:r>
      <w:r>
        <w:rPr>
          <w:rFonts w:ascii="Times New Roman" w:hAnsi="Times New Roman" w:eastAsia="宋体"/>
          <w:b/>
          <w:sz w:val="21"/>
          <w:szCs w:val="21"/>
        </w:rPr>
        <w:t>附表7 梧桐湖新区公共服务项目用地级别与基准地价表</w:t>
      </w:r>
    </w:p>
    <w:tbl>
      <w:tblPr>
        <w:tblStyle w:val="25"/>
        <w:tblW w:w="9286" w:type="dxa"/>
        <w:tblInd w:w="0" w:type="dxa"/>
        <w:tblLayout w:type="fixed"/>
        <w:tblCellMar>
          <w:top w:w="0" w:type="dxa"/>
          <w:left w:w="108" w:type="dxa"/>
          <w:bottom w:w="0" w:type="dxa"/>
          <w:right w:w="108" w:type="dxa"/>
        </w:tblCellMar>
      </w:tblPr>
      <w:tblGrid>
        <w:gridCol w:w="1353"/>
        <w:gridCol w:w="4036"/>
        <w:gridCol w:w="795"/>
        <w:gridCol w:w="1497"/>
        <w:gridCol w:w="1605"/>
      </w:tblGrid>
      <w:tr w14:paraId="29A69A6A">
        <w:tblPrEx>
          <w:tblCellMar>
            <w:top w:w="0" w:type="dxa"/>
            <w:left w:w="108" w:type="dxa"/>
            <w:bottom w:w="0" w:type="dxa"/>
            <w:right w:w="108" w:type="dxa"/>
          </w:tblCellMar>
        </w:tblPrEx>
        <w:trPr>
          <w:trHeight w:val="284" w:hRule="atLeast"/>
        </w:trPr>
        <w:tc>
          <w:tcPr>
            <w:tcW w:w="1353" w:type="dxa"/>
            <w:vMerge w:val="restart"/>
            <w:tcBorders>
              <w:top w:val="single" w:color="auto" w:sz="4" w:space="0"/>
              <w:left w:val="single" w:color="auto" w:sz="4" w:space="0"/>
              <w:right w:val="single" w:color="auto" w:sz="4" w:space="0"/>
            </w:tcBorders>
            <w:shd w:val="clear" w:color="auto" w:fill="auto"/>
            <w:vAlign w:val="center"/>
          </w:tcPr>
          <w:p w14:paraId="286EC678">
            <w:pPr>
              <w:jc w:val="center"/>
              <w:rPr>
                <w:rFonts w:ascii="Times New Roman" w:hAnsi="Times New Roman" w:eastAsia="宋体"/>
                <w:b/>
                <w:bCs/>
                <w:kern w:val="0"/>
                <w:sz w:val="21"/>
                <w:szCs w:val="21"/>
              </w:rPr>
            </w:pPr>
            <w:r>
              <w:rPr>
                <w:rFonts w:ascii="Times New Roman" w:hAnsi="Times New Roman" w:eastAsia="宋体"/>
                <w:b/>
                <w:bCs/>
                <w:kern w:val="0"/>
                <w:sz w:val="21"/>
                <w:szCs w:val="21"/>
              </w:rPr>
              <w:t>类别</w:t>
            </w:r>
          </w:p>
        </w:tc>
        <w:tc>
          <w:tcPr>
            <w:tcW w:w="4036" w:type="dxa"/>
            <w:vMerge w:val="restart"/>
            <w:tcBorders>
              <w:top w:val="single" w:color="auto" w:sz="4" w:space="0"/>
              <w:left w:val="single" w:color="auto" w:sz="4" w:space="0"/>
              <w:right w:val="single" w:color="auto" w:sz="4" w:space="0"/>
            </w:tcBorders>
            <w:shd w:val="clear" w:color="auto" w:fill="auto"/>
            <w:vAlign w:val="center"/>
          </w:tcPr>
          <w:p w14:paraId="3DC2621E">
            <w:pPr>
              <w:jc w:val="center"/>
              <w:rPr>
                <w:rFonts w:ascii="Times New Roman" w:hAnsi="Times New Roman" w:eastAsia="宋体"/>
                <w:b/>
                <w:bCs/>
                <w:kern w:val="0"/>
                <w:sz w:val="21"/>
                <w:szCs w:val="21"/>
              </w:rPr>
            </w:pPr>
            <w:r>
              <w:rPr>
                <w:rFonts w:ascii="Times New Roman" w:hAnsi="Times New Roman" w:eastAsia="宋体"/>
                <w:b/>
                <w:bCs/>
                <w:kern w:val="0"/>
                <w:sz w:val="21"/>
                <w:szCs w:val="21"/>
              </w:rPr>
              <w:t>二级类用途</w:t>
            </w:r>
          </w:p>
        </w:tc>
        <w:tc>
          <w:tcPr>
            <w:tcW w:w="7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62E6B6">
            <w:pPr>
              <w:jc w:val="center"/>
              <w:rPr>
                <w:rFonts w:ascii="Times New Roman" w:hAnsi="Times New Roman" w:eastAsia="宋体"/>
                <w:b/>
                <w:bCs/>
                <w:kern w:val="0"/>
                <w:sz w:val="21"/>
                <w:szCs w:val="21"/>
              </w:rPr>
            </w:pPr>
            <w:r>
              <w:rPr>
                <w:rFonts w:ascii="Times New Roman" w:hAnsi="Times New Roman" w:eastAsia="宋体"/>
                <w:b/>
                <w:bCs/>
                <w:kern w:val="0"/>
                <w:sz w:val="21"/>
                <w:szCs w:val="21"/>
              </w:rPr>
              <w:t>土地</w:t>
            </w:r>
          </w:p>
          <w:p w14:paraId="708A2A3F">
            <w:pPr>
              <w:jc w:val="center"/>
              <w:rPr>
                <w:rFonts w:ascii="Times New Roman" w:hAnsi="Times New Roman" w:eastAsia="宋体"/>
                <w:b/>
                <w:bCs/>
                <w:kern w:val="0"/>
                <w:sz w:val="21"/>
                <w:szCs w:val="21"/>
              </w:rPr>
            </w:pPr>
            <w:r>
              <w:rPr>
                <w:rFonts w:ascii="Times New Roman" w:hAnsi="Times New Roman" w:eastAsia="宋体"/>
                <w:b/>
                <w:bCs/>
                <w:kern w:val="0"/>
                <w:sz w:val="21"/>
                <w:szCs w:val="21"/>
              </w:rPr>
              <w:t>级别</w:t>
            </w:r>
          </w:p>
        </w:tc>
        <w:tc>
          <w:tcPr>
            <w:tcW w:w="31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05B5BD">
            <w:pPr>
              <w:jc w:val="center"/>
              <w:rPr>
                <w:rFonts w:ascii="Times New Roman" w:hAnsi="Times New Roman" w:eastAsia="宋体"/>
                <w:b/>
                <w:bCs/>
                <w:kern w:val="0"/>
                <w:sz w:val="21"/>
                <w:szCs w:val="21"/>
              </w:rPr>
            </w:pPr>
            <w:r>
              <w:rPr>
                <w:rFonts w:ascii="Times New Roman" w:hAnsi="Times New Roman" w:eastAsia="宋体"/>
                <w:b/>
                <w:bCs/>
                <w:kern w:val="0"/>
                <w:sz w:val="21"/>
                <w:szCs w:val="21"/>
              </w:rPr>
              <w:t>土地价格</w:t>
            </w:r>
          </w:p>
        </w:tc>
      </w:tr>
      <w:tr w14:paraId="52B5F947">
        <w:tblPrEx>
          <w:tblCellMar>
            <w:top w:w="0" w:type="dxa"/>
            <w:left w:w="108" w:type="dxa"/>
            <w:bottom w:w="0" w:type="dxa"/>
            <w:right w:w="108" w:type="dxa"/>
          </w:tblCellMar>
        </w:tblPrEx>
        <w:trPr>
          <w:trHeight w:val="284" w:hRule="atLeast"/>
        </w:trPr>
        <w:tc>
          <w:tcPr>
            <w:tcW w:w="1353" w:type="dxa"/>
            <w:vMerge w:val="continue"/>
            <w:tcBorders>
              <w:left w:val="single" w:color="auto" w:sz="4" w:space="0"/>
              <w:bottom w:val="single" w:color="auto" w:sz="4" w:space="0"/>
              <w:right w:val="single" w:color="auto" w:sz="4" w:space="0"/>
            </w:tcBorders>
            <w:shd w:val="clear" w:color="auto" w:fill="auto"/>
            <w:vAlign w:val="center"/>
          </w:tcPr>
          <w:p w14:paraId="1B1AECB6">
            <w:pPr>
              <w:rPr>
                <w:rFonts w:ascii="Times New Roman" w:hAnsi="Times New Roman" w:eastAsia="宋体"/>
                <w:kern w:val="0"/>
                <w:sz w:val="21"/>
                <w:szCs w:val="21"/>
              </w:rPr>
            </w:pPr>
          </w:p>
        </w:tc>
        <w:tc>
          <w:tcPr>
            <w:tcW w:w="4036" w:type="dxa"/>
            <w:vMerge w:val="continue"/>
            <w:tcBorders>
              <w:left w:val="single" w:color="auto" w:sz="4" w:space="0"/>
              <w:bottom w:val="single" w:color="auto" w:sz="4" w:space="0"/>
              <w:right w:val="single" w:color="auto" w:sz="4" w:space="0"/>
            </w:tcBorders>
            <w:shd w:val="clear" w:color="auto" w:fill="auto"/>
            <w:vAlign w:val="center"/>
          </w:tcPr>
          <w:p w14:paraId="1866AB54">
            <w:pPr>
              <w:jc w:val="center"/>
              <w:rPr>
                <w:rFonts w:ascii="Times New Roman" w:hAnsi="Times New Roman" w:eastAsia="宋体"/>
                <w:kern w:val="0"/>
                <w:sz w:val="21"/>
                <w:szCs w:val="21"/>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20AE60">
            <w:pPr>
              <w:jc w:val="center"/>
              <w:rPr>
                <w:rFonts w:ascii="Times New Roman" w:hAnsi="Times New Roman" w:eastAsia="宋体"/>
                <w:kern w:val="0"/>
                <w:sz w:val="21"/>
                <w:szCs w:val="21"/>
              </w:rPr>
            </w:pPr>
          </w:p>
        </w:tc>
        <w:tc>
          <w:tcPr>
            <w:tcW w:w="1497" w:type="dxa"/>
            <w:tcBorders>
              <w:top w:val="single" w:color="auto" w:sz="4" w:space="0"/>
              <w:left w:val="nil"/>
              <w:bottom w:val="single" w:color="auto" w:sz="4" w:space="0"/>
              <w:right w:val="single" w:color="auto" w:sz="4" w:space="0"/>
            </w:tcBorders>
            <w:shd w:val="clear" w:color="auto" w:fill="auto"/>
            <w:vAlign w:val="center"/>
          </w:tcPr>
          <w:p w14:paraId="666B702B">
            <w:pPr>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05" w:type="dxa"/>
            <w:tcBorders>
              <w:top w:val="single" w:color="auto" w:sz="4" w:space="0"/>
              <w:left w:val="nil"/>
              <w:bottom w:val="single" w:color="auto" w:sz="4" w:space="0"/>
              <w:right w:val="single" w:color="auto" w:sz="4" w:space="0"/>
            </w:tcBorders>
          </w:tcPr>
          <w:p w14:paraId="6247E531">
            <w:pPr>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r>
      <w:tr w14:paraId="477E7EA7">
        <w:tblPrEx>
          <w:tblCellMar>
            <w:top w:w="0" w:type="dxa"/>
            <w:left w:w="108" w:type="dxa"/>
            <w:bottom w:w="0" w:type="dxa"/>
            <w:right w:w="108" w:type="dxa"/>
          </w:tblCellMar>
        </w:tblPrEx>
        <w:trPr>
          <w:trHeight w:val="284" w:hRule="atLeast"/>
        </w:trPr>
        <w:tc>
          <w:tcPr>
            <w:tcW w:w="1353" w:type="dxa"/>
            <w:vMerge w:val="restart"/>
            <w:tcBorders>
              <w:top w:val="nil"/>
              <w:left w:val="single" w:color="auto" w:sz="4" w:space="0"/>
              <w:bottom w:val="single" w:color="auto" w:sz="4" w:space="0"/>
              <w:right w:val="single" w:color="auto" w:sz="4" w:space="0"/>
            </w:tcBorders>
            <w:shd w:val="clear" w:color="auto" w:fill="auto"/>
            <w:vAlign w:val="center"/>
          </w:tcPr>
          <w:p w14:paraId="0E48FA16">
            <w:pPr>
              <w:jc w:val="center"/>
              <w:rPr>
                <w:rFonts w:ascii="Times New Roman" w:hAnsi="Times New Roman" w:eastAsia="宋体"/>
                <w:kern w:val="0"/>
                <w:sz w:val="21"/>
                <w:szCs w:val="21"/>
              </w:rPr>
            </w:pPr>
            <w:r>
              <w:rPr>
                <w:rFonts w:ascii="Times New Roman" w:hAnsi="Times New Roman" w:eastAsia="宋体"/>
                <w:kern w:val="0"/>
                <w:sz w:val="21"/>
                <w:szCs w:val="21"/>
              </w:rPr>
              <w:t>公共服务项目用地（一）</w:t>
            </w: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2C3FACD0">
            <w:pPr>
              <w:jc w:val="center"/>
              <w:rPr>
                <w:rFonts w:ascii="Times New Roman" w:hAnsi="Times New Roman" w:eastAsia="宋体"/>
                <w:kern w:val="0"/>
                <w:sz w:val="21"/>
                <w:szCs w:val="21"/>
              </w:rPr>
            </w:pPr>
            <w:r>
              <w:rPr>
                <w:rFonts w:ascii="Times New Roman" w:hAnsi="Times New Roman" w:eastAsia="宋体"/>
                <w:kern w:val="0"/>
                <w:sz w:val="21"/>
                <w:szCs w:val="21"/>
              </w:rPr>
              <w:t>新闻出版用地、医疗卫生用地</w:t>
            </w:r>
          </w:p>
        </w:tc>
        <w:tc>
          <w:tcPr>
            <w:tcW w:w="795" w:type="dxa"/>
            <w:tcBorders>
              <w:top w:val="single" w:color="auto" w:sz="4" w:space="0"/>
              <w:left w:val="nil"/>
              <w:bottom w:val="single" w:color="auto" w:sz="4" w:space="0"/>
              <w:right w:val="single" w:color="auto" w:sz="4" w:space="0"/>
            </w:tcBorders>
            <w:shd w:val="clear" w:color="auto" w:fill="auto"/>
            <w:vAlign w:val="center"/>
          </w:tcPr>
          <w:p w14:paraId="209E4862">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497" w:type="dxa"/>
            <w:tcBorders>
              <w:top w:val="single" w:color="auto" w:sz="4" w:space="0"/>
              <w:left w:val="nil"/>
              <w:bottom w:val="single" w:color="auto" w:sz="4" w:space="0"/>
              <w:right w:val="single" w:color="auto" w:sz="4" w:space="0"/>
            </w:tcBorders>
            <w:shd w:val="clear" w:color="auto" w:fill="auto"/>
            <w:vAlign w:val="center"/>
          </w:tcPr>
          <w:p w14:paraId="5020859D">
            <w:pPr>
              <w:jc w:val="center"/>
              <w:rPr>
                <w:rFonts w:ascii="Times New Roman" w:hAnsi="Times New Roman" w:eastAsia="宋体"/>
                <w:kern w:val="0"/>
                <w:sz w:val="21"/>
                <w:szCs w:val="21"/>
              </w:rPr>
            </w:pPr>
            <w:r>
              <w:rPr>
                <w:rFonts w:ascii="Times New Roman" w:hAnsi="Times New Roman" w:eastAsia="宋体"/>
                <w:kern w:val="0"/>
                <w:sz w:val="21"/>
                <w:szCs w:val="21"/>
              </w:rPr>
              <w:t>55</w:t>
            </w:r>
          </w:p>
        </w:tc>
        <w:tc>
          <w:tcPr>
            <w:tcW w:w="1605" w:type="dxa"/>
            <w:tcBorders>
              <w:top w:val="single" w:color="auto" w:sz="4" w:space="0"/>
              <w:left w:val="nil"/>
              <w:bottom w:val="single" w:color="auto" w:sz="4" w:space="0"/>
              <w:right w:val="single" w:color="auto" w:sz="4" w:space="0"/>
            </w:tcBorders>
            <w:vAlign w:val="center"/>
          </w:tcPr>
          <w:p w14:paraId="05408FC8">
            <w:pPr>
              <w:jc w:val="center"/>
              <w:rPr>
                <w:rFonts w:ascii="Times New Roman" w:hAnsi="Times New Roman" w:eastAsia="宋体"/>
                <w:kern w:val="0"/>
                <w:sz w:val="21"/>
                <w:szCs w:val="21"/>
              </w:rPr>
            </w:pPr>
            <w:r>
              <w:rPr>
                <w:rFonts w:ascii="Times New Roman" w:hAnsi="Times New Roman" w:eastAsia="宋体"/>
                <w:kern w:val="0"/>
                <w:sz w:val="21"/>
                <w:szCs w:val="21"/>
              </w:rPr>
              <w:t>825</w:t>
            </w:r>
          </w:p>
        </w:tc>
      </w:tr>
      <w:tr w14:paraId="0DD1C958">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74A2A8FE">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130BE76A">
            <w:pPr>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72B4F887">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497" w:type="dxa"/>
            <w:tcBorders>
              <w:top w:val="nil"/>
              <w:left w:val="nil"/>
              <w:bottom w:val="single" w:color="auto" w:sz="4" w:space="0"/>
              <w:right w:val="single" w:color="auto" w:sz="4" w:space="0"/>
            </w:tcBorders>
            <w:shd w:val="clear" w:color="auto" w:fill="auto"/>
            <w:vAlign w:val="center"/>
          </w:tcPr>
          <w:p w14:paraId="332E7FF6">
            <w:pPr>
              <w:jc w:val="center"/>
              <w:rPr>
                <w:rFonts w:ascii="Times New Roman" w:hAnsi="Times New Roman" w:eastAsia="宋体"/>
                <w:kern w:val="0"/>
                <w:sz w:val="21"/>
                <w:szCs w:val="21"/>
              </w:rPr>
            </w:pPr>
            <w:r>
              <w:rPr>
                <w:rFonts w:ascii="Times New Roman" w:hAnsi="Times New Roman" w:eastAsia="宋体"/>
                <w:kern w:val="0"/>
                <w:sz w:val="21"/>
                <w:szCs w:val="21"/>
              </w:rPr>
              <w:t>46</w:t>
            </w:r>
          </w:p>
        </w:tc>
        <w:tc>
          <w:tcPr>
            <w:tcW w:w="1605" w:type="dxa"/>
            <w:tcBorders>
              <w:top w:val="nil"/>
              <w:left w:val="nil"/>
              <w:bottom w:val="single" w:color="auto" w:sz="4" w:space="0"/>
              <w:right w:val="single" w:color="auto" w:sz="4" w:space="0"/>
            </w:tcBorders>
            <w:vAlign w:val="center"/>
          </w:tcPr>
          <w:p w14:paraId="55556A49">
            <w:pPr>
              <w:jc w:val="center"/>
              <w:rPr>
                <w:rFonts w:ascii="Times New Roman" w:hAnsi="Times New Roman" w:eastAsia="宋体"/>
                <w:kern w:val="0"/>
                <w:sz w:val="21"/>
                <w:szCs w:val="21"/>
              </w:rPr>
            </w:pPr>
            <w:r>
              <w:rPr>
                <w:rFonts w:ascii="Times New Roman" w:hAnsi="Times New Roman" w:eastAsia="宋体"/>
                <w:kern w:val="0"/>
                <w:sz w:val="21"/>
                <w:szCs w:val="21"/>
              </w:rPr>
              <w:t>690</w:t>
            </w:r>
          </w:p>
        </w:tc>
      </w:tr>
      <w:tr w14:paraId="3D744DD4">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0E3932DE">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6348191A">
            <w:pPr>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5AAF547E">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Ⅲ</w:t>
            </w:r>
          </w:p>
        </w:tc>
        <w:tc>
          <w:tcPr>
            <w:tcW w:w="1497" w:type="dxa"/>
            <w:tcBorders>
              <w:top w:val="nil"/>
              <w:left w:val="nil"/>
              <w:bottom w:val="single" w:color="auto" w:sz="4" w:space="0"/>
              <w:right w:val="single" w:color="auto" w:sz="4" w:space="0"/>
            </w:tcBorders>
            <w:shd w:val="clear" w:color="auto" w:fill="auto"/>
            <w:vAlign w:val="center"/>
          </w:tcPr>
          <w:p w14:paraId="40659F74">
            <w:pPr>
              <w:jc w:val="center"/>
              <w:rPr>
                <w:rFonts w:ascii="Times New Roman" w:hAnsi="Times New Roman" w:eastAsia="宋体"/>
                <w:kern w:val="0"/>
                <w:sz w:val="21"/>
                <w:szCs w:val="21"/>
              </w:rPr>
            </w:pPr>
            <w:r>
              <w:rPr>
                <w:rFonts w:ascii="Times New Roman" w:hAnsi="Times New Roman" w:eastAsia="宋体"/>
                <w:kern w:val="0"/>
                <w:sz w:val="21"/>
                <w:szCs w:val="21"/>
              </w:rPr>
              <w:t>38</w:t>
            </w:r>
          </w:p>
        </w:tc>
        <w:tc>
          <w:tcPr>
            <w:tcW w:w="1605" w:type="dxa"/>
            <w:tcBorders>
              <w:top w:val="nil"/>
              <w:left w:val="nil"/>
              <w:bottom w:val="single" w:color="auto" w:sz="4" w:space="0"/>
              <w:right w:val="single" w:color="auto" w:sz="4" w:space="0"/>
            </w:tcBorders>
            <w:vAlign w:val="center"/>
          </w:tcPr>
          <w:p w14:paraId="6C12C697">
            <w:pPr>
              <w:jc w:val="center"/>
              <w:rPr>
                <w:rFonts w:ascii="Times New Roman" w:hAnsi="Times New Roman" w:eastAsia="宋体"/>
                <w:kern w:val="0"/>
                <w:sz w:val="21"/>
                <w:szCs w:val="21"/>
              </w:rPr>
            </w:pPr>
            <w:r>
              <w:rPr>
                <w:rFonts w:ascii="Times New Roman" w:hAnsi="Times New Roman" w:eastAsia="宋体"/>
                <w:kern w:val="0"/>
                <w:sz w:val="21"/>
                <w:szCs w:val="21"/>
              </w:rPr>
              <w:t>570</w:t>
            </w:r>
          </w:p>
        </w:tc>
      </w:tr>
      <w:tr w14:paraId="431C9FCB">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7C02D0F7">
            <w:pPr>
              <w:jc w:val="center"/>
              <w:rPr>
                <w:rFonts w:ascii="Times New Roman" w:hAnsi="Times New Roman" w:eastAsia="宋体"/>
                <w:kern w:val="0"/>
                <w:sz w:val="21"/>
                <w:szCs w:val="21"/>
              </w:rPr>
            </w:pP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51BF8722">
            <w:pPr>
              <w:adjustRightInd w:val="0"/>
              <w:snapToGrid w:val="0"/>
              <w:spacing w:line="440" w:lineRule="exact"/>
              <w:jc w:val="center"/>
              <w:rPr>
                <w:rFonts w:ascii="Times New Roman" w:hAnsi="Times New Roman" w:eastAsia="宋体"/>
                <w:kern w:val="0"/>
                <w:sz w:val="21"/>
                <w:szCs w:val="21"/>
              </w:rPr>
            </w:pPr>
            <w:r>
              <w:rPr>
                <w:rFonts w:ascii="Times New Roman" w:hAnsi="Times New Roman" w:eastAsia="宋体"/>
                <w:kern w:val="0"/>
                <w:sz w:val="21"/>
                <w:szCs w:val="21"/>
              </w:rPr>
              <w:t>教育用地、科研用地、体育用地、文化设施用地、机关团体用地、社会福利用地</w:t>
            </w:r>
          </w:p>
        </w:tc>
        <w:tc>
          <w:tcPr>
            <w:tcW w:w="795" w:type="dxa"/>
            <w:tcBorders>
              <w:top w:val="nil"/>
              <w:left w:val="nil"/>
              <w:bottom w:val="single" w:color="auto" w:sz="4" w:space="0"/>
              <w:right w:val="single" w:color="auto" w:sz="4" w:space="0"/>
            </w:tcBorders>
            <w:shd w:val="clear" w:color="auto" w:fill="auto"/>
            <w:vAlign w:val="center"/>
          </w:tcPr>
          <w:p w14:paraId="1C58378B">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497" w:type="dxa"/>
            <w:tcBorders>
              <w:top w:val="nil"/>
              <w:left w:val="nil"/>
              <w:bottom w:val="single" w:color="auto" w:sz="4" w:space="0"/>
              <w:right w:val="single" w:color="auto" w:sz="4" w:space="0"/>
            </w:tcBorders>
            <w:shd w:val="clear" w:color="auto" w:fill="auto"/>
            <w:vAlign w:val="center"/>
          </w:tcPr>
          <w:p w14:paraId="6EEB57B7">
            <w:pPr>
              <w:jc w:val="center"/>
              <w:rPr>
                <w:rFonts w:ascii="Times New Roman" w:hAnsi="Times New Roman" w:eastAsia="宋体"/>
                <w:kern w:val="0"/>
                <w:sz w:val="21"/>
                <w:szCs w:val="21"/>
              </w:rPr>
            </w:pPr>
            <w:r>
              <w:rPr>
                <w:rFonts w:ascii="Times New Roman" w:hAnsi="Times New Roman" w:eastAsia="宋体"/>
                <w:kern w:val="0"/>
                <w:sz w:val="21"/>
                <w:szCs w:val="21"/>
              </w:rPr>
              <w:t>43</w:t>
            </w:r>
          </w:p>
        </w:tc>
        <w:tc>
          <w:tcPr>
            <w:tcW w:w="1605" w:type="dxa"/>
            <w:tcBorders>
              <w:top w:val="nil"/>
              <w:left w:val="nil"/>
              <w:bottom w:val="single" w:color="auto" w:sz="4" w:space="0"/>
              <w:right w:val="single" w:color="auto" w:sz="4" w:space="0"/>
            </w:tcBorders>
            <w:vAlign w:val="center"/>
          </w:tcPr>
          <w:p w14:paraId="79A44DDC">
            <w:pPr>
              <w:jc w:val="center"/>
              <w:rPr>
                <w:rFonts w:ascii="Times New Roman" w:hAnsi="Times New Roman" w:eastAsia="宋体"/>
                <w:kern w:val="0"/>
                <w:sz w:val="21"/>
                <w:szCs w:val="21"/>
              </w:rPr>
            </w:pPr>
            <w:r>
              <w:rPr>
                <w:rFonts w:ascii="Times New Roman" w:hAnsi="Times New Roman" w:eastAsia="宋体"/>
                <w:kern w:val="0"/>
                <w:sz w:val="21"/>
                <w:szCs w:val="21"/>
              </w:rPr>
              <w:t>645</w:t>
            </w:r>
          </w:p>
        </w:tc>
      </w:tr>
      <w:tr w14:paraId="7DE2E205">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226590EA">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504C9066">
            <w:pPr>
              <w:adjustRightInd w:val="0"/>
              <w:snapToGrid w:val="0"/>
              <w:spacing w:line="440" w:lineRule="exact"/>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199B6BDC">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497" w:type="dxa"/>
            <w:tcBorders>
              <w:top w:val="nil"/>
              <w:left w:val="nil"/>
              <w:bottom w:val="single" w:color="auto" w:sz="4" w:space="0"/>
              <w:right w:val="single" w:color="auto" w:sz="4" w:space="0"/>
            </w:tcBorders>
            <w:shd w:val="clear" w:color="auto" w:fill="auto"/>
            <w:vAlign w:val="center"/>
          </w:tcPr>
          <w:p w14:paraId="44963937">
            <w:pPr>
              <w:jc w:val="center"/>
              <w:rPr>
                <w:rFonts w:ascii="Times New Roman" w:hAnsi="Times New Roman" w:eastAsia="宋体"/>
                <w:kern w:val="0"/>
                <w:sz w:val="21"/>
                <w:szCs w:val="21"/>
              </w:rPr>
            </w:pPr>
            <w:r>
              <w:rPr>
                <w:rFonts w:ascii="Times New Roman" w:hAnsi="Times New Roman" w:eastAsia="宋体"/>
                <w:kern w:val="0"/>
                <w:sz w:val="21"/>
                <w:szCs w:val="21"/>
              </w:rPr>
              <w:t>36</w:t>
            </w:r>
          </w:p>
        </w:tc>
        <w:tc>
          <w:tcPr>
            <w:tcW w:w="1605" w:type="dxa"/>
            <w:tcBorders>
              <w:top w:val="nil"/>
              <w:left w:val="nil"/>
              <w:bottom w:val="single" w:color="auto" w:sz="4" w:space="0"/>
              <w:right w:val="single" w:color="auto" w:sz="4" w:space="0"/>
            </w:tcBorders>
            <w:vAlign w:val="center"/>
          </w:tcPr>
          <w:p w14:paraId="327F3A0B">
            <w:pPr>
              <w:jc w:val="center"/>
              <w:rPr>
                <w:rFonts w:ascii="Times New Roman" w:hAnsi="Times New Roman" w:eastAsia="宋体"/>
                <w:kern w:val="0"/>
                <w:sz w:val="21"/>
                <w:szCs w:val="21"/>
              </w:rPr>
            </w:pPr>
            <w:r>
              <w:rPr>
                <w:rFonts w:ascii="Times New Roman" w:hAnsi="Times New Roman" w:eastAsia="宋体"/>
                <w:kern w:val="0"/>
                <w:sz w:val="21"/>
                <w:szCs w:val="21"/>
              </w:rPr>
              <w:t>540</w:t>
            </w:r>
          </w:p>
        </w:tc>
      </w:tr>
      <w:tr w14:paraId="705050F7">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511BDD69">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2A0A7853">
            <w:pPr>
              <w:adjustRightInd w:val="0"/>
              <w:snapToGrid w:val="0"/>
              <w:spacing w:line="440" w:lineRule="exact"/>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4AEAA29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Ⅲ</w:t>
            </w:r>
          </w:p>
        </w:tc>
        <w:tc>
          <w:tcPr>
            <w:tcW w:w="1497" w:type="dxa"/>
            <w:tcBorders>
              <w:top w:val="nil"/>
              <w:left w:val="nil"/>
              <w:bottom w:val="single" w:color="auto" w:sz="4" w:space="0"/>
              <w:right w:val="single" w:color="auto" w:sz="4" w:space="0"/>
            </w:tcBorders>
            <w:shd w:val="clear" w:color="auto" w:fill="auto"/>
            <w:vAlign w:val="center"/>
          </w:tcPr>
          <w:p w14:paraId="73DD327D">
            <w:pPr>
              <w:jc w:val="center"/>
              <w:rPr>
                <w:rFonts w:ascii="Times New Roman" w:hAnsi="Times New Roman" w:eastAsia="宋体"/>
                <w:kern w:val="0"/>
                <w:sz w:val="21"/>
                <w:szCs w:val="21"/>
              </w:rPr>
            </w:pPr>
            <w:r>
              <w:rPr>
                <w:rFonts w:ascii="Times New Roman" w:hAnsi="Times New Roman" w:eastAsia="宋体"/>
                <w:kern w:val="0"/>
                <w:sz w:val="21"/>
                <w:szCs w:val="21"/>
              </w:rPr>
              <w:t>29</w:t>
            </w:r>
          </w:p>
        </w:tc>
        <w:tc>
          <w:tcPr>
            <w:tcW w:w="1605" w:type="dxa"/>
            <w:tcBorders>
              <w:top w:val="nil"/>
              <w:left w:val="nil"/>
              <w:bottom w:val="single" w:color="auto" w:sz="4" w:space="0"/>
              <w:right w:val="single" w:color="auto" w:sz="4" w:space="0"/>
            </w:tcBorders>
            <w:vAlign w:val="center"/>
          </w:tcPr>
          <w:p w14:paraId="2DFC3B8C">
            <w:pPr>
              <w:jc w:val="center"/>
              <w:rPr>
                <w:rFonts w:ascii="Times New Roman" w:hAnsi="Times New Roman" w:eastAsia="宋体"/>
                <w:kern w:val="0"/>
                <w:sz w:val="21"/>
                <w:szCs w:val="21"/>
              </w:rPr>
            </w:pPr>
            <w:r>
              <w:rPr>
                <w:rFonts w:ascii="Times New Roman" w:hAnsi="Times New Roman" w:eastAsia="宋体"/>
                <w:kern w:val="0"/>
                <w:sz w:val="21"/>
                <w:szCs w:val="21"/>
              </w:rPr>
              <w:t>435</w:t>
            </w:r>
          </w:p>
        </w:tc>
      </w:tr>
      <w:tr w14:paraId="41286E2A">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61956771">
            <w:pPr>
              <w:jc w:val="center"/>
              <w:rPr>
                <w:rFonts w:ascii="Times New Roman" w:hAnsi="Times New Roman" w:eastAsia="宋体"/>
                <w:kern w:val="0"/>
                <w:sz w:val="21"/>
                <w:szCs w:val="21"/>
              </w:rPr>
            </w:pPr>
          </w:p>
        </w:tc>
        <w:tc>
          <w:tcPr>
            <w:tcW w:w="4036" w:type="dxa"/>
            <w:vMerge w:val="restart"/>
            <w:tcBorders>
              <w:top w:val="nil"/>
              <w:left w:val="single" w:color="auto" w:sz="4" w:space="0"/>
              <w:bottom w:val="single" w:color="auto" w:sz="4" w:space="0"/>
              <w:right w:val="single" w:color="auto" w:sz="4" w:space="0"/>
            </w:tcBorders>
            <w:shd w:val="clear" w:color="auto" w:fill="auto"/>
            <w:vAlign w:val="center"/>
          </w:tcPr>
          <w:p w14:paraId="3B188EFB">
            <w:pPr>
              <w:adjustRightInd w:val="0"/>
              <w:snapToGrid w:val="0"/>
              <w:spacing w:line="440" w:lineRule="exact"/>
              <w:jc w:val="center"/>
              <w:rPr>
                <w:rFonts w:ascii="Times New Roman" w:hAnsi="Times New Roman" w:eastAsia="宋体"/>
                <w:kern w:val="0"/>
                <w:sz w:val="21"/>
                <w:szCs w:val="21"/>
              </w:rPr>
            </w:pPr>
            <w:r>
              <w:rPr>
                <w:rFonts w:ascii="Times New Roman" w:hAnsi="Times New Roman" w:eastAsia="宋体"/>
                <w:kern w:val="0"/>
                <w:sz w:val="21"/>
                <w:szCs w:val="21"/>
              </w:rPr>
              <w:t>风景名胜设施用地、公园与绿地、公用设施用地</w:t>
            </w:r>
          </w:p>
        </w:tc>
        <w:tc>
          <w:tcPr>
            <w:tcW w:w="795" w:type="dxa"/>
            <w:tcBorders>
              <w:top w:val="nil"/>
              <w:left w:val="nil"/>
              <w:bottom w:val="single" w:color="auto" w:sz="4" w:space="0"/>
              <w:right w:val="single" w:color="auto" w:sz="4" w:space="0"/>
            </w:tcBorders>
            <w:shd w:val="clear" w:color="auto" w:fill="auto"/>
            <w:vAlign w:val="center"/>
          </w:tcPr>
          <w:p w14:paraId="082BB52D">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1497" w:type="dxa"/>
            <w:tcBorders>
              <w:top w:val="nil"/>
              <w:left w:val="nil"/>
              <w:bottom w:val="single" w:color="auto" w:sz="4" w:space="0"/>
              <w:right w:val="single" w:color="auto" w:sz="4" w:space="0"/>
            </w:tcBorders>
            <w:shd w:val="clear" w:color="auto" w:fill="auto"/>
            <w:vAlign w:val="center"/>
          </w:tcPr>
          <w:p w14:paraId="61E378B9">
            <w:pPr>
              <w:jc w:val="center"/>
              <w:rPr>
                <w:rFonts w:ascii="Times New Roman" w:hAnsi="Times New Roman" w:eastAsia="宋体"/>
                <w:kern w:val="0"/>
                <w:sz w:val="21"/>
                <w:szCs w:val="21"/>
              </w:rPr>
            </w:pPr>
            <w:r>
              <w:rPr>
                <w:rFonts w:ascii="Times New Roman" w:hAnsi="Times New Roman" w:eastAsia="宋体"/>
                <w:kern w:val="0"/>
                <w:sz w:val="21"/>
                <w:szCs w:val="21"/>
              </w:rPr>
              <w:t>29</w:t>
            </w:r>
          </w:p>
        </w:tc>
        <w:tc>
          <w:tcPr>
            <w:tcW w:w="1605" w:type="dxa"/>
            <w:tcBorders>
              <w:top w:val="nil"/>
              <w:left w:val="nil"/>
              <w:bottom w:val="single" w:color="auto" w:sz="4" w:space="0"/>
              <w:right w:val="single" w:color="auto" w:sz="4" w:space="0"/>
            </w:tcBorders>
            <w:vAlign w:val="center"/>
          </w:tcPr>
          <w:p w14:paraId="27EF657E">
            <w:pPr>
              <w:jc w:val="center"/>
              <w:rPr>
                <w:rFonts w:ascii="Times New Roman" w:hAnsi="Times New Roman" w:eastAsia="宋体"/>
                <w:kern w:val="0"/>
                <w:sz w:val="21"/>
                <w:szCs w:val="21"/>
              </w:rPr>
            </w:pPr>
            <w:r>
              <w:rPr>
                <w:rFonts w:ascii="Times New Roman" w:hAnsi="Times New Roman" w:eastAsia="宋体"/>
                <w:kern w:val="0"/>
                <w:sz w:val="21"/>
                <w:szCs w:val="21"/>
              </w:rPr>
              <w:t>435</w:t>
            </w:r>
          </w:p>
        </w:tc>
      </w:tr>
      <w:tr w14:paraId="2F043917">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7855A7EF">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2A92251C">
            <w:pPr>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19DC6667">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1497" w:type="dxa"/>
            <w:tcBorders>
              <w:top w:val="nil"/>
              <w:left w:val="nil"/>
              <w:bottom w:val="single" w:color="auto" w:sz="4" w:space="0"/>
              <w:right w:val="single" w:color="auto" w:sz="4" w:space="0"/>
            </w:tcBorders>
            <w:shd w:val="clear" w:color="auto" w:fill="auto"/>
            <w:vAlign w:val="center"/>
          </w:tcPr>
          <w:p w14:paraId="0FF57707">
            <w:pPr>
              <w:jc w:val="center"/>
              <w:rPr>
                <w:rFonts w:ascii="Times New Roman" w:hAnsi="Times New Roman" w:eastAsia="宋体"/>
                <w:kern w:val="0"/>
                <w:sz w:val="21"/>
                <w:szCs w:val="21"/>
              </w:rPr>
            </w:pPr>
            <w:r>
              <w:rPr>
                <w:rFonts w:ascii="Times New Roman" w:hAnsi="Times New Roman" w:eastAsia="宋体"/>
                <w:kern w:val="0"/>
                <w:sz w:val="21"/>
                <w:szCs w:val="21"/>
              </w:rPr>
              <w:t>28</w:t>
            </w:r>
          </w:p>
        </w:tc>
        <w:tc>
          <w:tcPr>
            <w:tcW w:w="1605" w:type="dxa"/>
            <w:tcBorders>
              <w:top w:val="nil"/>
              <w:left w:val="nil"/>
              <w:bottom w:val="single" w:color="auto" w:sz="4" w:space="0"/>
              <w:right w:val="single" w:color="auto" w:sz="4" w:space="0"/>
            </w:tcBorders>
            <w:vAlign w:val="center"/>
          </w:tcPr>
          <w:p w14:paraId="40C3A9A2">
            <w:pPr>
              <w:jc w:val="center"/>
              <w:rPr>
                <w:rFonts w:ascii="Times New Roman" w:hAnsi="Times New Roman" w:eastAsia="宋体"/>
                <w:kern w:val="0"/>
                <w:sz w:val="21"/>
                <w:szCs w:val="21"/>
              </w:rPr>
            </w:pPr>
            <w:r>
              <w:rPr>
                <w:rFonts w:ascii="Times New Roman" w:hAnsi="Times New Roman" w:eastAsia="宋体"/>
                <w:kern w:val="0"/>
                <w:sz w:val="21"/>
                <w:szCs w:val="21"/>
              </w:rPr>
              <w:t>420</w:t>
            </w:r>
          </w:p>
        </w:tc>
      </w:tr>
      <w:tr w14:paraId="49444ACB">
        <w:tblPrEx>
          <w:tblCellMar>
            <w:top w:w="0" w:type="dxa"/>
            <w:left w:w="108" w:type="dxa"/>
            <w:bottom w:w="0" w:type="dxa"/>
            <w:right w:w="108" w:type="dxa"/>
          </w:tblCellMar>
        </w:tblPrEx>
        <w:trPr>
          <w:trHeight w:val="284" w:hRule="atLeast"/>
        </w:trPr>
        <w:tc>
          <w:tcPr>
            <w:tcW w:w="1353" w:type="dxa"/>
            <w:vMerge w:val="continue"/>
            <w:tcBorders>
              <w:top w:val="nil"/>
              <w:left w:val="single" w:color="auto" w:sz="4" w:space="0"/>
              <w:bottom w:val="single" w:color="auto" w:sz="4" w:space="0"/>
              <w:right w:val="single" w:color="auto" w:sz="4" w:space="0"/>
            </w:tcBorders>
            <w:vAlign w:val="center"/>
          </w:tcPr>
          <w:p w14:paraId="1D5AED88">
            <w:pPr>
              <w:jc w:val="center"/>
              <w:rPr>
                <w:rFonts w:ascii="Times New Roman" w:hAnsi="Times New Roman" w:eastAsia="宋体"/>
                <w:kern w:val="0"/>
                <w:sz w:val="21"/>
                <w:szCs w:val="21"/>
              </w:rPr>
            </w:pPr>
          </w:p>
        </w:tc>
        <w:tc>
          <w:tcPr>
            <w:tcW w:w="4036" w:type="dxa"/>
            <w:vMerge w:val="continue"/>
            <w:tcBorders>
              <w:top w:val="nil"/>
              <w:left w:val="single" w:color="auto" w:sz="4" w:space="0"/>
              <w:bottom w:val="single" w:color="auto" w:sz="4" w:space="0"/>
              <w:right w:val="single" w:color="auto" w:sz="4" w:space="0"/>
            </w:tcBorders>
            <w:vAlign w:val="center"/>
          </w:tcPr>
          <w:p w14:paraId="36CB82DC">
            <w:pPr>
              <w:jc w:val="center"/>
              <w:rPr>
                <w:rFonts w:ascii="Times New Roman" w:hAnsi="Times New Roman" w:eastAsia="宋体"/>
                <w:kern w:val="0"/>
                <w:sz w:val="21"/>
                <w:szCs w:val="21"/>
              </w:rPr>
            </w:pPr>
          </w:p>
        </w:tc>
        <w:tc>
          <w:tcPr>
            <w:tcW w:w="795" w:type="dxa"/>
            <w:tcBorders>
              <w:top w:val="nil"/>
              <w:left w:val="nil"/>
              <w:bottom w:val="single" w:color="auto" w:sz="4" w:space="0"/>
              <w:right w:val="single" w:color="auto" w:sz="4" w:space="0"/>
            </w:tcBorders>
            <w:shd w:val="clear" w:color="auto" w:fill="auto"/>
            <w:vAlign w:val="center"/>
          </w:tcPr>
          <w:p w14:paraId="3431538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Ⅲ</w:t>
            </w:r>
          </w:p>
        </w:tc>
        <w:tc>
          <w:tcPr>
            <w:tcW w:w="1497" w:type="dxa"/>
            <w:tcBorders>
              <w:top w:val="nil"/>
              <w:left w:val="nil"/>
              <w:bottom w:val="single" w:color="auto" w:sz="4" w:space="0"/>
              <w:right w:val="single" w:color="auto" w:sz="4" w:space="0"/>
            </w:tcBorders>
            <w:shd w:val="clear" w:color="auto" w:fill="auto"/>
            <w:vAlign w:val="center"/>
          </w:tcPr>
          <w:p w14:paraId="526DA4BE">
            <w:pPr>
              <w:jc w:val="center"/>
              <w:rPr>
                <w:rFonts w:ascii="Times New Roman" w:hAnsi="Times New Roman" w:eastAsia="宋体"/>
                <w:kern w:val="0"/>
                <w:sz w:val="21"/>
                <w:szCs w:val="21"/>
              </w:rPr>
            </w:pPr>
            <w:r>
              <w:rPr>
                <w:rFonts w:ascii="Times New Roman" w:hAnsi="Times New Roman" w:eastAsia="宋体"/>
                <w:kern w:val="0"/>
                <w:sz w:val="21"/>
                <w:szCs w:val="21"/>
              </w:rPr>
              <w:t>27</w:t>
            </w:r>
          </w:p>
        </w:tc>
        <w:tc>
          <w:tcPr>
            <w:tcW w:w="1605" w:type="dxa"/>
            <w:tcBorders>
              <w:top w:val="nil"/>
              <w:left w:val="nil"/>
              <w:bottom w:val="single" w:color="auto" w:sz="4" w:space="0"/>
              <w:right w:val="single" w:color="auto" w:sz="4" w:space="0"/>
            </w:tcBorders>
            <w:vAlign w:val="center"/>
          </w:tcPr>
          <w:p w14:paraId="59A1EAB9">
            <w:pPr>
              <w:jc w:val="center"/>
              <w:rPr>
                <w:rFonts w:ascii="Times New Roman" w:hAnsi="Times New Roman" w:eastAsia="宋体"/>
                <w:kern w:val="0"/>
                <w:sz w:val="21"/>
                <w:szCs w:val="21"/>
              </w:rPr>
            </w:pPr>
            <w:r>
              <w:rPr>
                <w:rFonts w:ascii="Times New Roman" w:hAnsi="Times New Roman" w:eastAsia="宋体"/>
                <w:kern w:val="0"/>
                <w:sz w:val="21"/>
                <w:szCs w:val="21"/>
              </w:rPr>
              <w:t>405</w:t>
            </w:r>
          </w:p>
        </w:tc>
      </w:tr>
    </w:tbl>
    <w:p w14:paraId="1A477FA1">
      <w:pPr>
        <w:adjustRightInd w:val="0"/>
        <w:snapToGrid w:val="0"/>
        <w:jc w:val="center"/>
        <w:rPr>
          <w:rFonts w:ascii="Times New Roman" w:hAnsi="Times New Roman" w:eastAsia="宋体"/>
          <w:b/>
          <w:sz w:val="21"/>
          <w:szCs w:val="21"/>
        </w:rPr>
      </w:pPr>
      <w:r>
        <w:rPr>
          <w:rFonts w:ascii="Times New Roman" w:hAnsi="Times New Roman" w:eastAsia="宋体"/>
          <w:b/>
          <w:sz w:val="21"/>
          <w:szCs w:val="21"/>
        </w:rPr>
        <w:t>附表8 葛店开发区土地级别与基准地价表</w:t>
      </w:r>
    </w:p>
    <w:tbl>
      <w:tblPr>
        <w:tblStyle w:val="25"/>
        <w:tblW w:w="9286" w:type="dxa"/>
        <w:jc w:val="center"/>
        <w:tblLayout w:type="fixed"/>
        <w:tblCellMar>
          <w:top w:w="0" w:type="dxa"/>
          <w:left w:w="108" w:type="dxa"/>
          <w:bottom w:w="0" w:type="dxa"/>
          <w:right w:w="108" w:type="dxa"/>
        </w:tblCellMar>
      </w:tblPr>
      <w:tblGrid>
        <w:gridCol w:w="1240"/>
        <w:gridCol w:w="3970"/>
        <w:gridCol w:w="1278"/>
        <w:gridCol w:w="992"/>
        <w:gridCol w:w="994"/>
        <w:gridCol w:w="812"/>
      </w:tblGrid>
      <w:tr w14:paraId="0C2AF1A7">
        <w:tblPrEx>
          <w:tblCellMar>
            <w:top w:w="0" w:type="dxa"/>
            <w:left w:w="108" w:type="dxa"/>
            <w:bottom w:w="0" w:type="dxa"/>
            <w:right w:w="108" w:type="dxa"/>
          </w:tblCellMar>
        </w:tblPrEx>
        <w:trPr>
          <w:trHeight w:val="725" w:hRule="atLeast"/>
          <w:jc w:val="center"/>
        </w:trPr>
        <w:tc>
          <w:tcPr>
            <w:tcW w:w="6488" w:type="dxa"/>
            <w:gridSpan w:val="3"/>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41A1F742">
            <w:pPr>
              <w:widowControl/>
              <w:adjustRightInd w:val="0"/>
              <w:snapToGrid w:val="0"/>
              <w:spacing w:line="240" w:lineRule="auto"/>
              <w:ind w:firstLine="2741" w:firstLineChars="1300"/>
              <w:rPr>
                <w:rFonts w:ascii="Times New Roman" w:hAnsi="Times New Roman" w:eastAsia="宋体"/>
                <w:b/>
                <w:bCs/>
                <w:kern w:val="0"/>
                <w:sz w:val="21"/>
                <w:szCs w:val="21"/>
              </w:rPr>
            </w:pPr>
            <w:r>
              <w:rPr>
                <w:rFonts w:ascii="Times New Roman" w:hAnsi="Times New Roman" w:eastAsia="宋体"/>
                <w:b/>
                <w:bCs/>
                <w:kern w:val="0"/>
                <w:sz w:val="21"/>
                <w:szCs w:val="21"/>
              </w:rPr>
              <w:t>土地级别</w:t>
            </w:r>
          </w:p>
          <w:p w14:paraId="739EC86E">
            <w:pPr>
              <w:adjustRightInd w:val="0"/>
              <w:snapToGrid w:val="0"/>
              <w:spacing w:line="240" w:lineRule="auto"/>
              <w:ind w:firstLine="1054" w:firstLineChars="500"/>
              <w:rPr>
                <w:rFonts w:ascii="Times New Roman" w:hAnsi="Times New Roman" w:eastAsia="宋体"/>
                <w:b/>
                <w:bCs/>
                <w:kern w:val="0"/>
                <w:sz w:val="21"/>
                <w:szCs w:val="21"/>
              </w:rPr>
            </w:pPr>
            <w:r>
              <w:rPr>
                <w:rFonts w:ascii="Times New Roman" w:hAnsi="Times New Roman" w:eastAsia="宋体"/>
                <w:b/>
                <w:bCs/>
                <w:kern w:val="0"/>
                <w:sz w:val="21"/>
                <w:szCs w:val="21"/>
              </w:rPr>
              <w:t>土地用途</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E34666C">
            <w:pPr>
              <w:adjustRightInd w:val="0"/>
              <w:snapToGrid w:val="0"/>
              <w:spacing w:line="240" w:lineRule="auto"/>
              <w:jc w:val="center"/>
              <w:rPr>
                <w:rFonts w:ascii="Times New Roman" w:hAnsi="Times New Roman" w:eastAsia="宋体"/>
                <w:b/>
                <w:bCs/>
                <w:kern w:val="0"/>
                <w:sz w:val="21"/>
                <w:szCs w:val="21"/>
              </w:rPr>
            </w:pPr>
            <w:r>
              <w:rPr>
                <w:rFonts w:hint="eastAsia" w:ascii="宋体" w:hAnsi="宋体" w:eastAsia="宋体" w:cs="宋体"/>
                <w:b/>
                <w:bCs/>
                <w:kern w:val="0"/>
                <w:sz w:val="21"/>
                <w:szCs w:val="21"/>
              </w:rPr>
              <w:t>Ⅰ</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287FEC76">
            <w:pPr>
              <w:adjustRightInd w:val="0"/>
              <w:snapToGrid w:val="0"/>
              <w:spacing w:line="240" w:lineRule="auto"/>
              <w:jc w:val="center"/>
              <w:rPr>
                <w:rFonts w:ascii="Times New Roman" w:hAnsi="Times New Roman" w:eastAsia="宋体"/>
                <w:b/>
                <w:bCs/>
                <w:kern w:val="0"/>
                <w:sz w:val="21"/>
                <w:szCs w:val="21"/>
              </w:rPr>
            </w:pPr>
            <w:r>
              <w:rPr>
                <w:rFonts w:hint="eastAsia" w:ascii="宋体" w:hAnsi="宋体" w:eastAsia="宋体" w:cs="宋体"/>
                <w:b/>
                <w:bCs/>
                <w:kern w:val="0"/>
                <w:sz w:val="21"/>
                <w:szCs w:val="21"/>
              </w:rPr>
              <w:t>Ⅱ</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0EE33966">
            <w:pPr>
              <w:adjustRightInd w:val="0"/>
              <w:snapToGrid w:val="0"/>
              <w:spacing w:line="240" w:lineRule="auto"/>
              <w:jc w:val="center"/>
              <w:rPr>
                <w:rFonts w:ascii="Times New Roman" w:hAnsi="Times New Roman" w:eastAsia="宋体"/>
                <w:b/>
                <w:bCs/>
                <w:kern w:val="0"/>
                <w:sz w:val="21"/>
                <w:szCs w:val="21"/>
              </w:rPr>
            </w:pPr>
            <w:r>
              <w:rPr>
                <w:rFonts w:hint="eastAsia" w:ascii="宋体" w:hAnsi="宋体" w:eastAsia="宋体" w:cs="宋体"/>
                <w:b/>
                <w:bCs/>
                <w:kern w:val="0"/>
                <w:sz w:val="21"/>
                <w:szCs w:val="21"/>
              </w:rPr>
              <w:t>Ⅲ</w:t>
            </w:r>
          </w:p>
        </w:tc>
      </w:tr>
      <w:tr w14:paraId="1B790EC0">
        <w:tblPrEx>
          <w:tblCellMar>
            <w:top w:w="0" w:type="dxa"/>
            <w:left w:w="108" w:type="dxa"/>
            <w:bottom w:w="0" w:type="dxa"/>
            <w:right w:w="108" w:type="dxa"/>
          </w:tblCellMar>
        </w:tblPrEx>
        <w:trPr>
          <w:trHeight w:val="539" w:hRule="atLeast"/>
          <w:jc w:val="center"/>
        </w:trPr>
        <w:tc>
          <w:tcPr>
            <w:tcW w:w="521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B166ED">
            <w:pPr>
              <w:widowControl/>
              <w:jc w:val="center"/>
              <w:rPr>
                <w:rFonts w:ascii="Times New Roman" w:hAnsi="Times New Roman" w:eastAsia="宋体"/>
                <w:kern w:val="0"/>
                <w:sz w:val="21"/>
                <w:szCs w:val="21"/>
              </w:rPr>
            </w:pPr>
            <w:r>
              <w:rPr>
                <w:rFonts w:ascii="Times New Roman" w:hAnsi="Times New Roman" w:eastAsia="宋体"/>
                <w:kern w:val="0"/>
                <w:sz w:val="21"/>
                <w:szCs w:val="21"/>
              </w:rPr>
              <w:t>商业</w:t>
            </w:r>
          </w:p>
        </w:tc>
        <w:tc>
          <w:tcPr>
            <w:tcW w:w="1278" w:type="dxa"/>
            <w:tcBorders>
              <w:top w:val="single" w:color="auto" w:sz="4" w:space="0"/>
              <w:left w:val="single" w:color="auto" w:sz="4" w:space="0"/>
              <w:bottom w:val="single" w:color="auto" w:sz="4" w:space="0"/>
              <w:right w:val="single" w:color="auto" w:sz="4" w:space="0"/>
            </w:tcBorders>
            <w:vAlign w:val="center"/>
          </w:tcPr>
          <w:p w14:paraId="38E1377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CFFA3BC">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219</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337BA69B">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141</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943ADB4">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100</w:t>
            </w:r>
          </w:p>
        </w:tc>
      </w:tr>
      <w:tr w14:paraId="26F3BE7E">
        <w:tblPrEx>
          <w:tblCellMar>
            <w:top w:w="0" w:type="dxa"/>
            <w:left w:w="108" w:type="dxa"/>
            <w:bottom w:w="0" w:type="dxa"/>
            <w:right w:w="108" w:type="dxa"/>
          </w:tblCellMar>
        </w:tblPrEx>
        <w:trPr>
          <w:trHeight w:val="547" w:hRule="atLeast"/>
          <w:jc w:val="center"/>
        </w:trPr>
        <w:tc>
          <w:tcPr>
            <w:tcW w:w="521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DA1C7B">
            <w:pPr>
              <w:widowControl/>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38460B01">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5F0CF8DD">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3285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7C7D7CF3">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2115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6B38FF6">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1500</w:t>
            </w:r>
          </w:p>
        </w:tc>
      </w:tr>
      <w:tr w14:paraId="67CD8899">
        <w:tblPrEx>
          <w:tblCellMar>
            <w:top w:w="0" w:type="dxa"/>
            <w:left w:w="108" w:type="dxa"/>
            <w:bottom w:w="0" w:type="dxa"/>
            <w:right w:w="108" w:type="dxa"/>
          </w:tblCellMar>
        </w:tblPrEx>
        <w:trPr>
          <w:trHeight w:val="569" w:hRule="atLeast"/>
          <w:jc w:val="center"/>
        </w:trPr>
        <w:tc>
          <w:tcPr>
            <w:tcW w:w="521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C05FAF">
            <w:pPr>
              <w:widowControl/>
              <w:jc w:val="center"/>
              <w:rPr>
                <w:rFonts w:ascii="Times New Roman" w:hAnsi="Times New Roman" w:eastAsia="宋体"/>
                <w:kern w:val="0"/>
                <w:sz w:val="21"/>
                <w:szCs w:val="21"/>
              </w:rPr>
            </w:pPr>
            <w:r>
              <w:rPr>
                <w:rFonts w:ascii="Times New Roman" w:hAnsi="Times New Roman" w:eastAsia="宋体"/>
                <w:kern w:val="0"/>
                <w:sz w:val="21"/>
                <w:szCs w:val="21"/>
              </w:rPr>
              <w:t>住宅</w:t>
            </w:r>
          </w:p>
        </w:tc>
        <w:tc>
          <w:tcPr>
            <w:tcW w:w="1278" w:type="dxa"/>
            <w:tcBorders>
              <w:top w:val="single" w:color="auto" w:sz="4" w:space="0"/>
              <w:left w:val="single" w:color="auto" w:sz="4" w:space="0"/>
              <w:bottom w:val="single" w:color="auto" w:sz="4" w:space="0"/>
              <w:right w:val="single" w:color="auto" w:sz="4" w:space="0"/>
            </w:tcBorders>
            <w:vAlign w:val="center"/>
          </w:tcPr>
          <w:p w14:paraId="2C91FDCE">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FF41104">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243</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2A332458">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181</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77F8797F">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103</w:t>
            </w:r>
          </w:p>
        </w:tc>
      </w:tr>
      <w:tr w14:paraId="37E88ABF">
        <w:tblPrEx>
          <w:tblCellMar>
            <w:top w:w="0" w:type="dxa"/>
            <w:left w:w="108" w:type="dxa"/>
            <w:bottom w:w="0" w:type="dxa"/>
            <w:right w:w="108" w:type="dxa"/>
          </w:tblCellMar>
        </w:tblPrEx>
        <w:trPr>
          <w:trHeight w:val="549" w:hRule="atLeast"/>
          <w:jc w:val="center"/>
        </w:trPr>
        <w:tc>
          <w:tcPr>
            <w:tcW w:w="521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B65E93">
            <w:pPr>
              <w:widowControl/>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528D7039">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8F1C499">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3645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225B81E6">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2715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246F2338">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1545</w:t>
            </w:r>
          </w:p>
        </w:tc>
      </w:tr>
      <w:tr w14:paraId="7E5C1E26">
        <w:tblPrEx>
          <w:tblCellMar>
            <w:top w:w="0" w:type="dxa"/>
            <w:left w:w="108" w:type="dxa"/>
            <w:bottom w:w="0" w:type="dxa"/>
            <w:right w:w="108" w:type="dxa"/>
          </w:tblCellMar>
        </w:tblPrEx>
        <w:trPr>
          <w:trHeight w:val="557" w:hRule="atLeast"/>
          <w:jc w:val="center"/>
        </w:trPr>
        <w:tc>
          <w:tcPr>
            <w:tcW w:w="521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1BC5F7">
            <w:pPr>
              <w:widowControl/>
              <w:jc w:val="center"/>
              <w:rPr>
                <w:rFonts w:ascii="Times New Roman" w:hAnsi="Times New Roman" w:eastAsia="宋体"/>
                <w:kern w:val="0"/>
                <w:sz w:val="21"/>
                <w:szCs w:val="21"/>
              </w:rPr>
            </w:pPr>
            <w:r>
              <w:rPr>
                <w:rFonts w:ascii="Times New Roman" w:hAnsi="Times New Roman" w:eastAsia="宋体"/>
                <w:kern w:val="0"/>
                <w:sz w:val="21"/>
                <w:szCs w:val="21"/>
              </w:rPr>
              <w:t>工业</w:t>
            </w:r>
          </w:p>
        </w:tc>
        <w:tc>
          <w:tcPr>
            <w:tcW w:w="1278" w:type="dxa"/>
            <w:tcBorders>
              <w:top w:val="single" w:color="auto" w:sz="4" w:space="0"/>
              <w:left w:val="single" w:color="auto" w:sz="4" w:space="0"/>
              <w:bottom w:val="single" w:color="auto" w:sz="4" w:space="0"/>
              <w:right w:val="single" w:color="auto" w:sz="4" w:space="0"/>
            </w:tcBorders>
            <w:vAlign w:val="center"/>
          </w:tcPr>
          <w:p w14:paraId="16812DBA">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BB379FC">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23</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28BDD270">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5264A389">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6BC084A5">
        <w:tblPrEx>
          <w:tblCellMar>
            <w:top w:w="0" w:type="dxa"/>
            <w:left w:w="108" w:type="dxa"/>
            <w:bottom w:w="0" w:type="dxa"/>
            <w:right w:w="108" w:type="dxa"/>
          </w:tblCellMar>
        </w:tblPrEx>
        <w:trPr>
          <w:trHeight w:val="565" w:hRule="atLeast"/>
          <w:jc w:val="center"/>
        </w:trPr>
        <w:tc>
          <w:tcPr>
            <w:tcW w:w="521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F0052D">
            <w:pPr>
              <w:widowControl/>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06AA9A95">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1C28BF6">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345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7B1847BD">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285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23E60CDF">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0F9B6BE5">
        <w:tblPrEx>
          <w:tblCellMar>
            <w:top w:w="0" w:type="dxa"/>
            <w:left w:w="108" w:type="dxa"/>
            <w:bottom w:w="0" w:type="dxa"/>
            <w:right w:w="108" w:type="dxa"/>
          </w:tblCellMar>
        </w:tblPrEx>
        <w:trPr>
          <w:trHeight w:val="559" w:hRule="atLeast"/>
          <w:jc w:val="center"/>
        </w:trPr>
        <w:tc>
          <w:tcPr>
            <w:tcW w:w="12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30BECD">
            <w:pPr>
              <w:widowControl/>
              <w:jc w:val="center"/>
              <w:rPr>
                <w:rFonts w:ascii="Times New Roman" w:hAnsi="Times New Roman" w:eastAsia="宋体"/>
                <w:kern w:val="0"/>
                <w:sz w:val="21"/>
                <w:szCs w:val="21"/>
              </w:rPr>
            </w:pPr>
            <w:r>
              <w:rPr>
                <w:rFonts w:ascii="Times New Roman" w:hAnsi="Times New Roman" w:eastAsia="宋体"/>
                <w:kern w:val="0"/>
                <w:sz w:val="21"/>
                <w:szCs w:val="21"/>
              </w:rPr>
              <w:t>公共服务项目用地（一）</w:t>
            </w:r>
          </w:p>
        </w:tc>
        <w:tc>
          <w:tcPr>
            <w:tcW w:w="39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9B88F7">
            <w:pPr>
              <w:widowControl/>
              <w:adjustRightInd w:val="0"/>
              <w:snapToGrid w:val="0"/>
              <w:spacing w:line="440" w:lineRule="exact"/>
              <w:jc w:val="center"/>
              <w:rPr>
                <w:rFonts w:ascii="Times New Roman" w:hAnsi="Times New Roman" w:eastAsia="宋体"/>
                <w:kern w:val="0"/>
                <w:sz w:val="21"/>
                <w:szCs w:val="21"/>
              </w:rPr>
            </w:pPr>
            <w:r>
              <w:rPr>
                <w:rFonts w:ascii="Times New Roman" w:hAnsi="Times New Roman" w:eastAsia="宋体"/>
                <w:kern w:val="0"/>
                <w:sz w:val="21"/>
                <w:szCs w:val="21"/>
              </w:rPr>
              <w:t>新闻出版用地、医疗卫生用地</w:t>
            </w:r>
          </w:p>
        </w:tc>
        <w:tc>
          <w:tcPr>
            <w:tcW w:w="1278" w:type="dxa"/>
            <w:tcBorders>
              <w:top w:val="single" w:color="auto" w:sz="4" w:space="0"/>
              <w:left w:val="single" w:color="auto" w:sz="4" w:space="0"/>
              <w:bottom w:val="single" w:color="auto" w:sz="4" w:space="0"/>
              <w:right w:val="single" w:color="auto" w:sz="4" w:space="0"/>
            </w:tcBorders>
            <w:vAlign w:val="center"/>
          </w:tcPr>
          <w:p w14:paraId="0F1304E0">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C1CAD8B">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109</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1FA496D7">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81</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702686E4">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46</w:t>
            </w:r>
          </w:p>
        </w:tc>
      </w:tr>
      <w:tr w14:paraId="73E6EE49">
        <w:tblPrEx>
          <w:tblCellMar>
            <w:top w:w="0" w:type="dxa"/>
            <w:left w:w="108" w:type="dxa"/>
            <w:bottom w:w="0" w:type="dxa"/>
            <w:right w:w="108" w:type="dxa"/>
          </w:tblCellMar>
        </w:tblPrEx>
        <w:trPr>
          <w:trHeight w:val="539" w:hRule="atLeast"/>
          <w:jc w:val="center"/>
        </w:trPr>
        <w:tc>
          <w:tcPr>
            <w:tcW w:w="12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D166EE">
            <w:pPr>
              <w:widowControl/>
              <w:jc w:val="center"/>
              <w:rPr>
                <w:rFonts w:ascii="Times New Roman" w:hAnsi="Times New Roman" w:eastAsia="宋体"/>
                <w:kern w:val="0"/>
                <w:sz w:val="21"/>
                <w:szCs w:val="21"/>
              </w:rPr>
            </w:pPr>
          </w:p>
        </w:tc>
        <w:tc>
          <w:tcPr>
            <w:tcW w:w="39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71C3CC">
            <w:pPr>
              <w:widowControl/>
              <w:adjustRightInd w:val="0"/>
              <w:snapToGrid w:val="0"/>
              <w:spacing w:line="440" w:lineRule="exact"/>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6C38FB31">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7191C9A">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1635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1CF9FF3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1215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57642CE">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690</w:t>
            </w:r>
          </w:p>
        </w:tc>
      </w:tr>
      <w:tr w14:paraId="1AA0446A">
        <w:tblPrEx>
          <w:tblCellMar>
            <w:top w:w="0" w:type="dxa"/>
            <w:left w:w="108" w:type="dxa"/>
            <w:bottom w:w="0" w:type="dxa"/>
            <w:right w:w="108" w:type="dxa"/>
          </w:tblCellMar>
        </w:tblPrEx>
        <w:trPr>
          <w:trHeight w:val="561" w:hRule="atLeast"/>
          <w:jc w:val="center"/>
        </w:trPr>
        <w:tc>
          <w:tcPr>
            <w:tcW w:w="1240" w:type="dxa"/>
            <w:vMerge w:val="continue"/>
            <w:tcBorders>
              <w:top w:val="single" w:color="auto" w:sz="4" w:space="0"/>
              <w:left w:val="single" w:color="auto" w:sz="4" w:space="0"/>
              <w:bottom w:val="single" w:color="auto" w:sz="4" w:space="0"/>
              <w:right w:val="single" w:color="auto" w:sz="4" w:space="0"/>
            </w:tcBorders>
            <w:vAlign w:val="center"/>
          </w:tcPr>
          <w:p w14:paraId="411CA65E">
            <w:pPr>
              <w:widowControl/>
              <w:jc w:val="left"/>
              <w:rPr>
                <w:rFonts w:ascii="Times New Roman" w:hAnsi="Times New Roman" w:eastAsia="宋体"/>
                <w:kern w:val="0"/>
                <w:sz w:val="21"/>
                <w:szCs w:val="21"/>
              </w:rPr>
            </w:pPr>
          </w:p>
        </w:tc>
        <w:tc>
          <w:tcPr>
            <w:tcW w:w="39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6F8638">
            <w:pPr>
              <w:widowControl/>
              <w:adjustRightInd w:val="0"/>
              <w:snapToGrid w:val="0"/>
              <w:spacing w:line="440" w:lineRule="exact"/>
              <w:jc w:val="center"/>
              <w:rPr>
                <w:rFonts w:ascii="Times New Roman" w:hAnsi="Times New Roman" w:eastAsia="宋体"/>
                <w:kern w:val="0"/>
                <w:sz w:val="21"/>
                <w:szCs w:val="21"/>
              </w:rPr>
            </w:pPr>
            <w:r>
              <w:rPr>
                <w:rFonts w:ascii="Times New Roman" w:hAnsi="Times New Roman" w:eastAsia="宋体"/>
                <w:kern w:val="0"/>
                <w:sz w:val="21"/>
                <w:szCs w:val="21"/>
              </w:rPr>
              <w:t>教育用地、科研用地、体育用地、文化设施用地、机关团体用地、社会福利用地</w:t>
            </w:r>
          </w:p>
        </w:tc>
        <w:tc>
          <w:tcPr>
            <w:tcW w:w="1278" w:type="dxa"/>
            <w:tcBorders>
              <w:top w:val="single" w:color="auto" w:sz="4" w:space="0"/>
              <w:left w:val="single" w:color="auto" w:sz="4" w:space="0"/>
              <w:bottom w:val="single" w:color="auto" w:sz="4" w:space="0"/>
              <w:right w:val="single" w:color="auto" w:sz="4" w:space="0"/>
            </w:tcBorders>
            <w:vAlign w:val="center"/>
          </w:tcPr>
          <w:p w14:paraId="3F1C83C8">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D15393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85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1CC72E7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63</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3052C633">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36</w:t>
            </w:r>
          </w:p>
        </w:tc>
      </w:tr>
      <w:tr w14:paraId="38EE414F">
        <w:tblPrEx>
          <w:tblCellMar>
            <w:top w:w="0" w:type="dxa"/>
            <w:left w:w="108" w:type="dxa"/>
            <w:bottom w:w="0" w:type="dxa"/>
            <w:right w:w="108" w:type="dxa"/>
          </w:tblCellMar>
        </w:tblPrEx>
        <w:trPr>
          <w:trHeight w:val="427" w:hRule="atLeast"/>
          <w:jc w:val="center"/>
        </w:trPr>
        <w:tc>
          <w:tcPr>
            <w:tcW w:w="1240" w:type="dxa"/>
            <w:vMerge w:val="continue"/>
            <w:tcBorders>
              <w:top w:val="single" w:color="auto" w:sz="4" w:space="0"/>
              <w:left w:val="single" w:color="auto" w:sz="4" w:space="0"/>
              <w:bottom w:val="single" w:color="auto" w:sz="4" w:space="0"/>
              <w:right w:val="single" w:color="auto" w:sz="4" w:space="0"/>
            </w:tcBorders>
            <w:vAlign w:val="center"/>
          </w:tcPr>
          <w:p w14:paraId="0DBEF00B">
            <w:pPr>
              <w:widowControl/>
              <w:jc w:val="left"/>
              <w:rPr>
                <w:rFonts w:ascii="Times New Roman" w:hAnsi="Times New Roman" w:eastAsia="宋体"/>
                <w:kern w:val="0"/>
                <w:sz w:val="21"/>
                <w:szCs w:val="21"/>
              </w:rPr>
            </w:pPr>
          </w:p>
        </w:tc>
        <w:tc>
          <w:tcPr>
            <w:tcW w:w="39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52ABD4">
            <w:pPr>
              <w:widowControl/>
              <w:adjustRightInd w:val="0"/>
              <w:snapToGrid w:val="0"/>
              <w:spacing w:line="440" w:lineRule="exact"/>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2F4E31B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EEBC634">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1275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25346EDA">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945</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C17BA16">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540</w:t>
            </w:r>
          </w:p>
        </w:tc>
      </w:tr>
      <w:tr w14:paraId="6C5C7902">
        <w:tblPrEx>
          <w:tblCellMar>
            <w:top w:w="0" w:type="dxa"/>
            <w:left w:w="108" w:type="dxa"/>
            <w:bottom w:w="0" w:type="dxa"/>
            <w:right w:w="108" w:type="dxa"/>
          </w:tblCellMar>
        </w:tblPrEx>
        <w:trPr>
          <w:trHeight w:val="579" w:hRule="atLeast"/>
          <w:jc w:val="center"/>
        </w:trPr>
        <w:tc>
          <w:tcPr>
            <w:tcW w:w="1240" w:type="dxa"/>
            <w:vMerge w:val="continue"/>
            <w:tcBorders>
              <w:top w:val="single" w:color="auto" w:sz="4" w:space="0"/>
              <w:left w:val="single" w:color="auto" w:sz="4" w:space="0"/>
              <w:bottom w:val="single" w:color="auto" w:sz="4" w:space="0"/>
              <w:right w:val="single" w:color="auto" w:sz="4" w:space="0"/>
            </w:tcBorders>
            <w:vAlign w:val="center"/>
          </w:tcPr>
          <w:p w14:paraId="3E3617C3">
            <w:pPr>
              <w:widowControl/>
              <w:jc w:val="left"/>
              <w:rPr>
                <w:rFonts w:ascii="Times New Roman" w:hAnsi="Times New Roman" w:eastAsia="宋体"/>
                <w:kern w:val="0"/>
                <w:sz w:val="21"/>
                <w:szCs w:val="21"/>
              </w:rPr>
            </w:pPr>
          </w:p>
        </w:tc>
        <w:tc>
          <w:tcPr>
            <w:tcW w:w="3970" w:type="dxa"/>
            <w:vMerge w:val="restart"/>
            <w:tcBorders>
              <w:top w:val="single" w:color="auto" w:sz="4" w:space="0"/>
              <w:left w:val="nil"/>
              <w:bottom w:val="single" w:color="auto" w:sz="4" w:space="0"/>
              <w:right w:val="single" w:color="auto" w:sz="4" w:space="0"/>
            </w:tcBorders>
            <w:shd w:val="clear" w:color="auto" w:fill="auto"/>
            <w:vAlign w:val="center"/>
          </w:tcPr>
          <w:p w14:paraId="343146FD">
            <w:pPr>
              <w:widowControl/>
              <w:adjustRightInd w:val="0"/>
              <w:snapToGrid w:val="0"/>
              <w:spacing w:line="440" w:lineRule="exact"/>
              <w:jc w:val="center"/>
              <w:rPr>
                <w:rFonts w:ascii="Times New Roman" w:hAnsi="Times New Roman" w:eastAsia="宋体"/>
                <w:kern w:val="0"/>
                <w:sz w:val="21"/>
                <w:szCs w:val="21"/>
              </w:rPr>
            </w:pPr>
            <w:r>
              <w:rPr>
                <w:rFonts w:ascii="Times New Roman" w:hAnsi="Times New Roman" w:eastAsia="宋体"/>
                <w:kern w:val="0"/>
                <w:sz w:val="21"/>
                <w:szCs w:val="21"/>
              </w:rPr>
              <w:t>风景名胜设施用地、公园与绿地、公用设施用地</w:t>
            </w:r>
          </w:p>
        </w:tc>
        <w:tc>
          <w:tcPr>
            <w:tcW w:w="1278" w:type="dxa"/>
            <w:tcBorders>
              <w:top w:val="single" w:color="auto" w:sz="4" w:space="0"/>
              <w:left w:val="nil"/>
              <w:bottom w:val="single" w:color="auto" w:sz="4" w:space="0"/>
              <w:right w:val="single" w:color="auto" w:sz="4" w:space="0"/>
            </w:tcBorders>
            <w:vAlign w:val="center"/>
          </w:tcPr>
          <w:p w14:paraId="4C4E0429">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529BD28">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49</w:t>
            </w:r>
          </w:p>
        </w:tc>
        <w:tc>
          <w:tcPr>
            <w:tcW w:w="994" w:type="dxa"/>
            <w:tcBorders>
              <w:top w:val="single" w:color="auto" w:sz="4" w:space="0"/>
              <w:left w:val="nil"/>
              <w:bottom w:val="single" w:color="auto" w:sz="4" w:space="0"/>
              <w:right w:val="single" w:color="auto" w:sz="4" w:space="0"/>
            </w:tcBorders>
            <w:shd w:val="clear" w:color="auto" w:fill="auto"/>
            <w:vAlign w:val="center"/>
          </w:tcPr>
          <w:p w14:paraId="4E5DD39A">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36</w:t>
            </w:r>
          </w:p>
        </w:tc>
        <w:tc>
          <w:tcPr>
            <w:tcW w:w="812" w:type="dxa"/>
            <w:tcBorders>
              <w:top w:val="single" w:color="auto" w:sz="4" w:space="0"/>
              <w:left w:val="nil"/>
              <w:bottom w:val="single" w:color="auto" w:sz="4" w:space="0"/>
              <w:right w:val="single" w:color="auto" w:sz="4" w:space="0"/>
            </w:tcBorders>
            <w:shd w:val="clear" w:color="auto" w:fill="auto"/>
            <w:vAlign w:val="center"/>
          </w:tcPr>
          <w:p w14:paraId="0FBECE7B">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21</w:t>
            </w:r>
          </w:p>
        </w:tc>
      </w:tr>
      <w:tr w14:paraId="496A45F8">
        <w:tblPrEx>
          <w:tblCellMar>
            <w:top w:w="0" w:type="dxa"/>
            <w:left w:w="108" w:type="dxa"/>
            <w:bottom w:w="0" w:type="dxa"/>
            <w:right w:w="108" w:type="dxa"/>
          </w:tblCellMar>
        </w:tblPrEx>
        <w:trPr>
          <w:trHeight w:val="543" w:hRule="atLeast"/>
          <w:jc w:val="center"/>
        </w:trPr>
        <w:tc>
          <w:tcPr>
            <w:tcW w:w="1240" w:type="dxa"/>
            <w:vMerge w:val="continue"/>
            <w:tcBorders>
              <w:top w:val="single" w:color="auto" w:sz="4" w:space="0"/>
              <w:left w:val="single" w:color="auto" w:sz="4" w:space="0"/>
              <w:bottom w:val="single" w:color="auto" w:sz="4" w:space="0"/>
              <w:right w:val="single" w:color="auto" w:sz="4" w:space="0"/>
            </w:tcBorders>
            <w:vAlign w:val="center"/>
          </w:tcPr>
          <w:p w14:paraId="173E471D">
            <w:pPr>
              <w:widowControl/>
              <w:jc w:val="left"/>
              <w:rPr>
                <w:rFonts w:ascii="Times New Roman" w:hAnsi="Times New Roman" w:eastAsia="宋体"/>
                <w:kern w:val="0"/>
                <w:sz w:val="21"/>
                <w:szCs w:val="21"/>
              </w:rPr>
            </w:pPr>
          </w:p>
        </w:tc>
        <w:tc>
          <w:tcPr>
            <w:tcW w:w="39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57ED60">
            <w:pPr>
              <w:widowControl/>
              <w:jc w:val="center"/>
              <w:rPr>
                <w:rFonts w:ascii="Times New Roman" w:hAnsi="Times New Roman" w:eastAsia="宋体"/>
                <w:kern w:val="0"/>
                <w:sz w:val="21"/>
                <w:szCs w:val="21"/>
              </w:rPr>
            </w:pPr>
          </w:p>
        </w:tc>
        <w:tc>
          <w:tcPr>
            <w:tcW w:w="1278" w:type="dxa"/>
            <w:tcBorders>
              <w:top w:val="single" w:color="auto" w:sz="4" w:space="0"/>
              <w:left w:val="single" w:color="auto" w:sz="4" w:space="0"/>
              <w:bottom w:val="single" w:color="auto" w:sz="4" w:space="0"/>
              <w:right w:val="single" w:color="auto" w:sz="4" w:space="0"/>
            </w:tcBorders>
            <w:vAlign w:val="center"/>
          </w:tcPr>
          <w:p w14:paraId="0FCDA452">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4A14004">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735</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14:paraId="705FD4D9">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540</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7C51926A">
            <w:pPr>
              <w:widowControl/>
              <w:adjustRightInd w:val="0"/>
              <w:snapToGrid w:val="0"/>
              <w:spacing w:line="300" w:lineRule="auto"/>
              <w:jc w:val="center"/>
              <w:rPr>
                <w:rFonts w:ascii="Times New Roman" w:hAnsi="Times New Roman" w:eastAsia="宋体"/>
                <w:kern w:val="0"/>
                <w:sz w:val="21"/>
                <w:szCs w:val="21"/>
              </w:rPr>
            </w:pPr>
            <w:r>
              <w:rPr>
                <w:rFonts w:ascii="Times New Roman" w:hAnsi="Times New Roman" w:eastAsia="宋体"/>
                <w:kern w:val="0"/>
                <w:sz w:val="21"/>
                <w:szCs w:val="21"/>
              </w:rPr>
              <w:t>315</w:t>
            </w:r>
          </w:p>
        </w:tc>
      </w:tr>
    </w:tbl>
    <w:p w14:paraId="5D2E0D00">
      <w:pPr>
        <w:spacing w:before="163" w:beforeLines="50" w:after="163" w:afterLines="50"/>
        <w:jc w:val="center"/>
        <w:rPr>
          <w:rFonts w:ascii="Times New Roman" w:hAnsi="Times New Roman" w:eastAsia="宋体"/>
          <w:b/>
          <w:sz w:val="21"/>
          <w:szCs w:val="21"/>
        </w:rPr>
      </w:pPr>
      <w:r>
        <w:rPr>
          <w:rFonts w:ascii="Times New Roman" w:hAnsi="Times New Roman" w:eastAsia="宋体"/>
          <w:b/>
          <w:sz w:val="21"/>
          <w:szCs w:val="21"/>
        </w:rPr>
        <w:t>附表9 临空经济管理区土地级别与基准地价表</w:t>
      </w:r>
    </w:p>
    <w:tbl>
      <w:tblPr>
        <w:tblStyle w:val="2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1237"/>
        <w:gridCol w:w="2008"/>
        <w:gridCol w:w="1699"/>
        <w:gridCol w:w="1389"/>
        <w:gridCol w:w="1291"/>
      </w:tblGrid>
      <w:tr w14:paraId="4152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662" w:type="dxa"/>
            <w:vMerge w:val="restart"/>
            <w:shd w:val="clear" w:color="auto" w:fill="auto"/>
            <w:vAlign w:val="center"/>
          </w:tcPr>
          <w:p w14:paraId="18B97764">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土地用途</w:t>
            </w:r>
          </w:p>
        </w:tc>
        <w:tc>
          <w:tcPr>
            <w:tcW w:w="3245" w:type="dxa"/>
            <w:gridSpan w:val="2"/>
            <w:vMerge w:val="restart"/>
            <w:shd w:val="clear" w:color="auto" w:fill="auto"/>
            <w:vAlign w:val="center"/>
          </w:tcPr>
          <w:p w14:paraId="7C717FAD">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土地级别</w:t>
            </w:r>
          </w:p>
        </w:tc>
        <w:tc>
          <w:tcPr>
            <w:tcW w:w="1699" w:type="dxa"/>
            <w:vMerge w:val="restart"/>
            <w:shd w:val="clear" w:color="auto" w:fill="auto"/>
            <w:vAlign w:val="center"/>
          </w:tcPr>
          <w:p w14:paraId="4D3B1CCE">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燕</w:t>
            </w:r>
            <w:r>
              <w:rPr>
                <w:rFonts w:hint="eastAsia" w:ascii="Times New Roman" w:hAnsi="Times New Roman" w:eastAsia="宋体"/>
                <w:b/>
                <w:bCs/>
                <w:kern w:val="0"/>
                <w:sz w:val="21"/>
                <w:szCs w:val="21"/>
              </w:rPr>
              <w:t>矶</w:t>
            </w:r>
            <w:r>
              <w:rPr>
                <w:rFonts w:ascii="Times New Roman" w:hAnsi="Times New Roman" w:eastAsia="宋体"/>
                <w:b/>
                <w:bCs/>
                <w:kern w:val="0"/>
                <w:sz w:val="21"/>
                <w:szCs w:val="21"/>
              </w:rPr>
              <w:t>镇</w:t>
            </w:r>
          </w:p>
        </w:tc>
        <w:tc>
          <w:tcPr>
            <w:tcW w:w="1389" w:type="dxa"/>
            <w:vMerge w:val="restart"/>
            <w:shd w:val="clear" w:color="auto" w:fill="auto"/>
            <w:vAlign w:val="center"/>
          </w:tcPr>
          <w:p w14:paraId="07BC4828">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杨叶镇</w:t>
            </w:r>
          </w:p>
        </w:tc>
        <w:tc>
          <w:tcPr>
            <w:tcW w:w="1291" w:type="dxa"/>
            <w:vMerge w:val="restart"/>
            <w:shd w:val="clear" w:color="auto" w:fill="auto"/>
            <w:vAlign w:val="center"/>
          </w:tcPr>
          <w:p w14:paraId="2D6BE7F8">
            <w:pPr>
              <w:widowControl/>
              <w:jc w:val="center"/>
              <w:rPr>
                <w:rFonts w:ascii="Times New Roman" w:hAnsi="Times New Roman" w:eastAsia="宋体"/>
                <w:b/>
                <w:bCs/>
                <w:kern w:val="0"/>
                <w:sz w:val="21"/>
                <w:szCs w:val="21"/>
              </w:rPr>
            </w:pPr>
            <w:r>
              <w:rPr>
                <w:rFonts w:ascii="Times New Roman" w:hAnsi="Times New Roman" w:eastAsia="宋体"/>
                <w:b/>
                <w:bCs/>
                <w:kern w:val="0"/>
                <w:sz w:val="21"/>
                <w:szCs w:val="21"/>
              </w:rPr>
              <w:t>沙窝乡</w:t>
            </w:r>
          </w:p>
        </w:tc>
      </w:tr>
      <w:tr w14:paraId="5988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662" w:type="dxa"/>
            <w:vMerge w:val="continue"/>
            <w:vAlign w:val="center"/>
          </w:tcPr>
          <w:p w14:paraId="1F7D4166">
            <w:pPr>
              <w:widowControl/>
              <w:jc w:val="left"/>
              <w:rPr>
                <w:rFonts w:ascii="Times New Roman" w:hAnsi="Times New Roman" w:eastAsia="宋体"/>
                <w:b/>
                <w:bCs/>
                <w:kern w:val="0"/>
                <w:sz w:val="21"/>
                <w:szCs w:val="21"/>
              </w:rPr>
            </w:pPr>
          </w:p>
        </w:tc>
        <w:tc>
          <w:tcPr>
            <w:tcW w:w="3245" w:type="dxa"/>
            <w:gridSpan w:val="2"/>
            <w:vMerge w:val="continue"/>
            <w:vAlign w:val="center"/>
          </w:tcPr>
          <w:p w14:paraId="36ADB66A">
            <w:pPr>
              <w:widowControl/>
              <w:jc w:val="left"/>
              <w:rPr>
                <w:rFonts w:ascii="Times New Roman" w:hAnsi="Times New Roman" w:eastAsia="宋体"/>
                <w:b/>
                <w:bCs/>
                <w:kern w:val="0"/>
                <w:sz w:val="21"/>
                <w:szCs w:val="21"/>
              </w:rPr>
            </w:pPr>
          </w:p>
        </w:tc>
        <w:tc>
          <w:tcPr>
            <w:tcW w:w="1699" w:type="dxa"/>
            <w:vMerge w:val="continue"/>
            <w:vAlign w:val="center"/>
          </w:tcPr>
          <w:p w14:paraId="44A17D03">
            <w:pPr>
              <w:widowControl/>
              <w:jc w:val="left"/>
              <w:rPr>
                <w:rFonts w:ascii="Times New Roman" w:hAnsi="Times New Roman" w:eastAsia="宋体"/>
                <w:b/>
                <w:bCs/>
                <w:kern w:val="0"/>
                <w:sz w:val="21"/>
                <w:szCs w:val="21"/>
              </w:rPr>
            </w:pPr>
          </w:p>
        </w:tc>
        <w:tc>
          <w:tcPr>
            <w:tcW w:w="1389" w:type="dxa"/>
            <w:vMerge w:val="continue"/>
            <w:vAlign w:val="center"/>
          </w:tcPr>
          <w:p w14:paraId="310EF83F">
            <w:pPr>
              <w:widowControl/>
              <w:jc w:val="left"/>
              <w:rPr>
                <w:rFonts w:ascii="Times New Roman" w:hAnsi="Times New Roman" w:eastAsia="宋体"/>
                <w:b/>
                <w:bCs/>
                <w:kern w:val="0"/>
                <w:sz w:val="21"/>
                <w:szCs w:val="21"/>
              </w:rPr>
            </w:pPr>
          </w:p>
        </w:tc>
        <w:tc>
          <w:tcPr>
            <w:tcW w:w="1291" w:type="dxa"/>
            <w:vMerge w:val="continue"/>
            <w:vAlign w:val="center"/>
          </w:tcPr>
          <w:p w14:paraId="2BC4F12D">
            <w:pPr>
              <w:widowControl/>
              <w:jc w:val="left"/>
              <w:rPr>
                <w:rFonts w:ascii="Times New Roman" w:hAnsi="Times New Roman" w:eastAsia="宋体"/>
                <w:b/>
                <w:bCs/>
                <w:kern w:val="0"/>
                <w:sz w:val="21"/>
                <w:szCs w:val="21"/>
              </w:rPr>
            </w:pPr>
          </w:p>
        </w:tc>
      </w:tr>
      <w:tr w14:paraId="6B9F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restart"/>
            <w:shd w:val="clear" w:color="auto" w:fill="auto"/>
            <w:vAlign w:val="center"/>
          </w:tcPr>
          <w:p w14:paraId="1C37652A">
            <w:pPr>
              <w:widowControl/>
              <w:jc w:val="center"/>
              <w:rPr>
                <w:rFonts w:ascii="Times New Roman" w:hAnsi="Times New Roman" w:eastAsia="宋体"/>
                <w:kern w:val="0"/>
                <w:sz w:val="21"/>
                <w:szCs w:val="21"/>
              </w:rPr>
            </w:pPr>
            <w:r>
              <w:rPr>
                <w:rFonts w:ascii="Times New Roman" w:hAnsi="Times New Roman" w:eastAsia="宋体"/>
                <w:kern w:val="0"/>
                <w:sz w:val="21"/>
                <w:szCs w:val="21"/>
              </w:rPr>
              <w:t>商业</w:t>
            </w:r>
          </w:p>
        </w:tc>
        <w:tc>
          <w:tcPr>
            <w:tcW w:w="1237" w:type="dxa"/>
            <w:vMerge w:val="restart"/>
            <w:shd w:val="clear" w:color="auto" w:fill="auto"/>
            <w:vAlign w:val="center"/>
          </w:tcPr>
          <w:p w14:paraId="39DE8467">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2008" w:type="dxa"/>
            <w:shd w:val="clear" w:color="auto" w:fill="auto"/>
            <w:vAlign w:val="center"/>
          </w:tcPr>
          <w:p w14:paraId="04A31E88">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1D966263">
            <w:pPr>
              <w:widowControl/>
              <w:jc w:val="center"/>
              <w:rPr>
                <w:rFonts w:ascii="Times New Roman" w:hAnsi="Times New Roman" w:eastAsia="宋体"/>
                <w:kern w:val="0"/>
                <w:sz w:val="21"/>
                <w:szCs w:val="21"/>
              </w:rPr>
            </w:pPr>
            <w:r>
              <w:rPr>
                <w:rFonts w:ascii="Times New Roman" w:hAnsi="Times New Roman" w:eastAsia="宋体"/>
                <w:kern w:val="0"/>
                <w:sz w:val="21"/>
                <w:szCs w:val="21"/>
              </w:rPr>
              <w:t>78</w:t>
            </w:r>
          </w:p>
        </w:tc>
        <w:tc>
          <w:tcPr>
            <w:tcW w:w="1389" w:type="dxa"/>
            <w:shd w:val="clear" w:color="auto" w:fill="auto"/>
            <w:vAlign w:val="center"/>
          </w:tcPr>
          <w:p w14:paraId="23B14030">
            <w:pPr>
              <w:widowControl/>
              <w:jc w:val="center"/>
              <w:rPr>
                <w:rFonts w:ascii="Times New Roman" w:hAnsi="Times New Roman" w:eastAsia="宋体"/>
                <w:kern w:val="0"/>
                <w:sz w:val="21"/>
                <w:szCs w:val="21"/>
              </w:rPr>
            </w:pPr>
            <w:r>
              <w:rPr>
                <w:rFonts w:ascii="Times New Roman" w:hAnsi="Times New Roman" w:eastAsia="宋体"/>
                <w:kern w:val="0"/>
                <w:sz w:val="21"/>
                <w:szCs w:val="21"/>
              </w:rPr>
              <w:t>72</w:t>
            </w:r>
          </w:p>
        </w:tc>
        <w:tc>
          <w:tcPr>
            <w:tcW w:w="1291" w:type="dxa"/>
            <w:shd w:val="clear" w:color="auto" w:fill="auto"/>
            <w:vAlign w:val="center"/>
          </w:tcPr>
          <w:p w14:paraId="7E6D73A2">
            <w:pPr>
              <w:widowControl/>
              <w:jc w:val="center"/>
              <w:rPr>
                <w:rFonts w:ascii="Times New Roman" w:hAnsi="Times New Roman" w:eastAsia="宋体"/>
                <w:kern w:val="0"/>
                <w:sz w:val="21"/>
                <w:szCs w:val="21"/>
              </w:rPr>
            </w:pPr>
            <w:r>
              <w:rPr>
                <w:rFonts w:ascii="Times New Roman" w:hAnsi="Times New Roman" w:eastAsia="宋体"/>
                <w:kern w:val="0"/>
                <w:sz w:val="21"/>
                <w:szCs w:val="21"/>
              </w:rPr>
              <w:t>67</w:t>
            </w:r>
          </w:p>
        </w:tc>
      </w:tr>
      <w:tr w14:paraId="738B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52BD5BB7">
            <w:pPr>
              <w:widowControl/>
              <w:jc w:val="left"/>
              <w:rPr>
                <w:rFonts w:ascii="Times New Roman" w:hAnsi="Times New Roman" w:eastAsia="宋体"/>
                <w:kern w:val="0"/>
                <w:sz w:val="21"/>
                <w:szCs w:val="21"/>
              </w:rPr>
            </w:pPr>
          </w:p>
        </w:tc>
        <w:tc>
          <w:tcPr>
            <w:tcW w:w="1237" w:type="dxa"/>
            <w:vMerge w:val="continue"/>
            <w:vAlign w:val="center"/>
          </w:tcPr>
          <w:p w14:paraId="16101050">
            <w:pPr>
              <w:widowControl/>
              <w:jc w:val="left"/>
              <w:rPr>
                <w:rFonts w:ascii="Times New Roman" w:hAnsi="Times New Roman" w:eastAsia="宋体"/>
                <w:kern w:val="0"/>
                <w:sz w:val="21"/>
                <w:szCs w:val="21"/>
              </w:rPr>
            </w:pPr>
          </w:p>
        </w:tc>
        <w:tc>
          <w:tcPr>
            <w:tcW w:w="2008" w:type="dxa"/>
            <w:shd w:val="clear" w:color="auto" w:fill="auto"/>
            <w:vAlign w:val="center"/>
          </w:tcPr>
          <w:p w14:paraId="29812CC3">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5DADC578">
            <w:pPr>
              <w:widowControl/>
              <w:jc w:val="center"/>
              <w:rPr>
                <w:rFonts w:ascii="Times New Roman" w:hAnsi="Times New Roman" w:eastAsia="宋体"/>
                <w:kern w:val="0"/>
                <w:sz w:val="21"/>
                <w:szCs w:val="21"/>
              </w:rPr>
            </w:pPr>
            <w:r>
              <w:rPr>
                <w:rFonts w:ascii="Times New Roman" w:hAnsi="Times New Roman" w:eastAsia="宋体"/>
                <w:kern w:val="0"/>
                <w:sz w:val="21"/>
                <w:szCs w:val="21"/>
              </w:rPr>
              <w:t>1170</w:t>
            </w:r>
          </w:p>
        </w:tc>
        <w:tc>
          <w:tcPr>
            <w:tcW w:w="1389" w:type="dxa"/>
            <w:shd w:val="clear" w:color="auto" w:fill="auto"/>
            <w:vAlign w:val="center"/>
          </w:tcPr>
          <w:p w14:paraId="350F7B64">
            <w:pPr>
              <w:widowControl/>
              <w:jc w:val="center"/>
              <w:rPr>
                <w:rFonts w:ascii="Times New Roman" w:hAnsi="Times New Roman" w:eastAsia="宋体"/>
                <w:kern w:val="0"/>
                <w:sz w:val="21"/>
                <w:szCs w:val="21"/>
              </w:rPr>
            </w:pPr>
            <w:r>
              <w:rPr>
                <w:rFonts w:ascii="Times New Roman" w:hAnsi="Times New Roman" w:eastAsia="宋体"/>
                <w:kern w:val="0"/>
                <w:sz w:val="21"/>
                <w:szCs w:val="21"/>
              </w:rPr>
              <w:t>1080</w:t>
            </w:r>
          </w:p>
        </w:tc>
        <w:tc>
          <w:tcPr>
            <w:tcW w:w="1291" w:type="dxa"/>
            <w:shd w:val="clear" w:color="auto" w:fill="auto"/>
            <w:vAlign w:val="center"/>
          </w:tcPr>
          <w:p w14:paraId="105D2285">
            <w:pPr>
              <w:widowControl/>
              <w:jc w:val="center"/>
              <w:rPr>
                <w:rFonts w:ascii="Times New Roman" w:hAnsi="Times New Roman" w:eastAsia="宋体"/>
                <w:kern w:val="0"/>
                <w:sz w:val="21"/>
                <w:szCs w:val="21"/>
              </w:rPr>
            </w:pPr>
            <w:r>
              <w:rPr>
                <w:rFonts w:ascii="Times New Roman" w:hAnsi="Times New Roman" w:eastAsia="宋体"/>
                <w:kern w:val="0"/>
                <w:sz w:val="21"/>
                <w:szCs w:val="21"/>
              </w:rPr>
              <w:t>1005</w:t>
            </w:r>
          </w:p>
        </w:tc>
      </w:tr>
      <w:tr w14:paraId="696C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77678FBC">
            <w:pPr>
              <w:widowControl/>
              <w:jc w:val="left"/>
              <w:rPr>
                <w:rFonts w:ascii="Times New Roman" w:hAnsi="Times New Roman" w:eastAsia="宋体"/>
                <w:kern w:val="0"/>
                <w:sz w:val="21"/>
                <w:szCs w:val="21"/>
              </w:rPr>
            </w:pPr>
          </w:p>
        </w:tc>
        <w:tc>
          <w:tcPr>
            <w:tcW w:w="1237" w:type="dxa"/>
            <w:vMerge w:val="restart"/>
            <w:shd w:val="clear" w:color="auto" w:fill="auto"/>
            <w:vAlign w:val="center"/>
          </w:tcPr>
          <w:p w14:paraId="15E41B8F">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2008" w:type="dxa"/>
            <w:shd w:val="clear" w:color="auto" w:fill="auto"/>
            <w:vAlign w:val="center"/>
          </w:tcPr>
          <w:p w14:paraId="07C69E48">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36D0409C">
            <w:pPr>
              <w:widowControl/>
              <w:jc w:val="center"/>
              <w:rPr>
                <w:rFonts w:ascii="Times New Roman" w:hAnsi="Times New Roman" w:eastAsia="宋体"/>
                <w:kern w:val="0"/>
                <w:sz w:val="21"/>
                <w:szCs w:val="21"/>
              </w:rPr>
            </w:pPr>
            <w:r>
              <w:rPr>
                <w:rFonts w:ascii="Times New Roman" w:hAnsi="Times New Roman" w:eastAsia="宋体"/>
                <w:kern w:val="0"/>
                <w:sz w:val="21"/>
                <w:szCs w:val="21"/>
              </w:rPr>
              <w:t>63</w:t>
            </w:r>
          </w:p>
        </w:tc>
        <w:tc>
          <w:tcPr>
            <w:tcW w:w="1389" w:type="dxa"/>
            <w:shd w:val="clear" w:color="auto" w:fill="auto"/>
            <w:vAlign w:val="center"/>
          </w:tcPr>
          <w:p w14:paraId="0ABFC13E">
            <w:pPr>
              <w:widowControl/>
              <w:jc w:val="center"/>
              <w:rPr>
                <w:rFonts w:ascii="Times New Roman" w:hAnsi="Times New Roman" w:eastAsia="宋体"/>
                <w:kern w:val="0"/>
                <w:sz w:val="21"/>
                <w:szCs w:val="21"/>
              </w:rPr>
            </w:pPr>
            <w:r>
              <w:rPr>
                <w:rFonts w:ascii="Times New Roman" w:hAnsi="Times New Roman" w:eastAsia="宋体"/>
                <w:kern w:val="0"/>
                <w:sz w:val="21"/>
                <w:szCs w:val="21"/>
              </w:rPr>
              <w:t>61</w:t>
            </w:r>
          </w:p>
        </w:tc>
        <w:tc>
          <w:tcPr>
            <w:tcW w:w="1291" w:type="dxa"/>
            <w:shd w:val="clear" w:color="auto" w:fill="auto"/>
            <w:vAlign w:val="center"/>
          </w:tcPr>
          <w:p w14:paraId="2490ED83">
            <w:pPr>
              <w:widowControl/>
              <w:jc w:val="center"/>
              <w:rPr>
                <w:rFonts w:ascii="Times New Roman" w:hAnsi="Times New Roman" w:eastAsia="宋体"/>
                <w:kern w:val="0"/>
                <w:sz w:val="21"/>
                <w:szCs w:val="21"/>
              </w:rPr>
            </w:pPr>
            <w:r>
              <w:rPr>
                <w:rFonts w:ascii="Times New Roman" w:hAnsi="Times New Roman" w:eastAsia="宋体"/>
                <w:kern w:val="0"/>
                <w:sz w:val="21"/>
                <w:szCs w:val="21"/>
              </w:rPr>
              <w:t>58</w:t>
            </w:r>
          </w:p>
        </w:tc>
      </w:tr>
      <w:tr w14:paraId="7EDD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789B17B9">
            <w:pPr>
              <w:widowControl/>
              <w:jc w:val="left"/>
              <w:rPr>
                <w:rFonts w:ascii="Times New Roman" w:hAnsi="Times New Roman" w:eastAsia="宋体"/>
                <w:kern w:val="0"/>
                <w:sz w:val="21"/>
                <w:szCs w:val="21"/>
              </w:rPr>
            </w:pPr>
          </w:p>
        </w:tc>
        <w:tc>
          <w:tcPr>
            <w:tcW w:w="1237" w:type="dxa"/>
            <w:vMerge w:val="continue"/>
            <w:vAlign w:val="center"/>
          </w:tcPr>
          <w:p w14:paraId="1BA4C131">
            <w:pPr>
              <w:widowControl/>
              <w:jc w:val="left"/>
              <w:rPr>
                <w:rFonts w:ascii="Times New Roman" w:hAnsi="Times New Roman" w:eastAsia="宋体"/>
                <w:kern w:val="0"/>
                <w:sz w:val="21"/>
                <w:szCs w:val="21"/>
              </w:rPr>
            </w:pPr>
          </w:p>
        </w:tc>
        <w:tc>
          <w:tcPr>
            <w:tcW w:w="2008" w:type="dxa"/>
            <w:shd w:val="clear" w:color="auto" w:fill="auto"/>
            <w:vAlign w:val="center"/>
          </w:tcPr>
          <w:p w14:paraId="16B9FCE2">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34D19302">
            <w:pPr>
              <w:widowControl/>
              <w:jc w:val="center"/>
              <w:rPr>
                <w:rFonts w:ascii="Times New Roman" w:hAnsi="Times New Roman" w:eastAsia="宋体"/>
                <w:kern w:val="0"/>
                <w:sz w:val="21"/>
                <w:szCs w:val="21"/>
              </w:rPr>
            </w:pPr>
            <w:r>
              <w:rPr>
                <w:rFonts w:ascii="Times New Roman" w:hAnsi="Times New Roman" w:eastAsia="宋体"/>
                <w:kern w:val="0"/>
                <w:sz w:val="21"/>
                <w:szCs w:val="21"/>
              </w:rPr>
              <w:t>945</w:t>
            </w:r>
          </w:p>
        </w:tc>
        <w:tc>
          <w:tcPr>
            <w:tcW w:w="1389" w:type="dxa"/>
            <w:shd w:val="clear" w:color="auto" w:fill="auto"/>
            <w:vAlign w:val="center"/>
          </w:tcPr>
          <w:p w14:paraId="380E82C8">
            <w:pPr>
              <w:widowControl/>
              <w:jc w:val="center"/>
              <w:rPr>
                <w:rFonts w:ascii="Times New Roman" w:hAnsi="Times New Roman" w:eastAsia="宋体"/>
                <w:kern w:val="0"/>
                <w:sz w:val="21"/>
                <w:szCs w:val="21"/>
              </w:rPr>
            </w:pPr>
            <w:r>
              <w:rPr>
                <w:rFonts w:ascii="Times New Roman" w:hAnsi="Times New Roman" w:eastAsia="宋体"/>
                <w:kern w:val="0"/>
                <w:sz w:val="21"/>
                <w:szCs w:val="21"/>
              </w:rPr>
              <w:t>915</w:t>
            </w:r>
          </w:p>
        </w:tc>
        <w:tc>
          <w:tcPr>
            <w:tcW w:w="1291" w:type="dxa"/>
            <w:shd w:val="clear" w:color="auto" w:fill="auto"/>
            <w:vAlign w:val="center"/>
          </w:tcPr>
          <w:p w14:paraId="6AAECE80">
            <w:pPr>
              <w:widowControl/>
              <w:jc w:val="center"/>
              <w:rPr>
                <w:rFonts w:ascii="Times New Roman" w:hAnsi="Times New Roman" w:eastAsia="宋体"/>
                <w:kern w:val="0"/>
                <w:sz w:val="21"/>
                <w:szCs w:val="21"/>
              </w:rPr>
            </w:pPr>
            <w:r>
              <w:rPr>
                <w:rFonts w:ascii="Times New Roman" w:hAnsi="Times New Roman" w:eastAsia="宋体"/>
                <w:kern w:val="0"/>
                <w:sz w:val="21"/>
                <w:szCs w:val="21"/>
              </w:rPr>
              <w:t>870</w:t>
            </w:r>
          </w:p>
        </w:tc>
      </w:tr>
      <w:tr w14:paraId="4163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restart"/>
            <w:shd w:val="clear" w:color="auto" w:fill="auto"/>
            <w:vAlign w:val="center"/>
          </w:tcPr>
          <w:p w14:paraId="4705577A">
            <w:pPr>
              <w:widowControl/>
              <w:jc w:val="center"/>
              <w:rPr>
                <w:rFonts w:ascii="Times New Roman" w:hAnsi="Times New Roman" w:eastAsia="宋体"/>
                <w:kern w:val="0"/>
                <w:sz w:val="21"/>
                <w:szCs w:val="21"/>
              </w:rPr>
            </w:pPr>
            <w:r>
              <w:rPr>
                <w:rFonts w:ascii="Times New Roman" w:hAnsi="Times New Roman" w:eastAsia="宋体"/>
                <w:kern w:val="0"/>
                <w:sz w:val="21"/>
                <w:szCs w:val="21"/>
              </w:rPr>
              <w:t>住宅</w:t>
            </w:r>
          </w:p>
        </w:tc>
        <w:tc>
          <w:tcPr>
            <w:tcW w:w="1237" w:type="dxa"/>
            <w:vMerge w:val="restart"/>
            <w:shd w:val="clear" w:color="auto" w:fill="auto"/>
            <w:vAlign w:val="center"/>
          </w:tcPr>
          <w:p w14:paraId="0D60E803">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2008" w:type="dxa"/>
            <w:shd w:val="clear" w:color="auto" w:fill="auto"/>
            <w:vAlign w:val="center"/>
          </w:tcPr>
          <w:p w14:paraId="21E79A5A">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036C62E0">
            <w:pPr>
              <w:widowControl/>
              <w:jc w:val="center"/>
              <w:rPr>
                <w:rFonts w:ascii="Times New Roman" w:hAnsi="Times New Roman" w:eastAsia="宋体"/>
                <w:kern w:val="0"/>
                <w:sz w:val="21"/>
                <w:szCs w:val="21"/>
              </w:rPr>
            </w:pPr>
            <w:r>
              <w:rPr>
                <w:rFonts w:ascii="Times New Roman" w:hAnsi="Times New Roman" w:eastAsia="宋体"/>
                <w:kern w:val="0"/>
                <w:sz w:val="21"/>
                <w:szCs w:val="21"/>
              </w:rPr>
              <w:t>75</w:t>
            </w:r>
          </w:p>
        </w:tc>
        <w:tc>
          <w:tcPr>
            <w:tcW w:w="1389" w:type="dxa"/>
            <w:shd w:val="clear" w:color="auto" w:fill="auto"/>
            <w:vAlign w:val="center"/>
          </w:tcPr>
          <w:p w14:paraId="71A9D025">
            <w:pPr>
              <w:widowControl/>
              <w:jc w:val="center"/>
              <w:rPr>
                <w:rFonts w:ascii="Times New Roman" w:hAnsi="Times New Roman" w:eastAsia="宋体"/>
                <w:kern w:val="0"/>
                <w:sz w:val="21"/>
                <w:szCs w:val="21"/>
              </w:rPr>
            </w:pPr>
            <w:r>
              <w:rPr>
                <w:rFonts w:ascii="Times New Roman" w:hAnsi="Times New Roman" w:eastAsia="宋体"/>
                <w:kern w:val="0"/>
                <w:sz w:val="21"/>
                <w:szCs w:val="21"/>
              </w:rPr>
              <w:t>70</w:t>
            </w:r>
          </w:p>
        </w:tc>
        <w:tc>
          <w:tcPr>
            <w:tcW w:w="1291" w:type="dxa"/>
            <w:shd w:val="clear" w:color="auto" w:fill="auto"/>
            <w:vAlign w:val="center"/>
          </w:tcPr>
          <w:p w14:paraId="04D350CD">
            <w:pPr>
              <w:widowControl/>
              <w:jc w:val="center"/>
              <w:rPr>
                <w:rFonts w:ascii="Times New Roman" w:hAnsi="Times New Roman" w:eastAsia="宋体"/>
                <w:kern w:val="0"/>
                <w:sz w:val="21"/>
                <w:szCs w:val="21"/>
              </w:rPr>
            </w:pPr>
            <w:r>
              <w:rPr>
                <w:rFonts w:ascii="Times New Roman" w:hAnsi="Times New Roman" w:eastAsia="宋体"/>
                <w:kern w:val="0"/>
                <w:sz w:val="21"/>
                <w:szCs w:val="21"/>
              </w:rPr>
              <w:t>65</w:t>
            </w:r>
          </w:p>
        </w:tc>
      </w:tr>
      <w:tr w14:paraId="5C3E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0B394474">
            <w:pPr>
              <w:widowControl/>
              <w:jc w:val="left"/>
              <w:rPr>
                <w:rFonts w:ascii="Times New Roman" w:hAnsi="Times New Roman" w:eastAsia="宋体"/>
                <w:kern w:val="0"/>
                <w:sz w:val="21"/>
                <w:szCs w:val="21"/>
              </w:rPr>
            </w:pPr>
          </w:p>
        </w:tc>
        <w:tc>
          <w:tcPr>
            <w:tcW w:w="1237" w:type="dxa"/>
            <w:vMerge w:val="continue"/>
            <w:vAlign w:val="center"/>
          </w:tcPr>
          <w:p w14:paraId="34AA9A7E">
            <w:pPr>
              <w:widowControl/>
              <w:jc w:val="left"/>
              <w:rPr>
                <w:rFonts w:ascii="Times New Roman" w:hAnsi="Times New Roman" w:eastAsia="宋体"/>
                <w:kern w:val="0"/>
                <w:sz w:val="21"/>
                <w:szCs w:val="21"/>
              </w:rPr>
            </w:pPr>
          </w:p>
        </w:tc>
        <w:tc>
          <w:tcPr>
            <w:tcW w:w="2008" w:type="dxa"/>
            <w:shd w:val="clear" w:color="auto" w:fill="auto"/>
            <w:vAlign w:val="center"/>
          </w:tcPr>
          <w:p w14:paraId="60ED4C4E">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30DBF8DA">
            <w:pPr>
              <w:widowControl/>
              <w:jc w:val="center"/>
              <w:rPr>
                <w:rFonts w:ascii="Times New Roman" w:hAnsi="Times New Roman" w:eastAsia="宋体"/>
                <w:kern w:val="0"/>
                <w:sz w:val="21"/>
                <w:szCs w:val="21"/>
              </w:rPr>
            </w:pPr>
            <w:r>
              <w:rPr>
                <w:rFonts w:ascii="Times New Roman" w:hAnsi="Times New Roman" w:eastAsia="宋体"/>
                <w:kern w:val="0"/>
                <w:sz w:val="21"/>
                <w:szCs w:val="21"/>
              </w:rPr>
              <w:t>1125</w:t>
            </w:r>
          </w:p>
        </w:tc>
        <w:tc>
          <w:tcPr>
            <w:tcW w:w="1389" w:type="dxa"/>
            <w:shd w:val="clear" w:color="auto" w:fill="auto"/>
            <w:vAlign w:val="center"/>
          </w:tcPr>
          <w:p w14:paraId="37643C37">
            <w:pPr>
              <w:widowControl/>
              <w:jc w:val="center"/>
              <w:rPr>
                <w:rFonts w:ascii="Times New Roman" w:hAnsi="Times New Roman" w:eastAsia="宋体"/>
                <w:kern w:val="0"/>
                <w:sz w:val="21"/>
                <w:szCs w:val="21"/>
              </w:rPr>
            </w:pPr>
            <w:r>
              <w:rPr>
                <w:rFonts w:ascii="Times New Roman" w:hAnsi="Times New Roman" w:eastAsia="宋体"/>
                <w:kern w:val="0"/>
                <w:sz w:val="21"/>
                <w:szCs w:val="21"/>
              </w:rPr>
              <w:t>1050</w:t>
            </w:r>
          </w:p>
        </w:tc>
        <w:tc>
          <w:tcPr>
            <w:tcW w:w="1291" w:type="dxa"/>
            <w:shd w:val="clear" w:color="auto" w:fill="auto"/>
            <w:vAlign w:val="center"/>
          </w:tcPr>
          <w:p w14:paraId="4721BE51">
            <w:pPr>
              <w:widowControl/>
              <w:jc w:val="center"/>
              <w:rPr>
                <w:rFonts w:ascii="Times New Roman" w:hAnsi="Times New Roman" w:eastAsia="宋体"/>
                <w:kern w:val="0"/>
                <w:sz w:val="21"/>
                <w:szCs w:val="21"/>
              </w:rPr>
            </w:pPr>
            <w:r>
              <w:rPr>
                <w:rFonts w:ascii="Times New Roman" w:hAnsi="Times New Roman" w:eastAsia="宋体"/>
                <w:kern w:val="0"/>
                <w:sz w:val="21"/>
                <w:szCs w:val="21"/>
              </w:rPr>
              <w:t>975</w:t>
            </w:r>
          </w:p>
        </w:tc>
      </w:tr>
      <w:tr w14:paraId="3FC8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5E807EFB">
            <w:pPr>
              <w:widowControl/>
              <w:jc w:val="left"/>
              <w:rPr>
                <w:rFonts w:ascii="Times New Roman" w:hAnsi="Times New Roman" w:eastAsia="宋体"/>
                <w:kern w:val="0"/>
                <w:sz w:val="21"/>
                <w:szCs w:val="21"/>
              </w:rPr>
            </w:pPr>
          </w:p>
        </w:tc>
        <w:tc>
          <w:tcPr>
            <w:tcW w:w="1237" w:type="dxa"/>
            <w:vMerge w:val="restart"/>
            <w:shd w:val="clear" w:color="auto" w:fill="auto"/>
            <w:vAlign w:val="center"/>
          </w:tcPr>
          <w:p w14:paraId="1D2300E3">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2008" w:type="dxa"/>
            <w:shd w:val="clear" w:color="auto" w:fill="auto"/>
            <w:vAlign w:val="center"/>
          </w:tcPr>
          <w:p w14:paraId="294BDDE1">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00E256C3">
            <w:pPr>
              <w:widowControl/>
              <w:jc w:val="center"/>
              <w:rPr>
                <w:rFonts w:ascii="Times New Roman" w:hAnsi="Times New Roman" w:eastAsia="宋体"/>
                <w:kern w:val="0"/>
                <w:sz w:val="21"/>
                <w:szCs w:val="21"/>
              </w:rPr>
            </w:pPr>
            <w:r>
              <w:rPr>
                <w:rFonts w:ascii="Times New Roman" w:hAnsi="Times New Roman" w:eastAsia="宋体"/>
                <w:kern w:val="0"/>
                <w:sz w:val="21"/>
                <w:szCs w:val="21"/>
              </w:rPr>
              <w:t>61</w:t>
            </w:r>
          </w:p>
        </w:tc>
        <w:tc>
          <w:tcPr>
            <w:tcW w:w="1389" w:type="dxa"/>
            <w:shd w:val="clear" w:color="auto" w:fill="auto"/>
            <w:vAlign w:val="center"/>
          </w:tcPr>
          <w:p w14:paraId="51021F27">
            <w:pPr>
              <w:widowControl/>
              <w:jc w:val="center"/>
              <w:rPr>
                <w:rFonts w:ascii="Times New Roman" w:hAnsi="Times New Roman" w:eastAsia="宋体"/>
                <w:kern w:val="0"/>
                <w:sz w:val="21"/>
                <w:szCs w:val="21"/>
              </w:rPr>
            </w:pPr>
            <w:r>
              <w:rPr>
                <w:rFonts w:ascii="Times New Roman" w:hAnsi="Times New Roman" w:eastAsia="宋体"/>
                <w:kern w:val="0"/>
                <w:sz w:val="21"/>
                <w:szCs w:val="21"/>
              </w:rPr>
              <w:t>58</w:t>
            </w:r>
          </w:p>
        </w:tc>
        <w:tc>
          <w:tcPr>
            <w:tcW w:w="1291" w:type="dxa"/>
            <w:shd w:val="clear" w:color="auto" w:fill="auto"/>
            <w:vAlign w:val="center"/>
          </w:tcPr>
          <w:p w14:paraId="2389D6E1">
            <w:pPr>
              <w:widowControl/>
              <w:jc w:val="center"/>
              <w:rPr>
                <w:rFonts w:ascii="Times New Roman" w:hAnsi="Times New Roman" w:eastAsia="宋体"/>
                <w:kern w:val="0"/>
                <w:sz w:val="21"/>
                <w:szCs w:val="21"/>
              </w:rPr>
            </w:pPr>
            <w:r>
              <w:rPr>
                <w:rFonts w:ascii="Times New Roman" w:hAnsi="Times New Roman" w:eastAsia="宋体"/>
                <w:kern w:val="0"/>
                <w:sz w:val="21"/>
                <w:szCs w:val="21"/>
              </w:rPr>
              <w:t>56</w:t>
            </w:r>
          </w:p>
        </w:tc>
      </w:tr>
      <w:tr w14:paraId="146E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66402189">
            <w:pPr>
              <w:widowControl/>
              <w:jc w:val="left"/>
              <w:rPr>
                <w:rFonts w:ascii="Times New Roman" w:hAnsi="Times New Roman" w:eastAsia="宋体"/>
                <w:kern w:val="0"/>
                <w:sz w:val="21"/>
                <w:szCs w:val="21"/>
              </w:rPr>
            </w:pPr>
          </w:p>
        </w:tc>
        <w:tc>
          <w:tcPr>
            <w:tcW w:w="1237" w:type="dxa"/>
            <w:vMerge w:val="continue"/>
            <w:vAlign w:val="center"/>
          </w:tcPr>
          <w:p w14:paraId="3694DC4C">
            <w:pPr>
              <w:widowControl/>
              <w:jc w:val="left"/>
              <w:rPr>
                <w:rFonts w:ascii="Times New Roman" w:hAnsi="Times New Roman" w:eastAsia="宋体"/>
                <w:kern w:val="0"/>
                <w:sz w:val="21"/>
                <w:szCs w:val="21"/>
              </w:rPr>
            </w:pPr>
          </w:p>
        </w:tc>
        <w:tc>
          <w:tcPr>
            <w:tcW w:w="2008" w:type="dxa"/>
            <w:shd w:val="clear" w:color="auto" w:fill="auto"/>
            <w:vAlign w:val="center"/>
          </w:tcPr>
          <w:p w14:paraId="4D03523C">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2147A3F6">
            <w:pPr>
              <w:widowControl/>
              <w:jc w:val="center"/>
              <w:rPr>
                <w:rFonts w:ascii="Times New Roman" w:hAnsi="Times New Roman" w:eastAsia="宋体"/>
                <w:kern w:val="0"/>
                <w:sz w:val="21"/>
                <w:szCs w:val="21"/>
              </w:rPr>
            </w:pPr>
            <w:r>
              <w:rPr>
                <w:rFonts w:ascii="Times New Roman" w:hAnsi="Times New Roman" w:eastAsia="宋体"/>
                <w:kern w:val="0"/>
                <w:sz w:val="21"/>
                <w:szCs w:val="21"/>
              </w:rPr>
              <w:t>915</w:t>
            </w:r>
          </w:p>
        </w:tc>
        <w:tc>
          <w:tcPr>
            <w:tcW w:w="1389" w:type="dxa"/>
            <w:shd w:val="clear" w:color="auto" w:fill="auto"/>
            <w:vAlign w:val="center"/>
          </w:tcPr>
          <w:p w14:paraId="788C4D09">
            <w:pPr>
              <w:widowControl/>
              <w:jc w:val="center"/>
              <w:rPr>
                <w:rFonts w:ascii="Times New Roman" w:hAnsi="Times New Roman" w:eastAsia="宋体"/>
                <w:kern w:val="0"/>
                <w:sz w:val="21"/>
                <w:szCs w:val="21"/>
              </w:rPr>
            </w:pPr>
            <w:r>
              <w:rPr>
                <w:rFonts w:ascii="Times New Roman" w:hAnsi="Times New Roman" w:eastAsia="宋体"/>
                <w:kern w:val="0"/>
                <w:sz w:val="21"/>
                <w:szCs w:val="21"/>
              </w:rPr>
              <w:t>870</w:t>
            </w:r>
          </w:p>
        </w:tc>
        <w:tc>
          <w:tcPr>
            <w:tcW w:w="1291" w:type="dxa"/>
            <w:shd w:val="clear" w:color="auto" w:fill="auto"/>
            <w:vAlign w:val="center"/>
          </w:tcPr>
          <w:p w14:paraId="64B5DBC5">
            <w:pPr>
              <w:widowControl/>
              <w:jc w:val="center"/>
              <w:rPr>
                <w:rFonts w:ascii="Times New Roman" w:hAnsi="Times New Roman" w:eastAsia="宋体"/>
                <w:kern w:val="0"/>
                <w:sz w:val="21"/>
                <w:szCs w:val="21"/>
              </w:rPr>
            </w:pPr>
            <w:r>
              <w:rPr>
                <w:rFonts w:ascii="Times New Roman" w:hAnsi="Times New Roman" w:eastAsia="宋体"/>
                <w:kern w:val="0"/>
                <w:sz w:val="21"/>
                <w:szCs w:val="21"/>
              </w:rPr>
              <w:t>840</w:t>
            </w:r>
          </w:p>
        </w:tc>
      </w:tr>
      <w:tr w14:paraId="172E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restart"/>
            <w:shd w:val="clear" w:color="auto" w:fill="auto"/>
            <w:vAlign w:val="center"/>
          </w:tcPr>
          <w:p w14:paraId="3646C3D9">
            <w:pPr>
              <w:widowControl/>
              <w:jc w:val="center"/>
              <w:rPr>
                <w:rFonts w:ascii="Times New Roman" w:hAnsi="Times New Roman" w:eastAsia="宋体"/>
                <w:kern w:val="0"/>
                <w:sz w:val="21"/>
                <w:szCs w:val="21"/>
              </w:rPr>
            </w:pPr>
            <w:r>
              <w:rPr>
                <w:rFonts w:ascii="Times New Roman" w:hAnsi="Times New Roman" w:eastAsia="宋体"/>
                <w:kern w:val="0"/>
                <w:sz w:val="21"/>
                <w:szCs w:val="21"/>
              </w:rPr>
              <w:t>工业</w:t>
            </w:r>
          </w:p>
        </w:tc>
        <w:tc>
          <w:tcPr>
            <w:tcW w:w="1237" w:type="dxa"/>
            <w:vMerge w:val="restart"/>
            <w:shd w:val="clear" w:color="auto" w:fill="auto"/>
            <w:vAlign w:val="center"/>
          </w:tcPr>
          <w:p w14:paraId="35DAC326">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Ⅰ</w:t>
            </w:r>
          </w:p>
        </w:tc>
        <w:tc>
          <w:tcPr>
            <w:tcW w:w="2008" w:type="dxa"/>
            <w:shd w:val="clear" w:color="auto" w:fill="auto"/>
            <w:vAlign w:val="center"/>
          </w:tcPr>
          <w:p w14:paraId="52346CD9">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68DB3A81">
            <w:pPr>
              <w:widowControl/>
              <w:jc w:val="center"/>
              <w:rPr>
                <w:rFonts w:ascii="Times New Roman" w:hAnsi="Times New Roman" w:eastAsia="宋体"/>
                <w:kern w:val="0"/>
                <w:sz w:val="21"/>
                <w:szCs w:val="21"/>
              </w:rPr>
            </w:pPr>
            <w:r>
              <w:rPr>
                <w:rFonts w:ascii="Times New Roman" w:hAnsi="Times New Roman" w:eastAsia="宋体"/>
                <w:kern w:val="0"/>
                <w:sz w:val="21"/>
                <w:szCs w:val="21"/>
              </w:rPr>
              <w:t>19</w:t>
            </w:r>
          </w:p>
        </w:tc>
        <w:tc>
          <w:tcPr>
            <w:tcW w:w="1389" w:type="dxa"/>
            <w:shd w:val="clear" w:color="auto" w:fill="auto"/>
            <w:vAlign w:val="center"/>
          </w:tcPr>
          <w:p w14:paraId="413A1941">
            <w:pPr>
              <w:widowControl/>
              <w:jc w:val="center"/>
              <w:rPr>
                <w:rFonts w:ascii="Times New Roman" w:hAnsi="Times New Roman" w:eastAsia="宋体"/>
                <w:kern w:val="0"/>
                <w:sz w:val="21"/>
                <w:szCs w:val="21"/>
              </w:rPr>
            </w:pPr>
            <w:r>
              <w:rPr>
                <w:rFonts w:ascii="Times New Roman" w:hAnsi="Times New Roman" w:eastAsia="宋体"/>
                <w:kern w:val="0"/>
                <w:sz w:val="21"/>
                <w:szCs w:val="21"/>
              </w:rPr>
              <w:t>18</w:t>
            </w:r>
          </w:p>
        </w:tc>
        <w:tc>
          <w:tcPr>
            <w:tcW w:w="1291" w:type="dxa"/>
            <w:shd w:val="clear" w:color="auto" w:fill="auto"/>
            <w:vAlign w:val="center"/>
          </w:tcPr>
          <w:p w14:paraId="75F5CFD6">
            <w:pPr>
              <w:widowControl/>
              <w:jc w:val="center"/>
              <w:rPr>
                <w:rFonts w:ascii="Times New Roman" w:hAnsi="Times New Roman" w:eastAsia="宋体"/>
                <w:kern w:val="0"/>
                <w:sz w:val="21"/>
                <w:szCs w:val="21"/>
              </w:rPr>
            </w:pPr>
            <w:r>
              <w:rPr>
                <w:rFonts w:ascii="Times New Roman" w:hAnsi="Times New Roman" w:eastAsia="宋体"/>
                <w:kern w:val="0"/>
                <w:sz w:val="21"/>
                <w:szCs w:val="21"/>
              </w:rPr>
              <w:t>18</w:t>
            </w:r>
          </w:p>
        </w:tc>
      </w:tr>
      <w:tr w14:paraId="0A8A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788BA3AD">
            <w:pPr>
              <w:widowControl/>
              <w:jc w:val="left"/>
              <w:rPr>
                <w:rFonts w:ascii="Times New Roman" w:hAnsi="Times New Roman" w:eastAsia="宋体"/>
                <w:kern w:val="0"/>
                <w:sz w:val="21"/>
                <w:szCs w:val="21"/>
              </w:rPr>
            </w:pPr>
          </w:p>
        </w:tc>
        <w:tc>
          <w:tcPr>
            <w:tcW w:w="1237" w:type="dxa"/>
            <w:vMerge w:val="continue"/>
            <w:vAlign w:val="center"/>
          </w:tcPr>
          <w:p w14:paraId="6931AF1E">
            <w:pPr>
              <w:widowControl/>
              <w:jc w:val="left"/>
              <w:rPr>
                <w:rFonts w:ascii="Times New Roman" w:hAnsi="Times New Roman" w:eastAsia="宋体"/>
                <w:kern w:val="0"/>
                <w:sz w:val="21"/>
                <w:szCs w:val="21"/>
              </w:rPr>
            </w:pPr>
          </w:p>
        </w:tc>
        <w:tc>
          <w:tcPr>
            <w:tcW w:w="2008" w:type="dxa"/>
            <w:shd w:val="clear" w:color="auto" w:fill="auto"/>
            <w:vAlign w:val="center"/>
          </w:tcPr>
          <w:p w14:paraId="6120AC86">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023B49F7">
            <w:pPr>
              <w:widowControl/>
              <w:jc w:val="center"/>
              <w:rPr>
                <w:rFonts w:ascii="Times New Roman" w:hAnsi="Times New Roman" w:eastAsia="宋体"/>
                <w:kern w:val="0"/>
                <w:sz w:val="21"/>
                <w:szCs w:val="21"/>
              </w:rPr>
            </w:pPr>
            <w:r>
              <w:rPr>
                <w:rFonts w:ascii="Times New Roman" w:hAnsi="Times New Roman" w:eastAsia="宋体"/>
                <w:kern w:val="0"/>
                <w:sz w:val="21"/>
                <w:szCs w:val="21"/>
              </w:rPr>
              <w:t>285</w:t>
            </w:r>
          </w:p>
        </w:tc>
        <w:tc>
          <w:tcPr>
            <w:tcW w:w="1389" w:type="dxa"/>
            <w:shd w:val="clear" w:color="auto" w:fill="auto"/>
            <w:vAlign w:val="center"/>
          </w:tcPr>
          <w:p w14:paraId="096CB73C">
            <w:pPr>
              <w:widowControl/>
              <w:jc w:val="center"/>
              <w:rPr>
                <w:rFonts w:ascii="Times New Roman" w:hAnsi="Times New Roman" w:eastAsia="宋体"/>
                <w:kern w:val="0"/>
                <w:sz w:val="21"/>
                <w:szCs w:val="21"/>
              </w:rPr>
            </w:pPr>
            <w:r>
              <w:rPr>
                <w:rFonts w:ascii="Times New Roman" w:hAnsi="Times New Roman" w:eastAsia="宋体"/>
                <w:kern w:val="0"/>
                <w:sz w:val="21"/>
                <w:szCs w:val="21"/>
              </w:rPr>
              <w:t>270</w:t>
            </w:r>
          </w:p>
        </w:tc>
        <w:tc>
          <w:tcPr>
            <w:tcW w:w="1291" w:type="dxa"/>
            <w:shd w:val="clear" w:color="auto" w:fill="auto"/>
            <w:vAlign w:val="center"/>
          </w:tcPr>
          <w:p w14:paraId="363A0F7F">
            <w:pPr>
              <w:widowControl/>
              <w:jc w:val="center"/>
              <w:rPr>
                <w:rFonts w:ascii="Times New Roman" w:hAnsi="Times New Roman" w:eastAsia="宋体"/>
                <w:kern w:val="0"/>
                <w:sz w:val="21"/>
                <w:szCs w:val="21"/>
              </w:rPr>
            </w:pPr>
            <w:r>
              <w:rPr>
                <w:rFonts w:ascii="Times New Roman" w:hAnsi="Times New Roman" w:eastAsia="宋体"/>
                <w:kern w:val="0"/>
                <w:sz w:val="21"/>
                <w:szCs w:val="21"/>
              </w:rPr>
              <w:t>270</w:t>
            </w:r>
          </w:p>
        </w:tc>
      </w:tr>
      <w:tr w14:paraId="4654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4633C5EE">
            <w:pPr>
              <w:widowControl/>
              <w:jc w:val="left"/>
              <w:rPr>
                <w:rFonts w:ascii="Times New Roman" w:hAnsi="Times New Roman" w:eastAsia="宋体"/>
                <w:kern w:val="0"/>
                <w:sz w:val="21"/>
                <w:szCs w:val="21"/>
              </w:rPr>
            </w:pPr>
          </w:p>
        </w:tc>
        <w:tc>
          <w:tcPr>
            <w:tcW w:w="1237" w:type="dxa"/>
            <w:vMerge w:val="restart"/>
            <w:shd w:val="clear" w:color="auto" w:fill="auto"/>
            <w:vAlign w:val="center"/>
          </w:tcPr>
          <w:p w14:paraId="577BACBA">
            <w:pPr>
              <w:widowControl/>
              <w:jc w:val="center"/>
              <w:rPr>
                <w:rFonts w:ascii="Times New Roman" w:hAnsi="Times New Roman" w:eastAsia="宋体"/>
                <w:kern w:val="0"/>
                <w:sz w:val="21"/>
                <w:szCs w:val="21"/>
              </w:rPr>
            </w:pPr>
            <w:r>
              <w:rPr>
                <w:rFonts w:hint="eastAsia" w:ascii="宋体" w:hAnsi="宋体" w:eastAsia="宋体" w:cs="宋体"/>
                <w:kern w:val="0"/>
                <w:sz w:val="21"/>
                <w:szCs w:val="21"/>
              </w:rPr>
              <w:t>Ⅱ</w:t>
            </w:r>
          </w:p>
        </w:tc>
        <w:tc>
          <w:tcPr>
            <w:tcW w:w="2008" w:type="dxa"/>
            <w:shd w:val="clear" w:color="auto" w:fill="auto"/>
            <w:vAlign w:val="center"/>
          </w:tcPr>
          <w:p w14:paraId="54601F16">
            <w:pPr>
              <w:widowControl/>
              <w:jc w:val="center"/>
              <w:rPr>
                <w:rFonts w:ascii="Times New Roman" w:hAnsi="Times New Roman" w:eastAsia="宋体"/>
                <w:kern w:val="0"/>
                <w:sz w:val="21"/>
                <w:szCs w:val="21"/>
              </w:rPr>
            </w:pPr>
            <w:r>
              <w:rPr>
                <w:rFonts w:ascii="Times New Roman" w:hAnsi="Times New Roman" w:eastAsia="宋体"/>
                <w:kern w:val="0"/>
                <w:sz w:val="21"/>
                <w:szCs w:val="21"/>
              </w:rPr>
              <w:t>万元/亩</w:t>
            </w:r>
          </w:p>
        </w:tc>
        <w:tc>
          <w:tcPr>
            <w:tcW w:w="1699" w:type="dxa"/>
            <w:shd w:val="clear" w:color="auto" w:fill="auto"/>
            <w:vAlign w:val="center"/>
          </w:tcPr>
          <w:p w14:paraId="35917785">
            <w:pPr>
              <w:widowControl/>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389" w:type="dxa"/>
            <w:shd w:val="clear" w:color="auto" w:fill="auto"/>
            <w:vAlign w:val="center"/>
          </w:tcPr>
          <w:p w14:paraId="33CB046C">
            <w:pPr>
              <w:widowControl/>
              <w:jc w:val="center"/>
              <w:rPr>
                <w:rFonts w:ascii="Times New Roman" w:hAnsi="Times New Roman" w:eastAsia="宋体"/>
                <w:kern w:val="0"/>
                <w:sz w:val="21"/>
                <w:szCs w:val="21"/>
              </w:rPr>
            </w:pPr>
            <w:r>
              <w:rPr>
                <w:rFonts w:ascii="Times New Roman" w:hAnsi="Times New Roman" w:eastAsia="宋体"/>
                <w:kern w:val="0"/>
                <w:sz w:val="21"/>
                <w:szCs w:val="21"/>
              </w:rPr>
              <w:t>17</w:t>
            </w:r>
          </w:p>
        </w:tc>
        <w:tc>
          <w:tcPr>
            <w:tcW w:w="1291" w:type="dxa"/>
            <w:shd w:val="clear" w:color="auto" w:fill="auto"/>
            <w:vAlign w:val="center"/>
          </w:tcPr>
          <w:p w14:paraId="2C02FCC6">
            <w:pPr>
              <w:widowControl/>
              <w:jc w:val="center"/>
              <w:rPr>
                <w:rFonts w:ascii="Times New Roman" w:hAnsi="Times New Roman" w:eastAsia="宋体"/>
                <w:kern w:val="0"/>
                <w:sz w:val="21"/>
                <w:szCs w:val="21"/>
              </w:rPr>
            </w:pPr>
            <w:r>
              <w:rPr>
                <w:rFonts w:ascii="Times New Roman" w:hAnsi="Times New Roman" w:eastAsia="宋体"/>
                <w:kern w:val="0"/>
                <w:sz w:val="21"/>
                <w:szCs w:val="21"/>
              </w:rPr>
              <w:t>16</w:t>
            </w:r>
          </w:p>
        </w:tc>
      </w:tr>
      <w:tr w14:paraId="25E9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662" w:type="dxa"/>
            <w:vMerge w:val="continue"/>
            <w:vAlign w:val="center"/>
          </w:tcPr>
          <w:p w14:paraId="12D9FED3">
            <w:pPr>
              <w:widowControl/>
              <w:jc w:val="left"/>
              <w:rPr>
                <w:rFonts w:ascii="Times New Roman" w:hAnsi="Times New Roman" w:eastAsia="宋体"/>
                <w:kern w:val="0"/>
                <w:sz w:val="21"/>
                <w:szCs w:val="21"/>
              </w:rPr>
            </w:pPr>
          </w:p>
        </w:tc>
        <w:tc>
          <w:tcPr>
            <w:tcW w:w="1237" w:type="dxa"/>
            <w:vMerge w:val="continue"/>
            <w:vAlign w:val="center"/>
          </w:tcPr>
          <w:p w14:paraId="0ED330BE">
            <w:pPr>
              <w:widowControl/>
              <w:jc w:val="left"/>
              <w:rPr>
                <w:rFonts w:ascii="Times New Roman" w:hAnsi="Times New Roman" w:eastAsia="宋体"/>
                <w:kern w:val="0"/>
                <w:sz w:val="21"/>
                <w:szCs w:val="21"/>
              </w:rPr>
            </w:pPr>
          </w:p>
        </w:tc>
        <w:tc>
          <w:tcPr>
            <w:tcW w:w="2008" w:type="dxa"/>
            <w:shd w:val="clear" w:color="auto" w:fill="auto"/>
            <w:vAlign w:val="center"/>
          </w:tcPr>
          <w:p w14:paraId="6A7D2F60">
            <w:pPr>
              <w:widowControl/>
              <w:jc w:val="center"/>
              <w:rPr>
                <w:rFonts w:ascii="Times New Roman" w:hAnsi="Times New Roman" w:eastAsia="宋体"/>
                <w:kern w:val="0"/>
                <w:sz w:val="21"/>
                <w:szCs w:val="21"/>
              </w:rPr>
            </w:pPr>
            <w:r>
              <w:rPr>
                <w:rFonts w:ascii="Times New Roman" w:hAnsi="Times New Roman" w:eastAsia="宋体"/>
                <w:kern w:val="0"/>
                <w:sz w:val="21"/>
                <w:szCs w:val="21"/>
              </w:rPr>
              <w:t>元/平方米</w:t>
            </w:r>
          </w:p>
        </w:tc>
        <w:tc>
          <w:tcPr>
            <w:tcW w:w="1699" w:type="dxa"/>
            <w:shd w:val="clear" w:color="auto" w:fill="auto"/>
            <w:vAlign w:val="center"/>
          </w:tcPr>
          <w:p w14:paraId="69A93A22">
            <w:pPr>
              <w:widowControl/>
              <w:jc w:val="center"/>
              <w:rPr>
                <w:rFonts w:ascii="Times New Roman" w:hAnsi="Times New Roman" w:eastAsia="宋体"/>
                <w:kern w:val="0"/>
                <w:sz w:val="21"/>
                <w:szCs w:val="21"/>
              </w:rPr>
            </w:pPr>
            <w:r>
              <w:rPr>
                <w:rFonts w:ascii="Times New Roman" w:hAnsi="Times New Roman" w:eastAsia="宋体"/>
                <w:kern w:val="0"/>
                <w:sz w:val="21"/>
                <w:szCs w:val="21"/>
              </w:rPr>
              <w:t>255</w:t>
            </w:r>
          </w:p>
        </w:tc>
        <w:tc>
          <w:tcPr>
            <w:tcW w:w="1389" w:type="dxa"/>
            <w:shd w:val="clear" w:color="auto" w:fill="auto"/>
            <w:vAlign w:val="center"/>
          </w:tcPr>
          <w:p w14:paraId="1E4BAA48">
            <w:pPr>
              <w:widowControl/>
              <w:jc w:val="center"/>
              <w:rPr>
                <w:rFonts w:ascii="Times New Roman" w:hAnsi="Times New Roman" w:eastAsia="宋体"/>
                <w:kern w:val="0"/>
                <w:sz w:val="21"/>
                <w:szCs w:val="21"/>
              </w:rPr>
            </w:pPr>
            <w:r>
              <w:rPr>
                <w:rFonts w:ascii="Times New Roman" w:hAnsi="Times New Roman" w:eastAsia="宋体"/>
                <w:kern w:val="0"/>
                <w:sz w:val="21"/>
                <w:szCs w:val="21"/>
              </w:rPr>
              <w:t>255</w:t>
            </w:r>
          </w:p>
        </w:tc>
        <w:tc>
          <w:tcPr>
            <w:tcW w:w="1291" w:type="dxa"/>
            <w:shd w:val="clear" w:color="auto" w:fill="auto"/>
            <w:vAlign w:val="center"/>
          </w:tcPr>
          <w:p w14:paraId="5727FA51">
            <w:pPr>
              <w:widowControl/>
              <w:jc w:val="center"/>
              <w:rPr>
                <w:rFonts w:ascii="Times New Roman" w:hAnsi="Times New Roman" w:eastAsia="宋体"/>
                <w:kern w:val="0"/>
                <w:sz w:val="21"/>
                <w:szCs w:val="21"/>
              </w:rPr>
            </w:pPr>
            <w:r>
              <w:rPr>
                <w:rFonts w:ascii="Times New Roman" w:hAnsi="Times New Roman" w:eastAsia="宋体"/>
                <w:kern w:val="0"/>
                <w:sz w:val="21"/>
                <w:szCs w:val="21"/>
              </w:rPr>
              <w:t>240</w:t>
            </w:r>
          </w:p>
        </w:tc>
      </w:tr>
    </w:tbl>
    <w:p w14:paraId="7C159335">
      <w:pPr>
        <w:pStyle w:val="23"/>
        <w:rPr>
          <w:rFonts w:ascii="Times New Roman" w:hAnsi="Times New Roman" w:eastAsia="仿宋_GB2312"/>
          <w:sz w:val="21"/>
          <w:szCs w:val="20"/>
        </w:rPr>
      </w:pPr>
      <w:r>
        <w:rPr>
          <w:rFonts w:hint="eastAsia" w:ascii="Times New Roman" w:hAnsi="Times New Roman" w:eastAsia="仿宋_GB2312"/>
          <w:sz w:val="21"/>
          <w:szCs w:val="20"/>
        </w:rPr>
        <w:t>注：根据2019年《关于推进鄂州市临空经济区建设发展的意见》，临空经济区起步管辖范围为燕矶镇、杨叶镇、沙窝乡、新庙四个乡镇，其中新庙镇基准地价纳入中心城区成果中。</w:t>
      </w:r>
    </w:p>
    <w:p w14:paraId="4098E78D">
      <w:pPr>
        <w:widowControl/>
        <w:rPr>
          <w:rFonts w:ascii="Times New Roman" w:hAnsi="Times New Roman"/>
          <w:color w:val="000000"/>
        </w:rPr>
      </w:pPr>
    </w:p>
    <w:p w14:paraId="373F72B8">
      <w:pPr>
        <w:widowControl/>
        <w:rPr>
          <w:rFonts w:ascii="宋体" w:hAnsi="宋体" w:eastAsia="宋体" w:cs="宋体"/>
          <w:b/>
          <w:bCs/>
          <w:color w:val="000000"/>
        </w:rPr>
      </w:pPr>
      <w:bookmarkStart w:id="210" w:name="_Toc14914"/>
      <w:bookmarkEnd w:id="210"/>
    </w:p>
    <w:sectPr>
      <w:pgSz w:w="11906" w:h="16838"/>
      <w:pgMar w:top="1440" w:right="1418" w:bottom="1440" w:left="1418" w:header="851" w:footer="992"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1DD75">
    <w:pPr>
      <w:pStyle w:val="20"/>
      <w:jc w:val="center"/>
    </w:pPr>
    <w:r>
      <w:fldChar w:fldCharType="begin"/>
    </w:r>
    <w:r>
      <w:instrText xml:space="preserve">PAGE   \* MERGEFORMAT</w:instrText>
    </w:r>
    <w:r>
      <w:fldChar w:fldCharType="separate"/>
    </w:r>
    <w:r>
      <w:rPr>
        <w:lang w:val="zh-CN" w:eastAsia="zh-CN"/>
      </w:rPr>
      <w:t>1</w:t>
    </w:r>
    <w:r>
      <w:fldChar w:fldCharType="end"/>
    </w:r>
  </w:p>
  <w:p w14:paraId="51843B9C">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E9CF">
    <w:pPr>
      <w:pStyle w:val="20"/>
      <w:framePr w:wrap="around" w:vAnchor="text" w:hAnchor="margin" w:xAlign="center" w:y="1"/>
      <w:rPr>
        <w:rStyle w:val="36"/>
      </w:rPr>
    </w:pPr>
    <w:r>
      <w:fldChar w:fldCharType="begin"/>
    </w:r>
    <w:r>
      <w:rPr>
        <w:rStyle w:val="36"/>
      </w:rPr>
      <w:instrText xml:space="preserve">PAGE  </w:instrText>
    </w:r>
    <w:r>
      <w:fldChar w:fldCharType="end"/>
    </w:r>
  </w:p>
  <w:p w14:paraId="43DE7DA0">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EA7E4">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799E">
    <w:pPr>
      <w:pStyle w:val="20"/>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eastAsia="zh-CN"/>
      </w:rPr>
      <w:t>II</w:t>
    </w:r>
    <w:r>
      <w:rPr>
        <w:rFonts w:ascii="Times New Roman" w:hAnsi="Times New Roman"/>
      </w:rPr>
      <w:fldChar w:fldCharType="end"/>
    </w:r>
  </w:p>
  <w:p w14:paraId="314B52D2">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67912">
    <w:pPr>
      <w:pStyle w:val="20"/>
      <w:jc w:val="center"/>
      <w:rPr>
        <w:rFonts w:ascii="Times New Roman" w:hAnsi="Times New Roman" w:eastAsia="等线 Light"/>
      </w:rPr>
    </w:pPr>
    <w:r>
      <w:rPr>
        <w:rFonts w:ascii="Times New Roman" w:hAnsi="Times New Roman" w:eastAsia="等线 Light"/>
      </w:rPr>
      <w:fldChar w:fldCharType="begin"/>
    </w:r>
    <w:r>
      <w:rPr>
        <w:rFonts w:ascii="Times New Roman" w:hAnsi="Times New Roman" w:eastAsia="等线 Light"/>
      </w:rPr>
      <w:instrText xml:space="preserve">PAGE   \* MERGEFORMAT</w:instrText>
    </w:r>
    <w:r>
      <w:rPr>
        <w:rFonts w:ascii="Times New Roman" w:hAnsi="Times New Roman" w:eastAsia="等线 Light"/>
      </w:rPr>
      <w:fldChar w:fldCharType="separate"/>
    </w:r>
    <w:r>
      <w:rPr>
        <w:rFonts w:ascii="Times New Roman" w:hAnsi="Times New Roman" w:eastAsia="等线 Light"/>
        <w:lang w:val="zh-CN" w:eastAsia="zh-CN"/>
      </w:rPr>
      <w:t>1</w:t>
    </w:r>
    <w:r>
      <w:rPr>
        <w:rFonts w:ascii="Times New Roman" w:hAnsi="Times New Roman" w:eastAsia="等线 Ligh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70380">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BC61">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4EC74">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A3532">
    <w:pPr>
      <w:pStyle w:val="21"/>
      <w:rPr>
        <w:rFonts w:ascii="Times New Roman" w:hAnsi="Times New Roman" w:eastAsia="宋体"/>
        <w:bCs/>
      </w:rPr>
    </w:pPr>
    <w:r>
      <w:rPr>
        <w:rFonts w:ascii="Times New Roman" w:hAnsi="Times New Roman" w:eastAsia="宋体"/>
        <w:bCs/>
      </w:rPr>
      <w:t>鄂州市乡镇土地级别与基准地价更新成果报告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B4147"/>
    <w:multiLevelType w:val="singleLevel"/>
    <w:tmpl w:val="A6BB4147"/>
    <w:lvl w:ilvl="0" w:tentative="0">
      <w:start w:val="3"/>
      <w:numFmt w:val="decimal"/>
      <w:suff w:val="nothing"/>
      <w:lvlText w:val="（%1）"/>
      <w:lvlJc w:val="left"/>
    </w:lvl>
  </w:abstractNum>
  <w:abstractNum w:abstractNumId="1">
    <w:nsid w:val="0000000A"/>
    <w:multiLevelType w:val="multilevel"/>
    <w:tmpl w:val="0000000A"/>
    <w:lvl w:ilvl="0" w:tentative="0">
      <w:start w:val="1"/>
      <w:numFmt w:val="chineseCountingThousand"/>
      <w:pStyle w:val="2"/>
      <w:lvlText w:val="第%1章"/>
      <w:lvlJc w:val="left"/>
      <w:pPr>
        <w:tabs>
          <w:tab w:val="left" w:pos="1440"/>
        </w:tabs>
        <w:ind w:left="405" w:hanging="405"/>
      </w:pPr>
      <w:rPr>
        <w:rFonts w:hint="default"/>
      </w:rPr>
    </w:lvl>
    <w:lvl w:ilvl="1" w:tentative="0">
      <w:start w:val="1"/>
      <w:numFmt w:val="decimal"/>
      <w:pStyle w:val="3"/>
      <w:isLgl/>
      <w:lvlText w:val="%1.%2"/>
      <w:lvlJc w:val="left"/>
      <w:pPr>
        <w:tabs>
          <w:tab w:val="left" w:pos="720"/>
        </w:tabs>
        <w:ind w:left="720" w:hanging="720"/>
      </w:pPr>
      <w:rPr>
        <w:rFonts w:hint="default"/>
      </w:rPr>
    </w:lvl>
    <w:lvl w:ilvl="2" w:tentative="0">
      <w:start w:val="1"/>
      <w:numFmt w:val="decimal"/>
      <w:pStyle w:val="6"/>
      <w:isLgl/>
      <w:lvlText w:val="%1.%2.%3"/>
      <w:lvlJc w:val="left"/>
      <w:pPr>
        <w:tabs>
          <w:tab w:val="left" w:pos="720"/>
        </w:tabs>
        <w:ind w:left="720" w:hanging="720"/>
      </w:pPr>
      <w:rPr>
        <w:rFonts w:hint="default"/>
      </w:rPr>
    </w:lvl>
    <w:lvl w:ilvl="3" w:tentative="0">
      <w:start w:val="1"/>
      <w:numFmt w:val="decimal"/>
      <w:pStyle w:val="7"/>
      <w:isLgl/>
      <w:lvlText w:val="%1.%2.%3.%4"/>
      <w:lvlJc w:val="left"/>
      <w:pPr>
        <w:tabs>
          <w:tab w:val="left" w:pos="1440"/>
        </w:tabs>
        <w:ind w:left="1080" w:hanging="1080"/>
      </w:pPr>
      <w:rPr>
        <w:rFonts w:hint="default"/>
      </w:rPr>
    </w:lvl>
    <w:lvl w:ilvl="4" w:tentative="0">
      <w:start w:val="1"/>
      <w:numFmt w:val="decimal"/>
      <w:isLgl/>
      <w:lvlText w:val="%1.%2.%3.%4.%5"/>
      <w:lvlJc w:val="left"/>
      <w:pPr>
        <w:tabs>
          <w:tab w:val="left" w:pos="1800"/>
        </w:tabs>
        <w:ind w:left="1440" w:hanging="1440"/>
      </w:pPr>
      <w:rPr>
        <w:rFonts w:hint="default"/>
      </w:rPr>
    </w:lvl>
    <w:lvl w:ilvl="5" w:tentative="0">
      <w:start w:val="1"/>
      <w:numFmt w:val="decimal"/>
      <w:isLgl/>
      <w:lvlText w:val="%1.%2.%3.%4.%5.%6"/>
      <w:lvlJc w:val="left"/>
      <w:pPr>
        <w:tabs>
          <w:tab w:val="left" w:pos="2160"/>
        </w:tabs>
        <w:ind w:left="1440" w:hanging="1440"/>
      </w:pPr>
      <w:rPr>
        <w:rFonts w:hint="default"/>
      </w:rPr>
    </w:lvl>
    <w:lvl w:ilvl="6" w:tentative="0">
      <w:start w:val="1"/>
      <w:numFmt w:val="decimal"/>
      <w:isLgl/>
      <w:lvlText w:val="%1.%2.%3.%4.%5.%6.%7"/>
      <w:lvlJc w:val="left"/>
      <w:pPr>
        <w:tabs>
          <w:tab w:val="left" w:pos="252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
    <w:nsid w:val="00281BE4"/>
    <w:multiLevelType w:val="multilevel"/>
    <w:tmpl w:val="00281BE4"/>
    <w:lvl w:ilvl="0" w:tentative="0">
      <w:start w:val="3"/>
      <w:numFmt w:val="decimal"/>
      <w:lvlText w:val="%1"/>
      <w:lvlJc w:val="left"/>
      <w:pPr>
        <w:ind w:left="405" w:hanging="405"/>
      </w:pPr>
      <w:rPr>
        <w:rFonts w:hint="default"/>
      </w:rPr>
    </w:lvl>
    <w:lvl w:ilvl="1" w:tentative="0">
      <w:start w:val="1"/>
      <w:numFmt w:val="decimal"/>
      <w:lvlText w:val="%1.%2"/>
      <w:lvlJc w:val="left"/>
      <w:pPr>
        <w:ind w:left="1004" w:hanging="720"/>
      </w:pPr>
      <w:rPr>
        <w:rFonts w:hint="default"/>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3">
    <w:nsid w:val="0E25550E"/>
    <w:multiLevelType w:val="multilevel"/>
    <w:tmpl w:val="0E25550E"/>
    <w:lvl w:ilvl="0" w:tentative="0">
      <w:start w:val="6"/>
      <w:numFmt w:val="decimal"/>
      <w:lvlText w:val="%1"/>
      <w:lvlJc w:val="left"/>
      <w:pPr>
        <w:ind w:left="405" w:hanging="405"/>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24AD416C"/>
    <w:multiLevelType w:val="multilevel"/>
    <w:tmpl w:val="24AD416C"/>
    <w:lvl w:ilvl="0" w:tentative="0">
      <w:start w:val="6"/>
      <w:numFmt w:val="decimal"/>
      <w:lvlText w:val="%1"/>
      <w:lvlJc w:val="left"/>
      <w:pPr>
        <w:ind w:left="480" w:hanging="480"/>
      </w:pPr>
      <w:rPr>
        <w:rFonts w:hint="default"/>
      </w:rPr>
    </w:lvl>
    <w:lvl w:ilvl="1" w:tentative="0">
      <w:start w:val="4"/>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24E353FC"/>
    <w:multiLevelType w:val="multilevel"/>
    <w:tmpl w:val="24E353FC"/>
    <w:lvl w:ilvl="0" w:tentative="0">
      <w:start w:val="3"/>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58504096"/>
    <w:multiLevelType w:val="multilevel"/>
    <w:tmpl w:val="58504096"/>
    <w:lvl w:ilvl="0" w:tentative="0">
      <w:start w:val="6"/>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5A9E4C02"/>
    <w:multiLevelType w:val="singleLevel"/>
    <w:tmpl w:val="5A9E4C02"/>
    <w:lvl w:ilvl="0" w:tentative="0">
      <w:start w:val="2"/>
      <w:numFmt w:val="decimal"/>
      <w:suff w:val="nothing"/>
      <w:lvlText w:val="%1、"/>
      <w:lvlJc w:val="left"/>
    </w:lvl>
  </w:abstractNum>
  <w:abstractNum w:abstractNumId="8">
    <w:nsid w:val="6F6121CE"/>
    <w:multiLevelType w:val="multilevel"/>
    <w:tmpl w:val="6F6121CE"/>
    <w:lvl w:ilvl="0" w:tentative="0">
      <w:start w:val="7"/>
      <w:numFmt w:val="decimal"/>
      <w:lvlText w:val="%1"/>
      <w:lvlJc w:val="left"/>
      <w:pPr>
        <w:ind w:left="375" w:hanging="375"/>
      </w:pPr>
      <w:rPr>
        <w:rFonts w:hint="default"/>
      </w:rPr>
    </w:lvl>
    <w:lvl w:ilvl="1" w:tentative="0">
      <w:start w:val="1"/>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9">
    <w:nsid w:val="76F320E0"/>
    <w:multiLevelType w:val="multilevel"/>
    <w:tmpl w:val="76F320E0"/>
    <w:lvl w:ilvl="0" w:tentative="0">
      <w:start w:val="4"/>
      <w:numFmt w:val="decimal"/>
      <w:lvlText w:val="%1"/>
      <w:lvlJc w:val="left"/>
      <w:pPr>
        <w:ind w:left="405" w:hanging="405"/>
      </w:pPr>
      <w:rPr>
        <w:rFonts w:hint="default"/>
      </w:rPr>
    </w:lvl>
    <w:lvl w:ilvl="1" w:tentative="0">
      <w:start w:val="1"/>
      <w:numFmt w:val="decimal"/>
      <w:lvlText w:val="%1.%2"/>
      <w:lvlJc w:val="left"/>
      <w:pPr>
        <w:ind w:left="862" w:hanging="720"/>
      </w:pPr>
      <w:rPr>
        <w:rFonts w:hint="default"/>
      </w:rPr>
    </w:lvl>
    <w:lvl w:ilvl="2" w:tentative="0">
      <w:start w:val="1"/>
      <w:numFmt w:val="decimal"/>
      <w:lvlText w:val="%1.%2.%3"/>
      <w:lvlJc w:val="left"/>
      <w:pPr>
        <w:ind w:left="1288" w:hanging="720"/>
      </w:pPr>
      <w:rPr>
        <w:rFonts w:hint="default" w:ascii="Times New Roman" w:hAnsi="Times New Roman" w:cs="Times New Roman"/>
      </w:rPr>
    </w:lvl>
    <w:lvl w:ilvl="3" w:tentative="0">
      <w:start w:val="1"/>
      <w:numFmt w:val="decimal"/>
      <w:lvlText w:val="%1.%2.%3.%4"/>
      <w:lvlJc w:val="left"/>
      <w:pPr>
        <w:ind w:left="1932" w:hanging="1080"/>
      </w:pPr>
      <w:rPr>
        <w:rFonts w:hint="default"/>
      </w:rPr>
    </w:lvl>
    <w:lvl w:ilvl="4" w:tentative="0">
      <w:start w:val="1"/>
      <w:numFmt w:val="decimal"/>
      <w:lvlText w:val="%1.%2.%3.%4.%5"/>
      <w:lvlJc w:val="left"/>
      <w:pPr>
        <w:ind w:left="2576" w:hanging="1440"/>
      </w:pPr>
      <w:rPr>
        <w:rFonts w:hint="default"/>
      </w:rPr>
    </w:lvl>
    <w:lvl w:ilvl="5" w:tentative="0">
      <w:start w:val="1"/>
      <w:numFmt w:val="decimal"/>
      <w:lvlText w:val="%1.%2.%3.%4.%5.%6"/>
      <w:lvlJc w:val="left"/>
      <w:pPr>
        <w:ind w:left="2860" w:hanging="1440"/>
      </w:pPr>
      <w:rPr>
        <w:rFonts w:hint="default"/>
      </w:rPr>
    </w:lvl>
    <w:lvl w:ilvl="6" w:tentative="0">
      <w:start w:val="1"/>
      <w:numFmt w:val="decimal"/>
      <w:lvlText w:val="%1.%2.%3.%4.%5.%6.%7"/>
      <w:lvlJc w:val="left"/>
      <w:pPr>
        <w:ind w:left="3504" w:hanging="1800"/>
      </w:pPr>
      <w:rPr>
        <w:rFonts w:hint="default"/>
      </w:rPr>
    </w:lvl>
    <w:lvl w:ilvl="7" w:tentative="0">
      <w:start w:val="1"/>
      <w:numFmt w:val="decimal"/>
      <w:lvlText w:val="%1.%2.%3.%4.%5.%6.%7.%8"/>
      <w:lvlJc w:val="left"/>
      <w:pPr>
        <w:ind w:left="3788" w:hanging="1800"/>
      </w:pPr>
      <w:rPr>
        <w:rFonts w:hint="default"/>
      </w:rPr>
    </w:lvl>
    <w:lvl w:ilvl="8" w:tentative="0">
      <w:start w:val="1"/>
      <w:numFmt w:val="decimal"/>
      <w:lvlText w:val="%1.%2.%3.%4.%5.%6.%7.%8.%9"/>
      <w:lvlJc w:val="left"/>
      <w:pPr>
        <w:ind w:left="4432" w:hanging="2160"/>
      </w:pPr>
      <w:rPr>
        <w:rFonts w:hint="default"/>
      </w:rPr>
    </w:lvl>
  </w:abstractNum>
  <w:abstractNum w:abstractNumId="10">
    <w:nsid w:val="7D514DF0"/>
    <w:multiLevelType w:val="multilevel"/>
    <w:tmpl w:val="7D514DF0"/>
    <w:lvl w:ilvl="0" w:tentative="0">
      <w:start w:val="3"/>
      <w:numFmt w:val="decimal"/>
      <w:lvlText w:val="%1"/>
      <w:lvlJc w:val="left"/>
      <w:pPr>
        <w:ind w:left="405" w:hanging="405"/>
      </w:pPr>
      <w:rPr>
        <w:rFonts w:hint="default"/>
      </w:rPr>
    </w:lvl>
    <w:lvl w:ilvl="1" w:tentative="0">
      <w:start w:val="1"/>
      <w:numFmt w:val="decimal"/>
      <w:lvlText w:val="%1.%2"/>
      <w:lvlJc w:val="left"/>
      <w:pPr>
        <w:ind w:left="1004" w:hanging="720"/>
      </w:pPr>
      <w:rPr>
        <w:rFonts w:hint="default"/>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1"/>
  </w:num>
  <w:num w:numId="2">
    <w:abstractNumId w:val="0"/>
  </w:num>
  <w:num w:numId="3">
    <w:abstractNumId w:val="10"/>
  </w:num>
  <w:num w:numId="4">
    <w:abstractNumId w:val="2"/>
  </w:num>
  <w:num w:numId="5">
    <w:abstractNumId w:val="5"/>
  </w:num>
  <w:num w:numId="6">
    <w:abstractNumId w:val="9"/>
  </w:num>
  <w:num w:numId="7">
    <w:abstractNumId w:val="7"/>
  </w:num>
  <w:num w:numId="8">
    <w:abstractNumId w:val="3"/>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xMTYwZjFjZWRjMTQzOWZhZmMxNWE1MjNiZmJkZWUifQ=="/>
  </w:docVars>
  <w:rsids>
    <w:rsidRoot w:val="00172A27"/>
    <w:rsid w:val="0000037E"/>
    <w:rsid w:val="0000078F"/>
    <w:rsid w:val="00000AAF"/>
    <w:rsid w:val="00001C86"/>
    <w:rsid w:val="00003093"/>
    <w:rsid w:val="000031EE"/>
    <w:rsid w:val="0001028E"/>
    <w:rsid w:val="00010B71"/>
    <w:rsid w:val="000122D8"/>
    <w:rsid w:val="00013BFF"/>
    <w:rsid w:val="00020DC1"/>
    <w:rsid w:val="00020E14"/>
    <w:rsid w:val="00023278"/>
    <w:rsid w:val="00023D93"/>
    <w:rsid w:val="00023F6E"/>
    <w:rsid w:val="00026869"/>
    <w:rsid w:val="00030ECD"/>
    <w:rsid w:val="0003217A"/>
    <w:rsid w:val="000327DC"/>
    <w:rsid w:val="00036926"/>
    <w:rsid w:val="00037353"/>
    <w:rsid w:val="000375D2"/>
    <w:rsid w:val="000409F0"/>
    <w:rsid w:val="00040C20"/>
    <w:rsid w:val="00041FC8"/>
    <w:rsid w:val="00042B6A"/>
    <w:rsid w:val="000435C6"/>
    <w:rsid w:val="00045A73"/>
    <w:rsid w:val="000531DB"/>
    <w:rsid w:val="00054CE0"/>
    <w:rsid w:val="000569B0"/>
    <w:rsid w:val="00057F2E"/>
    <w:rsid w:val="00060A1C"/>
    <w:rsid w:val="000644D7"/>
    <w:rsid w:val="000646EE"/>
    <w:rsid w:val="00065B8E"/>
    <w:rsid w:val="0006693A"/>
    <w:rsid w:val="000670FB"/>
    <w:rsid w:val="00071E63"/>
    <w:rsid w:val="000729FA"/>
    <w:rsid w:val="0007342B"/>
    <w:rsid w:val="00073809"/>
    <w:rsid w:val="0008021D"/>
    <w:rsid w:val="000808AC"/>
    <w:rsid w:val="000817FE"/>
    <w:rsid w:val="000868F5"/>
    <w:rsid w:val="00087FE0"/>
    <w:rsid w:val="0009175D"/>
    <w:rsid w:val="000A0227"/>
    <w:rsid w:val="000A06B3"/>
    <w:rsid w:val="000A37AE"/>
    <w:rsid w:val="000A5741"/>
    <w:rsid w:val="000A5F06"/>
    <w:rsid w:val="000B29DD"/>
    <w:rsid w:val="000B4C08"/>
    <w:rsid w:val="000B5D5F"/>
    <w:rsid w:val="000B678D"/>
    <w:rsid w:val="000C09F5"/>
    <w:rsid w:val="000C4F7C"/>
    <w:rsid w:val="000C5395"/>
    <w:rsid w:val="000C5EF7"/>
    <w:rsid w:val="000C7147"/>
    <w:rsid w:val="000D18F9"/>
    <w:rsid w:val="000D23FD"/>
    <w:rsid w:val="000D2E8E"/>
    <w:rsid w:val="000D3980"/>
    <w:rsid w:val="000D6EE1"/>
    <w:rsid w:val="000E2DC8"/>
    <w:rsid w:val="000E6834"/>
    <w:rsid w:val="000E6A70"/>
    <w:rsid w:val="000F45FD"/>
    <w:rsid w:val="000F5BBF"/>
    <w:rsid w:val="0010479B"/>
    <w:rsid w:val="0011200E"/>
    <w:rsid w:val="0011252D"/>
    <w:rsid w:val="0011381C"/>
    <w:rsid w:val="00113C4F"/>
    <w:rsid w:val="00123682"/>
    <w:rsid w:val="001242E4"/>
    <w:rsid w:val="001302C8"/>
    <w:rsid w:val="00135B34"/>
    <w:rsid w:val="00140792"/>
    <w:rsid w:val="00143AC0"/>
    <w:rsid w:val="001447D3"/>
    <w:rsid w:val="00145390"/>
    <w:rsid w:val="0014688C"/>
    <w:rsid w:val="00147BC8"/>
    <w:rsid w:val="00147D6F"/>
    <w:rsid w:val="00156D4A"/>
    <w:rsid w:val="00157754"/>
    <w:rsid w:val="00160D55"/>
    <w:rsid w:val="00164021"/>
    <w:rsid w:val="001663CF"/>
    <w:rsid w:val="00166736"/>
    <w:rsid w:val="00166CC1"/>
    <w:rsid w:val="00171771"/>
    <w:rsid w:val="00172A27"/>
    <w:rsid w:val="00173E88"/>
    <w:rsid w:val="001754EA"/>
    <w:rsid w:val="00175A99"/>
    <w:rsid w:val="0017645A"/>
    <w:rsid w:val="001765B2"/>
    <w:rsid w:val="00177C72"/>
    <w:rsid w:val="00180279"/>
    <w:rsid w:val="00180919"/>
    <w:rsid w:val="00183F6F"/>
    <w:rsid w:val="00193BC4"/>
    <w:rsid w:val="00195F5C"/>
    <w:rsid w:val="00196FB2"/>
    <w:rsid w:val="001A1402"/>
    <w:rsid w:val="001A1D74"/>
    <w:rsid w:val="001A3EB1"/>
    <w:rsid w:val="001A5A4F"/>
    <w:rsid w:val="001B03DE"/>
    <w:rsid w:val="001B2048"/>
    <w:rsid w:val="001B261C"/>
    <w:rsid w:val="001B27CA"/>
    <w:rsid w:val="001B326F"/>
    <w:rsid w:val="001B4150"/>
    <w:rsid w:val="001B49AF"/>
    <w:rsid w:val="001C3439"/>
    <w:rsid w:val="001C64AF"/>
    <w:rsid w:val="001C7917"/>
    <w:rsid w:val="001C7A28"/>
    <w:rsid w:val="001E13F8"/>
    <w:rsid w:val="001E172B"/>
    <w:rsid w:val="001E48D5"/>
    <w:rsid w:val="001E4C2F"/>
    <w:rsid w:val="001E4E30"/>
    <w:rsid w:val="001E5321"/>
    <w:rsid w:val="001E55B6"/>
    <w:rsid w:val="001E70EB"/>
    <w:rsid w:val="001E7887"/>
    <w:rsid w:val="001F02D6"/>
    <w:rsid w:val="001F1292"/>
    <w:rsid w:val="001F1709"/>
    <w:rsid w:val="001F1BBA"/>
    <w:rsid w:val="001F3FBD"/>
    <w:rsid w:val="001F50A3"/>
    <w:rsid w:val="00201534"/>
    <w:rsid w:val="00202917"/>
    <w:rsid w:val="00204F37"/>
    <w:rsid w:val="002063FE"/>
    <w:rsid w:val="00206A31"/>
    <w:rsid w:val="00207911"/>
    <w:rsid w:val="00211F3D"/>
    <w:rsid w:val="00212BD4"/>
    <w:rsid w:val="00213BD4"/>
    <w:rsid w:val="002142BC"/>
    <w:rsid w:val="00214AB9"/>
    <w:rsid w:val="0021650D"/>
    <w:rsid w:val="00216A72"/>
    <w:rsid w:val="00216C24"/>
    <w:rsid w:val="002173F2"/>
    <w:rsid w:val="002206A5"/>
    <w:rsid w:val="002230B1"/>
    <w:rsid w:val="00225F39"/>
    <w:rsid w:val="00241E21"/>
    <w:rsid w:val="00242E2D"/>
    <w:rsid w:val="00251BC5"/>
    <w:rsid w:val="00262B9C"/>
    <w:rsid w:val="00262CB0"/>
    <w:rsid w:val="00263F18"/>
    <w:rsid w:val="00264BDC"/>
    <w:rsid w:val="00264F78"/>
    <w:rsid w:val="00267F17"/>
    <w:rsid w:val="0027122A"/>
    <w:rsid w:val="0027191C"/>
    <w:rsid w:val="00272A18"/>
    <w:rsid w:val="00272D40"/>
    <w:rsid w:val="00273542"/>
    <w:rsid w:val="00273573"/>
    <w:rsid w:val="00273B3C"/>
    <w:rsid w:val="0027583F"/>
    <w:rsid w:val="00276E0C"/>
    <w:rsid w:val="0027723E"/>
    <w:rsid w:val="00285DD6"/>
    <w:rsid w:val="002920BF"/>
    <w:rsid w:val="00294386"/>
    <w:rsid w:val="002A0A25"/>
    <w:rsid w:val="002A29FA"/>
    <w:rsid w:val="002A44E3"/>
    <w:rsid w:val="002A47FD"/>
    <w:rsid w:val="002A5903"/>
    <w:rsid w:val="002A5ADF"/>
    <w:rsid w:val="002B0718"/>
    <w:rsid w:val="002B1B28"/>
    <w:rsid w:val="002B2043"/>
    <w:rsid w:val="002B43CD"/>
    <w:rsid w:val="002B48FF"/>
    <w:rsid w:val="002B5F48"/>
    <w:rsid w:val="002C5B31"/>
    <w:rsid w:val="002C5FE6"/>
    <w:rsid w:val="002D390D"/>
    <w:rsid w:val="002E13E4"/>
    <w:rsid w:val="002E15CF"/>
    <w:rsid w:val="002E1FA7"/>
    <w:rsid w:val="002E5224"/>
    <w:rsid w:val="002E616B"/>
    <w:rsid w:val="002F221C"/>
    <w:rsid w:val="002F2F11"/>
    <w:rsid w:val="002F4809"/>
    <w:rsid w:val="00301B6C"/>
    <w:rsid w:val="00307DC2"/>
    <w:rsid w:val="0031017E"/>
    <w:rsid w:val="003105B4"/>
    <w:rsid w:val="00310EC0"/>
    <w:rsid w:val="003130AE"/>
    <w:rsid w:val="00313590"/>
    <w:rsid w:val="003168A2"/>
    <w:rsid w:val="0032209D"/>
    <w:rsid w:val="00323202"/>
    <w:rsid w:val="00323F0A"/>
    <w:rsid w:val="00324F52"/>
    <w:rsid w:val="00327DBE"/>
    <w:rsid w:val="00331ECE"/>
    <w:rsid w:val="003325B7"/>
    <w:rsid w:val="003326C1"/>
    <w:rsid w:val="003346F4"/>
    <w:rsid w:val="00335BFA"/>
    <w:rsid w:val="003400DD"/>
    <w:rsid w:val="00340FA2"/>
    <w:rsid w:val="00343010"/>
    <w:rsid w:val="0034374A"/>
    <w:rsid w:val="00344F3C"/>
    <w:rsid w:val="003460C6"/>
    <w:rsid w:val="00347F95"/>
    <w:rsid w:val="00350F6F"/>
    <w:rsid w:val="00351DD0"/>
    <w:rsid w:val="00357882"/>
    <w:rsid w:val="00360DA6"/>
    <w:rsid w:val="00362627"/>
    <w:rsid w:val="00364587"/>
    <w:rsid w:val="00364B7D"/>
    <w:rsid w:val="003672B3"/>
    <w:rsid w:val="003675A2"/>
    <w:rsid w:val="003676F7"/>
    <w:rsid w:val="00367A1D"/>
    <w:rsid w:val="00370383"/>
    <w:rsid w:val="0037058D"/>
    <w:rsid w:val="003718CA"/>
    <w:rsid w:val="003733EF"/>
    <w:rsid w:val="00376752"/>
    <w:rsid w:val="00380090"/>
    <w:rsid w:val="0038076A"/>
    <w:rsid w:val="00383783"/>
    <w:rsid w:val="003848F8"/>
    <w:rsid w:val="00384EBE"/>
    <w:rsid w:val="003922AC"/>
    <w:rsid w:val="003934D1"/>
    <w:rsid w:val="003936BB"/>
    <w:rsid w:val="003A0996"/>
    <w:rsid w:val="003A5BA2"/>
    <w:rsid w:val="003A6CE6"/>
    <w:rsid w:val="003B0987"/>
    <w:rsid w:val="003B0BF1"/>
    <w:rsid w:val="003B112D"/>
    <w:rsid w:val="003B17E3"/>
    <w:rsid w:val="003B1BDE"/>
    <w:rsid w:val="003B2BC3"/>
    <w:rsid w:val="003B2EEC"/>
    <w:rsid w:val="003B39B8"/>
    <w:rsid w:val="003B65B0"/>
    <w:rsid w:val="003B6EDA"/>
    <w:rsid w:val="003B72AC"/>
    <w:rsid w:val="003C37DC"/>
    <w:rsid w:val="003C5D46"/>
    <w:rsid w:val="003C6E9A"/>
    <w:rsid w:val="003C7F77"/>
    <w:rsid w:val="003D20E7"/>
    <w:rsid w:val="003D27DC"/>
    <w:rsid w:val="003D2802"/>
    <w:rsid w:val="003D339C"/>
    <w:rsid w:val="003D4F70"/>
    <w:rsid w:val="003D62F9"/>
    <w:rsid w:val="003D6979"/>
    <w:rsid w:val="003D7A70"/>
    <w:rsid w:val="003E07C7"/>
    <w:rsid w:val="003E0E12"/>
    <w:rsid w:val="003E66D8"/>
    <w:rsid w:val="003E7DE3"/>
    <w:rsid w:val="003E7F37"/>
    <w:rsid w:val="003F1234"/>
    <w:rsid w:val="003F349C"/>
    <w:rsid w:val="003F4706"/>
    <w:rsid w:val="003F5288"/>
    <w:rsid w:val="004015B5"/>
    <w:rsid w:val="00402D48"/>
    <w:rsid w:val="004032B7"/>
    <w:rsid w:val="00403703"/>
    <w:rsid w:val="0040376B"/>
    <w:rsid w:val="0040412B"/>
    <w:rsid w:val="00413266"/>
    <w:rsid w:val="004178BB"/>
    <w:rsid w:val="00417FE8"/>
    <w:rsid w:val="00421290"/>
    <w:rsid w:val="0042179D"/>
    <w:rsid w:val="00422146"/>
    <w:rsid w:val="00422A5F"/>
    <w:rsid w:val="00422C41"/>
    <w:rsid w:val="00423178"/>
    <w:rsid w:val="00424C25"/>
    <w:rsid w:val="00425335"/>
    <w:rsid w:val="00425E2D"/>
    <w:rsid w:val="004279DF"/>
    <w:rsid w:val="00427D13"/>
    <w:rsid w:val="00433D10"/>
    <w:rsid w:val="00433E7D"/>
    <w:rsid w:val="004348BE"/>
    <w:rsid w:val="00434C84"/>
    <w:rsid w:val="0044077D"/>
    <w:rsid w:val="0044135B"/>
    <w:rsid w:val="004419F6"/>
    <w:rsid w:val="00442A42"/>
    <w:rsid w:val="00444300"/>
    <w:rsid w:val="00450D7A"/>
    <w:rsid w:val="0045262F"/>
    <w:rsid w:val="00452EC0"/>
    <w:rsid w:val="004536A5"/>
    <w:rsid w:val="004540CC"/>
    <w:rsid w:val="00454C46"/>
    <w:rsid w:val="004550E6"/>
    <w:rsid w:val="004552FD"/>
    <w:rsid w:val="00455CD0"/>
    <w:rsid w:val="0045617A"/>
    <w:rsid w:val="00456A75"/>
    <w:rsid w:val="00461DDA"/>
    <w:rsid w:val="004622E2"/>
    <w:rsid w:val="00462E2B"/>
    <w:rsid w:val="00463621"/>
    <w:rsid w:val="0046368E"/>
    <w:rsid w:val="00470C18"/>
    <w:rsid w:val="00470D8F"/>
    <w:rsid w:val="00473F29"/>
    <w:rsid w:val="00481C40"/>
    <w:rsid w:val="00483620"/>
    <w:rsid w:val="00485DC6"/>
    <w:rsid w:val="004872EC"/>
    <w:rsid w:val="004908AA"/>
    <w:rsid w:val="00493986"/>
    <w:rsid w:val="004955C7"/>
    <w:rsid w:val="0049633F"/>
    <w:rsid w:val="00496D29"/>
    <w:rsid w:val="004A1817"/>
    <w:rsid w:val="004A4C6E"/>
    <w:rsid w:val="004A539F"/>
    <w:rsid w:val="004A55E7"/>
    <w:rsid w:val="004B1014"/>
    <w:rsid w:val="004B3408"/>
    <w:rsid w:val="004B51FE"/>
    <w:rsid w:val="004B7FE7"/>
    <w:rsid w:val="004C179B"/>
    <w:rsid w:val="004C3D56"/>
    <w:rsid w:val="004C5FCA"/>
    <w:rsid w:val="004C6293"/>
    <w:rsid w:val="004D0A9C"/>
    <w:rsid w:val="004D1CCA"/>
    <w:rsid w:val="004D26B3"/>
    <w:rsid w:val="004E57A1"/>
    <w:rsid w:val="004E633E"/>
    <w:rsid w:val="004F05B5"/>
    <w:rsid w:val="004F0DF1"/>
    <w:rsid w:val="004F0E69"/>
    <w:rsid w:val="004F23F1"/>
    <w:rsid w:val="004F365A"/>
    <w:rsid w:val="004F4ABB"/>
    <w:rsid w:val="004F62C7"/>
    <w:rsid w:val="00506295"/>
    <w:rsid w:val="00506F02"/>
    <w:rsid w:val="00507873"/>
    <w:rsid w:val="00510AEC"/>
    <w:rsid w:val="00511C06"/>
    <w:rsid w:val="00511C84"/>
    <w:rsid w:val="00511D37"/>
    <w:rsid w:val="0051386A"/>
    <w:rsid w:val="0051526A"/>
    <w:rsid w:val="00516F0D"/>
    <w:rsid w:val="00517703"/>
    <w:rsid w:val="00521C44"/>
    <w:rsid w:val="00523686"/>
    <w:rsid w:val="00524413"/>
    <w:rsid w:val="00525247"/>
    <w:rsid w:val="00526FB4"/>
    <w:rsid w:val="00530E2F"/>
    <w:rsid w:val="00535639"/>
    <w:rsid w:val="00535C45"/>
    <w:rsid w:val="0054148C"/>
    <w:rsid w:val="0054167D"/>
    <w:rsid w:val="00541AA3"/>
    <w:rsid w:val="005431B5"/>
    <w:rsid w:val="00546AF7"/>
    <w:rsid w:val="00552512"/>
    <w:rsid w:val="00553516"/>
    <w:rsid w:val="00553D86"/>
    <w:rsid w:val="00556758"/>
    <w:rsid w:val="00565462"/>
    <w:rsid w:val="0056599A"/>
    <w:rsid w:val="00565A42"/>
    <w:rsid w:val="005665D0"/>
    <w:rsid w:val="00567955"/>
    <w:rsid w:val="005744FE"/>
    <w:rsid w:val="005758CC"/>
    <w:rsid w:val="00575C73"/>
    <w:rsid w:val="00576359"/>
    <w:rsid w:val="00576D7B"/>
    <w:rsid w:val="00577F3B"/>
    <w:rsid w:val="00582402"/>
    <w:rsid w:val="00582F36"/>
    <w:rsid w:val="005854AF"/>
    <w:rsid w:val="00591401"/>
    <w:rsid w:val="005A0EAD"/>
    <w:rsid w:val="005A2A39"/>
    <w:rsid w:val="005A44EE"/>
    <w:rsid w:val="005B2DF0"/>
    <w:rsid w:val="005B3E4B"/>
    <w:rsid w:val="005B49E6"/>
    <w:rsid w:val="005B5FA6"/>
    <w:rsid w:val="005C03F2"/>
    <w:rsid w:val="005C225F"/>
    <w:rsid w:val="005C517A"/>
    <w:rsid w:val="005C56E9"/>
    <w:rsid w:val="005C5BCC"/>
    <w:rsid w:val="005C5BED"/>
    <w:rsid w:val="005C7187"/>
    <w:rsid w:val="005C77AF"/>
    <w:rsid w:val="005D02C2"/>
    <w:rsid w:val="005D165A"/>
    <w:rsid w:val="005D282B"/>
    <w:rsid w:val="005D2ADA"/>
    <w:rsid w:val="005D4F17"/>
    <w:rsid w:val="005D5939"/>
    <w:rsid w:val="005D607C"/>
    <w:rsid w:val="005D7039"/>
    <w:rsid w:val="005D7E3C"/>
    <w:rsid w:val="005E2663"/>
    <w:rsid w:val="005E7D03"/>
    <w:rsid w:val="005F0013"/>
    <w:rsid w:val="005F10FF"/>
    <w:rsid w:val="005F2E90"/>
    <w:rsid w:val="005F3200"/>
    <w:rsid w:val="005F35B2"/>
    <w:rsid w:val="005F47EB"/>
    <w:rsid w:val="005F4D9A"/>
    <w:rsid w:val="006003E3"/>
    <w:rsid w:val="00601825"/>
    <w:rsid w:val="00603E35"/>
    <w:rsid w:val="006045D3"/>
    <w:rsid w:val="006046DF"/>
    <w:rsid w:val="006049D5"/>
    <w:rsid w:val="006064A9"/>
    <w:rsid w:val="006108EF"/>
    <w:rsid w:val="00616BCF"/>
    <w:rsid w:val="0062329F"/>
    <w:rsid w:val="00630A1E"/>
    <w:rsid w:val="00635136"/>
    <w:rsid w:val="00637136"/>
    <w:rsid w:val="006375A0"/>
    <w:rsid w:val="00641553"/>
    <w:rsid w:val="00641EE9"/>
    <w:rsid w:val="00642CC6"/>
    <w:rsid w:val="00647BE2"/>
    <w:rsid w:val="0065200C"/>
    <w:rsid w:val="00656D6E"/>
    <w:rsid w:val="00660E91"/>
    <w:rsid w:val="006618F2"/>
    <w:rsid w:val="006629C8"/>
    <w:rsid w:val="006643EA"/>
    <w:rsid w:val="00667325"/>
    <w:rsid w:val="00670C27"/>
    <w:rsid w:val="00675345"/>
    <w:rsid w:val="00677298"/>
    <w:rsid w:val="006800DF"/>
    <w:rsid w:val="0068176E"/>
    <w:rsid w:val="006832F2"/>
    <w:rsid w:val="00684607"/>
    <w:rsid w:val="006857E3"/>
    <w:rsid w:val="006953EF"/>
    <w:rsid w:val="006964CB"/>
    <w:rsid w:val="006A081F"/>
    <w:rsid w:val="006A2861"/>
    <w:rsid w:val="006A3DF4"/>
    <w:rsid w:val="006A48AE"/>
    <w:rsid w:val="006A4AB0"/>
    <w:rsid w:val="006A60A8"/>
    <w:rsid w:val="006A6D05"/>
    <w:rsid w:val="006A79ED"/>
    <w:rsid w:val="006B6179"/>
    <w:rsid w:val="006B68A3"/>
    <w:rsid w:val="006C05EE"/>
    <w:rsid w:val="006C14AD"/>
    <w:rsid w:val="006C65FE"/>
    <w:rsid w:val="006C68C3"/>
    <w:rsid w:val="006C6A20"/>
    <w:rsid w:val="006C730D"/>
    <w:rsid w:val="006C73B9"/>
    <w:rsid w:val="006D0B48"/>
    <w:rsid w:val="006D76BD"/>
    <w:rsid w:val="006E1134"/>
    <w:rsid w:val="006E135D"/>
    <w:rsid w:val="006E2ADD"/>
    <w:rsid w:val="006E6EB8"/>
    <w:rsid w:val="006F116B"/>
    <w:rsid w:val="006F1A00"/>
    <w:rsid w:val="006F1B0B"/>
    <w:rsid w:val="006F643F"/>
    <w:rsid w:val="006F69C5"/>
    <w:rsid w:val="006F73C5"/>
    <w:rsid w:val="006F748F"/>
    <w:rsid w:val="00703875"/>
    <w:rsid w:val="00703D0D"/>
    <w:rsid w:val="00703F92"/>
    <w:rsid w:val="007050BD"/>
    <w:rsid w:val="007103B5"/>
    <w:rsid w:val="007110CA"/>
    <w:rsid w:val="00713269"/>
    <w:rsid w:val="00714EA3"/>
    <w:rsid w:val="007171EF"/>
    <w:rsid w:val="007172F2"/>
    <w:rsid w:val="007250F0"/>
    <w:rsid w:val="007333D7"/>
    <w:rsid w:val="00742A08"/>
    <w:rsid w:val="00745A9D"/>
    <w:rsid w:val="0075394E"/>
    <w:rsid w:val="00753ABC"/>
    <w:rsid w:val="00754C69"/>
    <w:rsid w:val="00756417"/>
    <w:rsid w:val="007572E7"/>
    <w:rsid w:val="00757D86"/>
    <w:rsid w:val="00757E2D"/>
    <w:rsid w:val="0076225C"/>
    <w:rsid w:val="0076282A"/>
    <w:rsid w:val="00762F86"/>
    <w:rsid w:val="00765BA3"/>
    <w:rsid w:val="00770516"/>
    <w:rsid w:val="007730BB"/>
    <w:rsid w:val="007745B2"/>
    <w:rsid w:val="007754F0"/>
    <w:rsid w:val="0077570D"/>
    <w:rsid w:val="00775960"/>
    <w:rsid w:val="00777E39"/>
    <w:rsid w:val="00781067"/>
    <w:rsid w:val="0078129E"/>
    <w:rsid w:val="00783405"/>
    <w:rsid w:val="0078347F"/>
    <w:rsid w:val="00784BF0"/>
    <w:rsid w:val="00787DF4"/>
    <w:rsid w:val="0079035B"/>
    <w:rsid w:val="00790AE2"/>
    <w:rsid w:val="00792023"/>
    <w:rsid w:val="00793901"/>
    <w:rsid w:val="00793A38"/>
    <w:rsid w:val="007942CE"/>
    <w:rsid w:val="007954C2"/>
    <w:rsid w:val="00795F8E"/>
    <w:rsid w:val="0079791D"/>
    <w:rsid w:val="007A0ADA"/>
    <w:rsid w:val="007A30AA"/>
    <w:rsid w:val="007A3260"/>
    <w:rsid w:val="007A4029"/>
    <w:rsid w:val="007A4CB2"/>
    <w:rsid w:val="007A7BF2"/>
    <w:rsid w:val="007B0661"/>
    <w:rsid w:val="007B15B2"/>
    <w:rsid w:val="007B31EA"/>
    <w:rsid w:val="007B37F1"/>
    <w:rsid w:val="007B3A14"/>
    <w:rsid w:val="007B48E1"/>
    <w:rsid w:val="007B6A79"/>
    <w:rsid w:val="007C1575"/>
    <w:rsid w:val="007C4081"/>
    <w:rsid w:val="007C4705"/>
    <w:rsid w:val="007C5BC5"/>
    <w:rsid w:val="007D079C"/>
    <w:rsid w:val="007D3DAC"/>
    <w:rsid w:val="007D6B93"/>
    <w:rsid w:val="007D6C74"/>
    <w:rsid w:val="007E6903"/>
    <w:rsid w:val="007E7AE4"/>
    <w:rsid w:val="007F6A45"/>
    <w:rsid w:val="007F6F4A"/>
    <w:rsid w:val="0080212C"/>
    <w:rsid w:val="00802278"/>
    <w:rsid w:val="00802BD5"/>
    <w:rsid w:val="008045E9"/>
    <w:rsid w:val="008060B6"/>
    <w:rsid w:val="00811D1F"/>
    <w:rsid w:val="00812242"/>
    <w:rsid w:val="008146D4"/>
    <w:rsid w:val="008167BD"/>
    <w:rsid w:val="00817AAD"/>
    <w:rsid w:val="00824EFE"/>
    <w:rsid w:val="00835FC1"/>
    <w:rsid w:val="008366C2"/>
    <w:rsid w:val="008403A5"/>
    <w:rsid w:val="008419CE"/>
    <w:rsid w:val="00841E4D"/>
    <w:rsid w:val="00853D3C"/>
    <w:rsid w:val="00854666"/>
    <w:rsid w:val="008553EC"/>
    <w:rsid w:val="00855938"/>
    <w:rsid w:val="00855A67"/>
    <w:rsid w:val="00855D71"/>
    <w:rsid w:val="00856C8F"/>
    <w:rsid w:val="00856DC4"/>
    <w:rsid w:val="00862F5A"/>
    <w:rsid w:val="00864A42"/>
    <w:rsid w:val="00864F48"/>
    <w:rsid w:val="00867594"/>
    <w:rsid w:val="00871D13"/>
    <w:rsid w:val="008723C3"/>
    <w:rsid w:val="008724D4"/>
    <w:rsid w:val="008741A6"/>
    <w:rsid w:val="00876133"/>
    <w:rsid w:val="00876AE6"/>
    <w:rsid w:val="00881241"/>
    <w:rsid w:val="00882220"/>
    <w:rsid w:val="00884246"/>
    <w:rsid w:val="00887FC8"/>
    <w:rsid w:val="0089050A"/>
    <w:rsid w:val="00890DEE"/>
    <w:rsid w:val="0089316E"/>
    <w:rsid w:val="00894FBC"/>
    <w:rsid w:val="00895A2E"/>
    <w:rsid w:val="008A49BF"/>
    <w:rsid w:val="008A7D6F"/>
    <w:rsid w:val="008B21C6"/>
    <w:rsid w:val="008B2A2A"/>
    <w:rsid w:val="008B3437"/>
    <w:rsid w:val="008C09D2"/>
    <w:rsid w:val="008C1545"/>
    <w:rsid w:val="008C3201"/>
    <w:rsid w:val="008C4471"/>
    <w:rsid w:val="008C5AE4"/>
    <w:rsid w:val="008C705B"/>
    <w:rsid w:val="008D4230"/>
    <w:rsid w:val="008D7DEB"/>
    <w:rsid w:val="008E0F46"/>
    <w:rsid w:val="008F05DB"/>
    <w:rsid w:val="008F1CD7"/>
    <w:rsid w:val="008F53DC"/>
    <w:rsid w:val="008F5F97"/>
    <w:rsid w:val="0090294A"/>
    <w:rsid w:val="009045CC"/>
    <w:rsid w:val="009070C7"/>
    <w:rsid w:val="0090731A"/>
    <w:rsid w:val="00912809"/>
    <w:rsid w:val="00914D77"/>
    <w:rsid w:val="00914DCA"/>
    <w:rsid w:val="009178FA"/>
    <w:rsid w:val="00917920"/>
    <w:rsid w:val="00917AFE"/>
    <w:rsid w:val="00917FB2"/>
    <w:rsid w:val="00921F3D"/>
    <w:rsid w:val="00924304"/>
    <w:rsid w:val="0092615C"/>
    <w:rsid w:val="009270A8"/>
    <w:rsid w:val="00927DC1"/>
    <w:rsid w:val="00930934"/>
    <w:rsid w:val="009311B2"/>
    <w:rsid w:val="0093563F"/>
    <w:rsid w:val="00935FA4"/>
    <w:rsid w:val="009363C0"/>
    <w:rsid w:val="00937411"/>
    <w:rsid w:val="0094044E"/>
    <w:rsid w:val="00941120"/>
    <w:rsid w:val="00942160"/>
    <w:rsid w:val="00944ED2"/>
    <w:rsid w:val="009454C2"/>
    <w:rsid w:val="00946211"/>
    <w:rsid w:val="00954AA4"/>
    <w:rsid w:val="00954E4B"/>
    <w:rsid w:val="00954F47"/>
    <w:rsid w:val="00955A08"/>
    <w:rsid w:val="00956E5C"/>
    <w:rsid w:val="00960B62"/>
    <w:rsid w:val="009631FA"/>
    <w:rsid w:val="00963705"/>
    <w:rsid w:val="00963CDB"/>
    <w:rsid w:val="0096651C"/>
    <w:rsid w:val="009671C2"/>
    <w:rsid w:val="00970ED7"/>
    <w:rsid w:val="009725AD"/>
    <w:rsid w:val="00973396"/>
    <w:rsid w:val="009744C1"/>
    <w:rsid w:val="00976560"/>
    <w:rsid w:val="00977D09"/>
    <w:rsid w:val="00980D09"/>
    <w:rsid w:val="00981BC2"/>
    <w:rsid w:val="00982725"/>
    <w:rsid w:val="009831CC"/>
    <w:rsid w:val="00983AB2"/>
    <w:rsid w:val="009850ED"/>
    <w:rsid w:val="009851E6"/>
    <w:rsid w:val="0098695F"/>
    <w:rsid w:val="00987BB9"/>
    <w:rsid w:val="00987D44"/>
    <w:rsid w:val="00987FB6"/>
    <w:rsid w:val="00991DE3"/>
    <w:rsid w:val="0099310A"/>
    <w:rsid w:val="009963FD"/>
    <w:rsid w:val="0099678C"/>
    <w:rsid w:val="0099731A"/>
    <w:rsid w:val="009979D4"/>
    <w:rsid w:val="009A378F"/>
    <w:rsid w:val="009A3E80"/>
    <w:rsid w:val="009A5E99"/>
    <w:rsid w:val="009A7B61"/>
    <w:rsid w:val="009B40E8"/>
    <w:rsid w:val="009B5342"/>
    <w:rsid w:val="009B5E22"/>
    <w:rsid w:val="009C0136"/>
    <w:rsid w:val="009C1579"/>
    <w:rsid w:val="009C3429"/>
    <w:rsid w:val="009C4159"/>
    <w:rsid w:val="009C4F68"/>
    <w:rsid w:val="009D02E8"/>
    <w:rsid w:val="009D035B"/>
    <w:rsid w:val="009D1E51"/>
    <w:rsid w:val="009D2EDE"/>
    <w:rsid w:val="009D390F"/>
    <w:rsid w:val="009D66D1"/>
    <w:rsid w:val="009E1FF3"/>
    <w:rsid w:val="009E39E3"/>
    <w:rsid w:val="009E7ACA"/>
    <w:rsid w:val="009E7FC2"/>
    <w:rsid w:val="009F0B88"/>
    <w:rsid w:val="009F27D4"/>
    <w:rsid w:val="009F485E"/>
    <w:rsid w:val="009F58E1"/>
    <w:rsid w:val="009F5B10"/>
    <w:rsid w:val="009F5F79"/>
    <w:rsid w:val="009F6B88"/>
    <w:rsid w:val="009F6D54"/>
    <w:rsid w:val="009F7B4F"/>
    <w:rsid w:val="00A02C94"/>
    <w:rsid w:val="00A04BA8"/>
    <w:rsid w:val="00A05703"/>
    <w:rsid w:val="00A160E4"/>
    <w:rsid w:val="00A2124F"/>
    <w:rsid w:val="00A2341F"/>
    <w:rsid w:val="00A256B9"/>
    <w:rsid w:val="00A260E4"/>
    <w:rsid w:val="00A26EF4"/>
    <w:rsid w:val="00A26F56"/>
    <w:rsid w:val="00A27180"/>
    <w:rsid w:val="00A32283"/>
    <w:rsid w:val="00A3536E"/>
    <w:rsid w:val="00A45862"/>
    <w:rsid w:val="00A464B0"/>
    <w:rsid w:val="00A46953"/>
    <w:rsid w:val="00A473C6"/>
    <w:rsid w:val="00A52CCB"/>
    <w:rsid w:val="00A531C6"/>
    <w:rsid w:val="00A53B81"/>
    <w:rsid w:val="00A547C7"/>
    <w:rsid w:val="00A54DB4"/>
    <w:rsid w:val="00A555F1"/>
    <w:rsid w:val="00A5564A"/>
    <w:rsid w:val="00A574C1"/>
    <w:rsid w:val="00A57B4C"/>
    <w:rsid w:val="00A6024B"/>
    <w:rsid w:val="00A613ED"/>
    <w:rsid w:val="00A6175B"/>
    <w:rsid w:val="00A6182D"/>
    <w:rsid w:val="00A64C91"/>
    <w:rsid w:val="00A67EB8"/>
    <w:rsid w:val="00A70135"/>
    <w:rsid w:val="00A70465"/>
    <w:rsid w:val="00A723FB"/>
    <w:rsid w:val="00A74E1D"/>
    <w:rsid w:val="00A75293"/>
    <w:rsid w:val="00A75C14"/>
    <w:rsid w:val="00A77F91"/>
    <w:rsid w:val="00A83C2E"/>
    <w:rsid w:val="00A842BD"/>
    <w:rsid w:val="00A86606"/>
    <w:rsid w:val="00A86E35"/>
    <w:rsid w:val="00A90221"/>
    <w:rsid w:val="00A903E3"/>
    <w:rsid w:val="00A91676"/>
    <w:rsid w:val="00A91D84"/>
    <w:rsid w:val="00A92313"/>
    <w:rsid w:val="00A95A04"/>
    <w:rsid w:val="00AA36E6"/>
    <w:rsid w:val="00AA65B2"/>
    <w:rsid w:val="00AB01B1"/>
    <w:rsid w:val="00AB06EE"/>
    <w:rsid w:val="00AB0C67"/>
    <w:rsid w:val="00AB0EB0"/>
    <w:rsid w:val="00AB21A3"/>
    <w:rsid w:val="00AB2F4C"/>
    <w:rsid w:val="00AB31FE"/>
    <w:rsid w:val="00AB331C"/>
    <w:rsid w:val="00AB4B69"/>
    <w:rsid w:val="00AC1D01"/>
    <w:rsid w:val="00AC2EB3"/>
    <w:rsid w:val="00AC7190"/>
    <w:rsid w:val="00AC7C8D"/>
    <w:rsid w:val="00AD170F"/>
    <w:rsid w:val="00AD6082"/>
    <w:rsid w:val="00AD74FA"/>
    <w:rsid w:val="00AE0C0D"/>
    <w:rsid w:val="00AE19F5"/>
    <w:rsid w:val="00AE42AC"/>
    <w:rsid w:val="00AE62C6"/>
    <w:rsid w:val="00AF5978"/>
    <w:rsid w:val="00B02029"/>
    <w:rsid w:val="00B0651E"/>
    <w:rsid w:val="00B07E02"/>
    <w:rsid w:val="00B131F1"/>
    <w:rsid w:val="00B153C5"/>
    <w:rsid w:val="00B16DB6"/>
    <w:rsid w:val="00B175E0"/>
    <w:rsid w:val="00B200E8"/>
    <w:rsid w:val="00B21EFA"/>
    <w:rsid w:val="00B25E2C"/>
    <w:rsid w:val="00B271B9"/>
    <w:rsid w:val="00B30B46"/>
    <w:rsid w:val="00B3112F"/>
    <w:rsid w:val="00B36D2B"/>
    <w:rsid w:val="00B40731"/>
    <w:rsid w:val="00B4494D"/>
    <w:rsid w:val="00B45129"/>
    <w:rsid w:val="00B46114"/>
    <w:rsid w:val="00B51A82"/>
    <w:rsid w:val="00B52F9B"/>
    <w:rsid w:val="00B546CE"/>
    <w:rsid w:val="00B55C9B"/>
    <w:rsid w:val="00B60D5E"/>
    <w:rsid w:val="00B61640"/>
    <w:rsid w:val="00B61DF0"/>
    <w:rsid w:val="00B63B7F"/>
    <w:rsid w:val="00B63BDA"/>
    <w:rsid w:val="00B674A0"/>
    <w:rsid w:val="00B70981"/>
    <w:rsid w:val="00B74B37"/>
    <w:rsid w:val="00B75074"/>
    <w:rsid w:val="00B80A62"/>
    <w:rsid w:val="00B8177B"/>
    <w:rsid w:val="00B85233"/>
    <w:rsid w:val="00B85D1B"/>
    <w:rsid w:val="00B867A8"/>
    <w:rsid w:val="00B87191"/>
    <w:rsid w:val="00B925CB"/>
    <w:rsid w:val="00B93273"/>
    <w:rsid w:val="00B96443"/>
    <w:rsid w:val="00B9664A"/>
    <w:rsid w:val="00BA1F8E"/>
    <w:rsid w:val="00BA3527"/>
    <w:rsid w:val="00BA4BFE"/>
    <w:rsid w:val="00BA5508"/>
    <w:rsid w:val="00BA6485"/>
    <w:rsid w:val="00BA6614"/>
    <w:rsid w:val="00BB19B3"/>
    <w:rsid w:val="00BB1C0C"/>
    <w:rsid w:val="00BB373E"/>
    <w:rsid w:val="00BC0586"/>
    <w:rsid w:val="00BC495D"/>
    <w:rsid w:val="00BC4D83"/>
    <w:rsid w:val="00BC5112"/>
    <w:rsid w:val="00BD02E0"/>
    <w:rsid w:val="00BD089C"/>
    <w:rsid w:val="00BD1D33"/>
    <w:rsid w:val="00BD32CA"/>
    <w:rsid w:val="00BD3A62"/>
    <w:rsid w:val="00BD410D"/>
    <w:rsid w:val="00BD6EA4"/>
    <w:rsid w:val="00BD7707"/>
    <w:rsid w:val="00BE1090"/>
    <w:rsid w:val="00BE159B"/>
    <w:rsid w:val="00BE37D1"/>
    <w:rsid w:val="00BE4A5D"/>
    <w:rsid w:val="00BE6ACA"/>
    <w:rsid w:val="00BF0566"/>
    <w:rsid w:val="00BF0847"/>
    <w:rsid w:val="00BF0DD0"/>
    <w:rsid w:val="00BF1980"/>
    <w:rsid w:val="00BF2E0C"/>
    <w:rsid w:val="00BF3805"/>
    <w:rsid w:val="00BF5FD0"/>
    <w:rsid w:val="00BF78BB"/>
    <w:rsid w:val="00BF7B26"/>
    <w:rsid w:val="00C03101"/>
    <w:rsid w:val="00C048FC"/>
    <w:rsid w:val="00C04E29"/>
    <w:rsid w:val="00C05318"/>
    <w:rsid w:val="00C06DC5"/>
    <w:rsid w:val="00C07505"/>
    <w:rsid w:val="00C133B7"/>
    <w:rsid w:val="00C14561"/>
    <w:rsid w:val="00C2070D"/>
    <w:rsid w:val="00C22C78"/>
    <w:rsid w:val="00C24758"/>
    <w:rsid w:val="00C25E46"/>
    <w:rsid w:val="00C269DB"/>
    <w:rsid w:val="00C3253F"/>
    <w:rsid w:val="00C3302A"/>
    <w:rsid w:val="00C35BBD"/>
    <w:rsid w:val="00C35CBD"/>
    <w:rsid w:val="00C41C57"/>
    <w:rsid w:val="00C44B87"/>
    <w:rsid w:val="00C4600D"/>
    <w:rsid w:val="00C47F84"/>
    <w:rsid w:val="00C53494"/>
    <w:rsid w:val="00C543FF"/>
    <w:rsid w:val="00C55375"/>
    <w:rsid w:val="00C56A90"/>
    <w:rsid w:val="00C60B2B"/>
    <w:rsid w:val="00C629E3"/>
    <w:rsid w:val="00C661AB"/>
    <w:rsid w:val="00C67189"/>
    <w:rsid w:val="00C70110"/>
    <w:rsid w:val="00C70742"/>
    <w:rsid w:val="00C70D73"/>
    <w:rsid w:val="00C73416"/>
    <w:rsid w:val="00C76B07"/>
    <w:rsid w:val="00C8340E"/>
    <w:rsid w:val="00C86518"/>
    <w:rsid w:val="00C916E7"/>
    <w:rsid w:val="00C9222A"/>
    <w:rsid w:val="00C96500"/>
    <w:rsid w:val="00C97689"/>
    <w:rsid w:val="00C978EA"/>
    <w:rsid w:val="00CA0EE0"/>
    <w:rsid w:val="00CA33D8"/>
    <w:rsid w:val="00CA4B34"/>
    <w:rsid w:val="00CA6249"/>
    <w:rsid w:val="00CB16B4"/>
    <w:rsid w:val="00CB24B9"/>
    <w:rsid w:val="00CB449F"/>
    <w:rsid w:val="00CB4CB3"/>
    <w:rsid w:val="00CB4E06"/>
    <w:rsid w:val="00CC2735"/>
    <w:rsid w:val="00CC3414"/>
    <w:rsid w:val="00CC3AEA"/>
    <w:rsid w:val="00CC3FAD"/>
    <w:rsid w:val="00CC40E4"/>
    <w:rsid w:val="00CC4185"/>
    <w:rsid w:val="00CC555E"/>
    <w:rsid w:val="00CC6060"/>
    <w:rsid w:val="00CC7BC6"/>
    <w:rsid w:val="00CE44A3"/>
    <w:rsid w:val="00CE75A4"/>
    <w:rsid w:val="00CE7B54"/>
    <w:rsid w:val="00CF4C11"/>
    <w:rsid w:val="00D0291C"/>
    <w:rsid w:val="00D0488A"/>
    <w:rsid w:val="00D062A3"/>
    <w:rsid w:val="00D07C63"/>
    <w:rsid w:val="00D11143"/>
    <w:rsid w:val="00D1155E"/>
    <w:rsid w:val="00D12BC2"/>
    <w:rsid w:val="00D13365"/>
    <w:rsid w:val="00D13610"/>
    <w:rsid w:val="00D173EB"/>
    <w:rsid w:val="00D26E62"/>
    <w:rsid w:val="00D27E8D"/>
    <w:rsid w:val="00D32AC3"/>
    <w:rsid w:val="00D34429"/>
    <w:rsid w:val="00D34A73"/>
    <w:rsid w:val="00D4157D"/>
    <w:rsid w:val="00D41A76"/>
    <w:rsid w:val="00D42657"/>
    <w:rsid w:val="00D4329C"/>
    <w:rsid w:val="00D43B3C"/>
    <w:rsid w:val="00D44F4B"/>
    <w:rsid w:val="00D45989"/>
    <w:rsid w:val="00D4713B"/>
    <w:rsid w:val="00D53552"/>
    <w:rsid w:val="00D55310"/>
    <w:rsid w:val="00D55BEF"/>
    <w:rsid w:val="00D5722C"/>
    <w:rsid w:val="00D61162"/>
    <w:rsid w:val="00D63957"/>
    <w:rsid w:val="00D717E1"/>
    <w:rsid w:val="00D72255"/>
    <w:rsid w:val="00D722C2"/>
    <w:rsid w:val="00D74368"/>
    <w:rsid w:val="00D77DB0"/>
    <w:rsid w:val="00D82ED0"/>
    <w:rsid w:val="00D840B4"/>
    <w:rsid w:val="00D843A4"/>
    <w:rsid w:val="00D8510A"/>
    <w:rsid w:val="00D852C0"/>
    <w:rsid w:val="00D865AB"/>
    <w:rsid w:val="00D91263"/>
    <w:rsid w:val="00D92039"/>
    <w:rsid w:val="00D93145"/>
    <w:rsid w:val="00D94573"/>
    <w:rsid w:val="00D95F4C"/>
    <w:rsid w:val="00D96EC4"/>
    <w:rsid w:val="00DA24F2"/>
    <w:rsid w:val="00DA4C5D"/>
    <w:rsid w:val="00DB13F2"/>
    <w:rsid w:val="00DB2AAD"/>
    <w:rsid w:val="00DB5F38"/>
    <w:rsid w:val="00DB5F9E"/>
    <w:rsid w:val="00DC10CE"/>
    <w:rsid w:val="00DC2206"/>
    <w:rsid w:val="00DC29D4"/>
    <w:rsid w:val="00DC3A37"/>
    <w:rsid w:val="00DC740B"/>
    <w:rsid w:val="00DD1C58"/>
    <w:rsid w:val="00DD28EE"/>
    <w:rsid w:val="00DD3814"/>
    <w:rsid w:val="00DD4500"/>
    <w:rsid w:val="00DD5EC1"/>
    <w:rsid w:val="00DD6F47"/>
    <w:rsid w:val="00DE3637"/>
    <w:rsid w:val="00DE633B"/>
    <w:rsid w:val="00DE6CAF"/>
    <w:rsid w:val="00DE7B75"/>
    <w:rsid w:val="00DF0C7A"/>
    <w:rsid w:val="00DF205F"/>
    <w:rsid w:val="00DF4EF6"/>
    <w:rsid w:val="00DF6993"/>
    <w:rsid w:val="00DF76F1"/>
    <w:rsid w:val="00E013FC"/>
    <w:rsid w:val="00E0251C"/>
    <w:rsid w:val="00E0305F"/>
    <w:rsid w:val="00E05343"/>
    <w:rsid w:val="00E107F3"/>
    <w:rsid w:val="00E12428"/>
    <w:rsid w:val="00E12D36"/>
    <w:rsid w:val="00E1451B"/>
    <w:rsid w:val="00E179C6"/>
    <w:rsid w:val="00E21081"/>
    <w:rsid w:val="00E210D0"/>
    <w:rsid w:val="00E22701"/>
    <w:rsid w:val="00E23ADD"/>
    <w:rsid w:val="00E24D03"/>
    <w:rsid w:val="00E252C2"/>
    <w:rsid w:val="00E25525"/>
    <w:rsid w:val="00E26F06"/>
    <w:rsid w:val="00E27158"/>
    <w:rsid w:val="00E31C2E"/>
    <w:rsid w:val="00E349DC"/>
    <w:rsid w:val="00E35BE9"/>
    <w:rsid w:val="00E35F4B"/>
    <w:rsid w:val="00E453FE"/>
    <w:rsid w:val="00E478E9"/>
    <w:rsid w:val="00E535F2"/>
    <w:rsid w:val="00E56A41"/>
    <w:rsid w:val="00E57F78"/>
    <w:rsid w:val="00E603CB"/>
    <w:rsid w:val="00E61DFE"/>
    <w:rsid w:val="00E64228"/>
    <w:rsid w:val="00E65C61"/>
    <w:rsid w:val="00E672B8"/>
    <w:rsid w:val="00E6771A"/>
    <w:rsid w:val="00E738AA"/>
    <w:rsid w:val="00E74554"/>
    <w:rsid w:val="00E74AA9"/>
    <w:rsid w:val="00E805E3"/>
    <w:rsid w:val="00E84042"/>
    <w:rsid w:val="00E853D0"/>
    <w:rsid w:val="00E87143"/>
    <w:rsid w:val="00E93C23"/>
    <w:rsid w:val="00E94442"/>
    <w:rsid w:val="00E949D9"/>
    <w:rsid w:val="00E94B9A"/>
    <w:rsid w:val="00E978EF"/>
    <w:rsid w:val="00E97A25"/>
    <w:rsid w:val="00EA03F8"/>
    <w:rsid w:val="00EA3C45"/>
    <w:rsid w:val="00EA457F"/>
    <w:rsid w:val="00EA5377"/>
    <w:rsid w:val="00EA5BB1"/>
    <w:rsid w:val="00EA6ABA"/>
    <w:rsid w:val="00EA6BA8"/>
    <w:rsid w:val="00EB00DA"/>
    <w:rsid w:val="00EB0489"/>
    <w:rsid w:val="00EB0554"/>
    <w:rsid w:val="00EB06B9"/>
    <w:rsid w:val="00EB174C"/>
    <w:rsid w:val="00EB18E1"/>
    <w:rsid w:val="00EB2AB3"/>
    <w:rsid w:val="00EB357C"/>
    <w:rsid w:val="00EB5156"/>
    <w:rsid w:val="00EB5691"/>
    <w:rsid w:val="00EC0596"/>
    <w:rsid w:val="00EC51D2"/>
    <w:rsid w:val="00EC69E6"/>
    <w:rsid w:val="00EC6A55"/>
    <w:rsid w:val="00ED0004"/>
    <w:rsid w:val="00ED07B8"/>
    <w:rsid w:val="00ED25B7"/>
    <w:rsid w:val="00ED330A"/>
    <w:rsid w:val="00ED522E"/>
    <w:rsid w:val="00EE17D3"/>
    <w:rsid w:val="00EE39D8"/>
    <w:rsid w:val="00EE76D6"/>
    <w:rsid w:val="00EE7E67"/>
    <w:rsid w:val="00EF3E2E"/>
    <w:rsid w:val="00EF42D1"/>
    <w:rsid w:val="00EF7704"/>
    <w:rsid w:val="00F003CA"/>
    <w:rsid w:val="00F00465"/>
    <w:rsid w:val="00F0180E"/>
    <w:rsid w:val="00F01BCC"/>
    <w:rsid w:val="00F04B80"/>
    <w:rsid w:val="00F06310"/>
    <w:rsid w:val="00F075BD"/>
    <w:rsid w:val="00F07C38"/>
    <w:rsid w:val="00F10B1C"/>
    <w:rsid w:val="00F11D7A"/>
    <w:rsid w:val="00F126A4"/>
    <w:rsid w:val="00F13844"/>
    <w:rsid w:val="00F15E2A"/>
    <w:rsid w:val="00F1690C"/>
    <w:rsid w:val="00F20090"/>
    <w:rsid w:val="00F20C4E"/>
    <w:rsid w:val="00F21144"/>
    <w:rsid w:val="00F2454F"/>
    <w:rsid w:val="00F254FF"/>
    <w:rsid w:val="00F2591B"/>
    <w:rsid w:val="00F26E6A"/>
    <w:rsid w:val="00F27F1B"/>
    <w:rsid w:val="00F3101F"/>
    <w:rsid w:val="00F345AD"/>
    <w:rsid w:val="00F376FE"/>
    <w:rsid w:val="00F37999"/>
    <w:rsid w:val="00F40D74"/>
    <w:rsid w:val="00F4123D"/>
    <w:rsid w:val="00F4241E"/>
    <w:rsid w:val="00F44302"/>
    <w:rsid w:val="00F44905"/>
    <w:rsid w:val="00F460A8"/>
    <w:rsid w:val="00F46BCD"/>
    <w:rsid w:val="00F509F8"/>
    <w:rsid w:val="00F50D62"/>
    <w:rsid w:val="00F52351"/>
    <w:rsid w:val="00F528D1"/>
    <w:rsid w:val="00F52F35"/>
    <w:rsid w:val="00F54559"/>
    <w:rsid w:val="00F55B0A"/>
    <w:rsid w:val="00F63B83"/>
    <w:rsid w:val="00F6665F"/>
    <w:rsid w:val="00F6689C"/>
    <w:rsid w:val="00F70009"/>
    <w:rsid w:val="00F71C3B"/>
    <w:rsid w:val="00F72189"/>
    <w:rsid w:val="00F72342"/>
    <w:rsid w:val="00F72663"/>
    <w:rsid w:val="00F7327E"/>
    <w:rsid w:val="00F74418"/>
    <w:rsid w:val="00F80E26"/>
    <w:rsid w:val="00F8119A"/>
    <w:rsid w:val="00F84171"/>
    <w:rsid w:val="00F848F3"/>
    <w:rsid w:val="00F93600"/>
    <w:rsid w:val="00F96234"/>
    <w:rsid w:val="00FA1CDB"/>
    <w:rsid w:val="00FA52C5"/>
    <w:rsid w:val="00FA5A36"/>
    <w:rsid w:val="00FB0414"/>
    <w:rsid w:val="00FB47B3"/>
    <w:rsid w:val="00FB6650"/>
    <w:rsid w:val="00FC1FDE"/>
    <w:rsid w:val="00FC30D0"/>
    <w:rsid w:val="00FC33B2"/>
    <w:rsid w:val="00FC42B1"/>
    <w:rsid w:val="00FC511B"/>
    <w:rsid w:val="00FC6523"/>
    <w:rsid w:val="00FD1026"/>
    <w:rsid w:val="00FD1D65"/>
    <w:rsid w:val="00FD1E18"/>
    <w:rsid w:val="00FD25A1"/>
    <w:rsid w:val="00FD3BFC"/>
    <w:rsid w:val="00FD3F4E"/>
    <w:rsid w:val="00FD5632"/>
    <w:rsid w:val="00FD6EE9"/>
    <w:rsid w:val="00FD7260"/>
    <w:rsid w:val="00FE0F96"/>
    <w:rsid w:val="00FE358F"/>
    <w:rsid w:val="00FE3B02"/>
    <w:rsid w:val="00FE5832"/>
    <w:rsid w:val="00FE5AFA"/>
    <w:rsid w:val="00FE664C"/>
    <w:rsid w:val="00FE67BF"/>
    <w:rsid w:val="00FE69DD"/>
    <w:rsid w:val="00FE6A10"/>
    <w:rsid w:val="00FF4ED9"/>
    <w:rsid w:val="00FF636C"/>
    <w:rsid w:val="05542063"/>
    <w:rsid w:val="05932F45"/>
    <w:rsid w:val="05C556F5"/>
    <w:rsid w:val="08E33437"/>
    <w:rsid w:val="091B25A9"/>
    <w:rsid w:val="0B7A5A14"/>
    <w:rsid w:val="0DA26A6B"/>
    <w:rsid w:val="0EC3321E"/>
    <w:rsid w:val="0FA74ADA"/>
    <w:rsid w:val="116C4D00"/>
    <w:rsid w:val="15CB5BF3"/>
    <w:rsid w:val="164773E8"/>
    <w:rsid w:val="1919443C"/>
    <w:rsid w:val="1AE850F8"/>
    <w:rsid w:val="1FA70C09"/>
    <w:rsid w:val="21CB65EC"/>
    <w:rsid w:val="21EF4F4E"/>
    <w:rsid w:val="233C6743"/>
    <w:rsid w:val="23AF2CEA"/>
    <w:rsid w:val="270414CF"/>
    <w:rsid w:val="27FC37D1"/>
    <w:rsid w:val="28E40B3A"/>
    <w:rsid w:val="2C0706D3"/>
    <w:rsid w:val="2EA31AA3"/>
    <w:rsid w:val="31D719E3"/>
    <w:rsid w:val="321E48E9"/>
    <w:rsid w:val="32A96CA0"/>
    <w:rsid w:val="3580330C"/>
    <w:rsid w:val="3CBB582F"/>
    <w:rsid w:val="3CE95D12"/>
    <w:rsid w:val="3E7735B6"/>
    <w:rsid w:val="3EBF2918"/>
    <w:rsid w:val="3F183334"/>
    <w:rsid w:val="3F9B7915"/>
    <w:rsid w:val="426E689D"/>
    <w:rsid w:val="43145041"/>
    <w:rsid w:val="480C74FE"/>
    <w:rsid w:val="4A11132B"/>
    <w:rsid w:val="4B345183"/>
    <w:rsid w:val="4CE70456"/>
    <w:rsid w:val="4D7437ED"/>
    <w:rsid w:val="4E491443"/>
    <w:rsid w:val="55A5590D"/>
    <w:rsid w:val="58D906EB"/>
    <w:rsid w:val="598F0F22"/>
    <w:rsid w:val="5A9A3DBD"/>
    <w:rsid w:val="5AAA3E29"/>
    <w:rsid w:val="5B9C1856"/>
    <w:rsid w:val="5C5F2C6B"/>
    <w:rsid w:val="5DE75750"/>
    <w:rsid w:val="5E3C3835"/>
    <w:rsid w:val="5F676A02"/>
    <w:rsid w:val="60996130"/>
    <w:rsid w:val="609F5A46"/>
    <w:rsid w:val="60DA4D1D"/>
    <w:rsid w:val="612D0B47"/>
    <w:rsid w:val="61BF429B"/>
    <w:rsid w:val="656E1B8E"/>
    <w:rsid w:val="65CE241B"/>
    <w:rsid w:val="683F4671"/>
    <w:rsid w:val="684D58AA"/>
    <w:rsid w:val="695E274B"/>
    <w:rsid w:val="6C3452A8"/>
    <w:rsid w:val="6DFD2EEE"/>
    <w:rsid w:val="6E7560CE"/>
    <w:rsid w:val="70DB5878"/>
    <w:rsid w:val="71364256"/>
    <w:rsid w:val="713B7169"/>
    <w:rsid w:val="753D5FAA"/>
    <w:rsid w:val="76BC2C00"/>
    <w:rsid w:val="78240C8B"/>
    <w:rsid w:val="799F2917"/>
    <w:rsid w:val="7A302BD4"/>
    <w:rsid w:val="7BC03C73"/>
    <w:rsid w:val="7E274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jc w:val="both"/>
    </w:pPr>
    <w:rPr>
      <w:rFonts w:ascii="等线" w:hAnsi="等线" w:eastAsia="等线" w:cs="Times New Roman"/>
      <w:kern w:val="2"/>
      <w:sz w:val="24"/>
      <w:szCs w:val="24"/>
      <w:lang w:val="en-US" w:eastAsia="zh-CN" w:bidi="ar-SA"/>
    </w:rPr>
  </w:style>
  <w:style w:type="paragraph" w:styleId="2">
    <w:name w:val="heading 1"/>
    <w:basedOn w:val="1"/>
    <w:next w:val="1"/>
    <w:qFormat/>
    <w:uiPriority w:val="0"/>
    <w:pPr>
      <w:pageBreakBefore/>
      <w:numPr>
        <w:ilvl w:val="0"/>
        <w:numId w:val="1"/>
      </w:numPr>
      <w:spacing w:before="340" w:after="330"/>
      <w:jc w:val="center"/>
      <w:outlineLvl w:val="0"/>
    </w:pPr>
    <w:rPr>
      <w:rFonts w:eastAsia="黑体"/>
      <w:b/>
      <w:bCs/>
      <w:kern w:val="44"/>
      <w:sz w:val="30"/>
      <w:szCs w:val="44"/>
    </w:rPr>
  </w:style>
  <w:style w:type="paragraph" w:styleId="3">
    <w:name w:val="heading 2"/>
    <w:basedOn w:val="1"/>
    <w:next w:val="4"/>
    <w:qFormat/>
    <w:uiPriority w:val="0"/>
    <w:pPr>
      <w:keepNext/>
      <w:keepLines/>
      <w:numPr>
        <w:ilvl w:val="1"/>
        <w:numId w:val="1"/>
      </w:numPr>
      <w:spacing w:before="120" w:after="120"/>
      <w:outlineLvl w:val="1"/>
    </w:pPr>
    <w:rPr>
      <w:rFonts w:ascii="Arial" w:hAnsi="Arial" w:eastAsia="宋体"/>
      <w:b/>
      <w:bCs/>
      <w:sz w:val="28"/>
      <w:szCs w:val="32"/>
    </w:rPr>
  </w:style>
  <w:style w:type="paragraph" w:styleId="6">
    <w:name w:val="heading 3"/>
    <w:basedOn w:val="1"/>
    <w:next w:val="1"/>
    <w:qFormat/>
    <w:uiPriority w:val="0"/>
    <w:pPr>
      <w:keepNext/>
      <w:keepLines/>
      <w:numPr>
        <w:ilvl w:val="2"/>
        <w:numId w:val="1"/>
      </w:numPr>
      <w:spacing w:before="120" w:after="120"/>
      <w:outlineLvl w:val="2"/>
    </w:pPr>
    <w:rPr>
      <w:rFonts w:ascii="宋体" w:hAnsi="宋体" w:eastAsia="宋体"/>
      <w:b/>
      <w:bCs/>
    </w:rPr>
  </w:style>
  <w:style w:type="paragraph" w:styleId="7">
    <w:name w:val="heading 4"/>
    <w:basedOn w:val="1"/>
    <w:next w:val="1"/>
    <w:qFormat/>
    <w:uiPriority w:val="0"/>
    <w:pPr>
      <w:keepNext/>
      <w:keepLines/>
      <w:numPr>
        <w:ilvl w:val="3"/>
        <w:numId w:val="1"/>
      </w:numPr>
      <w:spacing w:before="120" w:after="120"/>
      <w:ind w:left="0" w:firstLine="0"/>
      <w:outlineLvl w:val="3"/>
    </w:pPr>
    <w:rPr>
      <w:rFonts w:ascii="Arial" w:hAnsi="Arial"/>
      <w:bCs/>
      <w:color w:val="000000"/>
      <w:szCs w:val="28"/>
    </w:rPr>
  </w:style>
  <w:style w:type="paragraph" w:styleId="8">
    <w:name w:val="heading 5"/>
    <w:basedOn w:val="1"/>
    <w:next w:val="1"/>
    <w:qFormat/>
    <w:uiPriority w:val="0"/>
    <w:pPr>
      <w:keepNext/>
      <w:keepLines/>
      <w:autoSpaceDE w:val="0"/>
      <w:autoSpaceDN w:val="0"/>
      <w:adjustRightInd w:val="0"/>
      <w:spacing w:line="360" w:lineRule="auto"/>
      <w:jc w:val="left"/>
      <w:textAlignment w:val="baseline"/>
      <w:outlineLvl w:val="4"/>
    </w:pPr>
    <w:rPr>
      <w:b/>
      <w:kern w:val="0"/>
      <w:szCs w:val="21"/>
    </w:rPr>
  </w:style>
  <w:style w:type="paragraph" w:styleId="9">
    <w:name w:val="heading 6"/>
    <w:basedOn w:val="1"/>
    <w:next w:val="1"/>
    <w:qFormat/>
    <w:uiPriority w:val="0"/>
    <w:pPr>
      <w:keepNext/>
      <w:keepLines/>
      <w:autoSpaceDE w:val="0"/>
      <w:autoSpaceDN w:val="0"/>
      <w:adjustRightInd w:val="0"/>
      <w:spacing w:line="360" w:lineRule="auto"/>
      <w:ind w:firstLine="422" w:firstLineChars="200"/>
      <w:jc w:val="left"/>
      <w:textAlignment w:val="baseline"/>
      <w:outlineLvl w:val="5"/>
    </w:pPr>
    <w:rPr>
      <w:rFonts w:ascii="宋体" w:hAnsi="宋体"/>
      <w:b/>
      <w:kern w:val="0"/>
      <w:szCs w:val="21"/>
    </w:rPr>
  </w:style>
  <w:style w:type="paragraph" w:styleId="10">
    <w:name w:val="heading 7"/>
    <w:basedOn w:val="1"/>
    <w:next w:val="1"/>
    <w:qFormat/>
    <w:uiPriority w:val="0"/>
    <w:pPr>
      <w:keepNext/>
      <w:keepLines/>
      <w:adjustRightInd w:val="0"/>
      <w:spacing w:before="240" w:after="64" w:line="320" w:lineRule="atLeast"/>
      <w:textAlignment w:val="baseline"/>
      <w:outlineLvl w:val="6"/>
    </w:pPr>
    <w:rPr>
      <w:b/>
      <w:kern w:val="0"/>
      <w:szCs w:val="20"/>
    </w:rPr>
  </w:style>
  <w:style w:type="paragraph" w:styleId="11">
    <w:name w:val="heading 8"/>
    <w:basedOn w:val="1"/>
    <w:next w:val="1"/>
    <w:qFormat/>
    <w:uiPriority w:val="0"/>
    <w:pPr>
      <w:keepNext/>
      <w:keepLines/>
      <w:adjustRightInd w:val="0"/>
      <w:spacing w:before="240" w:after="64" w:line="320" w:lineRule="atLeast"/>
      <w:textAlignment w:val="baseline"/>
      <w:outlineLvl w:val="7"/>
    </w:pPr>
    <w:rPr>
      <w:rFonts w:ascii="Arial" w:hAnsi="Arial" w:eastAsia="黑体"/>
      <w:kern w:val="0"/>
      <w:szCs w:val="20"/>
    </w:rPr>
  </w:style>
  <w:style w:type="paragraph" w:styleId="12">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4">
    <w:name w:val="正文文本首行缩进1"/>
    <w:basedOn w:val="5"/>
    <w:qFormat/>
    <w:uiPriority w:val="0"/>
    <w:pPr>
      <w:spacing w:after="120"/>
      <w:ind w:firstLine="200" w:firstLineChars="200"/>
      <w:jc w:val="both"/>
    </w:pPr>
    <w:rPr>
      <w:rFonts w:eastAsia="宋体"/>
      <w:b w:val="0"/>
      <w:bCs w:val="0"/>
      <w:sz w:val="21"/>
    </w:rPr>
  </w:style>
  <w:style w:type="paragraph" w:styleId="5">
    <w:name w:val="Body Text"/>
    <w:basedOn w:val="1"/>
    <w:link w:val="50"/>
    <w:qFormat/>
    <w:uiPriority w:val="0"/>
    <w:pPr>
      <w:jc w:val="center"/>
    </w:pPr>
    <w:rPr>
      <w:rFonts w:eastAsia="华文新魏"/>
      <w:b/>
      <w:bCs/>
      <w:sz w:val="72"/>
      <w:lang w:val="zh-CN" w:eastAsia="zh-CN"/>
    </w:rPr>
  </w:style>
  <w:style w:type="paragraph" w:styleId="13">
    <w:name w:val="Normal Indent"/>
    <w:basedOn w:val="1"/>
    <w:qFormat/>
    <w:uiPriority w:val="0"/>
    <w:pPr>
      <w:spacing w:line="240" w:lineRule="auto"/>
      <w:ind w:firstLine="420"/>
    </w:pPr>
    <w:rPr>
      <w:sz w:val="21"/>
      <w:szCs w:val="20"/>
    </w:rPr>
  </w:style>
  <w:style w:type="paragraph" w:styleId="14">
    <w:name w:val="caption"/>
    <w:basedOn w:val="1"/>
    <w:next w:val="1"/>
    <w:qFormat/>
    <w:uiPriority w:val="0"/>
    <w:pPr>
      <w:spacing w:before="10" w:line="240" w:lineRule="auto"/>
      <w:jc w:val="center"/>
    </w:pPr>
    <w:rPr>
      <w:rFonts w:eastAsia="宋体" w:cs="Arial"/>
      <w:b/>
      <w:sz w:val="21"/>
      <w:szCs w:val="20"/>
    </w:rPr>
  </w:style>
  <w:style w:type="paragraph" w:styleId="15">
    <w:name w:val="Document Map"/>
    <w:basedOn w:val="1"/>
    <w:link w:val="45"/>
    <w:qFormat/>
    <w:uiPriority w:val="0"/>
    <w:rPr>
      <w:rFonts w:ascii="宋体"/>
      <w:sz w:val="18"/>
      <w:szCs w:val="18"/>
      <w:lang w:val="zh-CN" w:eastAsia="zh-CN"/>
    </w:rPr>
  </w:style>
  <w:style w:type="paragraph" w:styleId="16">
    <w:name w:val="annotation text"/>
    <w:basedOn w:val="1"/>
    <w:qFormat/>
    <w:uiPriority w:val="0"/>
    <w:pPr>
      <w:jc w:val="left"/>
    </w:pPr>
  </w:style>
  <w:style w:type="paragraph" w:styleId="17">
    <w:name w:val="Body Text Indent"/>
    <w:basedOn w:val="1"/>
    <w:link w:val="43"/>
    <w:qFormat/>
    <w:uiPriority w:val="0"/>
    <w:pPr>
      <w:spacing w:after="120"/>
      <w:ind w:left="420" w:leftChars="200"/>
    </w:pPr>
    <w:rPr>
      <w:lang w:val="zh-CN" w:eastAsia="zh-CN"/>
    </w:rPr>
  </w:style>
  <w:style w:type="paragraph" w:styleId="18">
    <w:name w:val="endnote text"/>
    <w:basedOn w:val="1"/>
    <w:link w:val="59"/>
    <w:qFormat/>
    <w:uiPriority w:val="0"/>
    <w:pPr>
      <w:snapToGrid w:val="0"/>
      <w:jc w:val="left"/>
    </w:pPr>
    <w:rPr>
      <w:lang w:val="zh-CN" w:eastAsia="zh-CN"/>
    </w:rPr>
  </w:style>
  <w:style w:type="paragraph" w:styleId="19">
    <w:name w:val="Balloon Text"/>
    <w:basedOn w:val="1"/>
    <w:qFormat/>
    <w:uiPriority w:val="0"/>
    <w:rPr>
      <w:sz w:val="18"/>
      <w:szCs w:val="18"/>
    </w:rPr>
  </w:style>
  <w:style w:type="paragraph" w:styleId="20">
    <w:name w:val="footer"/>
    <w:basedOn w:val="1"/>
    <w:link w:val="47"/>
    <w:qFormat/>
    <w:uiPriority w:val="99"/>
    <w:pPr>
      <w:tabs>
        <w:tab w:val="center" w:pos="4153"/>
        <w:tab w:val="right" w:pos="8306"/>
      </w:tabs>
      <w:snapToGrid w:val="0"/>
      <w:jc w:val="left"/>
    </w:pPr>
    <w:rPr>
      <w:sz w:val="18"/>
      <w:szCs w:val="18"/>
      <w:lang w:val="zh-CN" w:eastAsia="zh-CN"/>
    </w:rPr>
  </w:style>
  <w:style w:type="paragraph" w:styleId="21">
    <w:name w:val="header"/>
    <w:basedOn w:val="1"/>
    <w:qFormat/>
    <w:uiPriority w:val="0"/>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22">
    <w:name w:val="List"/>
    <w:basedOn w:val="1"/>
    <w:qFormat/>
    <w:uiPriority w:val="0"/>
    <w:pPr>
      <w:spacing w:line="240" w:lineRule="auto"/>
      <w:jc w:val="left"/>
    </w:pPr>
    <w:rPr>
      <w:sz w:val="18"/>
      <w:szCs w:val="20"/>
    </w:rPr>
  </w:style>
  <w:style w:type="paragraph" w:styleId="23">
    <w:name w:val="Normal (Web)"/>
    <w:basedOn w:val="1"/>
    <w:qFormat/>
    <w:uiPriority w:val="0"/>
  </w:style>
  <w:style w:type="paragraph" w:styleId="24">
    <w:name w:val="annotation subject"/>
    <w:basedOn w:val="16"/>
    <w:next w:val="16"/>
    <w:semiHidden/>
    <w:qFormat/>
    <w:uiPriority w:val="0"/>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endnote reference"/>
    <w:qFormat/>
    <w:uiPriority w:val="0"/>
    <w:rPr>
      <w:vertAlign w:val="superscript"/>
    </w:rPr>
  </w:style>
  <w:style w:type="character" w:styleId="30">
    <w:name w:val="page number"/>
    <w:basedOn w:val="27"/>
    <w:qFormat/>
    <w:uiPriority w:val="0"/>
  </w:style>
  <w:style w:type="character" w:styleId="31">
    <w:name w:val="FollowedHyperlink"/>
    <w:qFormat/>
    <w:uiPriority w:val="99"/>
    <w:rPr>
      <w:color w:val="800080"/>
      <w:u w:val="single"/>
    </w:rPr>
  </w:style>
  <w:style w:type="character" w:styleId="32">
    <w:name w:val="Emphasis"/>
    <w:qFormat/>
    <w:uiPriority w:val="0"/>
    <w:rPr>
      <w:i/>
    </w:rPr>
  </w:style>
  <w:style w:type="character" w:styleId="33">
    <w:name w:val="Hyperlink"/>
    <w:qFormat/>
    <w:uiPriority w:val="99"/>
    <w:rPr>
      <w:color w:val="0000FF"/>
      <w:u w:val="single"/>
    </w:rPr>
  </w:style>
  <w:style w:type="character" w:styleId="34">
    <w:name w:val="annotation reference"/>
    <w:semiHidden/>
    <w:qFormat/>
    <w:uiPriority w:val="0"/>
    <w:rPr>
      <w:sz w:val="21"/>
      <w:szCs w:val="21"/>
    </w:rPr>
  </w:style>
  <w:style w:type="character" w:customStyle="1" w:styleId="35">
    <w:name w:val="font51"/>
    <w:qFormat/>
    <w:uiPriority w:val="0"/>
    <w:rPr>
      <w:rFonts w:hint="eastAsia" w:ascii="宋体" w:hAnsi="宋体" w:eastAsia="宋体" w:cs="宋体"/>
      <w:b/>
      <w:color w:val="000000"/>
      <w:sz w:val="22"/>
      <w:szCs w:val="22"/>
      <w:u w:val="none"/>
    </w:rPr>
  </w:style>
  <w:style w:type="character" w:customStyle="1" w:styleId="36">
    <w:name w:val="页码1"/>
    <w:basedOn w:val="27"/>
    <w:qFormat/>
    <w:uiPriority w:val="0"/>
  </w:style>
  <w:style w:type="character" w:customStyle="1" w:styleId="37">
    <w:name w:val="正文2010 Char Char"/>
    <w:link w:val="38"/>
    <w:qFormat/>
    <w:uiPriority w:val="0"/>
    <w:rPr>
      <w:rFonts w:ascii="宋体" w:hAnsi="宋体" w:cs="宋体"/>
      <w:sz w:val="24"/>
    </w:rPr>
  </w:style>
  <w:style w:type="paragraph" w:customStyle="1" w:styleId="38">
    <w:name w:val="正文2010"/>
    <w:basedOn w:val="39"/>
    <w:link w:val="37"/>
    <w:qFormat/>
    <w:uiPriority w:val="0"/>
    <w:pPr>
      <w:tabs>
        <w:tab w:val="left" w:pos="180"/>
        <w:tab w:val="left" w:pos="1980"/>
      </w:tabs>
      <w:spacing w:after="0" w:line="360" w:lineRule="auto"/>
      <w:ind w:firstLine="480" w:firstLineChars="200"/>
    </w:pPr>
    <w:rPr>
      <w:rFonts w:ascii="宋体" w:hAnsi="宋体" w:eastAsia="等线"/>
      <w:kern w:val="0"/>
      <w:szCs w:val="20"/>
    </w:rPr>
  </w:style>
  <w:style w:type="paragraph" w:customStyle="1" w:styleId="39">
    <w:name w:val="正文首行缩进1"/>
    <w:basedOn w:val="5"/>
    <w:link w:val="44"/>
    <w:qFormat/>
    <w:uiPriority w:val="0"/>
    <w:pPr>
      <w:spacing w:after="120"/>
      <w:ind w:firstLine="420" w:firstLineChars="100"/>
      <w:jc w:val="both"/>
    </w:pPr>
    <w:rPr>
      <w:b w:val="0"/>
      <w:bCs w:val="0"/>
      <w:sz w:val="24"/>
    </w:rPr>
  </w:style>
  <w:style w:type="character" w:customStyle="1" w:styleId="40">
    <w:name w:val="批注引用1"/>
    <w:qFormat/>
    <w:uiPriority w:val="0"/>
    <w:rPr>
      <w:sz w:val="21"/>
      <w:szCs w:val="21"/>
    </w:rPr>
  </w:style>
  <w:style w:type="character" w:customStyle="1" w:styleId="41">
    <w:name w:val="正文文本缩进 Char"/>
    <w:link w:val="42"/>
    <w:qFormat/>
    <w:uiPriority w:val="0"/>
    <w:rPr>
      <w:rFonts w:ascii="宋体" w:hAnsi="宋体" w:eastAsia="宋体"/>
      <w:spacing w:val="5"/>
      <w:sz w:val="21"/>
      <w:lang w:val="en-US" w:eastAsia="zh-CN"/>
    </w:rPr>
  </w:style>
  <w:style w:type="paragraph" w:customStyle="1" w:styleId="42">
    <w:name w:val="正文文本缩进1"/>
    <w:basedOn w:val="1"/>
    <w:link w:val="41"/>
    <w:qFormat/>
    <w:uiPriority w:val="0"/>
    <w:pPr>
      <w:autoSpaceDE w:val="0"/>
      <w:autoSpaceDN w:val="0"/>
      <w:adjustRightInd w:val="0"/>
      <w:spacing w:line="210" w:lineRule="atLeast"/>
      <w:ind w:firstLine="516"/>
    </w:pPr>
    <w:rPr>
      <w:rFonts w:ascii="宋体" w:hAnsi="宋体" w:eastAsia="宋体"/>
      <w:spacing w:val="5"/>
      <w:kern w:val="0"/>
      <w:sz w:val="21"/>
      <w:szCs w:val="20"/>
    </w:rPr>
  </w:style>
  <w:style w:type="character" w:customStyle="1" w:styleId="43">
    <w:name w:val="正文文本缩进 字符"/>
    <w:link w:val="17"/>
    <w:qFormat/>
    <w:uiPriority w:val="0"/>
    <w:rPr>
      <w:kern w:val="2"/>
      <w:sz w:val="24"/>
      <w:szCs w:val="24"/>
    </w:rPr>
  </w:style>
  <w:style w:type="character" w:customStyle="1" w:styleId="44">
    <w:name w:val="正文首行缩进 Char"/>
    <w:link w:val="39"/>
    <w:qFormat/>
    <w:uiPriority w:val="0"/>
    <w:rPr>
      <w:rFonts w:eastAsia="华文新魏"/>
      <w:kern w:val="2"/>
      <w:sz w:val="24"/>
      <w:szCs w:val="24"/>
    </w:rPr>
  </w:style>
  <w:style w:type="character" w:customStyle="1" w:styleId="45">
    <w:name w:val="文档结构图 字符"/>
    <w:link w:val="15"/>
    <w:qFormat/>
    <w:uiPriority w:val="0"/>
    <w:rPr>
      <w:rFonts w:ascii="宋体"/>
      <w:kern w:val="2"/>
      <w:sz w:val="18"/>
      <w:szCs w:val="18"/>
    </w:rPr>
  </w:style>
  <w:style w:type="character" w:customStyle="1" w:styleId="46">
    <w:name w:val="font21"/>
    <w:qFormat/>
    <w:uiPriority w:val="0"/>
    <w:rPr>
      <w:rFonts w:hint="eastAsia" w:ascii="仿宋_GB2312" w:eastAsia="仿宋_GB2312"/>
      <w:color w:val="000000"/>
      <w:sz w:val="21"/>
      <w:szCs w:val="21"/>
      <w:u w:val="none"/>
    </w:rPr>
  </w:style>
  <w:style w:type="character" w:customStyle="1" w:styleId="47">
    <w:name w:val="页脚 字符1"/>
    <w:link w:val="20"/>
    <w:qFormat/>
    <w:uiPriority w:val="99"/>
    <w:rPr>
      <w:kern w:val="2"/>
      <w:sz w:val="18"/>
      <w:szCs w:val="18"/>
    </w:rPr>
  </w:style>
  <w:style w:type="character" w:customStyle="1" w:styleId="48">
    <w:name w:val="large"/>
    <w:basedOn w:val="27"/>
    <w:qFormat/>
    <w:uiPriority w:val="0"/>
  </w:style>
  <w:style w:type="character" w:customStyle="1" w:styleId="49">
    <w:name w:val="font11"/>
    <w:qFormat/>
    <w:uiPriority w:val="0"/>
    <w:rPr>
      <w:rFonts w:hint="eastAsia" w:ascii="仿宋_GB2312" w:eastAsia="仿宋_GB2312"/>
      <w:color w:val="000000"/>
      <w:sz w:val="21"/>
      <w:szCs w:val="21"/>
      <w:u w:val="none"/>
      <w:vertAlign w:val="superscript"/>
    </w:rPr>
  </w:style>
  <w:style w:type="character" w:customStyle="1" w:styleId="50">
    <w:name w:val="正文文本 字符"/>
    <w:link w:val="5"/>
    <w:qFormat/>
    <w:uiPriority w:val="0"/>
    <w:rPr>
      <w:rFonts w:eastAsia="华文新魏"/>
      <w:b/>
      <w:bCs/>
      <w:kern w:val="2"/>
      <w:sz w:val="72"/>
      <w:szCs w:val="24"/>
    </w:rPr>
  </w:style>
  <w:style w:type="character" w:customStyle="1" w:styleId="51">
    <w:name w:val="Book Title"/>
    <w:qFormat/>
    <w:uiPriority w:val="33"/>
    <w:rPr>
      <w:b/>
      <w:bCs/>
      <w:i/>
      <w:iCs/>
      <w:spacing w:val="5"/>
    </w:rPr>
  </w:style>
  <w:style w:type="character" w:customStyle="1" w:styleId="52">
    <w:name w:val="apple-style-span"/>
    <w:basedOn w:val="27"/>
    <w:qFormat/>
    <w:uiPriority w:val="0"/>
  </w:style>
  <w:style w:type="character" w:customStyle="1" w:styleId="53">
    <w:name w:val="页脚 Char"/>
    <w:qFormat/>
    <w:uiPriority w:val="99"/>
    <w:rPr>
      <w:kern w:val="2"/>
      <w:sz w:val="18"/>
      <w:szCs w:val="18"/>
    </w:rPr>
  </w:style>
  <w:style w:type="character" w:customStyle="1" w:styleId="54">
    <w:name w:val="Unresolved Mention"/>
    <w:unhideWhenUsed/>
    <w:qFormat/>
    <w:uiPriority w:val="99"/>
    <w:rPr>
      <w:color w:val="605E5C"/>
      <w:shd w:val="clear" w:color="auto" w:fill="E1DFDD"/>
    </w:rPr>
  </w:style>
  <w:style w:type="character" w:customStyle="1" w:styleId="55">
    <w:name w:val="font71"/>
    <w:qFormat/>
    <w:uiPriority w:val="0"/>
    <w:rPr>
      <w:rFonts w:hint="default" w:ascii="Times New Roman" w:hAnsi="Times New Roman" w:cs="Times New Roman"/>
      <w:color w:val="000000"/>
      <w:sz w:val="21"/>
      <w:szCs w:val="21"/>
      <w:u w:val="none"/>
    </w:rPr>
  </w:style>
  <w:style w:type="character" w:customStyle="1" w:styleId="56">
    <w:name w:val="font61"/>
    <w:qFormat/>
    <w:uiPriority w:val="0"/>
    <w:rPr>
      <w:rFonts w:hint="eastAsia" w:ascii="宋体" w:hAnsi="宋体" w:eastAsia="宋体" w:cs="宋体"/>
      <w:color w:val="000000"/>
      <w:sz w:val="21"/>
      <w:szCs w:val="21"/>
      <w:u w:val="none"/>
    </w:rPr>
  </w:style>
  <w:style w:type="character" w:customStyle="1" w:styleId="57">
    <w:name w:val="样式6 样式2"/>
    <w:basedOn w:val="27"/>
    <w:qFormat/>
    <w:uiPriority w:val="0"/>
  </w:style>
  <w:style w:type="character" w:customStyle="1" w:styleId="58">
    <w:name w:val="font01"/>
    <w:qFormat/>
    <w:uiPriority w:val="0"/>
    <w:rPr>
      <w:rFonts w:hint="eastAsia" w:ascii="宋体" w:hAnsi="宋体" w:eastAsia="宋体" w:cs="宋体"/>
      <w:color w:val="000000"/>
      <w:sz w:val="21"/>
      <w:szCs w:val="21"/>
      <w:u w:val="none"/>
    </w:rPr>
  </w:style>
  <w:style w:type="character" w:customStyle="1" w:styleId="59">
    <w:name w:val="尾注文本 字符"/>
    <w:link w:val="18"/>
    <w:qFormat/>
    <w:uiPriority w:val="0"/>
    <w:rPr>
      <w:kern w:val="2"/>
      <w:sz w:val="24"/>
      <w:szCs w:val="24"/>
    </w:rPr>
  </w:style>
  <w:style w:type="character" w:customStyle="1" w:styleId="60">
    <w:name w:val="font41"/>
    <w:qFormat/>
    <w:uiPriority w:val="0"/>
    <w:rPr>
      <w:rFonts w:hint="eastAsia" w:ascii="宋体" w:hAnsi="宋体" w:eastAsia="宋体" w:cs="宋体"/>
      <w:color w:val="000000"/>
      <w:sz w:val="21"/>
      <w:szCs w:val="21"/>
      <w:u w:val="none"/>
    </w:rPr>
  </w:style>
  <w:style w:type="character" w:customStyle="1" w:styleId="61">
    <w:name w:val="font81"/>
    <w:qFormat/>
    <w:uiPriority w:val="0"/>
    <w:rPr>
      <w:rFonts w:hint="eastAsia" w:ascii="宋体" w:hAnsi="宋体" w:eastAsia="宋体" w:cs="宋体"/>
      <w:color w:val="000000"/>
      <w:sz w:val="22"/>
      <w:szCs w:val="22"/>
      <w:u w:val="none"/>
    </w:rPr>
  </w:style>
  <w:style w:type="character" w:customStyle="1" w:styleId="62">
    <w:name w:val="页脚 字符"/>
    <w:qFormat/>
    <w:uiPriority w:val="99"/>
  </w:style>
  <w:style w:type="character" w:customStyle="1" w:styleId="63">
    <w:name w:val="正文缩进 Char"/>
    <w:link w:val="64"/>
    <w:qFormat/>
    <w:uiPriority w:val="0"/>
    <w:rPr>
      <w:rFonts w:ascii="宋体" w:hAnsi="宋体" w:eastAsia="宋体"/>
      <w:kern w:val="2"/>
      <w:sz w:val="24"/>
      <w:szCs w:val="24"/>
      <w:lang w:val="en-US" w:eastAsia="zh-CN"/>
    </w:rPr>
  </w:style>
  <w:style w:type="paragraph" w:customStyle="1" w:styleId="64">
    <w:name w:val="正文缩进1"/>
    <w:basedOn w:val="1"/>
    <w:link w:val="63"/>
    <w:qFormat/>
    <w:uiPriority w:val="0"/>
    <w:pPr>
      <w:spacing w:line="360" w:lineRule="auto"/>
      <w:ind w:firstLine="480" w:firstLineChars="200"/>
    </w:pPr>
    <w:rPr>
      <w:rFonts w:ascii="宋体" w:hAnsi="宋体" w:eastAsia="宋体"/>
    </w:rPr>
  </w:style>
  <w:style w:type="character" w:customStyle="1" w:styleId="65">
    <w:name w:val="表格 字符"/>
    <w:link w:val="66"/>
    <w:qFormat/>
    <w:uiPriority w:val="0"/>
    <w:rPr>
      <w:rFonts w:ascii="等线" w:hAnsi="等线" w:eastAsia="宋体"/>
      <w:kern w:val="2"/>
      <w:sz w:val="21"/>
      <w:szCs w:val="21"/>
    </w:rPr>
  </w:style>
  <w:style w:type="paragraph" w:customStyle="1" w:styleId="66">
    <w:name w:val="表格"/>
    <w:basedOn w:val="1"/>
    <w:link w:val="65"/>
    <w:qFormat/>
    <w:uiPriority w:val="0"/>
    <w:pPr>
      <w:spacing w:line="240" w:lineRule="auto"/>
      <w:jc w:val="center"/>
    </w:pPr>
    <w:rPr>
      <w:rFonts w:eastAsia="宋体"/>
      <w:sz w:val="21"/>
      <w:szCs w:val="21"/>
      <w:lang w:val="zh-CN" w:eastAsia="zh-CN"/>
    </w:rPr>
  </w:style>
  <w:style w:type="character" w:customStyle="1" w:styleId="67">
    <w:name w:val="四级标题 字符"/>
    <w:link w:val="68"/>
    <w:qFormat/>
    <w:uiPriority w:val="0"/>
    <w:rPr>
      <w:kern w:val="2"/>
      <w:sz w:val="24"/>
      <w:szCs w:val="24"/>
    </w:rPr>
  </w:style>
  <w:style w:type="paragraph" w:customStyle="1" w:styleId="68">
    <w:name w:val="四级标题"/>
    <w:basedOn w:val="1"/>
    <w:link w:val="67"/>
    <w:qFormat/>
    <w:uiPriority w:val="0"/>
    <w:rPr>
      <w:lang w:val="zh-CN" w:eastAsia="zh-CN"/>
    </w:rPr>
  </w:style>
  <w:style w:type="character" w:customStyle="1" w:styleId="69">
    <w:name w:val="样式4"/>
    <w:basedOn w:val="27"/>
    <w:qFormat/>
    <w:uiPriority w:val="0"/>
  </w:style>
  <w:style w:type="character" w:customStyle="1" w:styleId="70">
    <w:name w:val="标题 9 字符2"/>
    <w:qFormat/>
    <w:uiPriority w:val="0"/>
    <w:rPr>
      <w:rFonts w:ascii="Arial" w:hAnsi="Arial" w:eastAsia="黑体" w:cs="Times New Roman"/>
      <w:kern w:val="0"/>
      <w:szCs w:val="20"/>
    </w:rPr>
  </w:style>
  <w:style w:type="character" w:customStyle="1" w:styleId="71">
    <w:name w:val="占位符文本1"/>
    <w:qFormat/>
    <w:uiPriority w:val="0"/>
    <w:rPr>
      <w:color w:val="808080"/>
    </w:rPr>
  </w:style>
  <w:style w:type="character" w:customStyle="1" w:styleId="72">
    <w:name w:val="正文1 字符"/>
    <w:link w:val="73"/>
    <w:qFormat/>
    <w:uiPriority w:val="0"/>
    <w:rPr>
      <w:rFonts w:ascii="Times New Roman" w:hAnsi="Times New Roman" w:eastAsia="宋体"/>
      <w:kern w:val="2"/>
      <w:sz w:val="24"/>
      <w:szCs w:val="24"/>
      <w:lang w:val="en-US" w:eastAsia="zh-CN"/>
    </w:rPr>
  </w:style>
  <w:style w:type="paragraph" w:customStyle="1" w:styleId="73">
    <w:name w:val="正文1"/>
    <w:basedOn w:val="64"/>
    <w:link w:val="72"/>
    <w:qFormat/>
    <w:uiPriority w:val="0"/>
    <w:pPr>
      <w:spacing w:line="500" w:lineRule="exact"/>
      <w:ind w:firstLine="200"/>
    </w:pPr>
    <w:rPr>
      <w:rFonts w:ascii="Times New Roman" w:hAnsi="Times New Roman"/>
    </w:rPr>
  </w:style>
  <w:style w:type="character" w:customStyle="1" w:styleId="74">
    <w:name w:val="style71"/>
    <w:qFormat/>
    <w:uiPriority w:val="0"/>
    <w:rPr>
      <w:sz w:val="21"/>
      <w:szCs w:val="21"/>
    </w:rPr>
  </w:style>
  <w:style w:type="paragraph" w:customStyle="1" w:styleId="75">
    <w:name w:val="目录 31"/>
    <w:basedOn w:val="1"/>
    <w:next w:val="1"/>
    <w:qFormat/>
    <w:uiPriority w:val="39"/>
    <w:pPr>
      <w:ind w:left="840" w:leftChars="400"/>
    </w:pPr>
  </w:style>
  <w:style w:type="paragraph" w:customStyle="1" w:styleId="76">
    <w:name w:val="目录 71"/>
    <w:basedOn w:val="1"/>
    <w:next w:val="1"/>
    <w:qFormat/>
    <w:uiPriority w:val="39"/>
    <w:pPr>
      <w:ind w:left="1260"/>
      <w:jc w:val="left"/>
    </w:pPr>
    <w:rPr>
      <w:sz w:val="20"/>
    </w:rPr>
  </w:style>
  <w:style w:type="paragraph" w:customStyle="1" w:styleId="77">
    <w:name w:val="目录 51"/>
    <w:basedOn w:val="1"/>
    <w:next w:val="1"/>
    <w:qFormat/>
    <w:uiPriority w:val="39"/>
    <w:pPr>
      <w:ind w:left="840"/>
      <w:jc w:val="left"/>
    </w:pPr>
    <w:rPr>
      <w:sz w:val="20"/>
    </w:rPr>
  </w:style>
  <w:style w:type="paragraph" w:customStyle="1" w:styleId="78">
    <w:name w:val="目录 81"/>
    <w:basedOn w:val="1"/>
    <w:next w:val="1"/>
    <w:qFormat/>
    <w:uiPriority w:val="39"/>
    <w:pPr>
      <w:ind w:left="1470"/>
      <w:jc w:val="left"/>
    </w:pPr>
    <w:rPr>
      <w:sz w:val="20"/>
    </w:rPr>
  </w:style>
  <w:style w:type="paragraph" w:customStyle="1" w:styleId="79">
    <w:name w:val="目录 61"/>
    <w:basedOn w:val="1"/>
    <w:next w:val="1"/>
    <w:qFormat/>
    <w:uiPriority w:val="39"/>
    <w:pPr>
      <w:ind w:left="1050"/>
      <w:jc w:val="left"/>
    </w:pPr>
    <w:rPr>
      <w:sz w:val="20"/>
    </w:rPr>
  </w:style>
  <w:style w:type="paragraph" w:customStyle="1" w:styleId="80">
    <w:name w:val="目录 11"/>
    <w:basedOn w:val="1"/>
    <w:next w:val="1"/>
    <w:qFormat/>
    <w:uiPriority w:val="39"/>
    <w:pPr>
      <w:tabs>
        <w:tab w:val="left" w:pos="1050"/>
        <w:tab w:val="right" w:leader="dot" w:pos="8296"/>
      </w:tabs>
      <w:spacing w:before="120"/>
      <w:jc w:val="left"/>
    </w:pPr>
    <w:rPr>
      <w:rFonts w:eastAsia="宋体"/>
      <w:b/>
      <w:bCs/>
      <w:iCs/>
      <w:szCs w:val="28"/>
    </w:rPr>
  </w:style>
  <w:style w:type="paragraph" w:customStyle="1" w:styleId="81">
    <w:name w:val="目录 41"/>
    <w:basedOn w:val="1"/>
    <w:next w:val="1"/>
    <w:qFormat/>
    <w:uiPriority w:val="39"/>
    <w:pPr>
      <w:ind w:left="630"/>
      <w:jc w:val="left"/>
    </w:pPr>
    <w:rPr>
      <w:sz w:val="20"/>
    </w:rPr>
  </w:style>
  <w:style w:type="paragraph" w:customStyle="1" w:styleId="82">
    <w:name w:val="目录 21"/>
    <w:basedOn w:val="1"/>
    <w:next w:val="1"/>
    <w:qFormat/>
    <w:uiPriority w:val="39"/>
    <w:pPr>
      <w:tabs>
        <w:tab w:val="left" w:pos="1050"/>
        <w:tab w:val="right" w:leader="dot" w:pos="8296"/>
      </w:tabs>
      <w:spacing w:line="288" w:lineRule="auto"/>
      <w:ind w:left="420" w:leftChars="200"/>
    </w:pPr>
    <w:rPr>
      <w:rFonts w:eastAsia="宋体"/>
      <w:szCs w:val="21"/>
    </w:rPr>
  </w:style>
  <w:style w:type="paragraph" w:customStyle="1" w:styleId="83">
    <w:name w:val="目录 91"/>
    <w:basedOn w:val="1"/>
    <w:next w:val="1"/>
    <w:qFormat/>
    <w:uiPriority w:val="39"/>
    <w:pPr>
      <w:ind w:left="1680"/>
      <w:jc w:val="left"/>
    </w:pPr>
    <w:rPr>
      <w:sz w:val="20"/>
    </w:rPr>
  </w:style>
  <w:style w:type="paragraph" w:customStyle="1" w:styleId="84">
    <w:name w:val="p0"/>
    <w:basedOn w:val="1"/>
    <w:qFormat/>
    <w:uiPriority w:val="0"/>
    <w:pPr>
      <w:widowControl/>
    </w:pPr>
    <w:rPr>
      <w:kern w:val="0"/>
      <w:szCs w:val="21"/>
    </w:rPr>
  </w:style>
  <w:style w:type="paragraph" w:customStyle="1" w:styleId="85">
    <w:name w:val="sun"/>
    <w:basedOn w:val="1"/>
    <w:qFormat/>
    <w:uiPriority w:val="0"/>
    <w:pPr>
      <w:adjustRightInd w:val="0"/>
      <w:spacing w:line="360" w:lineRule="auto"/>
      <w:ind w:firstLine="540"/>
      <w:textAlignment w:val="baseline"/>
    </w:pPr>
    <w:rPr>
      <w:spacing w:val="20"/>
      <w:kern w:val="28"/>
      <w:szCs w:val="20"/>
    </w:rPr>
  </w:style>
  <w:style w:type="paragraph" w:customStyle="1" w:styleId="86">
    <w:name w:val="图表目录1"/>
    <w:basedOn w:val="1"/>
    <w:next w:val="1"/>
    <w:qFormat/>
    <w:uiPriority w:val="0"/>
    <w:pPr>
      <w:spacing w:before="120" w:after="120"/>
      <w:ind w:left="840" w:hanging="420"/>
      <w:jc w:val="center"/>
    </w:pPr>
    <w:rPr>
      <w:rFonts w:eastAsia="黑体"/>
      <w:szCs w:val="20"/>
    </w:rPr>
  </w:style>
  <w:style w:type="paragraph" w:customStyle="1" w:styleId="87">
    <w:name w:val="样式1"/>
    <w:basedOn w:val="4"/>
    <w:qFormat/>
    <w:uiPriority w:val="0"/>
  </w:style>
  <w:style w:type="paragraph" w:customStyle="1" w:styleId="88">
    <w:name w:val="普通(网站)1"/>
    <w:basedOn w:val="1"/>
    <w:qFormat/>
    <w:uiPriority w:val="0"/>
    <w:pPr>
      <w:widowControl/>
      <w:spacing w:before="100" w:beforeAutospacing="1" w:after="100" w:afterAutospacing="1"/>
      <w:jc w:val="left"/>
    </w:pPr>
    <w:rPr>
      <w:rFonts w:ascii="宋体" w:hAnsi="宋体" w:cs="宋体"/>
      <w:kern w:val="0"/>
    </w:rPr>
  </w:style>
  <w:style w:type="paragraph" w:customStyle="1" w:styleId="89">
    <w:name w:val="无间隔1"/>
    <w:qFormat/>
    <w:uiPriority w:val="0"/>
    <w:pPr>
      <w:widowControl w:val="0"/>
      <w:jc w:val="both"/>
    </w:pPr>
    <w:rPr>
      <w:rFonts w:ascii="Calibri" w:hAnsi="Calibri" w:eastAsia="等线" w:cs="Times New Roman"/>
      <w:kern w:val="2"/>
      <w:sz w:val="21"/>
      <w:szCs w:val="22"/>
      <w:lang w:val="en-US" w:eastAsia="zh-CN" w:bidi="ar-SA"/>
    </w:rPr>
  </w:style>
  <w:style w:type="paragraph" w:customStyle="1" w:styleId="90">
    <w:name w:val="列表1"/>
    <w:basedOn w:val="1"/>
    <w:qFormat/>
    <w:uiPriority w:val="0"/>
    <w:pPr>
      <w:jc w:val="left"/>
    </w:pPr>
    <w:rPr>
      <w:rFonts w:eastAsia="宋体"/>
      <w:sz w:val="18"/>
      <w:szCs w:val="20"/>
    </w:rPr>
  </w:style>
  <w:style w:type="paragraph" w:customStyle="1" w:styleId="91">
    <w:name w:val="列表段落1"/>
    <w:basedOn w:val="1"/>
    <w:qFormat/>
    <w:uiPriority w:val="0"/>
    <w:pPr>
      <w:ind w:firstLine="420" w:firstLineChars="200"/>
    </w:pPr>
    <w:rPr>
      <w:rFonts w:ascii="Calibri" w:hAnsi="Calibri"/>
      <w:szCs w:val="22"/>
    </w:rPr>
  </w:style>
  <w:style w:type="paragraph" w:customStyle="1" w:styleId="92">
    <w:name w:val="pic-info"/>
    <w:basedOn w:val="1"/>
    <w:qFormat/>
    <w:uiPriority w:val="0"/>
    <w:pPr>
      <w:widowControl/>
      <w:spacing w:before="100" w:beforeAutospacing="1" w:after="100" w:afterAutospacing="1"/>
      <w:jc w:val="left"/>
    </w:pPr>
    <w:rPr>
      <w:rFonts w:ascii="宋体" w:hAnsi="宋体" w:cs="宋体"/>
      <w:kern w:val="0"/>
    </w:rPr>
  </w:style>
  <w:style w:type="paragraph" w:customStyle="1" w:styleId="93">
    <w:name w:val="修订1"/>
    <w:qFormat/>
    <w:uiPriority w:val="0"/>
    <w:rPr>
      <w:rFonts w:ascii="等线" w:hAnsi="等线" w:eastAsia="等线" w:cs="Times New Roman"/>
      <w:kern w:val="2"/>
      <w:sz w:val="21"/>
      <w:szCs w:val="24"/>
      <w:lang w:val="en-US" w:eastAsia="zh-CN" w:bidi="ar-SA"/>
    </w:rPr>
  </w:style>
  <w:style w:type="paragraph" w:customStyle="1" w:styleId="94">
    <w:name w:val="正文文本缩进 31"/>
    <w:basedOn w:val="1"/>
    <w:qFormat/>
    <w:uiPriority w:val="0"/>
    <w:pPr>
      <w:spacing w:after="120"/>
      <w:ind w:left="420" w:leftChars="200"/>
    </w:pPr>
    <w:rPr>
      <w:sz w:val="16"/>
      <w:szCs w:val="16"/>
    </w:rPr>
  </w:style>
  <w:style w:type="paragraph" w:customStyle="1" w:styleId="95">
    <w:name w:val="正文111"/>
    <w:basedOn w:val="1"/>
    <w:qFormat/>
    <w:uiPriority w:val="0"/>
    <w:pPr>
      <w:spacing w:line="300" w:lineRule="auto"/>
      <w:ind w:firstLine="200" w:firstLineChars="200"/>
    </w:pPr>
    <w:rPr>
      <w:rFonts w:ascii="宋体" w:hAnsi="宋体" w:cs="Arial"/>
      <w:sz w:val="21"/>
      <w:szCs w:val="18"/>
    </w:rPr>
  </w:style>
  <w:style w:type="paragraph" w:customStyle="1" w:styleId="96">
    <w:name w:val="表格文字"/>
    <w:basedOn w:val="1"/>
    <w:qFormat/>
    <w:uiPriority w:val="0"/>
    <w:pPr>
      <w:spacing w:line="240" w:lineRule="auto"/>
      <w:jc w:val="center"/>
    </w:pPr>
    <w:rPr>
      <w:sz w:val="18"/>
    </w:rPr>
  </w:style>
  <w:style w:type="paragraph" w:customStyle="1" w:styleId="97">
    <w:name w:val="纯文本1"/>
    <w:basedOn w:val="1"/>
    <w:qFormat/>
    <w:uiPriority w:val="0"/>
    <w:pPr>
      <w:widowControl/>
      <w:overflowPunct w:val="0"/>
      <w:autoSpaceDE w:val="0"/>
      <w:autoSpaceDN w:val="0"/>
      <w:adjustRightInd w:val="0"/>
      <w:jc w:val="left"/>
      <w:textAlignment w:val="baseline"/>
    </w:pPr>
    <w:rPr>
      <w:rFonts w:ascii="宋体" w:hAnsi="Courier New"/>
      <w:kern w:val="0"/>
      <w:szCs w:val="20"/>
    </w:rPr>
  </w:style>
  <w:style w:type="paragraph" w:customStyle="1" w:styleId="98">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99">
    <w:name w:val="样式 标题 3 + 宋体"/>
    <w:basedOn w:val="6"/>
    <w:qFormat/>
    <w:uiPriority w:val="0"/>
    <w:pPr>
      <w:numPr>
        <w:ilvl w:val="0"/>
        <w:numId w:val="0"/>
      </w:numPr>
      <w:spacing w:line="360" w:lineRule="auto"/>
    </w:pPr>
    <w:rPr>
      <w:sz w:val="28"/>
      <w:szCs w:val="32"/>
    </w:rPr>
  </w:style>
  <w:style w:type="paragraph" w:customStyle="1" w:styleId="100">
    <w:name w:val="正文缩进11"/>
    <w:basedOn w:val="1"/>
    <w:qFormat/>
    <w:uiPriority w:val="0"/>
    <w:pPr>
      <w:spacing w:line="360" w:lineRule="auto"/>
      <w:ind w:firstLine="480" w:firstLineChars="200"/>
    </w:pPr>
    <w:rPr>
      <w:rFonts w:ascii="宋体" w:hAnsi="宋体"/>
    </w:rPr>
  </w:style>
  <w:style w:type="paragraph" w:customStyle="1" w:styleId="101">
    <w:name w:val="文档结构图1"/>
    <w:basedOn w:val="1"/>
    <w:qFormat/>
    <w:uiPriority w:val="0"/>
    <w:pPr>
      <w:shd w:val="clear" w:color="auto" w:fill="000080"/>
    </w:pPr>
  </w:style>
  <w:style w:type="paragraph" w:customStyle="1" w:styleId="102">
    <w:name w:val="批注主题1"/>
    <w:basedOn w:val="16"/>
    <w:next w:val="16"/>
    <w:qFormat/>
    <w:uiPriority w:val="0"/>
    <w:rPr>
      <w:b/>
      <w:bCs/>
    </w:rPr>
  </w:style>
  <w:style w:type="paragraph" w:customStyle="1" w:styleId="103">
    <w:name w:val="xl3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rPr>
  </w:style>
  <w:style w:type="paragraph" w:customStyle="1" w:styleId="104">
    <w:name w:val="xl22"/>
    <w:basedOn w:val="1"/>
    <w:qFormat/>
    <w:uiPriority w:val="0"/>
    <w:pPr>
      <w:widowControl/>
      <w:pBdr>
        <w:bottom w:val="single" w:color="auto" w:sz="4" w:space="0"/>
      </w:pBdr>
      <w:spacing w:before="100" w:beforeAutospacing="1" w:after="100" w:afterAutospacing="1"/>
    </w:pPr>
    <w:rPr>
      <w:rFonts w:ascii="宋体" w:hAnsi="宋体"/>
      <w:kern w:val="0"/>
    </w:rPr>
  </w:style>
  <w:style w:type="paragraph" w:customStyle="1" w:styleId="105">
    <w:name w:val="公式编号"/>
    <w:basedOn w:val="1"/>
    <w:qFormat/>
    <w:uiPriority w:val="0"/>
    <w:pPr>
      <w:ind w:firstLine="420"/>
    </w:pPr>
    <w:rPr>
      <w:sz w:val="18"/>
      <w:szCs w:val="20"/>
    </w:rPr>
  </w:style>
  <w:style w:type="paragraph" w:customStyle="1" w:styleId="106">
    <w:name w:val="列出段落"/>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0.wmf"/><Relationship Id="rId98" Type="http://schemas.openxmlformats.org/officeDocument/2006/relationships/oleObject" Target="embeddings/oleObject44.bin"/><Relationship Id="rId97" Type="http://schemas.openxmlformats.org/officeDocument/2006/relationships/image" Target="media/image39.wmf"/><Relationship Id="rId96" Type="http://schemas.openxmlformats.org/officeDocument/2006/relationships/oleObject" Target="embeddings/oleObject43.bin"/><Relationship Id="rId95" Type="http://schemas.openxmlformats.org/officeDocument/2006/relationships/image" Target="media/image38.wmf"/><Relationship Id="rId94" Type="http://schemas.openxmlformats.org/officeDocument/2006/relationships/oleObject" Target="embeddings/oleObject42.bin"/><Relationship Id="rId93" Type="http://schemas.openxmlformats.org/officeDocument/2006/relationships/image" Target="media/image37.wmf"/><Relationship Id="rId92" Type="http://schemas.openxmlformats.org/officeDocument/2006/relationships/oleObject" Target="embeddings/oleObject41.bin"/><Relationship Id="rId91" Type="http://schemas.openxmlformats.org/officeDocument/2006/relationships/image" Target="media/image36.wmf"/><Relationship Id="rId90" Type="http://schemas.openxmlformats.org/officeDocument/2006/relationships/oleObject" Target="embeddings/oleObject40.bin"/><Relationship Id="rId9" Type="http://schemas.openxmlformats.org/officeDocument/2006/relationships/footer" Target="footer2.xml"/><Relationship Id="rId89" Type="http://schemas.openxmlformats.org/officeDocument/2006/relationships/image" Target="media/image35.wmf"/><Relationship Id="rId88" Type="http://schemas.openxmlformats.org/officeDocument/2006/relationships/oleObject" Target="embeddings/oleObject39.bin"/><Relationship Id="rId87" Type="http://schemas.openxmlformats.org/officeDocument/2006/relationships/image" Target="media/image34.wmf"/><Relationship Id="rId86" Type="http://schemas.openxmlformats.org/officeDocument/2006/relationships/oleObject" Target="embeddings/oleObject38.bin"/><Relationship Id="rId85" Type="http://schemas.openxmlformats.org/officeDocument/2006/relationships/image" Target="media/image33.wmf"/><Relationship Id="rId84" Type="http://schemas.openxmlformats.org/officeDocument/2006/relationships/oleObject" Target="embeddings/oleObject37.bin"/><Relationship Id="rId83" Type="http://schemas.openxmlformats.org/officeDocument/2006/relationships/oleObject" Target="embeddings/oleObject36.bin"/><Relationship Id="rId82" Type="http://schemas.openxmlformats.org/officeDocument/2006/relationships/oleObject" Target="embeddings/oleObject35.bin"/><Relationship Id="rId81" Type="http://schemas.openxmlformats.org/officeDocument/2006/relationships/oleObject" Target="embeddings/oleObject34.bin"/><Relationship Id="rId80" Type="http://schemas.openxmlformats.org/officeDocument/2006/relationships/oleObject" Target="embeddings/oleObject33.bin"/><Relationship Id="rId8" Type="http://schemas.openxmlformats.org/officeDocument/2006/relationships/footer" Target="footer1.xml"/><Relationship Id="rId79" Type="http://schemas.openxmlformats.org/officeDocument/2006/relationships/oleObject" Target="embeddings/oleObject32.bin"/><Relationship Id="rId78" Type="http://schemas.openxmlformats.org/officeDocument/2006/relationships/oleObject" Target="embeddings/oleObject31.bin"/><Relationship Id="rId77" Type="http://schemas.openxmlformats.org/officeDocument/2006/relationships/oleObject" Target="embeddings/oleObject30.bin"/><Relationship Id="rId76" Type="http://schemas.openxmlformats.org/officeDocument/2006/relationships/image" Target="media/image32.wmf"/><Relationship Id="rId75" Type="http://schemas.openxmlformats.org/officeDocument/2006/relationships/oleObject" Target="embeddings/oleObject29.bin"/><Relationship Id="rId74" Type="http://schemas.openxmlformats.org/officeDocument/2006/relationships/image" Target="media/image31.wmf"/><Relationship Id="rId73" Type="http://schemas.openxmlformats.org/officeDocument/2006/relationships/image" Target="media/image30.wmf"/><Relationship Id="rId72" Type="http://schemas.openxmlformats.org/officeDocument/2006/relationships/image" Target="media/image29.wmf"/><Relationship Id="rId71" Type="http://schemas.openxmlformats.org/officeDocument/2006/relationships/oleObject" Target="embeddings/oleObject28.bin"/><Relationship Id="rId70" Type="http://schemas.openxmlformats.org/officeDocument/2006/relationships/image" Target="media/image28.wmf"/><Relationship Id="rId7" Type="http://schemas.openxmlformats.org/officeDocument/2006/relationships/header" Target="header3.xml"/><Relationship Id="rId69" Type="http://schemas.openxmlformats.org/officeDocument/2006/relationships/oleObject" Target="embeddings/oleObject27.bin"/><Relationship Id="rId68" Type="http://schemas.openxmlformats.org/officeDocument/2006/relationships/image" Target="media/image27.wmf"/><Relationship Id="rId67" Type="http://schemas.openxmlformats.org/officeDocument/2006/relationships/oleObject" Target="embeddings/oleObject26.bin"/><Relationship Id="rId66" Type="http://schemas.openxmlformats.org/officeDocument/2006/relationships/image" Target="media/image26.wmf"/><Relationship Id="rId65" Type="http://schemas.openxmlformats.org/officeDocument/2006/relationships/oleObject" Target="embeddings/oleObject25.bin"/><Relationship Id="rId64" Type="http://schemas.openxmlformats.org/officeDocument/2006/relationships/image" Target="media/image25.wmf"/><Relationship Id="rId63" Type="http://schemas.openxmlformats.org/officeDocument/2006/relationships/oleObject" Target="embeddings/oleObject24.bin"/><Relationship Id="rId62" Type="http://schemas.openxmlformats.org/officeDocument/2006/relationships/image" Target="media/image24.wmf"/><Relationship Id="rId61" Type="http://schemas.openxmlformats.org/officeDocument/2006/relationships/oleObject" Target="embeddings/oleObject23.bin"/><Relationship Id="rId60" Type="http://schemas.openxmlformats.org/officeDocument/2006/relationships/image" Target="media/image23.wmf"/><Relationship Id="rId6" Type="http://schemas.openxmlformats.org/officeDocument/2006/relationships/header" Target="header2.xml"/><Relationship Id="rId59" Type="http://schemas.openxmlformats.org/officeDocument/2006/relationships/oleObject" Target="embeddings/oleObject22.bin"/><Relationship Id="rId58" Type="http://schemas.openxmlformats.org/officeDocument/2006/relationships/image" Target="media/image22.wmf"/><Relationship Id="rId57" Type="http://schemas.openxmlformats.org/officeDocument/2006/relationships/oleObject" Target="embeddings/oleObject21.bin"/><Relationship Id="rId56" Type="http://schemas.openxmlformats.org/officeDocument/2006/relationships/image" Target="media/image21.wmf"/><Relationship Id="rId55" Type="http://schemas.openxmlformats.org/officeDocument/2006/relationships/oleObject" Target="embeddings/oleObject20.bin"/><Relationship Id="rId54" Type="http://schemas.openxmlformats.org/officeDocument/2006/relationships/image" Target="media/image20.wmf"/><Relationship Id="rId53" Type="http://schemas.openxmlformats.org/officeDocument/2006/relationships/oleObject" Target="embeddings/oleObject19.bin"/><Relationship Id="rId52" Type="http://schemas.openxmlformats.org/officeDocument/2006/relationships/image" Target="media/image19.wmf"/><Relationship Id="rId51" Type="http://schemas.openxmlformats.org/officeDocument/2006/relationships/oleObject" Target="embeddings/oleObject18.bin"/><Relationship Id="rId50" Type="http://schemas.openxmlformats.org/officeDocument/2006/relationships/image" Target="media/image18.wmf"/><Relationship Id="rId5" Type="http://schemas.openxmlformats.org/officeDocument/2006/relationships/header" Target="header1.xml"/><Relationship Id="rId49" Type="http://schemas.openxmlformats.org/officeDocument/2006/relationships/oleObject" Target="embeddings/oleObject17.bin"/><Relationship Id="rId48" Type="http://schemas.openxmlformats.org/officeDocument/2006/relationships/image" Target="media/image17.wmf"/><Relationship Id="rId47" Type="http://schemas.openxmlformats.org/officeDocument/2006/relationships/oleObject" Target="embeddings/oleObject16.bin"/><Relationship Id="rId46" Type="http://schemas.openxmlformats.org/officeDocument/2006/relationships/chart" Target="charts/chart1.xml"/><Relationship Id="rId45" Type="http://schemas.openxmlformats.org/officeDocument/2006/relationships/oleObject" Target="embeddings/oleObject15.bin"/><Relationship Id="rId44" Type="http://schemas.openxmlformats.org/officeDocument/2006/relationships/oleObject" Target="embeddings/oleObject14.bin"/><Relationship Id="rId43" Type="http://schemas.openxmlformats.org/officeDocument/2006/relationships/oleObject" Target="embeddings/oleObject13.bin"/><Relationship Id="rId42" Type="http://schemas.openxmlformats.org/officeDocument/2006/relationships/oleObject" Target="embeddings/oleObject12.bin"/><Relationship Id="rId41" Type="http://schemas.openxmlformats.org/officeDocument/2006/relationships/image" Target="media/image16.wmf"/><Relationship Id="rId40" Type="http://schemas.openxmlformats.org/officeDocument/2006/relationships/oleObject" Target="embeddings/oleObject11.bin"/><Relationship Id="rId4" Type="http://schemas.openxmlformats.org/officeDocument/2006/relationships/endnotes" Target="endnotes.xml"/><Relationship Id="rId39" Type="http://schemas.openxmlformats.org/officeDocument/2006/relationships/image" Target="media/image15.wmf"/><Relationship Id="rId38" Type="http://schemas.openxmlformats.org/officeDocument/2006/relationships/oleObject" Target="embeddings/oleObject10.bin"/><Relationship Id="rId37" Type="http://schemas.openxmlformats.org/officeDocument/2006/relationships/oleObject" Target="embeddings/oleObject9.bin"/><Relationship Id="rId36" Type="http://schemas.openxmlformats.org/officeDocument/2006/relationships/image" Target="media/image14.wmf"/><Relationship Id="rId35" Type="http://schemas.openxmlformats.org/officeDocument/2006/relationships/oleObject" Target="embeddings/oleObject8.bin"/><Relationship Id="rId34" Type="http://schemas.openxmlformats.org/officeDocument/2006/relationships/oleObject" Target="embeddings/oleObject7.bin"/><Relationship Id="rId33" Type="http://schemas.openxmlformats.org/officeDocument/2006/relationships/image" Target="media/image13.wmf"/><Relationship Id="rId32" Type="http://schemas.openxmlformats.org/officeDocument/2006/relationships/oleObject" Target="embeddings/oleObject6.bin"/><Relationship Id="rId31" Type="http://schemas.openxmlformats.org/officeDocument/2006/relationships/image" Target="media/image12.wmf"/><Relationship Id="rId30" Type="http://schemas.openxmlformats.org/officeDocument/2006/relationships/oleObject" Target="embeddings/oleObject5.bin"/><Relationship Id="rId3" Type="http://schemas.openxmlformats.org/officeDocument/2006/relationships/footnotes" Target="footnotes.xml"/><Relationship Id="rId29" Type="http://schemas.openxmlformats.org/officeDocument/2006/relationships/image" Target="media/image11.wmf"/><Relationship Id="rId28" Type="http://schemas.openxmlformats.org/officeDocument/2006/relationships/oleObject" Target="embeddings/oleObject4.bin"/><Relationship Id="rId27" Type="http://schemas.openxmlformats.org/officeDocument/2006/relationships/image" Target="media/image10.wmf"/><Relationship Id="rId263" Type="http://schemas.openxmlformats.org/officeDocument/2006/relationships/fontTable" Target="fontTable.xml"/><Relationship Id="rId262" Type="http://schemas.openxmlformats.org/officeDocument/2006/relationships/customXml" Target="../customXml/item2.xml"/><Relationship Id="rId261" Type="http://schemas.openxmlformats.org/officeDocument/2006/relationships/numbering" Target="numbering.xml"/><Relationship Id="rId260" Type="http://schemas.openxmlformats.org/officeDocument/2006/relationships/customXml" Target="../customXml/item1.xml"/><Relationship Id="rId26" Type="http://schemas.openxmlformats.org/officeDocument/2006/relationships/oleObject" Target="embeddings/oleObject3.bin"/><Relationship Id="rId259" Type="http://schemas.openxmlformats.org/officeDocument/2006/relationships/image" Target="media/image135.wmf"/><Relationship Id="rId258" Type="http://schemas.openxmlformats.org/officeDocument/2006/relationships/oleObject" Target="embeddings/oleObject103.bin"/><Relationship Id="rId257" Type="http://schemas.openxmlformats.org/officeDocument/2006/relationships/oleObject" Target="embeddings/oleObject102.bin"/><Relationship Id="rId256" Type="http://schemas.openxmlformats.org/officeDocument/2006/relationships/image" Target="media/image134.wmf"/><Relationship Id="rId255" Type="http://schemas.openxmlformats.org/officeDocument/2006/relationships/oleObject" Target="embeddings/oleObject101.bin"/><Relationship Id="rId254" Type="http://schemas.openxmlformats.org/officeDocument/2006/relationships/image" Target="media/image133.wmf"/><Relationship Id="rId253" Type="http://schemas.openxmlformats.org/officeDocument/2006/relationships/oleObject" Target="embeddings/oleObject100.bin"/><Relationship Id="rId252" Type="http://schemas.openxmlformats.org/officeDocument/2006/relationships/image" Target="media/image132.wmf"/><Relationship Id="rId251" Type="http://schemas.openxmlformats.org/officeDocument/2006/relationships/image" Target="media/image131.wmf"/><Relationship Id="rId250" Type="http://schemas.openxmlformats.org/officeDocument/2006/relationships/image" Target="media/image130.wmf"/><Relationship Id="rId25" Type="http://schemas.openxmlformats.org/officeDocument/2006/relationships/image" Target="media/image9.wmf"/><Relationship Id="rId249" Type="http://schemas.openxmlformats.org/officeDocument/2006/relationships/image" Target="media/image129.wmf"/><Relationship Id="rId248" Type="http://schemas.openxmlformats.org/officeDocument/2006/relationships/image" Target="media/image128.wmf"/><Relationship Id="rId247" Type="http://schemas.openxmlformats.org/officeDocument/2006/relationships/oleObject" Target="embeddings/oleObject99.bin"/><Relationship Id="rId246" Type="http://schemas.openxmlformats.org/officeDocument/2006/relationships/image" Target="media/image127.wmf"/><Relationship Id="rId245" Type="http://schemas.openxmlformats.org/officeDocument/2006/relationships/oleObject" Target="embeddings/oleObject98.bin"/><Relationship Id="rId244" Type="http://schemas.openxmlformats.org/officeDocument/2006/relationships/image" Target="media/image126.wmf"/><Relationship Id="rId243" Type="http://schemas.openxmlformats.org/officeDocument/2006/relationships/oleObject" Target="embeddings/oleObject97.bin"/><Relationship Id="rId242" Type="http://schemas.openxmlformats.org/officeDocument/2006/relationships/image" Target="media/image125.wmf"/><Relationship Id="rId241" Type="http://schemas.openxmlformats.org/officeDocument/2006/relationships/oleObject" Target="embeddings/oleObject96.bin"/><Relationship Id="rId240" Type="http://schemas.openxmlformats.org/officeDocument/2006/relationships/image" Target="media/image124.wmf"/><Relationship Id="rId24" Type="http://schemas.openxmlformats.org/officeDocument/2006/relationships/oleObject" Target="embeddings/oleObject2.bin"/><Relationship Id="rId239" Type="http://schemas.openxmlformats.org/officeDocument/2006/relationships/oleObject" Target="embeddings/oleObject95.bin"/><Relationship Id="rId238" Type="http://schemas.openxmlformats.org/officeDocument/2006/relationships/image" Target="media/image123.wmf"/><Relationship Id="rId237" Type="http://schemas.openxmlformats.org/officeDocument/2006/relationships/oleObject" Target="embeddings/oleObject94.bin"/><Relationship Id="rId236" Type="http://schemas.openxmlformats.org/officeDocument/2006/relationships/image" Target="media/image122.wmf"/><Relationship Id="rId235" Type="http://schemas.openxmlformats.org/officeDocument/2006/relationships/oleObject" Target="embeddings/oleObject93.bin"/><Relationship Id="rId234" Type="http://schemas.openxmlformats.org/officeDocument/2006/relationships/image" Target="media/image121.wmf"/><Relationship Id="rId233" Type="http://schemas.openxmlformats.org/officeDocument/2006/relationships/oleObject" Target="embeddings/oleObject92.bin"/><Relationship Id="rId232" Type="http://schemas.openxmlformats.org/officeDocument/2006/relationships/image" Target="media/image120.wmf"/><Relationship Id="rId231" Type="http://schemas.openxmlformats.org/officeDocument/2006/relationships/oleObject" Target="embeddings/oleObject91.bin"/><Relationship Id="rId230" Type="http://schemas.openxmlformats.org/officeDocument/2006/relationships/image" Target="media/image119.wmf"/><Relationship Id="rId23" Type="http://schemas.openxmlformats.org/officeDocument/2006/relationships/image" Target="media/image8.wmf"/><Relationship Id="rId229" Type="http://schemas.openxmlformats.org/officeDocument/2006/relationships/oleObject" Target="embeddings/oleObject90.bin"/><Relationship Id="rId228" Type="http://schemas.openxmlformats.org/officeDocument/2006/relationships/image" Target="media/image118.wmf"/><Relationship Id="rId227" Type="http://schemas.openxmlformats.org/officeDocument/2006/relationships/oleObject" Target="embeddings/oleObject89.bin"/><Relationship Id="rId226" Type="http://schemas.openxmlformats.org/officeDocument/2006/relationships/image" Target="media/image117.wmf"/><Relationship Id="rId225" Type="http://schemas.openxmlformats.org/officeDocument/2006/relationships/oleObject" Target="embeddings/oleObject88.bin"/><Relationship Id="rId224" Type="http://schemas.openxmlformats.org/officeDocument/2006/relationships/image" Target="media/image116.wmf"/><Relationship Id="rId223" Type="http://schemas.openxmlformats.org/officeDocument/2006/relationships/oleObject" Target="embeddings/oleObject87.bin"/><Relationship Id="rId222" Type="http://schemas.openxmlformats.org/officeDocument/2006/relationships/image" Target="media/image115.jpeg"/><Relationship Id="rId221" Type="http://schemas.openxmlformats.org/officeDocument/2006/relationships/chart" Target="charts/chart7.xml"/><Relationship Id="rId220" Type="http://schemas.openxmlformats.org/officeDocument/2006/relationships/chart" Target="charts/chart6.xml"/><Relationship Id="rId22" Type="http://schemas.openxmlformats.org/officeDocument/2006/relationships/oleObject" Target="embeddings/oleObject1.bin"/><Relationship Id="rId219" Type="http://schemas.openxmlformats.org/officeDocument/2006/relationships/chart" Target="charts/chart5.xml"/><Relationship Id="rId218" Type="http://schemas.openxmlformats.org/officeDocument/2006/relationships/chart" Target="charts/chart4.xml"/><Relationship Id="rId217" Type="http://schemas.openxmlformats.org/officeDocument/2006/relationships/chart" Target="charts/chart3.xml"/><Relationship Id="rId216" Type="http://schemas.openxmlformats.org/officeDocument/2006/relationships/chart" Target="charts/chart2.xml"/><Relationship Id="rId215" Type="http://schemas.openxmlformats.org/officeDocument/2006/relationships/image" Target="media/image114.wmf"/><Relationship Id="rId214" Type="http://schemas.openxmlformats.org/officeDocument/2006/relationships/image" Target="media/image113.wmf"/><Relationship Id="rId213" Type="http://schemas.openxmlformats.org/officeDocument/2006/relationships/image" Target="media/image112.wmf"/><Relationship Id="rId212" Type="http://schemas.openxmlformats.org/officeDocument/2006/relationships/image" Target="media/image111.wmf"/><Relationship Id="rId211" Type="http://schemas.openxmlformats.org/officeDocument/2006/relationships/image" Target="media/image110.wmf"/><Relationship Id="rId210" Type="http://schemas.openxmlformats.org/officeDocument/2006/relationships/oleObject" Target="embeddings/oleObject86.bin"/><Relationship Id="rId21" Type="http://schemas.openxmlformats.org/officeDocument/2006/relationships/image" Target="media/image7.jpeg"/><Relationship Id="rId209" Type="http://schemas.openxmlformats.org/officeDocument/2006/relationships/image" Target="media/image109.wmf"/><Relationship Id="rId208" Type="http://schemas.openxmlformats.org/officeDocument/2006/relationships/oleObject" Target="embeddings/oleObject85.bin"/><Relationship Id="rId207" Type="http://schemas.openxmlformats.org/officeDocument/2006/relationships/image" Target="media/image108.wmf"/><Relationship Id="rId206" Type="http://schemas.openxmlformats.org/officeDocument/2006/relationships/oleObject" Target="embeddings/oleObject84.bin"/><Relationship Id="rId205" Type="http://schemas.openxmlformats.org/officeDocument/2006/relationships/image" Target="media/image107.wmf"/><Relationship Id="rId204" Type="http://schemas.openxmlformats.org/officeDocument/2006/relationships/oleObject" Target="embeddings/oleObject83.bin"/><Relationship Id="rId203" Type="http://schemas.openxmlformats.org/officeDocument/2006/relationships/image" Target="media/image106.wmf"/><Relationship Id="rId202" Type="http://schemas.openxmlformats.org/officeDocument/2006/relationships/oleObject" Target="embeddings/oleObject82.bin"/><Relationship Id="rId201" Type="http://schemas.openxmlformats.org/officeDocument/2006/relationships/image" Target="media/image105.wmf"/><Relationship Id="rId200" Type="http://schemas.openxmlformats.org/officeDocument/2006/relationships/oleObject" Target="embeddings/oleObject81.bin"/><Relationship Id="rId20" Type="http://schemas.openxmlformats.org/officeDocument/2006/relationships/image" Target="media/image6.jpeg"/><Relationship Id="rId2" Type="http://schemas.openxmlformats.org/officeDocument/2006/relationships/settings" Target="settings.xml"/><Relationship Id="rId199" Type="http://schemas.openxmlformats.org/officeDocument/2006/relationships/image" Target="media/image104.wmf"/><Relationship Id="rId198" Type="http://schemas.openxmlformats.org/officeDocument/2006/relationships/oleObject" Target="embeddings/oleObject80.bin"/><Relationship Id="rId197" Type="http://schemas.openxmlformats.org/officeDocument/2006/relationships/image" Target="media/image103.wmf"/><Relationship Id="rId196" Type="http://schemas.openxmlformats.org/officeDocument/2006/relationships/oleObject" Target="embeddings/oleObject79.bin"/><Relationship Id="rId195" Type="http://schemas.openxmlformats.org/officeDocument/2006/relationships/image" Target="media/image102.wmf"/><Relationship Id="rId194" Type="http://schemas.openxmlformats.org/officeDocument/2006/relationships/oleObject" Target="embeddings/oleObject78.bin"/><Relationship Id="rId193" Type="http://schemas.openxmlformats.org/officeDocument/2006/relationships/image" Target="media/image101.wmf"/><Relationship Id="rId192" Type="http://schemas.openxmlformats.org/officeDocument/2006/relationships/image" Target="media/image100.wmf"/><Relationship Id="rId191" Type="http://schemas.openxmlformats.org/officeDocument/2006/relationships/oleObject" Target="embeddings/oleObject77.bin"/><Relationship Id="rId190" Type="http://schemas.openxmlformats.org/officeDocument/2006/relationships/image" Target="media/image99.wmf"/><Relationship Id="rId19" Type="http://schemas.openxmlformats.org/officeDocument/2006/relationships/image" Target="media/image5.jpeg"/><Relationship Id="rId189" Type="http://schemas.openxmlformats.org/officeDocument/2006/relationships/oleObject" Target="embeddings/oleObject76.bin"/><Relationship Id="rId188" Type="http://schemas.openxmlformats.org/officeDocument/2006/relationships/image" Target="media/image98.wmf"/><Relationship Id="rId187" Type="http://schemas.openxmlformats.org/officeDocument/2006/relationships/oleObject" Target="embeddings/oleObject75.bin"/><Relationship Id="rId186" Type="http://schemas.openxmlformats.org/officeDocument/2006/relationships/image" Target="media/image97.wmf"/><Relationship Id="rId185" Type="http://schemas.openxmlformats.org/officeDocument/2006/relationships/oleObject" Target="embeddings/oleObject74.bin"/><Relationship Id="rId184" Type="http://schemas.openxmlformats.org/officeDocument/2006/relationships/image" Target="media/image96.wmf"/><Relationship Id="rId183" Type="http://schemas.openxmlformats.org/officeDocument/2006/relationships/oleObject" Target="embeddings/oleObject73.bin"/><Relationship Id="rId182" Type="http://schemas.openxmlformats.org/officeDocument/2006/relationships/image" Target="media/image95.wmf"/><Relationship Id="rId181" Type="http://schemas.openxmlformats.org/officeDocument/2006/relationships/oleObject" Target="embeddings/oleObject72.bin"/><Relationship Id="rId180" Type="http://schemas.openxmlformats.org/officeDocument/2006/relationships/image" Target="media/image94.wmf"/><Relationship Id="rId18" Type="http://schemas.openxmlformats.org/officeDocument/2006/relationships/image" Target="media/image4.jpeg"/><Relationship Id="rId179" Type="http://schemas.openxmlformats.org/officeDocument/2006/relationships/oleObject" Target="embeddings/oleObject71.bin"/><Relationship Id="rId178" Type="http://schemas.openxmlformats.org/officeDocument/2006/relationships/image" Target="media/image93.wmf"/><Relationship Id="rId177" Type="http://schemas.openxmlformats.org/officeDocument/2006/relationships/oleObject" Target="embeddings/oleObject70.bin"/><Relationship Id="rId176" Type="http://schemas.openxmlformats.org/officeDocument/2006/relationships/image" Target="media/image92.wmf"/><Relationship Id="rId175" Type="http://schemas.openxmlformats.org/officeDocument/2006/relationships/oleObject" Target="embeddings/oleObject69.bin"/><Relationship Id="rId174" Type="http://schemas.openxmlformats.org/officeDocument/2006/relationships/image" Target="media/image91.wmf"/><Relationship Id="rId173" Type="http://schemas.openxmlformats.org/officeDocument/2006/relationships/oleObject" Target="embeddings/oleObject68.bin"/><Relationship Id="rId172" Type="http://schemas.openxmlformats.org/officeDocument/2006/relationships/image" Target="media/image90.wmf"/><Relationship Id="rId171" Type="http://schemas.openxmlformats.org/officeDocument/2006/relationships/oleObject" Target="embeddings/oleObject67.bin"/><Relationship Id="rId170" Type="http://schemas.openxmlformats.org/officeDocument/2006/relationships/image" Target="media/image89.wmf"/><Relationship Id="rId17" Type="http://schemas.openxmlformats.org/officeDocument/2006/relationships/image" Target="media/image3.png"/><Relationship Id="rId169" Type="http://schemas.openxmlformats.org/officeDocument/2006/relationships/oleObject" Target="embeddings/oleObject66.bin"/><Relationship Id="rId168" Type="http://schemas.openxmlformats.org/officeDocument/2006/relationships/image" Target="media/image88.wmf"/><Relationship Id="rId167" Type="http://schemas.openxmlformats.org/officeDocument/2006/relationships/oleObject" Target="embeddings/oleObject65.bin"/><Relationship Id="rId166" Type="http://schemas.openxmlformats.org/officeDocument/2006/relationships/image" Target="media/image87.wmf"/><Relationship Id="rId165" Type="http://schemas.openxmlformats.org/officeDocument/2006/relationships/oleObject" Target="embeddings/oleObject64.bin"/><Relationship Id="rId164" Type="http://schemas.openxmlformats.org/officeDocument/2006/relationships/image" Target="media/image86.wmf"/><Relationship Id="rId163" Type="http://schemas.openxmlformats.org/officeDocument/2006/relationships/oleObject" Target="embeddings/oleObject63.bin"/><Relationship Id="rId162" Type="http://schemas.openxmlformats.org/officeDocument/2006/relationships/image" Target="media/image85.wmf"/><Relationship Id="rId161" Type="http://schemas.openxmlformats.org/officeDocument/2006/relationships/oleObject" Target="embeddings/oleObject62.bin"/><Relationship Id="rId160" Type="http://schemas.openxmlformats.org/officeDocument/2006/relationships/image" Target="media/image84.wmf"/><Relationship Id="rId16" Type="http://schemas.openxmlformats.org/officeDocument/2006/relationships/image" Target="media/image2.jpeg"/><Relationship Id="rId159" Type="http://schemas.openxmlformats.org/officeDocument/2006/relationships/oleObject" Target="embeddings/oleObject61.bin"/><Relationship Id="rId158" Type="http://schemas.openxmlformats.org/officeDocument/2006/relationships/image" Target="media/image83.wmf"/><Relationship Id="rId157" Type="http://schemas.openxmlformats.org/officeDocument/2006/relationships/oleObject" Target="embeddings/oleObject60.bin"/><Relationship Id="rId156" Type="http://schemas.openxmlformats.org/officeDocument/2006/relationships/image" Target="media/image82.jpeg"/><Relationship Id="rId155" Type="http://schemas.openxmlformats.org/officeDocument/2006/relationships/image" Target="media/image81.jpeg"/><Relationship Id="rId154" Type="http://schemas.openxmlformats.org/officeDocument/2006/relationships/image" Target="media/image80.jpeg"/><Relationship Id="rId153" Type="http://schemas.openxmlformats.org/officeDocument/2006/relationships/image" Target="media/image79.png"/><Relationship Id="rId152" Type="http://schemas.openxmlformats.org/officeDocument/2006/relationships/image" Target="media/image78.jpeg"/><Relationship Id="rId151" Type="http://schemas.openxmlformats.org/officeDocument/2006/relationships/image" Target="media/image77.png"/><Relationship Id="rId150" Type="http://schemas.openxmlformats.org/officeDocument/2006/relationships/image" Target="media/image76.png"/><Relationship Id="rId15" Type="http://schemas.openxmlformats.org/officeDocument/2006/relationships/image" Target="media/image1.jpeg"/><Relationship Id="rId149" Type="http://schemas.openxmlformats.org/officeDocument/2006/relationships/image" Target="media/image75.png"/><Relationship Id="rId148" Type="http://schemas.openxmlformats.org/officeDocument/2006/relationships/image" Target="media/image74.wmf"/><Relationship Id="rId147" Type="http://schemas.openxmlformats.org/officeDocument/2006/relationships/oleObject" Target="embeddings/oleObject59.bin"/><Relationship Id="rId146" Type="http://schemas.openxmlformats.org/officeDocument/2006/relationships/image" Target="media/image73.jpeg"/><Relationship Id="rId145" Type="http://schemas.openxmlformats.org/officeDocument/2006/relationships/image" Target="media/image72.jpeg"/><Relationship Id="rId144" Type="http://schemas.openxmlformats.org/officeDocument/2006/relationships/image" Target="media/image71.jpeg"/><Relationship Id="rId143" Type="http://schemas.openxmlformats.org/officeDocument/2006/relationships/image" Target="media/image70.jpeg"/><Relationship Id="rId142" Type="http://schemas.openxmlformats.org/officeDocument/2006/relationships/image" Target="media/image69.jpeg"/><Relationship Id="rId141" Type="http://schemas.openxmlformats.org/officeDocument/2006/relationships/image" Target="media/image68.jpeg"/><Relationship Id="rId140" Type="http://schemas.openxmlformats.org/officeDocument/2006/relationships/image" Target="media/image67.jpeg"/><Relationship Id="rId14" Type="http://schemas.openxmlformats.org/officeDocument/2006/relationships/theme" Target="theme/theme1.xml"/><Relationship Id="rId139" Type="http://schemas.openxmlformats.org/officeDocument/2006/relationships/image" Target="media/image66.jpeg"/><Relationship Id="rId138" Type="http://schemas.openxmlformats.org/officeDocument/2006/relationships/image" Target="media/image65.jpeg"/><Relationship Id="rId137" Type="http://schemas.openxmlformats.org/officeDocument/2006/relationships/image" Target="media/image64.jpeg"/><Relationship Id="rId136" Type="http://schemas.openxmlformats.org/officeDocument/2006/relationships/image" Target="media/image63.jpeg"/><Relationship Id="rId135" Type="http://schemas.openxmlformats.org/officeDocument/2006/relationships/image" Target="media/image62.png"/><Relationship Id="rId134" Type="http://schemas.openxmlformats.org/officeDocument/2006/relationships/image" Target="media/image61.jpeg"/><Relationship Id="rId133" Type="http://schemas.openxmlformats.org/officeDocument/2006/relationships/image" Target="media/image60.jpeg"/><Relationship Id="rId132" Type="http://schemas.openxmlformats.org/officeDocument/2006/relationships/image" Target="media/image59.wmf"/><Relationship Id="rId131" Type="http://schemas.openxmlformats.org/officeDocument/2006/relationships/oleObject" Target="embeddings/oleObject58.bin"/><Relationship Id="rId130" Type="http://schemas.openxmlformats.org/officeDocument/2006/relationships/image" Target="media/image58.wmf"/><Relationship Id="rId13" Type="http://schemas.openxmlformats.org/officeDocument/2006/relationships/footer" Target="footer5.xml"/><Relationship Id="rId129" Type="http://schemas.openxmlformats.org/officeDocument/2006/relationships/oleObject" Target="embeddings/oleObject57.bin"/><Relationship Id="rId128" Type="http://schemas.openxmlformats.org/officeDocument/2006/relationships/image" Target="media/image57.wmf"/><Relationship Id="rId127" Type="http://schemas.openxmlformats.org/officeDocument/2006/relationships/oleObject" Target="embeddings/oleObject56.bin"/><Relationship Id="rId126" Type="http://schemas.openxmlformats.org/officeDocument/2006/relationships/image" Target="media/image56.wmf"/><Relationship Id="rId125" Type="http://schemas.openxmlformats.org/officeDocument/2006/relationships/oleObject" Target="embeddings/oleObject55.bin"/><Relationship Id="rId124" Type="http://schemas.openxmlformats.org/officeDocument/2006/relationships/image" Target="media/image55.wmf"/><Relationship Id="rId123" Type="http://schemas.openxmlformats.org/officeDocument/2006/relationships/oleObject" Target="embeddings/oleObject54.bin"/><Relationship Id="rId122" Type="http://schemas.openxmlformats.org/officeDocument/2006/relationships/image" Target="media/image54.wmf"/><Relationship Id="rId121" Type="http://schemas.openxmlformats.org/officeDocument/2006/relationships/oleObject" Target="embeddings/oleObject53.bin"/><Relationship Id="rId120" Type="http://schemas.openxmlformats.org/officeDocument/2006/relationships/image" Target="media/image53.wmf"/><Relationship Id="rId12" Type="http://schemas.openxmlformats.org/officeDocument/2006/relationships/header" Target="header4.xml"/><Relationship Id="rId119" Type="http://schemas.openxmlformats.org/officeDocument/2006/relationships/oleObject" Target="embeddings/oleObject52.bin"/><Relationship Id="rId118" Type="http://schemas.openxmlformats.org/officeDocument/2006/relationships/image" Target="media/image52.wmf"/><Relationship Id="rId117" Type="http://schemas.openxmlformats.org/officeDocument/2006/relationships/oleObject" Target="embeddings/oleObject51.bin"/><Relationship Id="rId116" Type="http://schemas.openxmlformats.org/officeDocument/2006/relationships/image" Target="media/image51.wmf"/><Relationship Id="rId115" Type="http://schemas.openxmlformats.org/officeDocument/2006/relationships/oleObject" Target="embeddings/oleObject50.bin"/><Relationship Id="rId114" Type="http://schemas.openxmlformats.org/officeDocument/2006/relationships/image" Target="media/image50.png"/><Relationship Id="rId113" Type="http://schemas.openxmlformats.org/officeDocument/2006/relationships/image" Target="media/image49.png"/><Relationship Id="rId112" Type="http://schemas.openxmlformats.org/officeDocument/2006/relationships/image" Target="media/image48.png"/><Relationship Id="rId111" Type="http://schemas.openxmlformats.org/officeDocument/2006/relationships/image" Target="media/image47.png"/><Relationship Id="rId110" Type="http://schemas.openxmlformats.org/officeDocument/2006/relationships/image" Target="media/image46.png"/><Relationship Id="rId11" Type="http://schemas.openxmlformats.org/officeDocument/2006/relationships/footer" Target="footer4.xml"/><Relationship Id="rId109" Type="http://schemas.openxmlformats.org/officeDocument/2006/relationships/image" Target="media/image45.wmf"/><Relationship Id="rId108" Type="http://schemas.openxmlformats.org/officeDocument/2006/relationships/oleObject" Target="embeddings/oleObject49.bin"/><Relationship Id="rId107" Type="http://schemas.openxmlformats.org/officeDocument/2006/relationships/image" Target="media/image44.wmf"/><Relationship Id="rId106" Type="http://schemas.openxmlformats.org/officeDocument/2006/relationships/oleObject" Target="embeddings/oleObject48.bin"/><Relationship Id="rId105" Type="http://schemas.openxmlformats.org/officeDocument/2006/relationships/image" Target="media/image43.wmf"/><Relationship Id="rId104" Type="http://schemas.openxmlformats.org/officeDocument/2006/relationships/oleObject" Target="embeddings/oleObject47.bin"/><Relationship Id="rId103" Type="http://schemas.openxmlformats.org/officeDocument/2006/relationships/image" Target="media/image42.wmf"/><Relationship Id="rId102" Type="http://schemas.openxmlformats.org/officeDocument/2006/relationships/oleObject" Target="embeddings/oleObject46.bin"/><Relationship Id="rId101" Type="http://schemas.openxmlformats.org/officeDocument/2006/relationships/image" Target="media/image41.wmf"/><Relationship Id="rId100" Type="http://schemas.openxmlformats.org/officeDocument/2006/relationships/oleObject" Target="embeddings/oleObject45.bin"/><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think2\Desktop\&#20065;&#38215;&#22522;&#20934;&#22320;&#20215;\&#20065;&#38215;&#22522;&#20934;&#22320;&#20215;&#20998;&#3156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9962\Desktop\&#24320;&#21457;&#21306;&#26609;&#29366;&#22270;%20-%20&#21103;&#26412;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9962\Desktop\&#24320;&#21457;&#21306;&#26609;&#29366;&#22270;%20-%20&#21103;&#26412;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4320;&#21457;&#21306;&#26609;&#29366;&#22270;%20-%20&#21103;&#26412;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29962\Desktop\&#24320;&#21457;&#21306;&#26609;&#29366;&#22270;%20-%20&#21103;&#26412;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9962\Desktop\&#24320;&#21457;&#21306;&#26609;&#29366;&#22270;%20-%20&#21103;&#26412;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9962\Desktop\&#24320;&#21457;&#21306;&#26609;&#29366;&#22270;%20-%20&#21103;&#2641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748353077486936"/>
          <c:y val="0.129411764705882"/>
          <c:w val="0.892131659218273"/>
          <c:h val="0.598322834645669"/>
        </c:manualLayout>
      </c:layout>
      <c:barChart>
        <c:barDir val="col"/>
        <c:grouping val="clustered"/>
        <c:varyColors val="0"/>
        <c:ser>
          <c:idx val="0"/>
          <c:order val="0"/>
          <c:spPr>
            <a:solidFill>
              <a:schemeClr val="accent1"/>
            </a:solidFill>
            <a:ln>
              <a:noFill/>
            </a:ln>
            <a:effectLst/>
            <a:sp3d/>
          </c:spPr>
          <c:invertIfNegative val="0"/>
          <c:dLbls>
            <c:delete val="1"/>
          </c:dLbls>
          <c:cat>
            <c:strRef>
              <c:f>Sheet2!$A$2:$A$15</c:f>
              <c:strCache>
                <c:ptCount val="14"/>
                <c:pt idx="0">
                  <c:v>涂家垴镇</c:v>
                </c:pt>
                <c:pt idx="1">
                  <c:v>沼山镇</c:v>
                </c:pt>
                <c:pt idx="2">
                  <c:v>长港镇</c:v>
                </c:pt>
                <c:pt idx="3">
                  <c:v>东沟镇</c:v>
                </c:pt>
                <c:pt idx="4">
                  <c:v>蒲团乡</c:v>
                </c:pt>
                <c:pt idx="5">
                  <c:v>段店镇</c:v>
                </c:pt>
                <c:pt idx="6">
                  <c:v>碧石渡镇</c:v>
                </c:pt>
                <c:pt idx="7">
                  <c:v>汀祖镇</c:v>
                </c:pt>
                <c:pt idx="8">
                  <c:v>太和镇</c:v>
                </c:pt>
                <c:pt idx="9">
                  <c:v>梁子镇</c:v>
                </c:pt>
                <c:pt idx="10">
                  <c:v>沙窝乡</c:v>
                </c:pt>
                <c:pt idx="11">
                  <c:v>杨叶镇</c:v>
                </c:pt>
                <c:pt idx="12">
                  <c:v>燕矶镇</c:v>
                </c:pt>
                <c:pt idx="13">
                  <c:v>华容镇</c:v>
                </c:pt>
              </c:strCache>
            </c:strRef>
          </c:cat>
          <c:val>
            <c:numRef>
              <c:f>Sheet2!$B$2:$B$15</c:f>
              <c:numCache>
                <c:formatCode>General</c:formatCode>
                <c:ptCount val="14"/>
                <c:pt idx="0">
                  <c:v>63.54</c:v>
                </c:pt>
                <c:pt idx="1">
                  <c:v>64.22</c:v>
                </c:pt>
                <c:pt idx="2">
                  <c:v>66.72</c:v>
                </c:pt>
                <c:pt idx="3">
                  <c:v>67.32</c:v>
                </c:pt>
                <c:pt idx="4">
                  <c:v>68.92</c:v>
                </c:pt>
                <c:pt idx="5">
                  <c:v>69.01</c:v>
                </c:pt>
                <c:pt idx="6">
                  <c:v>71.26</c:v>
                </c:pt>
                <c:pt idx="7">
                  <c:v>72.02</c:v>
                </c:pt>
                <c:pt idx="8">
                  <c:v>73.66</c:v>
                </c:pt>
                <c:pt idx="9">
                  <c:v>75.45</c:v>
                </c:pt>
                <c:pt idx="10">
                  <c:v>78.38</c:v>
                </c:pt>
                <c:pt idx="11">
                  <c:v>82.75</c:v>
                </c:pt>
                <c:pt idx="12">
                  <c:v>86.76</c:v>
                </c:pt>
                <c:pt idx="13">
                  <c:v>88.73</c:v>
                </c:pt>
              </c:numCache>
            </c:numRef>
          </c:val>
        </c:ser>
        <c:dLbls>
          <c:showLegendKey val="0"/>
          <c:showVal val="0"/>
          <c:showCatName val="0"/>
          <c:showSerName val="0"/>
          <c:showPercent val="0"/>
          <c:showBubbleSize val="0"/>
        </c:dLbls>
        <c:gapWidth val="150"/>
        <c:axId val="678579240"/>
        <c:axId val="678580224"/>
      </c:barChart>
      <c:catAx>
        <c:axId val="678579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宋体" panose="02010600030101010101" charset="-122"/>
                <a:ea typeface="宋体" panose="02010600030101010101" charset="-122"/>
                <a:cs typeface="+mn-cs"/>
              </a:defRPr>
            </a:pPr>
          </a:p>
        </c:txPr>
        <c:crossAx val="678580224"/>
        <c:crosses val="autoZero"/>
        <c:auto val="1"/>
        <c:lblAlgn val="ctr"/>
        <c:lblOffset val="100"/>
        <c:noMultiLvlLbl val="0"/>
      </c:catAx>
      <c:valAx>
        <c:axId val="67858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p>
        </c:txPr>
        <c:crossAx val="678579240"/>
        <c:crosses val="autoZero"/>
        <c:crossBetween val="between"/>
      </c:valAx>
      <c:spPr>
        <a:noFill/>
        <a:ln>
          <a:noFill/>
        </a:ln>
        <a:effectLst/>
      </c:spPr>
    </c:plotArea>
    <c:plotVisOnly val="1"/>
    <c:dispBlanksAs val="gap"/>
    <c:showDLblsOverMax val="0"/>
    <c:extLst>
      <c:ext uri="{0b15fc19-7d7d-44ad-8c2d-2c3a37ce22c3}">
        <chartProps xmlns="https://web.wps.cn/et/2018/main" chartId="{0f15ec32-e03e-48f6-ae4a-513acfb6254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副本2.xlsx]Ⅰ级开发区（商业）'!$B$1:$B$3</c:f>
              <c:strCache>
                <c:ptCount val="1"/>
                <c:pt idx="0">
                  <c:v>单位地价 （万元/亩） 商业</c:v>
                </c:pt>
              </c:strCache>
            </c:strRef>
          </c:tx>
          <c:spPr>
            <a:solidFill>
              <a:srgbClr val="4F81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副本2.xlsx]Ⅰ级开发区（商业）'!$A$4:$A$8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副本2.xlsx]Ⅰ级开发区（商业）'!$B$4:$B$8</c:f>
              <c:numCache>
                <c:formatCode>General</c:formatCode>
                <c:ptCount val="5"/>
                <c:pt idx="0">
                  <c:v>115</c:v>
                </c:pt>
                <c:pt idx="1">
                  <c:v>219</c:v>
                </c:pt>
                <c:pt idx="2">
                  <c:v>134</c:v>
                </c:pt>
                <c:pt idx="3">
                  <c:v>123</c:v>
                </c:pt>
                <c:pt idx="4">
                  <c:v>105</c:v>
                </c:pt>
              </c:numCache>
            </c:numRef>
          </c:val>
        </c:ser>
        <c:dLbls>
          <c:showLegendKey val="0"/>
          <c:showVal val="1"/>
          <c:showCatName val="0"/>
          <c:showSerName val="0"/>
          <c:showPercent val="0"/>
          <c:showBubbleSize val="0"/>
        </c:dLbls>
        <c:gapWidth val="219"/>
        <c:axId val="585766632"/>
        <c:axId val="585767024"/>
      </c:barChart>
      <c:lineChart>
        <c:grouping val="standard"/>
        <c:varyColors val="0"/>
        <c:ser>
          <c:idx val="1"/>
          <c:order val="1"/>
          <c:tx>
            <c:strRef>
              <c:f>'[开发区柱状图 - 副本2.xlsx]Ⅰ级开发区（商业）'!$C$1:$C$3</c:f>
              <c:strCache>
                <c:ptCount val="1"/>
                <c:pt idx="0">
                  <c:v>上涨幅度（%） 商业</c:v>
                </c:pt>
              </c:strCache>
            </c:strRef>
          </c:tx>
          <c:spPr>
            <a:ln w="28575" cap="rnd">
              <a:solidFill>
                <a:srgbClr val="C0504D"/>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副本2.xlsx]Ⅰ级开发区（商业）'!$A$4:$A$8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副本2.xlsx]Ⅰ级开发区（商业）'!$C$4:$C$8</c:f>
              <c:numCache>
                <c:formatCode>0%</c:formatCode>
                <c:ptCount val="5"/>
                <c:pt idx="0">
                  <c:v>0.19625520110957</c:v>
                </c:pt>
                <c:pt idx="1">
                  <c:v>1.19292389853138</c:v>
                </c:pt>
                <c:pt idx="2">
                  <c:v>0.46</c:v>
                </c:pt>
                <c:pt idx="3">
                  <c:v>0.51</c:v>
                </c:pt>
                <c:pt idx="4">
                  <c:v>1.06964520367937</c:v>
                </c:pt>
              </c:numCache>
            </c:numRef>
          </c:val>
          <c:smooth val="0"/>
        </c:ser>
        <c:dLbls>
          <c:showLegendKey val="0"/>
          <c:showVal val="1"/>
          <c:showCatName val="0"/>
          <c:showSerName val="0"/>
          <c:showPercent val="0"/>
          <c:showBubbleSize val="0"/>
        </c:dLbls>
        <c:marker val="0"/>
        <c:smooth val="0"/>
        <c:axId val="519287944"/>
        <c:axId val="519288336"/>
      </c:lineChart>
      <c:catAx>
        <c:axId val="585766632"/>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7024"/>
        <c:crosses val="autoZero"/>
        <c:auto val="1"/>
        <c:lblAlgn val="ctr"/>
        <c:lblOffset val="100"/>
        <c:noMultiLvlLbl val="0"/>
      </c:catAx>
      <c:valAx>
        <c:axId val="58576702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6632"/>
        <c:crosses val="autoZero"/>
        <c:crossBetween val="between"/>
      </c:valAx>
      <c:catAx>
        <c:axId val="519287944"/>
        <c:scaling>
          <c:orientation val="minMax"/>
        </c:scaling>
        <c:delete val="1"/>
        <c:axPos val="b"/>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9288336"/>
        <c:crosses val="autoZero"/>
        <c:auto val="1"/>
        <c:lblAlgn val="ctr"/>
        <c:lblOffset val="100"/>
        <c:noMultiLvlLbl val="0"/>
      </c:catAx>
      <c:valAx>
        <c:axId val="51928833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9287944"/>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0c217c9-6193-46a3-aade-63db9c655213}"/>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副本2.xlsx]Ⅱ级开发区（商业）'!$B$1:$B$3</c:f>
              <c:strCache>
                <c:ptCount val="1"/>
                <c:pt idx="0">
                  <c:v>单位地价 （万元/亩） 商业</c:v>
                </c:pt>
              </c:strCache>
            </c:strRef>
          </c:tx>
          <c:spPr>
            <a:solidFill>
              <a:srgbClr val="4F81BD"/>
            </a:solidFill>
            <a:ln>
              <a:noFill/>
            </a:ln>
            <a:effectLst/>
          </c:spPr>
          <c:invertIfNegative val="0"/>
          <c:dLbls>
            <c:dLbl>
              <c:idx val="1"/>
              <c:layout>
                <c:manualLayout>
                  <c:x val="0.0666666666666667"/>
                  <c:y val="0.064814814814814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A6A6A6">
                          <a:lumMod val="35000"/>
                          <a:lumOff val="65000"/>
                        </a:srgbClr>
                      </a:solidFill>
                      <a:round/>
                    </a:ln>
                    <a:effectLst/>
                  </c:spPr>
                </c15:leaderLines>
              </c:ext>
            </c:extLst>
          </c:dLbls>
          <c:cat>
            <c:strRef>
              <c:f>'[开发区柱状图 - 副本2.xlsx]Ⅱ级开发区（商业）'!$A$4:$A$8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副本2.xlsx]Ⅱ级开发区（商业）'!$B$4:$B$8</c:f>
              <c:numCache>
                <c:formatCode>General</c:formatCode>
                <c:ptCount val="5"/>
                <c:pt idx="0">
                  <c:v>95</c:v>
                </c:pt>
                <c:pt idx="1">
                  <c:v>141</c:v>
                </c:pt>
                <c:pt idx="2">
                  <c:v>101</c:v>
                </c:pt>
                <c:pt idx="3">
                  <c:v>102</c:v>
                </c:pt>
                <c:pt idx="4">
                  <c:v>80</c:v>
                </c:pt>
              </c:numCache>
            </c:numRef>
          </c:val>
        </c:ser>
        <c:dLbls>
          <c:showLegendKey val="0"/>
          <c:showVal val="1"/>
          <c:showCatName val="0"/>
          <c:showSerName val="0"/>
          <c:showPercent val="0"/>
          <c:showBubbleSize val="0"/>
        </c:dLbls>
        <c:gapWidth val="219"/>
        <c:overlap val="-27"/>
        <c:axId val="587121504"/>
        <c:axId val="587121896"/>
      </c:barChart>
      <c:lineChart>
        <c:grouping val="standard"/>
        <c:varyColors val="0"/>
        <c:ser>
          <c:idx val="1"/>
          <c:order val="1"/>
          <c:tx>
            <c:strRef>
              <c:f>'[开发区柱状图 - 副本2.xlsx]Ⅱ级开发区（商业）'!$C$1:$C$3</c:f>
              <c:strCache>
                <c:ptCount val="1"/>
                <c:pt idx="0">
                  <c:v>上涨幅度（%） 商业</c:v>
                </c:pt>
              </c:strCache>
            </c:strRef>
          </c:tx>
          <c:spPr>
            <a:ln w="28575" cap="rnd">
              <a:solidFill>
                <a:srgbClr val="C0504D"/>
              </a:solidFill>
              <a:round/>
            </a:ln>
            <a:effectLst/>
          </c:spPr>
          <c:marker>
            <c:symbol val="none"/>
          </c:marker>
          <c:dLbls>
            <c:dLbl>
              <c:idx val="0"/>
              <c:layout>
                <c:manualLayout>
                  <c:x val="0.0111111111111111"/>
                  <c:y val="-0.078703703703703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61111111111112"/>
                  <c:y val="-0.01388888888888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277777777777778"/>
                  <c:y val="-0.046296296296296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555555555555545"/>
                  <c:y val="-0.013888888888888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A6A6A6">
                          <a:lumMod val="35000"/>
                          <a:lumOff val="65000"/>
                        </a:srgbClr>
                      </a:solidFill>
                      <a:round/>
                    </a:ln>
                    <a:effectLst/>
                  </c:spPr>
                </c15:leaderLines>
              </c:ext>
            </c:extLst>
          </c:dLbls>
          <c:cat>
            <c:strRef>
              <c:f>'[开发区柱状图 - 副本2.xlsx]Ⅱ级开发区（商业）'!$A$4:$A$8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副本2.xlsx]Ⅱ级开发区（商业）'!$C$4:$C$8</c:f>
              <c:numCache>
                <c:formatCode>0%</c:formatCode>
                <c:ptCount val="5"/>
                <c:pt idx="0">
                  <c:v>1.34486873508353</c:v>
                </c:pt>
                <c:pt idx="1">
                  <c:v>0.63</c:v>
                </c:pt>
                <c:pt idx="2">
                  <c:v>0.55</c:v>
                </c:pt>
                <c:pt idx="3">
                  <c:v>0.48</c:v>
                </c:pt>
                <c:pt idx="4">
                  <c:v>1.18</c:v>
                </c:pt>
              </c:numCache>
            </c:numRef>
          </c:val>
          <c:smooth val="0"/>
        </c:ser>
        <c:dLbls>
          <c:showLegendKey val="0"/>
          <c:showVal val="1"/>
          <c:showCatName val="0"/>
          <c:showSerName val="0"/>
          <c:showPercent val="0"/>
          <c:showBubbleSize val="0"/>
        </c:dLbls>
        <c:marker val="0"/>
        <c:smooth val="0"/>
        <c:axId val="587122288"/>
        <c:axId val="587122680"/>
      </c:lineChart>
      <c:catAx>
        <c:axId val="587121504"/>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1896"/>
        <c:crosses val="autoZero"/>
        <c:auto val="1"/>
        <c:lblAlgn val="ctr"/>
        <c:lblOffset val="100"/>
        <c:noMultiLvlLbl val="0"/>
      </c:catAx>
      <c:valAx>
        <c:axId val="58712189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1504"/>
        <c:crosses val="autoZero"/>
        <c:crossBetween val="between"/>
      </c:valAx>
      <c:catAx>
        <c:axId val="58712228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2680"/>
        <c:crosses val="autoZero"/>
        <c:auto val="1"/>
        <c:lblAlgn val="ctr"/>
        <c:lblOffset val="100"/>
        <c:noMultiLvlLbl val="0"/>
      </c:catAx>
      <c:valAx>
        <c:axId val="58712268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228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e39edbe6-4399-416e-8a1b-7315c35a4fff}"/>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副本2.xlsx]Ⅰ级开发区（住宅）'!$B$1:$B$3</c:f>
              <c:strCache>
                <c:ptCount val="1"/>
                <c:pt idx="0">
                  <c:v>单位地价 （万元/亩） 住宅</c:v>
                </c:pt>
              </c:strCache>
            </c:strRef>
          </c:tx>
          <c:spPr>
            <a:solidFill>
              <a:srgbClr val="4F81BD"/>
            </a:solidFill>
            <a:ln>
              <a:noFill/>
            </a:ln>
            <a:effectLst/>
          </c:spPr>
          <c:invertIfNegative val="0"/>
          <c:dLbls>
            <c:dLbl>
              <c:idx val="1"/>
              <c:layout>
                <c:manualLayout>
                  <c:x val="-0.0148011100832562"/>
                  <c:y val="0.01666666666666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78376375487467e-17"/>
                  <c:y val="0.022222222222222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85013876040703"/>
                  <c:y val="0.01111111111111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副本2.xlsx]Ⅰ级开发区（住宅）'!$A$4:$A$8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副本2.xlsx]Ⅰ级开发区（住宅）'!$B$4:$B$8</c:f>
              <c:numCache>
                <c:formatCode>General</c:formatCode>
                <c:ptCount val="5"/>
                <c:pt idx="0">
                  <c:v>162</c:v>
                </c:pt>
                <c:pt idx="1">
                  <c:v>243</c:v>
                </c:pt>
                <c:pt idx="2">
                  <c:v>225</c:v>
                </c:pt>
                <c:pt idx="3">
                  <c:v>204</c:v>
                </c:pt>
                <c:pt idx="4">
                  <c:v>110</c:v>
                </c:pt>
              </c:numCache>
            </c:numRef>
          </c:val>
        </c:ser>
        <c:dLbls>
          <c:showLegendKey val="0"/>
          <c:showVal val="1"/>
          <c:showCatName val="0"/>
          <c:showSerName val="0"/>
          <c:showPercent val="0"/>
          <c:showBubbleSize val="0"/>
        </c:dLbls>
        <c:gapWidth val="219"/>
        <c:overlap val="-27"/>
        <c:axId val="585391336"/>
        <c:axId val="585390944"/>
      </c:barChart>
      <c:lineChart>
        <c:grouping val="standard"/>
        <c:varyColors val="0"/>
        <c:ser>
          <c:idx val="1"/>
          <c:order val="1"/>
          <c:tx>
            <c:strRef>
              <c:f>'[开发区柱状图 - 副本2.xlsx]Ⅰ级开发区（住宅）'!$C$1:$C$3</c:f>
              <c:strCache>
                <c:ptCount val="1"/>
                <c:pt idx="0">
                  <c:v>上涨幅度（%） 住宅</c:v>
                </c:pt>
              </c:strCache>
            </c:strRef>
          </c:tx>
          <c:spPr>
            <a:ln w="28575" cap="rnd">
              <a:solidFill>
                <a:srgbClr val="C0504D"/>
              </a:solidFill>
              <a:round/>
            </a:ln>
            <a:effectLst/>
          </c:spPr>
          <c:marker>
            <c:symbol val="none"/>
          </c:marker>
          <c:dLbls>
            <c:dLbl>
              <c:idx val="0"/>
              <c:layout>
                <c:manualLayout>
                  <c:x val="-0.018140589569161"/>
                  <c:y val="-0.0054794520547945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08843537414966"/>
                  <c:y val="0.016438356164383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5820105820106"/>
                  <c:y val="0.049315068493150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副本2.xlsx]Ⅰ级开发区（住宅）'!$A$4:$A$8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副本2.xlsx]Ⅰ级开发区（住宅）'!$C$4:$C$8</c:f>
              <c:numCache>
                <c:formatCode>0%</c:formatCode>
                <c:ptCount val="5"/>
                <c:pt idx="0">
                  <c:v>1.4155069582505</c:v>
                </c:pt>
                <c:pt idx="1">
                  <c:v>2.78112033195021</c:v>
                </c:pt>
                <c:pt idx="2">
                  <c:v>2.3851554663992</c:v>
                </c:pt>
                <c:pt idx="3">
                  <c:v>2.20418848167539</c:v>
                </c:pt>
                <c:pt idx="4">
                  <c:v>1.8448275862069</c:v>
                </c:pt>
              </c:numCache>
            </c:numRef>
          </c:val>
          <c:smooth val="0"/>
        </c:ser>
        <c:dLbls>
          <c:showLegendKey val="0"/>
          <c:showVal val="1"/>
          <c:showCatName val="0"/>
          <c:showSerName val="0"/>
          <c:showPercent val="0"/>
          <c:showBubbleSize val="0"/>
        </c:dLbls>
        <c:marker val="0"/>
        <c:smooth val="0"/>
        <c:axId val="585390552"/>
        <c:axId val="519289120"/>
      </c:lineChart>
      <c:catAx>
        <c:axId val="585391336"/>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390944"/>
        <c:crosses val="autoZero"/>
        <c:auto val="1"/>
        <c:lblAlgn val="ctr"/>
        <c:lblOffset val="100"/>
        <c:noMultiLvlLbl val="0"/>
      </c:catAx>
      <c:valAx>
        <c:axId val="58539094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391336"/>
        <c:crosses val="autoZero"/>
        <c:crossBetween val="between"/>
      </c:valAx>
      <c:catAx>
        <c:axId val="585390552"/>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9289120"/>
        <c:crosses val="autoZero"/>
        <c:auto val="1"/>
        <c:lblAlgn val="ctr"/>
        <c:lblOffset val="100"/>
        <c:noMultiLvlLbl val="0"/>
      </c:catAx>
      <c:valAx>
        <c:axId val="5192891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39055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b916d122-b829-432e-b0b9-a4209ba0b293}"/>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副本2.xlsx]Ⅱ级开发区（住宅）'!$B$1:$B$3</c:f>
              <c:strCache>
                <c:ptCount val="1"/>
                <c:pt idx="0">
                  <c:v>单位地价 （万元/亩） 住宅</c:v>
                </c:pt>
              </c:strCache>
            </c:strRef>
          </c:tx>
          <c:spPr>
            <a:solidFill>
              <a:srgbClr val="4F81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副本2.xlsx]Ⅱ级开发区（住宅）'!$A$4:$A$8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副本2.xlsx]Ⅱ级开发区（住宅）'!$B$4:$B$8</c:f>
              <c:numCache>
                <c:formatCode>General</c:formatCode>
                <c:ptCount val="5"/>
                <c:pt idx="0">
                  <c:v>131</c:v>
                </c:pt>
                <c:pt idx="1">
                  <c:v>181</c:v>
                </c:pt>
                <c:pt idx="2">
                  <c:v>172</c:v>
                </c:pt>
                <c:pt idx="3">
                  <c:v>155</c:v>
                </c:pt>
                <c:pt idx="4">
                  <c:v>86</c:v>
                </c:pt>
              </c:numCache>
            </c:numRef>
          </c:val>
        </c:ser>
        <c:dLbls>
          <c:showLegendKey val="0"/>
          <c:showVal val="1"/>
          <c:showCatName val="0"/>
          <c:showSerName val="0"/>
          <c:showPercent val="0"/>
          <c:showBubbleSize val="0"/>
        </c:dLbls>
        <c:gapWidth val="219"/>
        <c:overlap val="-27"/>
        <c:axId val="585391728"/>
        <c:axId val="587119936"/>
      </c:barChart>
      <c:lineChart>
        <c:grouping val="standard"/>
        <c:varyColors val="0"/>
        <c:ser>
          <c:idx val="1"/>
          <c:order val="1"/>
          <c:tx>
            <c:strRef>
              <c:f>'[开发区柱状图 - 副本2.xlsx]Ⅱ级开发区（住宅）'!$C$1:$C$3</c:f>
              <c:strCache>
                <c:ptCount val="1"/>
                <c:pt idx="0">
                  <c:v>上涨幅度（%） 住宅</c:v>
                </c:pt>
              </c:strCache>
            </c:strRef>
          </c:tx>
          <c:spPr>
            <a:ln w="28575" cap="rnd">
              <a:solidFill>
                <a:srgbClr val="C0504D"/>
              </a:solidFill>
              <a:round/>
            </a:ln>
            <a:effectLst/>
          </c:spPr>
          <c:marker>
            <c:symbol val="none"/>
          </c:marker>
          <c:dLbls>
            <c:dLbl>
              <c:idx val="0"/>
              <c:layout>
                <c:manualLayout>
                  <c:x val="0.0166666666666666"/>
                  <c:y val="-0.060185185185185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38888888888888"/>
                  <c:y val="0.0231481481481481"/>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158394510054261"/>
                  <c:y val="0.032631181127421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277777777777768"/>
                  <c:y val="-0.027777777777777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A6A6A6">
                          <a:lumMod val="35000"/>
                          <a:lumOff val="65000"/>
                        </a:srgbClr>
                      </a:solidFill>
                      <a:round/>
                    </a:ln>
                    <a:effectLst/>
                  </c:spPr>
                </c15:leaderLines>
              </c:ext>
            </c:extLst>
          </c:dLbls>
          <c:cat>
            <c:strRef>
              <c:f>'[开发区柱状图 - 副本2.xlsx]Ⅱ级开发区（住宅）'!$A$4:$A$8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副本2.xlsx]Ⅱ级开发区（住宅）'!$C$4:$C$8</c:f>
              <c:numCache>
                <c:formatCode>0%</c:formatCode>
                <c:ptCount val="5"/>
                <c:pt idx="0">
                  <c:v>1.34486873508353</c:v>
                </c:pt>
                <c:pt idx="1">
                  <c:v>2.44106463878327</c:v>
                </c:pt>
                <c:pt idx="2">
                  <c:v>2.29501915708812</c:v>
                </c:pt>
                <c:pt idx="3">
                  <c:v>2.0794701986755</c:v>
                </c:pt>
                <c:pt idx="4">
                  <c:v>1.81045751633987</c:v>
                </c:pt>
              </c:numCache>
            </c:numRef>
          </c:val>
          <c:smooth val="0"/>
        </c:ser>
        <c:dLbls>
          <c:showLegendKey val="0"/>
          <c:showVal val="1"/>
          <c:showCatName val="0"/>
          <c:showSerName val="0"/>
          <c:showPercent val="0"/>
          <c:showBubbleSize val="0"/>
        </c:dLbls>
        <c:marker val="0"/>
        <c:smooth val="0"/>
        <c:axId val="587120328"/>
        <c:axId val="587120720"/>
      </c:lineChart>
      <c:catAx>
        <c:axId val="585391728"/>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19936"/>
        <c:crosses val="autoZero"/>
        <c:auto val="1"/>
        <c:lblAlgn val="ctr"/>
        <c:lblOffset val="100"/>
        <c:noMultiLvlLbl val="0"/>
      </c:catAx>
      <c:valAx>
        <c:axId val="58711993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391728"/>
        <c:crosses val="autoZero"/>
        <c:crossBetween val="between"/>
      </c:valAx>
      <c:catAx>
        <c:axId val="58712032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0720"/>
        <c:crosses val="autoZero"/>
        <c:auto val="1"/>
        <c:lblAlgn val="ctr"/>
        <c:lblOffset val="100"/>
        <c:noMultiLvlLbl val="0"/>
      </c:catAx>
      <c:valAx>
        <c:axId val="5871207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712032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725c1df-d382-4a86-9787-8b95e57962a9}"/>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副本2.xlsx]Ⅰ级开发区（工业）'!$B$1:$B$3</c:f>
              <c:strCache>
                <c:ptCount val="1"/>
                <c:pt idx="0">
                  <c:v>单位地价 （万元/亩） 工业</c:v>
                </c:pt>
              </c:strCache>
            </c:strRef>
          </c:tx>
          <c:spPr>
            <a:solidFill>
              <a:srgbClr val="4F81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副本2.xlsx]Ⅰ级开发区（工业）'!$A$4:$A$8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副本2.xlsx]Ⅰ级开发区（工业）'!$B$4:$B$8</c:f>
              <c:numCache>
                <c:formatCode>General</c:formatCode>
                <c:ptCount val="5"/>
                <c:pt idx="0">
                  <c:v>19</c:v>
                </c:pt>
                <c:pt idx="1">
                  <c:v>23</c:v>
                </c:pt>
                <c:pt idx="2">
                  <c:v>19</c:v>
                </c:pt>
                <c:pt idx="3">
                  <c:v>19</c:v>
                </c:pt>
                <c:pt idx="4">
                  <c:v>18</c:v>
                </c:pt>
              </c:numCache>
            </c:numRef>
          </c:val>
        </c:ser>
        <c:dLbls>
          <c:showLegendKey val="0"/>
          <c:showVal val="1"/>
          <c:showCatName val="0"/>
          <c:showSerName val="0"/>
          <c:showPercent val="0"/>
          <c:showBubbleSize val="0"/>
        </c:dLbls>
        <c:gapWidth val="219"/>
        <c:overlap val="-27"/>
        <c:axId val="585764672"/>
        <c:axId val="585765064"/>
      </c:barChart>
      <c:lineChart>
        <c:grouping val="standard"/>
        <c:varyColors val="0"/>
        <c:ser>
          <c:idx val="1"/>
          <c:order val="1"/>
          <c:tx>
            <c:strRef>
              <c:f>'[开发区柱状图 - 副本2.xlsx]Ⅰ级开发区（工业）'!$C$1:$C$3</c:f>
              <c:strCache>
                <c:ptCount val="1"/>
                <c:pt idx="0">
                  <c:v>上涨幅度（%） 工业</c:v>
                </c:pt>
              </c:strCache>
            </c:strRef>
          </c:tx>
          <c:spPr>
            <a:ln w="28575" cap="rnd">
              <a:solidFill>
                <a:srgbClr val="C0504D"/>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'[开发区柱状图 - 副本2.xlsx]Ⅰ级开发区（工业）'!$A$4:$A$8</c:f>
              <c:strCache>
                <c:ptCount val="5"/>
                <c:pt idx="0">
                  <c:v>花湖开发区</c:v>
                </c:pt>
                <c:pt idx="1">
                  <c:v>葛店开发区</c:v>
                </c:pt>
                <c:pt idx="2">
                  <c:v>红莲湖新区</c:v>
                </c:pt>
                <c:pt idx="3">
                  <c:v>梧桐湖新区</c:v>
                </c:pt>
                <c:pt idx="4">
                  <c:v>三江港新区</c:v>
                </c:pt>
              </c:strCache>
            </c:strRef>
          </c:cat>
          <c:val>
            <c:numRef>
              <c:f>'[开发区柱状图 - 副本2.xlsx]Ⅰ级开发区（工业）'!$C$4:$C$8</c:f>
              <c:numCache>
                <c:formatCode>0%</c:formatCode>
                <c:ptCount val="5"/>
                <c:pt idx="0">
                  <c:v>0.1</c:v>
                </c:pt>
                <c:pt idx="1">
                  <c:v>0.197916666666667</c:v>
                </c:pt>
                <c:pt idx="2">
                  <c:v>0.27</c:v>
                </c:pt>
                <c:pt idx="3">
                  <c:v>0.12</c:v>
                </c:pt>
                <c:pt idx="4">
                  <c:v>0.17</c:v>
                </c:pt>
              </c:numCache>
            </c:numRef>
          </c:val>
          <c:smooth val="0"/>
        </c:ser>
        <c:dLbls>
          <c:showLegendKey val="0"/>
          <c:showVal val="1"/>
          <c:showCatName val="0"/>
          <c:showSerName val="0"/>
          <c:showPercent val="0"/>
          <c:showBubbleSize val="0"/>
        </c:dLbls>
        <c:marker val="0"/>
        <c:smooth val="0"/>
        <c:axId val="585765456"/>
        <c:axId val="585765848"/>
      </c:lineChart>
      <c:catAx>
        <c:axId val="585764672"/>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5064"/>
        <c:crosses val="autoZero"/>
        <c:auto val="1"/>
        <c:lblAlgn val="ctr"/>
        <c:lblOffset val="100"/>
        <c:noMultiLvlLbl val="0"/>
      </c:catAx>
      <c:valAx>
        <c:axId val="58576506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4672"/>
        <c:crosses val="autoZero"/>
        <c:crossBetween val="between"/>
      </c:valAx>
      <c:catAx>
        <c:axId val="585765456"/>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5848"/>
        <c:crosses val="autoZero"/>
        <c:auto val="1"/>
        <c:lblAlgn val="ctr"/>
        <c:lblOffset val="100"/>
        <c:noMultiLvlLbl val="0"/>
      </c:catAx>
      <c:valAx>
        <c:axId val="58576584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5765456"/>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ad872935-4070-44f8-975d-5a812e1235b1}"/>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'[开发区柱状图 - 副本2.xlsx]Ⅱ级开发区（工业）'!$B$1:$B$3</c:f>
              <c:strCache>
                <c:ptCount val="1"/>
                <c:pt idx="0">
                  <c:v>单位地价 （万元/亩） 工业</c:v>
                </c:pt>
              </c:strCache>
            </c:strRef>
          </c:tx>
          <c:spPr>
            <a:solidFill>
              <a:srgbClr val="4F81BD"/>
            </a:solidFill>
            <a:ln>
              <a:noFill/>
            </a:ln>
            <a:effectLst/>
          </c:spPr>
          <c:invertIfNegative val="0"/>
          <c:dLbls>
            <c:dLbl>
              <c:idx val="1"/>
              <c:layout>
                <c:manualLayout>
                  <c:x val="-0.00333444667111998"/>
                  <c:y val="0.042728485982036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A6A6A6">
                          <a:lumMod val="35000"/>
                          <a:lumOff val="65000"/>
                        </a:srgbClr>
                      </a:solidFill>
                      <a:round/>
                    </a:ln>
                    <a:effectLst/>
                  </c:spPr>
                </c15:leaderLines>
              </c:ext>
            </c:extLst>
          </c:dLbls>
          <c:cat>
            <c:strRef>
              <c:f>'[开发区柱状图 - 副本2.xlsx]Ⅱ级开发区（工业）'!$A$4:$A$8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副本2.xlsx]Ⅱ级开发区（工业）'!$B$4:$B$8</c:f>
              <c:numCache>
                <c:formatCode>General</c:formatCode>
                <c:ptCount val="5"/>
                <c:pt idx="0">
                  <c:v>17</c:v>
                </c:pt>
                <c:pt idx="1">
                  <c:v>19</c:v>
                </c:pt>
                <c:pt idx="2">
                  <c:v>16</c:v>
                </c:pt>
                <c:pt idx="3">
                  <c:v>17</c:v>
                </c:pt>
                <c:pt idx="4">
                  <c:v>16</c:v>
                </c:pt>
              </c:numCache>
            </c:numRef>
          </c:val>
        </c:ser>
        <c:dLbls>
          <c:showLegendKey val="0"/>
          <c:showVal val="1"/>
          <c:showCatName val="0"/>
          <c:showSerName val="0"/>
          <c:showPercent val="0"/>
          <c:showBubbleSize val="0"/>
        </c:dLbls>
        <c:gapWidth val="219"/>
        <c:overlap val="-27"/>
        <c:axId val="583955696"/>
        <c:axId val="583957656"/>
      </c:barChart>
      <c:lineChart>
        <c:grouping val="standard"/>
        <c:varyColors val="0"/>
        <c:ser>
          <c:idx val="1"/>
          <c:order val="1"/>
          <c:tx>
            <c:strRef>
              <c:f>'[开发区柱状图 - 副本2.xlsx]Ⅱ级开发区（工业）'!$C$1:$C$3</c:f>
              <c:strCache>
                <c:ptCount val="1"/>
                <c:pt idx="0">
                  <c:v>上涨幅度（%） 工业</c:v>
                </c:pt>
              </c:strCache>
            </c:strRef>
          </c:tx>
          <c:spPr>
            <a:ln w="28575" cap="rnd">
              <a:solidFill>
                <a:srgbClr val="C0504D"/>
              </a:solidFill>
              <a:round/>
            </a:ln>
            <a:effectLst/>
          </c:spPr>
          <c:marker>
            <c:symbol val="none"/>
          </c:marker>
          <c:dLbls>
            <c:dLbl>
              <c:idx val="0"/>
              <c:layout>
                <c:manualLayout>
                  <c:x val="-0.100278334446671"/>
                  <c:y val="-0.0029467921366922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2243375640169"/>
                  <c:y val="0.022721959202758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0873908855288934"/>
                  <c:y val="0.035217617049610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09433772218864"/>
                  <c:y val="-0.029961504520047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rgbClr val="404040">
                        <a:lumMod val="75000"/>
                        <a:lumOff val="25000"/>
                      </a:srgbClr>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rgbClr val="A6A6A6">
                          <a:lumMod val="35000"/>
                          <a:lumOff val="65000"/>
                        </a:srgbClr>
                      </a:solidFill>
                      <a:round/>
                    </a:ln>
                    <a:effectLst/>
                  </c:spPr>
                </c15:leaderLines>
              </c:ext>
            </c:extLst>
          </c:dLbls>
          <c:cat>
            <c:strRef>
              <c:f>'[开发区柱状图 - 副本2.xlsx]Ⅱ级开发区（工业）'!$A$4:$A$8</c:f>
              <c:strCache>
                <c:ptCount val="5"/>
                <c:pt idx="0">
                  <c:v>花湖开发区</c:v>
                </c:pt>
                <c:pt idx="1">
                  <c:v>葛店开发区</c:v>
                </c:pt>
                <c:pt idx="2">
                  <c:v>红莲湖新区</c:v>
                </c:pt>
                <c:pt idx="3">
                  <c:v>梧桐湖新区</c:v>
                </c:pt>
                <c:pt idx="4">
                  <c:v>三江港新区</c:v>
                </c:pt>
              </c:strCache>
            </c:strRef>
          </c:cat>
          <c:val>
            <c:numRef>
              <c:f>'[开发区柱状图 - 副本2.xlsx]Ⅱ级开发区（工业）'!$C$4:$C$8</c:f>
              <c:numCache>
                <c:formatCode>0%</c:formatCode>
                <c:ptCount val="5"/>
                <c:pt idx="0">
                  <c:v>0.16</c:v>
                </c:pt>
                <c:pt idx="1">
                  <c:v>0.244541484716157</c:v>
                </c:pt>
                <c:pt idx="2">
                  <c:v>0.142857142857143</c:v>
                </c:pt>
                <c:pt idx="3">
                  <c:v>0.214285714285714</c:v>
                </c:pt>
                <c:pt idx="4">
                  <c:v>0.224489795918367</c:v>
                </c:pt>
              </c:numCache>
            </c:numRef>
          </c:val>
          <c:smooth val="0"/>
        </c:ser>
        <c:dLbls>
          <c:showLegendKey val="0"/>
          <c:showVal val="1"/>
          <c:showCatName val="0"/>
          <c:showSerName val="0"/>
          <c:showPercent val="0"/>
          <c:showBubbleSize val="0"/>
        </c:dLbls>
        <c:marker val="0"/>
        <c:smooth val="0"/>
        <c:axId val="583958048"/>
        <c:axId val="583958440"/>
      </c:lineChart>
      <c:catAx>
        <c:axId val="583955696"/>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3957656"/>
        <c:crosses val="autoZero"/>
        <c:auto val="1"/>
        <c:lblAlgn val="ctr"/>
        <c:lblOffset val="100"/>
        <c:noMultiLvlLbl val="0"/>
      </c:catAx>
      <c:valAx>
        <c:axId val="583957656"/>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3955696"/>
        <c:crosses val="autoZero"/>
        <c:crossBetween val="between"/>
      </c:valAx>
      <c:catAx>
        <c:axId val="58395804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3958440"/>
        <c:crosses val="autoZero"/>
        <c:auto val="1"/>
        <c:lblAlgn val="ctr"/>
        <c:lblOffset val="100"/>
        <c:noMultiLvlLbl val="0"/>
      </c:catAx>
      <c:valAx>
        <c:axId val="58395844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8395804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3ec9a4c3-96c2-4899-aa30-6503ccc3f33e}"/>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249"/>
    <customShpInfo spid="_x0000_s1026" textRotate="1"/>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32"/>
    <customShpInfo spid="_x0000_s1133"/>
    <customShpInfo spid="_x0000_s1134"/>
    <customShpInfo spid="_x0000_s11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44A7B5-3FA3-467F-9D0E-36A0CF7F24EC}">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202</Pages>
  <Words>15335</Words>
  <Characters>16931</Characters>
  <Lines>1333</Lines>
  <Paragraphs>375</Paragraphs>
  <TotalTime>0</TotalTime>
  <ScaleCrop>false</ScaleCrop>
  <LinksUpToDate>false</LinksUpToDate>
  <CharactersWithSpaces>17190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2020-12-01T09:26:00Z</dcterms:created>
  <dc:creator>吴飞</dc:creator>
  <cp:lastModifiedBy>WPS_1625883245</cp:lastModifiedBy>
  <cp:lastPrinted>2020-08-16T01:54:00Z</cp:lastPrinted>
  <dcterms:modified xsi:type="dcterms:W3CDTF">2025-03-05T09:17:59Z</dcterms:modified>
  <dc:title>吴飞</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D09FD6667C024F95A052E182721A33F7_13</vt:lpwstr>
  </property>
  <property fmtid="{D5CDD505-2E9C-101B-9397-08002B2CF9AE}" pid="4" name="KSOTemplateDocerSaveRecord">
    <vt:lpwstr>eyJoZGlkIjoiZGRjZGI2OTVlZDZlODM2M2Y3ZTUyZWM0MDEwYTg3MTIiLCJ1c2VySWQiOiIxMjMxNTE4Nzc5In0=</vt:lpwstr>
  </property>
</Properties>
</file>