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楷体" w:hAnsi="楷体" w:eastAsia="楷体" w:cs="楷体"/>
          <w:b/>
          <w:spacing w:val="-10"/>
          <w:sz w:val="36"/>
          <w:szCs w:val="36"/>
          <w:lang w:val="en-US" w:eastAsia="zh-CN"/>
        </w:rPr>
      </w:pPr>
      <w:r>
        <w:rPr>
          <w:rFonts w:hint="eastAsia" w:ascii="楷体" w:hAnsi="楷体" w:eastAsia="楷体" w:cs="楷体"/>
          <w:b/>
          <w:spacing w:val="-10"/>
          <w:sz w:val="36"/>
          <w:szCs w:val="36"/>
          <w:lang w:val="en-US" w:eastAsia="zh-CN"/>
        </w:rPr>
        <w:t xml:space="preserve"> </w:t>
      </w:r>
    </w:p>
    <w:p>
      <w:pPr>
        <w:jc w:val="center"/>
        <w:rPr>
          <w:rFonts w:ascii="楷体" w:hAnsi="楷体" w:eastAsia="楷体" w:cs="楷体"/>
          <w:sz w:val="28"/>
          <w:szCs w:val="28"/>
        </w:rPr>
      </w:pPr>
      <w:r>
        <w:rPr>
          <w:rFonts w:hint="eastAsia" w:ascii="楷体" w:hAnsi="楷体" w:eastAsia="楷体" w:cs="楷体"/>
          <w:b/>
          <w:spacing w:val="-10"/>
          <w:sz w:val="36"/>
          <w:szCs w:val="36"/>
        </w:rPr>
        <w:t xml:space="preserve"> 关于建筑施工企业安全生产许可证新申请、延期申请审查结果的公示</w:t>
      </w:r>
    </w:p>
    <w:p>
      <w:pPr>
        <w:jc w:val="center"/>
        <w:rPr>
          <w:rFonts w:ascii="楷体" w:hAnsi="楷体" w:eastAsia="楷体" w:cs="楷体"/>
          <w:sz w:val="30"/>
          <w:szCs w:val="30"/>
        </w:rPr>
      </w:pPr>
      <w:r>
        <w:rPr>
          <w:rFonts w:hint="eastAsia" w:ascii="楷体" w:hAnsi="楷体" w:eastAsia="楷体" w:cs="楷体"/>
          <w:sz w:val="30"/>
          <w:szCs w:val="30"/>
        </w:rPr>
        <w:t>鄂州建审示【202</w:t>
      </w:r>
      <w:r>
        <w:rPr>
          <w:rFonts w:hint="eastAsia" w:ascii="楷体" w:hAnsi="楷体" w:eastAsia="楷体" w:cs="楷体"/>
          <w:sz w:val="30"/>
          <w:szCs w:val="30"/>
          <w:lang w:val="en-US" w:eastAsia="zh-CN"/>
        </w:rPr>
        <w:t>5</w:t>
      </w:r>
      <w:r>
        <w:rPr>
          <w:rFonts w:hint="eastAsia" w:ascii="楷体" w:hAnsi="楷体" w:eastAsia="楷体" w:cs="楷体"/>
          <w:sz w:val="30"/>
          <w:szCs w:val="30"/>
        </w:rPr>
        <w:t>】</w:t>
      </w:r>
      <w:r>
        <w:rPr>
          <w:rFonts w:hint="eastAsia" w:ascii="楷体" w:hAnsi="楷体" w:eastAsia="楷体" w:cs="楷体"/>
          <w:sz w:val="30"/>
          <w:szCs w:val="30"/>
          <w:lang w:val="en-US" w:eastAsia="zh-CN"/>
        </w:rPr>
        <w:t>12</w:t>
      </w:r>
      <w:r>
        <w:rPr>
          <w:rFonts w:hint="eastAsia" w:ascii="楷体" w:hAnsi="楷体" w:eastAsia="楷体" w:cs="楷体"/>
          <w:sz w:val="30"/>
          <w:szCs w:val="30"/>
        </w:rPr>
        <w:t>号</w:t>
      </w:r>
    </w:p>
    <w:p>
      <w:pPr>
        <w:spacing w:line="360" w:lineRule="exact"/>
        <w:rPr>
          <w:rFonts w:ascii="楷体" w:hAnsi="楷体" w:eastAsia="楷体" w:cs="楷体"/>
          <w:sz w:val="30"/>
          <w:szCs w:val="30"/>
        </w:rPr>
      </w:pPr>
    </w:p>
    <w:p>
      <w:pPr>
        <w:spacing w:line="360" w:lineRule="exact"/>
        <w:ind w:firstLine="560" w:firstLineChars="200"/>
        <w:rPr>
          <w:rFonts w:hint="eastAsia" w:ascii="楷体" w:hAnsi="楷体" w:eastAsia="楷体" w:cs="楷体"/>
          <w:color w:val="000000" w:themeColor="text1"/>
          <w:sz w:val="28"/>
          <w:szCs w:val="28"/>
        </w:rPr>
      </w:pPr>
      <w:r>
        <w:rPr>
          <w:rFonts w:hint="eastAsia" w:ascii="楷体" w:hAnsi="楷体" w:eastAsia="楷体" w:cs="楷体"/>
          <w:sz w:val="28"/>
          <w:szCs w:val="28"/>
        </w:rPr>
        <w:t>根据《安全生产许可证条例》（国务院令第397号）、《建筑施工企业安全生产许可证管理规定》（建设部令第128号）、省住建厅《关于委托下放建筑施工企业安全生产许可证新申请事项的通知》（鄂建办〔2018〕232号）和《省住建厅关于转发&lt;住房和城乡建设部办公厅关于做好建筑业“证照分离”改革衔接有关工作的通知&gt;的通知》（鄂建办〔2021〕11号）要求，市</w:t>
      </w:r>
      <w:r>
        <w:rPr>
          <w:rFonts w:hint="eastAsia" w:ascii="楷体" w:hAnsi="楷体" w:eastAsia="楷体" w:cs="楷体"/>
          <w:sz w:val="28"/>
          <w:szCs w:val="28"/>
          <w:lang w:val="en-US" w:eastAsia="zh-CN"/>
        </w:rPr>
        <w:t>自然资源和城乡建设局</w:t>
      </w:r>
      <w:r>
        <w:rPr>
          <w:rFonts w:hint="eastAsia" w:ascii="楷体" w:hAnsi="楷体" w:eastAsia="楷体" w:cs="楷体"/>
          <w:sz w:val="28"/>
          <w:szCs w:val="28"/>
        </w:rPr>
        <w:t>组织对</w:t>
      </w:r>
      <w:r>
        <w:rPr>
          <w:rFonts w:hint="eastAsia" w:ascii="楷体" w:hAnsi="楷体" w:eastAsia="楷体" w:cs="楷体"/>
          <w:sz w:val="28"/>
          <w:szCs w:val="28"/>
          <w:lang w:val="en-US" w:eastAsia="zh-CN"/>
        </w:rPr>
        <w:t>湖北旭弘</w:t>
      </w:r>
      <w:bookmarkStart w:id="0" w:name="_GoBack"/>
      <w:bookmarkEnd w:id="0"/>
      <w:r>
        <w:rPr>
          <w:rFonts w:hint="eastAsia" w:ascii="楷体" w:hAnsi="楷体" w:eastAsia="楷体" w:cs="楷体"/>
          <w:sz w:val="28"/>
          <w:szCs w:val="28"/>
          <w:lang w:val="en-US" w:eastAsia="zh-CN"/>
        </w:rPr>
        <w:t>建设工程有限公司</w:t>
      </w:r>
      <w:r>
        <w:rPr>
          <w:rFonts w:hint="eastAsia" w:ascii="楷体" w:hAnsi="楷体" w:eastAsia="楷体" w:cs="楷体"/>
          <w:sz w:val="28"/>
          <w:szCs w:val="28"/>
        </w:rPr>
        <w:t>等</w:t>
      </w:r>
      <w:r>
        <w:rPr>
          <w:rFonts w:hint="eastAsia" w:ascii="楷体" w:hAnsi="楷体" w:eastAsia="楷体" w:cs="楷体"/>
          <w:sz w:val="28"/>
          <w:szCs w:val="28"/>
          <w:lang w:val="en-US" w:eastAsia="zh-CN"/>
        </w:rPr>
        <w:t>12</w:t>
      </w:r>
      <w:r>
        <w:rPr>
          <w:rFonts w:hint="eastAsia" w:ascii="楷体" w:hAnsi="楷体" w:eastAsia="楷体" w:cs="楷体"/>
          <w:sz w:val="28"/>
          <w:szCs w:val="28"/>
        </w:rPr>
        <w:t>家建筑施工企业安全生产许可证新申请、</w:t>
      </w:r>
      <w:r>
        <w:rPr>
          <w:rFonts w:hint="eastAsia" w:ascii="楷体" w:hAnsi="楷体" w:eastAsia="楷体" w:cs="楷体"/>
          <w:sz w:val="28"/>
          <w:szCs w:val="28"/>
          <w:lang w:val="en-US" w:eastAsia="zh-CN"/>
        </w:rPr>
        <w:t>湖北兴都建筑工程有限公司</w:t>
      </w:r>
      <w:r>
        <w:rPr>
          <w:rFonts w:hint="eastAsia" w:ascii="楷体" w:hAnsi="楷体" w:eastAsia="楷体" w:cs="楷体"/>
          <w:sz w:val="28"/>
          <w:szCs w:val="28"/>
        </w:rPr>
        <w:t>等</w:t>
      </w:r>
      <w:r>
        <w:rPr>
          <w:rFonts w:hint="eastAsia" w:ascii="楷体" w:hAnsi="楷体" w:eastAsia="楷体" w:cs="楷体"/>
          <w:sz w:val="28"/>
          <w:szCs w:val="28"/>
          <w:lang w:val="en-US" w:eastAsia="zh-CN"/>
        </w:rPr>
        <w:t>14</w:t>
      </w:r>
      <w:r>
        <w:rPr>
          <w:rFonts w:hint="eastAsia" w:ascii="楷体" w:hAnsi="楷体" w:eastAsia="楷体" w:cs="楷体"/>
          <w:sz w:val="28"/>
          <w:szCs w:val="28"/>
        </w:rPr>
        <w:t>家建筑施工企业安全生产许可证延期申请的申报材料进行了审查。现将审查意见予以公示（详见附件），并就有关事</w:t>
      </w:r>
      <w:r>
        <w:rPr>
          <w:rFonts w:hint="eastAsia" w:ascii="楷体" w:hAnsi="楷体" w:eastAsia="楷体" w:cs="楷体"/>
          <w:color w:val="000000" w:themeColor="text1"/>
          <w:sz w:val="28"/>
          <w:szCs w:val="28"/>
        </w:rPr>
        <w:t>项通知如下：</w:t>
      </w:r>
    </w:p>
    <w:p>
      <w:pPr>
        <w:spacing w:line="360" w:lineRule="exact"/>
        <w:ind w:firstLine="574" w:firstLineChars="205"/>
        <w:rPr>
          <w:rFonts w:ascii="楷体" w:hAnsi="楷体" w:eastAsia="楷体" w:cs="楷体"/>
          <w:sz w:val="28"/>
          <w:szCs w:val="28"/>
        </w:rPr>
      </w:pPr>
      <w:r>
        <w:rPr>
          <w:rFonts w:hint="eastAsia" w:ascii="楷体" w:hAnsi="楷体" w:eastAsia="楷体" w:cs="楷体"/>
          <w:color w:val="000000" w:themeColor="text1"/>
          <w:sz w:val="28"/>
          <w:szCs w:val="28"/>
        </w:rPr>
        <w:t>一、公示时间为：202</w:t>
      </w:r>
      <w:r>
        <w:rPr>
          <w:rFonts w:hint="eastAsia" w:ascii="楷体" w:hAnsi="楷体" w:eastAsia="楷体" w:cs="楷体"/>
          <w:color w:val="000000" w:themeColor="text1"/>
          <w:sz w:val="28"/>
          <w:szCs w:val="28"/>
          <w:lang w:val="en-US" w:eastAsia="zh-CN"/>
        </w:rPr>
        <w:t>5</w:t>
      </w:r>
      <w:r>
        <w:rPr>
          <w:rFonts w:hint="eastAsia" w:ascii="楷体" w:hAnsi="楷体" w:eastAsia="楷体" w:cs="楷体"/>
          <w:color w:val="000000" w:themeColor="text1"/>
          <w:sz w:val="28"/>
          <w:szCs w:val="28"/>
        </w:rPr>
        <w:t>年</w:t>
      </w:r>
      <w:r>
        <w:rPr>
          <w:rFonts w:hint="eastAsia" w:ascii="楷体" w:hAnsi="楷体" w:eastAsia="楷体" w:cs="楷体"/>
          <w:color w:val="000000" w:themeColor="text1"/>
          <w:sz w:val="28"/>
          <w:szCs w:val="28"/>
          <w:lang w:val="en-US" w:eastAsia="zh-CN"/>
        </w:rPr>
        <w:t>12</w:t>
      </w:r>
      <w:r>
        <w:rPr>
          <w:rFonts w:hint="eastAsia" w:ascii="楷体" w:hAnsi="楷体" w:eastAsia="楷体" w:cs="楷体"/>
          <w:color w:val="000000" w:themeColor="text1"/>
          <w:sz w:val="28"/>
          <w:szCs w:val="28"/>
        </w:rPr>
        <w:t>月</w:t>
      </w:r>
      <w:r>
        <w:rPr>
          <w:rFonts w:hint="eastAsia" w:ascii="楷体" w:hAnsi="楷体" w:eastAsia="楷体" w:cs="楷体"/>
          <w:color w:val="000000" w:themeColor="text1"/>
          <w:sz w:val="28"/>
          <w:szCs w:val="28"/>
          <w:lang w:val="en-US" w:eastAsia="zh-CN"/>
        </w:rPr>
        <w:t>11</w:t>
      </w:r>
      <w:r>
        <w:rPr>
          <w:rFonts w:hint="eastAsia" w:ascii="楷体" w:hAnsi="楷体" w:eastAsia="楷体" w:cs="楷体"/>
          <w:color w:val="000000" w:themeColor="text1"/>
          <w:sz w:val="28"/>
          <w:szCs w:val="28"/>
        </w:rPr>
        <w:t>日至202</w:t>
      </w:r>
      <w:r>
        <w:rPr>
          <w:rFonts w:hint="eastAsia" w:ascii="楷体" w:hAnsi="楷体" w:eastAsia="楷体" w:cs="楷体"/>
          <w:color w:val="000000" w:themeColor="text1"/>
          <w:sz w:val="28"/>
          <w:szCs w:val="28"/>
          <w:lang w:val="en-US" w:eastAsia="zh-CN"/>
        </w:rPr>
        <w:t>5</w:t>
      </w:r>
      <w:r>
        <w:rPr>
          <w:rFonts w:hint="eastAsia" w:ascii="楷体" w:hAnsi="楷体" w:eastAsia="楷体" w:cs="楷体"/>
          <w:color w:val="000000" w:themeColor="text1"/>
          <w:sz w:val="28"/>
          <w:szCs w:val="28"/>
        </w:rPr>
        <w:t>年</w:t>
      </w:r>
      <w:r>
        <w:rPr>
          <w:rFonts w:hint="eastAsia" w:ascii="楷体" w:hAnsi="楷体" w:eastAsia="楷体" w:cs="楷体"/>
          <w:color w:val="000000" w:themeColor="text1"/>
          <w:sz w:val="28"/>
          <w:szCs w:val="28"/>
          <w:lang w:val="en-US" w:eastAsia="zh-CN"/>
        </w:rPr>
        <w:t>12</w:t>
      </w:r>
      <w:r>
        <w:rPr>
          <w:rFonts w:hint="eastAsia" w:ascii="楷体" w:hAnsi="楷体" w:eastAsia="楷体" w:cs="楷体"/>
          <w:color w:val="000000" w:themeColor="text1"/>
          <w:sz w:val="28"/>
          <w:szCs w:val="28"/>
        </w:rPr>
        <w:t>月</w:t>
      </w:r>
      <w:r>
        <w:rPr>
          <w:rFonts w:hint="eastAsia" w:ascii="楷体" w:hAnsi="楷体" w:eastAsia="楷体" w:cs="楷体"/>
          <w:color w:val="000000" w:themeColor="text1"/>
          <w:sz w:val="28"/>
          <w:szCs w:val="28"/>
          <w:lang w:val="en-US" w:eastAsia="zh-CN"/>
        </w:rPr>
        <w:t>17</w:t>
      </w:r>
      <w:r>
        <w:rPr>
          <w:rFonts w:hint="eastAsia" w:ascii="楷体" w:hAnsi="楷体" w:eastAsia="楷体" w:cs="楷体"/>
          <w:color w:val="000000" w:themeColor="text1"/>
          <w:sz w:val="28"/>
          <w:szCs w:val="28"/>
        </w:rPr>
        <w:t>日。企业如</w:t>
      </w:r>
      <w:r>
        <w:rPr>
          <w:rFonts w:hint="eastAsia" w:ascii="楷体" w:hAnsi="楷体" w:eastAsia="楷体" w:cs="楷体"/>
          <w:sz w:val="28"/>
          <w:szCs w:val="28"/>
        </w:rPr>
        <w:t>对审查意见有异议，应在公示期内提出书面申述意见和相关证明材料，登录“湖北政务服务网”的“湖北省住房和城乡建设厅行政审批信息平台”进行提交，逾期不予受理。</w:t>
      </w:r>
    </w:p>
    <w:p>
      <w:pPr>
        <w:spacing w:line="360" w:lineRule="exact"/>
        <w:ind w:firstLine="574" w:firstLineChars="205"/>
        <w:rPr>
          <w:rFonts w:hint="default" w:ascii="楷体" w:hAnsi="楷体" w:eastAsia="楷体" w:cs="楷体"/>
          <w:sz w:val="28"/>
          <w:szCs w:val="28"/>
          <w:lang w:val="en-US"/>
        </w:rPr>
      </w:pPr>
      <w:r>
        <w:rPr>
          <w:rFonts w:hint="eastAsia" w:ascii="楷体" w:hAnsi="楷体" w:eastAsia="楷体" w:cs="楷体"/>
          <w:sz w:val="28"/>
          <w:szCs w:val="28"/>
        </w:rPr>
        <w:t>二、有关单位及个人如对公示的企业申报材料的真实性、涉及黑社会背景和行为及其他情况有意见，请提供书面举报材料，并加盖单位公章和签署真实姓名。举报材料请报送市</w:t>
      </w:r>
      <w:r>
        <w:rPr>
          <w:rFonts w:hint="eastAsia" w:ascii="楷体" w:hAnsi="楷体" w:eastAsia="楷体" w:cs="楷体"/>
          <w:sz w:val="28"/>
          <w:szCs w:val="28"/>
          <w:lang w:val="en-US" w:eastAsia="zh-CN"/>
        </w:rPr>
        <w:t>建筑事业发展中心。</w:t>
      </w:r>
    </w:p>
    <w:p>
      <w:pPr>
        <w:spacing w:line="360" w:lineRule="exact"/>
        <w:ind w:firstLine="574" w:firstLineChars="205"/>
        <w:rPr>
          <w:rFonts w:ascii="楷体" w:hAnsi="楷体" w:eastAsia="楷体" w:cs="楷体"/>
          <w:sz w:val="28"/>
          <w:szCs w:val="28"/>
        </w:rPr>
      </w:pPr>
      <w:r>
        <w:rPr>
          <w:rFonts w:hint="eastAsia" w:ascii="楷体" w:hAnsi="楷体" w:eastAsia="楷体" w:cs="楷体"/>
          <w:sz w:val="28"/>
          <w:szCs w:val="28"/>
        </w:rPr>
        <w:t>电话：</w:t>
      </w:r>
      <w:r>
        <w:rPr>
          <w:rFonts w:hint="eastAsia" w:ascii="楷体" w:hAnsi="楷体" w:eastAsia="楷体" w:cs="楷体"/>
          <w:sz w:val="28"/>
          <w:szCs w:val="28"/>
          <w:lang w:val="en-US" w:eastAsia="zh-CN"/>
        </w:rPr>
        <w:t>027—60670810</w:t>
      </w:r>
      <w:r>
        <w:rPr>
          <w:rFonts w:hint="eastAsia" w:ascii="楷体" w:hAnsi="楷体" w:eastAsia="楷体" w:cs="楷体"/>
          <w:sz w:val="28"/>
          <w:szCs w:val="28"/>
        </w:rPr>
        <w:t xml:space="preserve">。  </w:t>
      </w:r>
    </w:p>
    <w:p>
      <w:pPr>
        <w:spacing w:line="360" w:lineRule="exact"/>
        <w:ind w:firstLine="574" w:firstLineChars="205"/>
        <w:rPr>
          <w:rFonts w:ascii="楷体" w:hAnsi="楷体" w:eastAsia="楷体" w:cs="楷体"/>
          <w:sz w:val="28"/>
          <w:szCs w:val="28"/>
        </w:rPr>
      </w:pPr>
      <w:r>
        <w:rPr>
          <w:rFonts w:hint="eastAsia" w:ascii="楷体" w:hAnsi="楷体" w:eastAsia="楷体" w:cs="楷体"/>
          <w:sz w:val="28"/>
          <w:szCs w:val="28"/>
        </w:rPr>
        <w:t xml:space="preserve">  </w:t>
      </w:r>
    </w:p>
    <w:p>
      <w:pPr>
        <w:spacing w:line="360" w:lineRule="exact"/>
        <w:rPr>
          <w:rFonts w:ascii="楷体" w:hAnsi="楷体" w:eastAsia="楷体" w:cs="楷体"/>
          <w:sz w:val="28"/>
          <w:szCs w:val="28"/>
        </w:rPr>
      </w:pPr>
    </w:p>
    <w:p>
      <w:pPr>
        <w:spacing w:line="360" w:lineRule="exact"/>
        <w:rPr>
          <w:rFonts w:ascii="楷体" w:hAnsi="楷体" w:eastAsia="楷体" w:cs="楷体"/>
          <w:sz w:val="28"/>
          <w:szCs w:val="28"/>
        </w:rPr>
      </w:pPr>
      <w:r>
        <w:rPr>
          <w:rFonts w:hint="eastAsia" w:ascii="楷体" w:hAnsi="楷体" w:eastAsia="楷体" w:cs="楷体"/>
          <w:sz w:val="28"/>
          <w:szCs w:val="28"/>
        </w:rPr>
        <w:t>附件：1、鄂州市建筑施工企业安全生产许可证新申请审查结果公示</w:t>
      </w:r>
    </w:p>
    <w:p>
      <w:pPr>
        <w:numPr>
          <w:ilvl w:val="0"/>
          <w:numId w:val="1"/>
        </w:numPr>
        <w:spacing w:line="360" w:lineRule="exact"/>
        <w:rPr>
          <w:rFonts w:ascii="楷体" w:hAnsi="楷体" w:eastAsia="楷体" w:cs="楷体"/>
          <w:color w:val="000000" w:themeColor="text1"/>
          <w:sz w:val="28"/>
          <w:szCs w:val="28"/>
        </w:rPr>
      </w:pPr>
      <w:r>
        <w:rPr>
          <w:rFonts w:hint="eastAsia" w:ascii="楷体" w:hAnsi="楷体" w:eastAsia="楷体" w:cs="楷体"/>
          <w:sz w:val="28"/>
          <w:szCs w:val="28"/>
        </w:rPr>
        <w:t>鄂州市建筑施工企业安全生产许可证延期审查结果公示</w:t>
      </w:r>
    </w:p>
    <w:p>
      <w:pPr>
        <w:numPr>
          <w:ilvl w:val="0"/>
          <w:numId w:val="0"/>
        </w:numPr>
        <w:spacing w:line="360" w:lineRule="exact"/>
        <w:rPr>
          <w:rFonts w:ascii="楷体" w:hAnsi="楷体" w:eastAsia="楷体" w:cs="楷体"/>
          <w:color w:val="000000" w:themeColor="text1"/>
          <w:sz w:val="28"/>
          <w:szCs w:val="28"/>
        </w:rPr>
      </w:pPr>
    </w:p>
    <w:p>
      <w:pPr>
        <w:numPr>
          <w:ilvl w:val="0"/>
          <w:numId w:val="0"/>
        </w:numPr>
        <w:spacing w:line="360" w:lineRule="exact"/>
        <w:ind w:left="840" w:leftChars="0" w:firstLine="5040" w:firstLineChars="1800"/>
        <w:rPr>
          <w:rFonts w:hint="eastAsia" w:ascii="楷体" w:hAnsi="楷体" w:eastAsia="楷体" w:cs="楷体"/>
          <w:color w:val="000000" w:themeColor="text1"/>
          <w:sz w:val="28"/>
          <w:szCs w:val="28"/>
        </w:rPr>
      </w:pPr>
      <w:r>
        <w:rPr>
          <w:rFonts w:hint="eastAsia" w:ascii="楷体" w:hAnsi="楷体" w:eastAsia="楷体" w:cs="楷体"/>
          <w:color w:val="000000" w:themeColor="text1"/>
          <w:sz w:val="28"/>
          <w:szCs w:val="28"/>
        </w:rPr>
        <w:t>202</w:t>
      </w:r>
      <w:r>
        <w:rPr>
          <w:rFonts w:hint="eastAsia" w:ascii="楷体" w:hAnsi="楷体" w:eastAsia="楷体" w:cs="楷体"/>
          <w:color w:val="000000" w:themeColor="text1"/>
          <w:sz w:val="28"/>
          <w:szCs w:val="28"/>
          <w:lang w:val="en-US" w:eastAsia="zh-CN"/>
        </w:rPr>
        <w:t>5</w:t>
      </w:r>
      <w:r>
        <w:rPr>
          <w:rFonts w:hint="eastAsia" w:ascii="楷体" w:hAnsi="楷体" w:eastAsia="楷体" w:cs="楷体"/>
          <w:color w:val="000000" w:themeColor="text1"/>
          <w:sz w:val="28"/>
          <w:szCs w:val="28"/>
        </w:rPr>
        <w:t>年</w:t>
      </w:r>
      <w:r>
        <w:rPr>
          <w:rFonts w:hint="eastAsia" w:ascii="楷体" w:hAnsi="楷体" w:eastAsia="楷体" w:cs="楷体"/>
          <w:color w:val="000000" w:themeColor="text1"/>
          <w:sz w:val="28"/>
          <w:szCs w:val="28"/>
          <w:lang w:val="en-US" w:eastAsia="zh-CN"/>
        </w:rPr>
        <w:t>12月11</w:t>
      </w:r>
      <w:r>
        <w:rPr>
          <w:rFonts w:hint="eastAsia" w:ascii="楷体" w:hAnsi="楷体" w:eastAsia="楷体" w:cs="楷体"/>
          <w:color w:val="000000" w:themeColor="text1"/>
          <w:sz w:val="28"/>
          <w:szCs w:val="28"/>
        </w:rPr>
        <w:t>日</w:t>
      </w:r>
    </w:p>
    <w:p>
      <w:pPr>
        <w:numPr>
          <w:ilvl w:val="0"/>
          <w:numId w:val="0"/>
        </w:numPr>
        <w:spacing w:line="360" w:lineRule="exact"/>
        <w:ind w:left="840" w:leftChars="0"/>
        <w:rPr>
          <w:rFonts w:hint="eastAsia" w:ascii="楷体" w:hAnsi="楷体" w:eastAsia="楷体" w:cs="楷体"/>
          <w:color w:val="000000" w:themeColor="text1"/>
          <w:sz w:val="28"/>
          <w:szCs w:val="28"/>
        </w:rPr>
      </w:pPr>
    </w:p>
    <w:tbl>
      <w:tblPr>
        <w:tblStyle w:val="7"/>
        <w:tblpPr w:leftFromText="180" w:rightFromText="180" w:vertAnchor="text" w:horzAnchor="page" w:tblpX="1336" w:tblpY="14"/>
        <w:tblOverlap w:val="never"/>
        <w:tblW w:w="14444" w:type="dxa"/>
        <w:tblInd w:w="0" w:type="dxa"/>
        <w:tblLayout w:type="fixed"/>
        <w:tblCellMar>
          <w:top w:w="0" w:type="dxa"/>
          <w:left w:w="108" w:type="dxa"/>
          <w:bottom w:w="0" w:type="dxa"/>
          <w:right w:w="108" w:type="dxa"/>
        </w:tblCellMar>
      </w:tblPr>
      <w:tblGrid>
        <w:gridCol w:w="622"/>
        <w:gridCol w:w="2055"/>
        <w:gridCol w:w="3008"/>
        <w:gridCol w:w="4560"/>
        <w:gridCol w:w="4199"/>
      </w:tblGrid>
      <w:tr>
        <w:tblPrEx>
          <w:tblCellMar>
            <w:top w:w="0" w:type="dxa"/>
            <w:left w:w="108" w:type="dxa"/>
            <w:bottom w:w="0" w:type="dxa"/>
            <w:right w:w="108" w:type="dxa"/>
          </w:tblCellMar>
        </w:tblPrEx>
        <w:trPr>
          <w:trHeight w:val="898" w:hRule="atLeast"/>
        </w:trPr>
        <w:tc>
          <w:tcPr>
            <w:tcW w:w="14444" w:type="dxa"/>
            <w:gridSpan w:val="5"/>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widowControl/>
              <w:ind w:firstLine="2560" w:firstLineChars="800"/>
              <w:rPr>
                <w:rFonts w:ascii="黑体" w:hAnsi="黑体" w:eastAsia="黑体" w:cs="黑体"/>
                <w:b w:val="0"/>
                <w:color w:val="000000"/>
                <w:kern w:val="0"/>
                <w:sz w:val="18"/>
                <w:szCs w:val="18"/>
              </w:rPr>
            </w:pPr>
            <w:r>
              <w:rPr>
                <w:rFonts w:hint="eastAsia" w:ascii="黑体" w:hAnsi="黑体" w:eastAsia="黑体" w:cs="黑体"/>
                <w:b w:val="0"/>
                <w:color w:val="000000"/>
                <w:kern w:val="0"/>
                <w:sz w:val="32"/>
                <w:szCs w:val="32"/>
              </w:rPr>
              <w:t xml:space="preserve"> </w:t>
            </w:r>
            <w:r>
              <w:rPr>
                <w:rFonts w:hint="eastAsia" w:ascii="黑体" w:hAnsi="黑体" w:eastAsia="黑体" w:cs="黑体"/>
                <w:b w:val="0"/>
                <w:color w:val="000000"/>
                <w:kern w:val="0"/>
                <w:sz w:val="32"/>
                <w:szCs w:val="32"/>
                <w:lang w:val="en-US" w:eastAsia="zh-CN"/>
              </w:rPr>
              <w:t xml:space="preserve"> </w:t>
            </w:r>
            <w:r>
              <w:rPr>
                <w:rFonts w:hint="eastAsia" w:ascii="黑体" w:hAnsi="黑体" w:eastAsia="黑体" w:cs="黑体"/>
                <w:b w:val="0"/>
                <w:color w:val="000000"/>
                <w:kern w:val="0"/>
                <w:sz w:val="32"/>
                <w:szCs w:val="32"/>
              </w:rPr>
              <w:t xml:space="preserve">  </w:t>
            </w:r>
            <w:r>
              <w:rPr>
                <w:rFonts w:hint="eastAsia" w:ascii="黑体" w:hAnsi="黑体" w:eastAsia="黑体" w:cs="黑体"/>
                <w:b w:val="0"/>
                <w:color w:val="000000"/>
                <w:kern w:val="0"/>
                <w:sz w:val="32"/>
                <w:szCs w:val="32"/>
                <w:lang w:val="en-US" w:eastAsia="zh-CN"/>
              </w:rPr>
              <w:t xml:space="preserve"> </w:t>
            </w:r>
            <w:r>
              <w:rPr>
                <w:rFonts w:hint="eastAsia" w:ascii="黑体" w:hAnsi="黑体" w:eastAsia="黑体" w:cs="黑体"/>
                <w:b w:val="0"/>
                <w:color w:val="000000"/>
                <w:kern w:val="0"/>
                <w:sz w:val="32"/>
                <w:szCs w:val="32"/>
              </w:rPr>
              <w:t>鄂州市建筑施工企业安全生产许可证新申请审查结果公示</w:t>
            </w:r>
          </w:p>
        </w:tc>
      </w:tr>
      <w:tr>
        <w:tblPrEx>
          <w:tblCellMar>
            <w:top w:w="0" w:type="dxa"/>
            <w:left w:w="108" w:type="dxa"/>
            <w:bottom w:w="0" w:type="dxa"/>
            <w:right w:w="108" w:type="dxa"/>
          </w:tblCellMar>
        </w:tblPrEx>
        <w:trPr>
          <w:trHeight w:val="90"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ascii="黑体" w:hAnsi="黑体" w:eastAsia="黑体" w:cs="黑体"/>
                <w:b w:val="0"/>
                <w:color w:val="000000"/>
                <w:sz w:val="24"/>
                <w:szCs w:val="24"/>
              </w:rPr>
            </w:pPr>
            <w:r>
              <w:rPr>
                <w:rFonts w:hint="eastAsia" w:ascii="黑体" w:hAnsi="黑体" w:eastAsia="黑体" w:cs="黑体"/>
                <w:b w:val="0"/>
                <w:color w:val="000000"/>
                <w:sz w:val="24"/>
                <w:szCs w:val="24"/>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编号</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单位名称</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黑体" w:hAnsi="黑体" w:eastAsia="黑体" w:cs="黑体"/>
                <w:b w:val="0"/>
                <w:color w:val="000000"/>
                <w:sz w:val="24"/>
                <w:szCs w:val="24"/>
                <w:lang w:val="en-US" w:eastAsia="zh-CN"/>
              </w:rPr>
            </w:pPr>
            <w:r>
              <w:rPr>
                <w:rFonts w:hint="eastAsia" w:ascii="黑体" w:hAnsi="黑体" w:eastAsia="黑体" w:cs="黑体"/>
                <w:b w:val="0"/>
                <w:color w:val="000000"/>
                <w:sz w:val="24"/>
                <w:szCs w:val="24"/>
                <w:lang w:val="en-US" w:eastAsia="zh-CN"/>
              </w:rPr>
              <w:t>资质等级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审查意见</w:t>
            </w:r>
          </w:p>
        </w:tc>
      </w:tr>
      <w:tr>
        <w:tblPrEx>
          <w:tblCellMar>
            <w:top w:w="0" w:type="dxa"/>
            <w:left w:w="108" w:type="dxa"/>
            <w:bottom w:w="0" w:type="dxa"/>
            <w:right w:w="108" w:type="dxa"/>
          </w:tblCellMar>
        </w:tblPrEx>
        <w:trPr>
          <w:trHeight w:val="927" w:hRule="atLeast"/>
        </w:trPr>
        <w:tc>
          <w:tcPr>
            <w:tcW w:w="622"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rPr>
                <w:rFonts w:hint="eastAsia"/>
              </w:rPr>
            </w:pPr>
            <w:r>
              <w:rPr>
                <w:rFonts w:hint="eastAsia"/>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09080120251112004</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湖北旭弘建设工程有限公司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br w:type="textWrapping"/>
            </w:r>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lang w:val="en-US" w:eastAsia="zh-CN"/>
              </w:rPr>
            </w:pPr>
            <w:r>
              <w:rPr>
                <w:rFonts w:hint="eastAsia"/>
                <w:lang w:val="en-US" w:eastAsia="zh-CN"/>
              </w:rPr>
              <w:t>同意</w:t>
            </w:r>
          </w:p>
        </w:tc>
      </w:tr>
      <w:tr>
        <w:tblPrEx>
          <w:tblCellMar>
            <w:top w:w="0" w:type="dxa"/>
            <w:left w:w="108" w:type="dxa"/>
            <w:bottom w:w="0" w:type="dxa"/>
            <w:right w:w="108" w:type="dxa"/>
          </w:tblCellMar>
        </w:tblPrEx>
        <w:trPr>
          <w:trHeight w:val="2186"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09080120251110005</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鄂州市领鑫建筑劳务有限公司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eastAsia="zh-CN"/>
              </w:rPr>
            </w:pPr>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eastAsia="zh-CN"/>
              </w:rPr>
            </w:pPr>
            <w:r>
              <w:rPr>
                <w:rFonts w:hint="eastAsia"/>
                <w:lang w:val="en-US" w:eastAsia="zh-CN"/>
              </w:rPr>
              <w:t>不同意。原因：1、</w:t>
            </w:r>
            <w:r>
              <w:rPr>
                <w:rFonts w:hint="eastAsia"/>
              </w:rPr>
              <w:t>安全生产管理组织体系网络图</w:t>
            </w:r>
            <w:r>
              <w:rPr>
                <w:rFonts w:hint="eastAsia"/>
                <w:lang w:eastAsia="zh-CN"/>
              </w:rPr>
              <w:t>下面无施工班组及项目施工人员。</w:t>
            </w:r>
          </w:p>
          <w:p>
            <w:pPr>
              <w:rPr>
                <w:rFonts w:hint="eastAsia" w:eastAsia="宋体"/>
                <w:lang w:val="en-US" w:eastAsia="zh-CN"/>
              </w:rPr>
            </w:pPr>
            <w:r>
              <w:rPr>
                <w:rFonts w:hint="eastAsia"/>
                <w:lang w:val="en-US" w:eastAsia="zh-CN"/>
              </w:rPr>
              <w:t>2、无职业病危害防治措施和应急救援预案。3、危险性较大分部分项工程及施工现场易发生重大事故的部位、环</w:t>
            </w:r>
            <w:r>
              <w:rPr>
                <w:rFonts w:hint="eastAsia"/>
              </w:rPr>
              <w:t>节的预防监控措施和应急预案</w:t>
            </w:r>
            <w:r>
              <w:rPr>
                <w:rFonts w:hint="eastAsia"/>
                <w:lang w:val="en-US" w:eastAsia="zh-CN"/>
              </w:rPr>
              <w:t>无</w:t>
            </w:r>
            <w:r>
              <w:rPr>
                <w:rFonts w:hint="eastAsia"/>
              </w:rPr>
              <w:t>编制人</w:t>
            </w:r>
            <w:r>
              <w:rPr>
                <w:rFonts w:hint="eastAsia"/>
                <w:lang w:eastAsia="zh-CN"/>
              </w:rPr>
              <w:t>、</w:t>
            </w:r>
            <w:r>
              <w:rPr>
                <w:rFonts w:hint="eastAsia"/>
              </w:rPr>
              <w:t>审核人</w:t>
            </w:r>
            <w:r>
              <w:rPr>
                <w:rFonts w:hint="eastAsia"/>
                <w:lang w:eastAsia="zh-CN"/>
              </w:rPr>
              <w:t>、</w:t>
            </w:r>
            <w:r>
              <w:rPr>
                <w:rFonts w:hint="eastAsia"/>
              </w:rPr>
              <w:t xml:space="preserve"> 审批人</w:t>
            </w:r>
            <w:r>
              <w:rPr>
                <w:rFonts w:hint="eastAsia"/>
                <w:lang w:eastAsia="zh-CN"/>
              </w:rPr>
              <w:t>、</w:t>
            </w:r>
            <w:r>
              <w:rPr>
                <w:rFonts w:hint="eastAsia"/>
              </w:rPr>
              <w:t>审批日期</w:t>
            </w:r>
            <w:r>
              <w:rPr>
                <w:rFonts w:hint="eastAsia"/>
                <w:lang w:eastAsia="zh-CN"/>
              </w:rPr>
              <w:t>。</w:t>
            </w:r>
          </w:p>
          <w:p>
            <w:pPr>
              <w:rPr>
                <w:rFonts w:hint="eastAsia"/>
                <w:lang w:val="en-US" w:eastAsia="zh-CN"/>
              </w:rPr>
            </w:pPr>
          </w:p>
        </w:tc>
      </w:tr>
      <w:tr>
        <w:tblPrEx>
          <w:tblCellMar>
            <w:top w:w="0" w:type="dxa"/>
            <w:left w:w="108" w:type="dxa"/>
            <w:bottom w:w="0" w:type="dxa"/>
            <w:right w:w="108" w:type="dxa"/>
          </w:tblCellMar>
        </w:tblPrEx>
        <w:trPr>
          <w:trHeight w:val="826"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09080120251110004</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鄂州明鸿通信工程有限公司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lang w:val="en-US" w:eastAsia="zh-CN"/>
              </w:rPr>
            </w:pPr>
            <w:r>
              <w:rPr>
                <w:rFonts w:hint="eastAsia"/>
                <w:lang w:val="en-US" w:eastAsia="zh-CN"/>
              </w:rPr>
              <w:t>同意</w:t>
            </w:r>
          </w:p>
        </w:tc>
      </w:tr>
      <w:tr>
        <w:tblPrEx>
          <w:tblCellMar>
            <w:top w:w="0" w:type="dxa"/>
            <w:left w:w="108" w:type="dxa"/>
            <w:bottom w:w="0" w:type="dxa"/>
            <w:right w:w="108" w:type="dxa"/>
          </w:tblCellMar>
        </w:tblPrEx>
        <w:trPr>
          <w:trHeight w:val="15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en-US" w:eastAsia="zh-CN"/>
              </w:rPr>
            </w:pPr>
            <w:r>
              <w:rPr>
                <w:rFonts w:hint="eastAsia"/>
                <w:lang w:val="en-US" w:eastAsia="zh-CN"/>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09080120251114002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鄂州市科源气体销售有限公司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en-US" w:eastAsia="zh-CN"/>
              </w:rPr>
            </w:pPr>
            <w:r>
              <w:rPr>
                <w:rFonts w:hint="eastAsia"/>
                <w:lang w:val="en-US" w:eastAsia="zh-CN"/>
              </w:rPr>
              <w:t>不同意。原因：1、</w:t>
            </w:r>
            <w:r>
              <w:rPr>
                <w:rFonts w:hint="eastAsia"/>
                <w:lang w:eastAsia="zh-CN"/>
              </w:rPr>
              <w:t>企业生产安全事故近三年情况填报不符合要求。</w:t>
            </w:r>
          </w:p>
          <w:p>
            <w:pPr>
              <w:rPr>
                <w:rFonts w:hint="default"/>
                <w:lang w:val="en-US" w:eastAsia="zh-CN"/>
              </w:rPr>
            </w:pPr>
          </w:p>
        </w:tc>
      </w:tr>
      <w:tr>
        <w:tblPrEx>
          <w:tblCellMar>
            <w:top w:w="0" w:type="dxa"/>
            <w:left w:w="108" w:type="dxa"/>
            <w:bottom w:w="0" w:type="dxa"/>
            <w:right w:w="108" w:type="dxa"/>
          </w:tblCellMar>
        </w:tblPrEx>
        <w:trPr>
          <w:trHeight w:val="1062"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en-US" w:eastAsia="zh-CN"/>
              </w:rPr>
            </w:pPr>
            <w:r>
              <w:rPr>
                <w:rFonts w:hint="eastAsia"/>
                <w:lang w:val="en-US" w:eastAsia="zh-CN"/>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09080120251125001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鄂州滨驰劳务有限公司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lang w:val="en-US" w:eastAsia="zh-CN"/>
              </w:rPr>
            </w:pPr>
            <w:r>
              <w:rPr>
                <w:rFonts w:hint="eastAsia"/>
                <w:lang w:val="en-US" w:eastAsia="zh-CN"/>
              </w:rPr>
              <w:t>同意</w:t>
            </w:r>
          </w:p>
        </w:tc>
      </w:tr>
      <w:tr>
        <w:tblPrEx>
          <w:tblCellMar>
            <w:top w:w="0" w:type="dxa"/>
            <w:left w:w="108" w:type="dxa"/>
            <w:bottom w:w="0" w:type="dxa"/>
            <w:right w:w="108" w:type="dxa"/>
          </w:tblCellMar>
        </w:tblPrEx>
        <w:trPr>
          <w:trHeight w:val="1287"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sz w:val="21"/>
                <w:szCs w:val="21"/>
              </w:rPr>
              <w:t>09080120251202001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rPr>
            </w:pPr>
            <w:r>
              <w:rPr>
                <w:rFonts w:hint="eastAsia" w:ascii="宋体" w:hAnsi="宋体" w:eastAsia="宋体" w:cs="宋体"/>
              </w:rPr>
              <w:t>森能(湖北)电力工程有限公司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rPr>
            </w:pPr>
            <w:r>
              <w:rPr>
                <w:rFonts w:hint="eastAsia" w:ascii="宋体" w:hAnsi="宋体" w:eastAsia="宋体" w:cs="宋体"/>
              </w:rPr>
              <w:t>施工劳务资质不分等级,石油化工工程施工总承包贰级,机电工程施工总承包贰级,输变电工程专业承包贰级,建筑机电安装工程专业承包贰级,电力工程施工总承包贰级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lang w:val="en-US" w:eastAsia="zh-CN"/>
              </w:rPr>
            </w:pPr>
            <w:r>
              <w:rPr>
                <w:rFonts w:hint="eastAsia" w:ascii="宋体" w:hAnsi="宋体" w:eastAsia="宋体" w:cs="宋体"/>
                <w:lang w:val="en-US" w:eastAsia="zh-CN"/>
              </w:rPr>
              <w:t>不同意。原因：1、职业性危害防治措施无编制人、 审核人、 审批人、审批日期、签名及日期。2、职业病应急救援预案安全应急救援领导小组人员无联系方式。3、培训计划及计划表无编制人、审核人、 审批人、审批日期。4、建筑施工企业安全生产许可证申请法定代表人承诺书无法定代表人签名及盖章。5、安全生产管理组织体系网络图下面无施工班组及项目施工人员。</w:t>
            </w:r>
          </w:p>
          <w:p>
            <w:pPr>
              <w:rPr>
                <w:rFonts w:hint="eastAsia" w:ascii="宋体" w:hAnsi="宋体" w:eastAsia="宋体" w:cs="宋体"/>
                <w:lang w:val="en-US" w:eastAsia="zh-CN"/>
              </w:rPr>
            </w:pPr>
          </w:p>
        </w:tc>
      </w:tr>
      <w:tr>
        <w:tblPrEx>
          <w:tblCellMar>
            <w:top w:w="0" w:type="dxa"/>
            <w:left w:w="108" w:type="dxa"/>
            <w:bottom w:w="0" w:type="dxa"/>
            <w:right w:w="108" w:type="dxa"/>
          </w:tblCellMar>
        </w:tblPrEx>
        <w:trPr>
          <w:trHeight w:val="1287"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sz w:val="21"/>
                <w:szCs w:val="21"/>
              </w:rPr>
              <w:t>09080120251205001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rPr>
            </w:pPr>
            <w:r>
              <w:rPr>
                <w:rFonts w:hint="eastAsia" w:ascii="宋体" w:hAnsi="宋体" w:eastAsia="宋体" w:cs="宋体"/>
              </w:rPr>
              <w:t>湖北安飞扬建设有限公司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lang w:val="en-US" w:eastAsia="zh-CN"/>
              </w:rPr>
            </w:pPr>
            <w:r>
              <w:rPr>
                <w:rFonts w:hint="eastAsia"/>
                <w:lang w:val="en-US" w:eastAsia="zh-CN"/>
              </w:rPr>
              <w:t>不同意。</w:t>
            </w:r>
            <w:r>
              <w:t>原因：1、</w:t>
            </w:r>
            <w:r>
              <w:rPr>
                <w:rFonts w:hint="eastAsia"/>
                <w:lang w:val="en-US" w:eastAsia="zh-CN"/>
              </w:rPr>
              <w:t>特种作业人员中1人与其他公司人员重复申报。</w:t>
            </w:r>
            <w:r>
              <w:t>2、安全生产规章制度中无特殊工种安全管理制度及持证上岗制度、无班前安全活动制度等。</w:t>
            </w:r>
          </w:p>
        </w:tc>
      </w:tr>
      <w:tr>
        <w:tblPrEx>
          <w:tblCellMar>
            <w:top w:w="0" w:type="dxa"/>
            <w:left w:w="108" w:type="dxa"/>
            <w:bottom w:w="0" w:type="dxa"/>
            <w:right w:w="108" w:type="dxa"/>
          </w:tblCellMar>
        </w:tblPrEx>
        <w:trPr>
          <w:trHeight w:val="952"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sz w:val="21"/>
                <w:szCs w:val="21"/>
              </w:rPr>
              <w:t>09080120251207001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rPr>
            </w:pPr>
            <w:r>
              <w:rPr>
                <w:rFonts w:hint="eastAsia" w:ascii="宋体" w:hAnsi="宋体" w:eastAsia="宋体" w:cs="宋体"/>
              </w:rPr>
              <w:t>湖北浩申建设工程有限公司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en-US" w:eastAsia="zh-CN"/>
              </w:rPr>
            </w:pPr>
            <w:r>
              <w:rPr>
                <w:rFonts w:hint="eastAsia"/>
                <w:lang w:val="en-US" w:eastAsia="zh-CN"/>
              </w:rPr>
              <w:t>不同意。</w:t>
            </w:r>
            <w:r>
              <w:t>原因：1、</w:t>
            </w:r>
            <w:r>
              <w:rPr>
                <w:rFonts w:hint="eastAsia"/>
                <w:lang w:val="en-US" w:eastAsia="zh-CN"/>
              </w:rPr>
              <w:t>特种作业人员中2人与其他公司人员重复申报</w:t>
            </w:r>
            <w:r>
              <w:t>。2、安全生产规章制度无施工设施、设备及临时建 （构）筑物的管理制度</w:t>
            </w:r>
            <w:r>
              <w:rPr>
                <w:rFonts w:hint="eastAsia"/>
                <w:lang w:eastAsia="zh-CN"/>
              </w:rPr>
              <w:t>，</w:t>
            </w:r>
            <w:r>
              <w:t>易燃、易爆、有毒物品使用管理制度。3、年度安全教育培训计划学时安排不符合规范要求。</w:t>
            </w:r>
          </w:p>
        </w:tc>
      </w:tr>
      <w:tr>
        <w:tblPrEx>
          <w:tblCellMar>
            <w:top w:w="0" w:type="dxa"/>
            <w:left w:w="108" w:type="dxa"/>
            <w:bottom w:w="0" w:type="dxa"/>
            <w:right w:w="108" w:type="dxa"/>
          </w:tblCellMar>
        </w:tblPrEx>
        <w:trPr>
          <w:trHeight w:val="952"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sz w:val="21"/>
                <w:szCs w:val="21"/>
              </w:rPr>
              <w:t>09080120251207002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rPr>
            </w:pPr>
            <w:r>
              <w:rPr>
                <w:rFonts w:hint="eastAsia" w:ascii="宋体" w:hAnsi="宋体" w:eastAsia="宋体" w:cs="宋体"/>
              </w:rPr>
              <w:t>湖北维利奥建筑工程有限公司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lang w:val="en-US" w:eastAsia="zh-CN"/>
              </w:rPr>
            </w:pPr>
            <w:r>
              <w:rPr>
                <w:rFonts w:hint="eastAsia"/>
                <w:lang w:val="en-US" w:eastAsia="zh-CN"/>
              </w:rPr>
              <w:t>不同意。</w:t>
            </w:r>
            <w:r>
              <w:t>原因：1</w:t>
            </w:r>
            <w:r>
              <w:rPr>
                <w:rFonts w:hint="eastAsia"/>
                <w:lang w:eastAsia="zh-CN"/>
              </w:rPr>
              <w:t>、</w:t>
            </w:r>
            <w:r>
              <w:t>公司2025年安全生产管理目标针对性不规范</w:t>
            </w:r>
            <w:r>
              <w:rPr>
                <w:rFonts w:hint="eastAsia"/>
                <w:lang w:eastAsia="zh-CN"/>
              </w:rPr>
              <w:t>，</w:t>
            </w:r>
            <w:r>
              <w:t>应杜绝重大伤亡事故及重大机械事故</w:t>
            </w:r>
            <w:r>
              <w:rPr>
                <w:rFonts w:hint="eastAsia"/>
                <w:lang w:eastAsia="zh-CN"/>
              </w:rPr>
              <w:t>，</w:t>
            </w:r>
            <w:r>
              <w:t>因工死亡率为零等。2、职业病应急救援预案副组长姓名填报错误。3、年度安全教育培训计划学时安排针对性不强。</w:t>
            </w:r>
          </w:p>
        </w:tc>
      </w:tr>
      <w:tr>
        <w:tblPrEx>
          <w:tblCellMar>
            <w:top w:w="0" w:type="dxa"/>
            <w:left w:w="108" w:type="dxa"/>
            <w:bottom w:w="0" w:type="dxa"/>
            <w:right w:w="108" w:type="dxa"/>
          </w:tblCellMar>
        </w:tblPrEx>
        <w:trPr>
          <w:trHeight w:val="952"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09080120251208001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rPr>
            </w:pPr>
            <w:r>
              <w:rPr>
                <w:rFonts w:hint="eastAsia" w:ascii="宋体" w:hAnsi="宋体" w:eastAsia="宋体" w:cs="宋体"/>
              </w:rPr>
              <w:t>湖北华诺云信息技术有限公司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lang w:val="en-US" w:eastAsia="zh-CN"/>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lang w:val="en-US" w:eastAsia="zh-CN"/>
              </w:rPr>
            </w:pPr>
            <w:r>
              <w:rPr>
                <w:rFonts w:hint="eastAsia"/>
                <w:lang w:val="en-US" w:eastAsia="zh-CN"/>
              </w:rPr>
              <w:t>不同意。</w:t>
            </w:r>
            <w:r>
              <w:t>原因：1、安全生产规章制度无总（分）包安全生产管理制度。2、工伤保险完税证明待核。</w:t>
            </w:r>
          </w:p>
        </w:tc>
      </w:tr>
      <w:tr>
        <w:tblPrEx>
          <w:tblCellMar>
            <w:top w:w="0" w:type="dxa"/>
            <w:left w:w="108" w:type="dxa"/>
            <w:bottom w:w="0" w:type="dxa"/>
            <w:right w:w="108" w:type="dxa"/>
          </w:tblCellMar>
        </w:tblPrEx>
        <w:trPr>
          <w:trHeight w:val="952"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09080120251208002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rPr>
            </w:pPr>
            <w:r>
              <w:rPr>
                <w:rFonts w:hint="eastAsia" w:ascii="宋体" w:hAnsi="宋体" w:eastAsia="宋体" w:cs="宋体"/>
              </w:rPr>
              <w:t>鄂州志捷建筑劳务有限公司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lang w:val="en-US" w:eastAsia="zh-CN"/>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lang w:val="en-US" w:eastAsia="zh-CN"/>
              </w:rPr>
            </w:pPr>
            <w:r>
              <w:rPr>
                <w:rFonts w:hint="eastAsia"/>
                <w:lang w:val="en-US" w:eastAsia="zh-CN"/>
              </w:rPr>
              <w:t>不同意。</w:t>
            </w:r>
            <w:r>
              <w:t>原因：1、</w:t>
            </w:r>
            <w:r>
              <w:rPr>
                <w:rFonts w:hint="eastAsia"/>
                <w:lang w:val="en-US" w:eastAsia="zh-CN"/>
              </w:rPr>
              <w:t>特种作业人员中1人与其他公司人员重复申报</w:t>
            </w:r>
            <w:r>
              <w:t>，特种作业人员刘造华电工证复审完成</w:t>
            </w:r>
            <w:r>
              <w:rPr>
                <w:rFonts w:hint="eastAsia"/>
                <w:lang w:val="en-US" w:eastAsia="zh-CN"/>
              </w:rPr>
              <w:t>在</w:t>
            </w:r>
            <w:r>
              <w:t>河北省，为外省证书，不予认定。2、年度培训计划对学时没有按规范要求制定。</w:t>
            </w:r>
          </w:p>
        </w:tc>
      </w:tr>
      <w:tr>
        <w:tblPrEx>
          <w:tblCellMar>
            <w:top w:w="0" w:type="dxa"/>
            <w:left w:w="108" w:type="dxa"/>
            <w:bottom w:w="0" w:type="dxa"/>
            <w:right w:w="108" w:type="dxa"/>
          </w:tblCellMar>
        </w:tblPrEx>
        <w:trPr>
          <w:trHeight w:val="952"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09080120251208004</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rPr>
            </w:pPr>
            <w:r>
              <w:rPr>
                <w:rFonts w:hint="eastAsia" w:ascii="宋体" w:hAnsi="宋体" w:eastAsia="宋体" w:cs="宋体"/>
              </w:rPr>
              <w:t>湖北鸿亿建设有限公司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宋体" w:hAnsi="宋体" w:eastAsia="宋体" w:cs="宋体"/>
                <w:lang w:val="en-US" w:eastAsia="zh-CN"/>
              </w:rPr>
            </w:pPr>
            <w:r>
              <w:rPr>
                <w:rFonts w:hint="eastAsia"/>
                <w:lang w:val="en-US" w:eastAsia="zh-CN"/>
              </w:rPr>
              <w:t>不同意。</w:t>
            </w:r>
            <w:r>
              <w:t>原因：</w:t>
            </w:r>
            <w:r>
              <w:rPr>
                <w:rFonts w:hint="eastAsia"/>
                <w:lang w:val="en-US" w:eastAsia="zh-CN"/>
              </w:rPr>
              <w:t>1、法定代表人的A证存疑待核。2、工伤保险存疑待核。</w:t>
            </w:r>
          </w:p>
        </w:tc>
      </w:tr>
      <w:tr>
        <w:tblPrEx>
          <w:tblCellMar>
            <w:top w:w="0" w:type="dxa"/>
            <w:left w:w="108" w:type="dxa"/>
            <w:bottom w:w="0" w:type="dxa"/>
            <w:right w:w="108" w:type="dxa"/>
          </w:tblCellMar>
        </w:tblPrEx>
        <w:trPr>
          <w:trHeight w:val="1043" w:hRule="atLeast"/>
        </w:trPr>
        <w:tc>
          <w:tcPr>
            <w:tcW w:w="1444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黑体" w:hAnsi="黑体" w:eastAsia="黑体" w:cs="黑体"/>
                <w:sz w:val="32"/>
                <w:szCs w:val="32"/>
              </w:rPr>
            </w:pPr>
          </w:p>
          <w:p>
            <w:pPr>
              <w:ind w:firstLine="3840" w:firstLineChars="1200"/>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ind w:firstLine="3840" w:firstLineChars="1200"/>
              <w:rPr>
                <w:rFonts w:hint="eastAsia" w:ascii="黑体" w:hAnsi="黑体" w:eastAsia="黑体" w:cs="黑体"/>
                <w:sz w:val="32"/>
                <w:szCs w:val="32"/>
              </w:rPr>
            </w:pPr>
          </w:p>
          <w:p>
            <w:pPr>
              <w:rPr>
                <w:rFonts w:hint="eastAsia" w:ascii="黑体" w:hAnsi="黑体" w:eastAsia="黑体" w:cs="黑体"/>
                <w:sz w:val="32"/>
                <w:szCs w:val="32"/>
              </w:rPr>
            </w:pPr>
          </w:p>
          <w:p>
            <w:pPr>
              <w:ind w:firstLine="3840" w:firstLineChars="1200"/>
              <w:rPr>
                <w:rFonts w:hint="eastAsia" w:ascii="黑体" w:hAnsi="黑体" w:eastAsia="黑体" w:cs="黑体"/>
                <w:sz w:val="32"/>
                <w:szCs w:val="32"/>
              </w:rPr>
            </w:pPr>
          </w:p>
          <w:p>
            <w:pPr>
              <w:ind w:firstLine="3840" w:firstLineChars="1200"/>
              <w:rPr>
                <w:rFonts w:hint="eastAsia" w:ascii="黑体" w:hAnsi="黑体" w:eastAsia="黑体" w:cs="黑体"/>
                <w:sz w:val="32"/>
                <w:szCs w:val="32"/>
              </w:rPr>
            </w:pPr>
          </w:p>
          <w:p>
            <w:pPr>
              <w:ind w:firstLine="3840" w:firstLineChars="1200"/>
              <w:rPr>
                <w:rFonts w:hint="eastAsia" w:ascii="黑体" w:hAnsi="黑体" w:eastAsia="黑体" w:cs="黑体"/>
                <w:sz w:val="32"/>
                <w:szCs w:val="32"/>
              </w:rPr>
            </w:pPr>
          </w:p>
          <w:p>
            <w:pPr>
              <w:ind w:firstLine="3840" w:firstLineChars="1200"/>
              <w:rPr>
                <w:rFonts w:hint="eastAsia"/>
              </w:rPr>
            </w:pPr>
            <w:r>
              <w:rPr>
                <w:rFonts w:hint="eastAsia" w:ascii="黑体" w:hAnsi="黑体" w:eastAsia="黑体" w:cs="黑体"/>
                <w:sz w:val="32"/>
                <w:szCs w:val="32"/>
              </w:rPr>
              <w:t>鄂州市建筑施工企业安全生产许可证延期审查结果公示</w:t>
            </w:r>
          </w:p>
        </w:tc>
      </w:tr>
      <w:tr>
        <w:tblPrEx>
          <w:tblCellMar>
            <w:top w:w="0" w:type="dxa"/>
            <w:left w:w="108" w:type="dxa"/>
            <w:bottom w:w="0" w:type="dxa"/>
            <w:right w:w="108" w:type="dxa"/>
          </w:tblCellMar>
        </w:tblPrEx>
        <w:trPr>
          <w:trHeight w:val="90"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编号</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单位名称</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default" w:ascii="黑体" w:hAnsi="黑体" w:eastAsia="黑体" w:cs="黑体"/>
                <w:b w:val="0"/>
                <w:color w:val="000000"/>
                <w:kern w:val="0"/>
                <w:sz w:val="24"/>
                <w:szCs w:val="24"/>
                <w:lang w:val="en-US" w:eastAsia="zh-CN"/>
              </w:rPr>
            </w:pPr>
            <w:r>
              <w:rPr>
                <w:rFonts w:hint="eastAsia" w:ascii="黑体" w:hAnsi="黑体" w:eastAsia="黑体" w:cs="黑体"/>
                <w:b w:val="0"/>
                <w:color w:val="000000"/>
                <w:kern w:val="0"/>
                <w:sz w:val="24"/>
                <w:szCs w:val="24"/>
                <w:lang w:val="en-US" w:eastAsia="zh-CN"/>
              </w:rPr>
              <w:t>资质等级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审查意见</w:t>
            </w:r>
          </w:p>
        </w:tc>
      </w:tr>
      <w:tr>
        <w:tblPrEx>
          <w:tblCellMar>
            <w:top w:w="0" w:type="dxa"/>
            <w:left w:w="108" w:type="dxa"/>
            <w:bottom w:w="0" w:type="dxa"/>
            <w:right w:w="108" w:type="dxa"/>
          </w:tblCellMar>
        </w:tblPrEx>
        <w:trPr>
          <w:trHeight w:val="1172"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lang w:val="en-US" w:eastAsia="zh-CN"/>
              </w:rPr>
            </w:pPr>
            <w:r>
              <w:rPr>
                <w:rFonts w:hint="eastAsia"/>
                <w:lang w:val="en-US" w:eastAsia="zh-CN"/>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09080120251113001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湖北兴都建筑工程有限公司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br w:type="textWrapping"/>
            </w:r>
            <w:r>
              <w:t>建筑装修装饰工程专业承包贰级,建筑工程施工总承包贰级,市政公用工程施工总承包贰级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en-US" w:eastAsia="zh-CN"/>
              </w:rPr>
            </w:pPr>
            <w:r>
              <w:rPr>
                <w:rFonts w:hint="eastAsia"/>
                <w:lang w:val="en-US" w:eastAsia="zh-CN"/>
              </w:rPr>
              <w:t>不同意。原因：1、</w:t>
            </w:r>
            <w:r>
              <w:rPr>
                <w:rFonts w:hint="eastAsia"/>
                <w:lang w:eastAsia="zh-CN"/>
              </w:rPr>
              <w:t>未提供营业执照正本。</w:t>
            </w:r>
          </w:p>
          <w:p>
            <w:pPr>
              <w:rPr>
                <w:rFonts w:hint="default"/>
                <w:lang w:val="en-US" w:eastAsia="zh-CN"/>
              </w:rPr>
            </w:pPr>
          </w:p>
        </w:tc>
      </w:tr>
      <w:tr>
        <w:tblPrEx>
          <w:tblCellMar>
            <w:top w:w="0" w:type="dxa"/>
            <w:left w:w="108" w:type="dxa"/>
            <w:bottom w:w="0" w:type="dxa"/>
            <w:right w:w="108" w:type="dxa"/>
          </w:tblCellMar>
        </w:tblPrEx>
        <w:trPr>
          <w:trHeight w:val="1031"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lang w:val="en-US" w:eastAsia="zh-CN"/>
              </w:rPr>
            </w:pPr>
            <w:r>
              <w:rPr>
                <w:rFonts w:hint="eastAsia"/>
                <w:lang w:val="en-US" w:eastAsia="zh-CN"/>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09080120251112003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en-US" w:eastAsia="zh-CN"/>
              </w:rPr>
            </w:pPr>
            <w:r>
              <w:t>湖北亚迅建筑工程有限公司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施工劳务资质不分等级,模板脚手架专业承包不分等级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lang w:val="en-US" w:eastAsia="zh-CN"/>
              </w:rPr>
            </w:pPr>
            <w:r>
              <w:rPr>
                <w:rFonts w:hint="eastAsia"/>
                <w:lang w:val="en-US" w:eastAsia="zh-CN"/>
              </w:rPr>
              <w:t>同意</w:t>
            </w:r>
          </w:p>
        </w:tc>
      </w:tr>
      <w:tr>
        <w:tblPrEx>
          <w:tblCellMar>
            <w:top w:w="0" w:type="dxa"/>
            <w:left w:w="108" w:type="dxa"/>
            <w:bottom w:w="0" w:type="dxa"/>
            <w:right w:w="108" w:type="dxa"/>
          </w:tblCellMar>
        </w:tblPrEx>
        <w:trPr>
          <w:trHeight w:val="1295"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default"/>
                <w:lang w:val="en-US" w:eastAsia="zh-CN"/>
              </w:rPr>
            </w:pPr>
            <w:r>
              <w:rPr>
                <w:rFonts w:hint="eastAsia"/>
                <w:lang w:val="en-US" w:eastAsia="zh-CN"/>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09080120251111002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湖北海迅工程技术有限公司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机电工程施工总承包贰级,建筑工程施工总承包贰级,环保工程专业承包贰级,防水防腐保温工程专业承包贰级,钢结构工程专业承包贰级,施工劳务资质不分等级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en-US" w:eastAsia="zh-CN"/>
              </w:rPr>
            </w:pPr>
            <w:r>
              <w:rPr>
                <w:rFonts w:hint="eastAsia"/>
                <w:lang w:val="en-US" w:eastAsia="zh-CN"/>
              </w:rPr>
              <w:t>不同意。原因：1、</w:t>
            </w:r>
            <w:r>
              <w:rPr>
                <w:rFonts w:hint="eastAsia"/>
                <w:lang w:eastAsia="zh-CN"/>
              </w:rPr>
              <w:t>未提供营业执照正本。</w:t>
            </w:r>
          </w:p>
          <w:p>
            <w:pPr>
              <w:rPr>
                <w:rFonts w:hint="default"/>
                <w:lang w:val="en-US" w:eastAsia="zh-CN"/>
              </w:rPr>
            </w:pPr>
          </w:p>
        </w:tc>
      </w:tr>
      <w:tr>
        <w:tblPrEx>
          <w:tblCellMar>
            <w:top w:w="0" w:type="dxa"/>
            <w:left w:w="108" w:type="dxa"/>
            <w:bottom w:w="0" w:type="dxa"/>
            <w:right w:w="108" w:type="dxa"/>
          </w:tblCellMar>
        </w:tblPrEx>
        <w:trPr>
          <w:trHeight w:val="1000"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lang w:val="en-US" w:eastAsia="zh-CN"/>
              </w:rPr>
            </w:pPr>
            <w:r>
              <w:rPr>
                <w:rFonts w:hint="eastAsia"/>
                <w:lang w:val="en-US" w:eastAsia="zh-CN"/>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09080120251111001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鄂州市辉祥建筑劳务有限公司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eastAsia="宋体"/>
                <w:lang w:val="en-US" w:eastAsia="zh-CN"/>
              </w:rPr>
            </w:pPr>
            <w:r>
              <w:rPr>
                <w:rFonts w:hint="eastAsia"/>
                <w:lang w:val="en-US" w:eastAsia="zh-CN"/>
              </w:rPr>
              <w:t>同意</w:t>
            </w:r>
          </w:p>
        </w:tc>
      </w:tr>
      <w:tr>
        <w:tblPrEx>
          <w:tblCellMar>
            <w:top w:w="0" w:type="dxa"/>
            <w:left w:w="108" w:type="dxa"/>
            <w:bottom w:w="0" w:type="dxa"/>
            <w:right w:w="108" w:type="dxa"/>
          </w:tblCellMar>
        </w:tblPrEx>
        <w:trPr>
          <w:trHeight w:val="1522"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default"/>
                <w:lang w:val="en-US" w:eastAsia="zh-CN"/>
              </w:rPr>
            </w:pPr>
            <w:r>
              <w:rPr>
                <w:rFonts w:hint="eastAsia"/>
                <w:lang w:val="en-US" w:eastAsia="zh-CN"/>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09080120251119001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lang w:val="en-US" w:eastAsia="zh-CN"/>
              </w:rPr>
            </w:pPr>
            <w:r>
              <w:t>鄂州市瑞点建设工程有限公司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lang w:val="en-US" w:eastAsia="zh-CN"/>
              </w:rPr>
            </w:pPr>
            <w:r>
              <w:rPr>
                <w:rFonts w:hint="eastAsia"/>
                <w:lang w:val="en-US" w:eastAsia="zh-CN"/>
              </w:rPr>
              <w:t>同意</w:t>
            </w:r>
          </w:p>
        </w:tc>
      </w:tr>
      <w:tr>
        <w:tblPrEx>
          <w:tblCellMar>
            <w:top w:w="0" w:type="dxa"/>
            <w:left w:w="108" w:type="dxa"/>
            <w:bottom w:w="0" w:type="dxa"/>
            <w:right w:w="108" w:type="dxa"/>
          </w:tblCellMar>
        </w:tblPrEx>
        <w:trPr>
          <w:trHeight w:val="1259"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default"/>
                <w:lang w:val="en-US" w:eastAsia="zh-CN"/>
              </w:rPr>
            </w:pPr>
            <w:r>
              <w:rPr>
                <w:rFonts w:hint="eastAsia"/>
                <w:lang w:val="en-US" w:eastAsia="zh-CN"/>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eastAsia="zh-CN"/>
              </w:rPr>
            </w:pPr>
            <w:r>
              <w:t>09080120251121001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湖北固业建筑劳务有限公司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模板脚手架专业承包不分等级,施工劳务资质不分等级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jc w:val="left"/>
              <w:rPr>
                <w:rFonts w:hint="default"/>
                <w:lang w:val="en-US" w:eastAsia="zh-CN"/>
              </w:rPr>
            </w:pPr>
            <w:r>
              <w:rPr>
                <w:rFonts w:hint="eastAsia"/>
                <w:lang w:val="en-US" w:eastAsia="zh-CN"/>
              </w:rPr>
              <w:t>不同意。原因：1、</w:t>
            </w:r>
            <w:r>
              <w:rPr>
                <w:rFonts w:hint="eastAsia"/>
                <w:lang w:eastAsia="zh-CN"/>
              </w:rPr>
              <w:t>企业生产安全事故近三年情况填报不符合要求。</w:t>
            </w:r>
            <w:r>
              <w:rPr>
                <w:rFonts w:hint="eastAsia"/>
                <w:lang w:val="en-US" w:eastAsia="zh-CN"/>
              </w:rPr>
              <w:t>2、上传的</w:t>
            </w:r>
            <w:r>
              <w:rPr>
                <w:rFonts w:hint="eastAsia"/>
                <w:lang w:eastAsia="zh-CN"/>
              </w:rPr>
              <w:t>资质、安许证</w:t>
            </w:r>
            <w:r>
              <w:rPr>
                <w:rFonts w:hint="eastAsia"/>
                <w:lang w:val="en-US" w:eastAsia="zh-CN"/>
              </w:rPr>
              <w:t>已</w:t>
            </w:r>
            <w:r>
              <w:rPr>
                <w:rFonts w:hint="eastAsia"/>
                <w:lang w:eastAsia="zh-CN"/>
              </w:rPr>
              <w:t>过期。</w:t>
            </w:r>
            <w:r>
              <w:rPr>
                <w:rFonts w:hint="eastAsia"/>
                <w:lang w:val="en-US" w:eastAsia="zh-CN"/>
              </w:rPr>
              <w:t>3、</w:t>
            </w:r>
            <w:r>
              <w:rPr>
                <w:rFonts w:hint="eastAsia"/>
              </w:rPr>
              <w:t>王燕明</w:t>
            </w:r>
            <w:r>
              <w:rPr>
                <w:rFonts w:hint="eastAsia"/>
                <w:lang w:eastAsia="zh-CN"/>
              </w:rPr>
              <w:t>身份证</w:t>
            </w:r>
            <w:r>
              <w:rPr>
                <w:rFonts w:hint="eastAsia"/>
                <w:lang w:val="en-US" w:eastAsia="zh-CN"/>
              </w:rPr>
              <w:t>已</w:t>
            </w:r>
            <w:r>
              <w:rPr>
                <w:rFonts w:hint="eastAsia"/>
                <w:lang w:eastAsia="zh-CN"/>
              </w:rPr>
              <w:t>过期。</w:t>
            </w:r>
            <w:r>
              <w:rPr>
                <w:rFonts w:hint="eastAsia"/>
                <w:lang w:val="en-US" w:eastAsia="zh-CN"/>
              </w:rPr>
              <w:t>4、营业执照上的法定代表人与资质、安许不一致。</w:t>
            </w:r>
          </w:p>
        </w:tc>
      </w:tr>
      <w:tr>
        <w:tblPrEx>
          <w:tblCellMar>
            <w:top w:w="0" w:type="dxa"/>
            <w:left w:w="108" w:type="dxa"/>
            <w:bottom w:w="0" w:type="dxa"/>
            <w:right w:w="108" w:type="dxa"/>
          </w:tblCellMar>
        </w:tblPrEx>
        <w:trPr>
          <w:trHeight w:val="1214"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default"/>
                <w:lang w:val="en-US" w:eastAsia="zh-CN"/>
              </w:rPr>
            </w:pPr>
            <w:r>
              <w:rPr>
                <w:rFonts w:hint="eastAsia"/>
                <w:lang w:val="en-US" w:eastAsia="zh-CN"/>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09080120251126002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湖北瑞卓建设工程有限公司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市政公用工程施工总承包贰级,施工劳务资质不分等级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lang w:val="en-US" w:eastAsia="zh-CN"/>
              </w:rPr>
            </w:pPr>
            <w:r>
              <w:rPr>
                <w:rFonts w:hint="eastAsia"/>
                <w:lang w:val="en-US" w:eastAsia="zh-CN"/>
              </w:rPr>
              <w:t>同意</w:t>
            </w:r>
          </w:p>
        </w:tc>
      </w:tr>
      <w:tr>
        <w:tblPrEx>
          <w:tblCellMar>
            <w:top w:w="0" w:type="dxa"/>
            <w:left w:w="108" w:type="dxa"/>
            <w:bottom w:w="0" w:type="dxa"/>
            <w:right w:w="108" w:type="dxa"/>
          </w:tblCellMar>
        </w:tblPrEx>
        <w:trPr>
          <w:trHeight w:val="717"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default"/>
                <w:lang w:val="en-US" w:eastAsia="zh-CN"/>
              </w:rPr>
            </w:pPr>
            <w:r>
              <w:rPr>
                <w:rFonts w:hint="eastAsia"/>
                <w:lang w:val="en-US" w:eastAsia="zh-CN"/>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09080120251127001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lang w:val="en-US" w:eastAsia="zh-CN"/>
              </w:rPr>
            </w:pPr>
            <w:r>
              <w:t>湖北腾都建筑劳务有限公司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市政公用工程施工总承包贰级,钢结构工程专业承包贰级,地基基础工程专业承包贰级,防水防腐保温工程专业承包贰级,建筑装修装饰工程专业承包贰级,城市及道路照明工程专业承包贰级,环保工程专业承包贰级,建筑工程施工总承包贰级,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lang w:val="en-US" w:eastAsia="zh-CN"/>
              </w:rPr>
            </w:pPr>
            <w:r>
              <w:rPr>
                <w:rFonts w:hint="eastAsia"/>
                <w:lang w:val="en-US" w:eastAsia="zh-CN"/>
              </w:rPr>
              <w:t>同意</w:t>
            </w:r>
          </w:p>
        </w:tc>
      </w:tr>
      <w:tr>
        <w:tblPrEx>
          <w:tblCellMar>
            <w:top w:w="0" w:type="dxa"/>
            <w:left w:w="108" w:type="dxa"/>
            <w:bottom w:w="0" w:type="dxa"/>
            <w:right w:w="108" w:type="dxa"/>
          </w:tblCellMar>
        </w:tblPrEx>
        <w:trPr>
          <w:trHeight w:val="956"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default"/>
                <w:lang w:val="en-US" w:eastAsia="zh-CN"/>
              </w:rPr>
            </w:pPr>
            <w:r>
              <w:rPr>
                <w:rFonts w:hint="eastAsia"/>
                <w:lang w:val="en-US" w:eastAsia="zh-CN"/>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09080120251201003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湖北工顺建筑有限公司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br w:type="textWrapping"/>
            </w:r>
            <w:r>
              <w:t>建筑工程施工总承包叁级,市政公用工程施工总承包叁级,地基基础工程专业承包叁级,城市及道路照明工程专业承包叁级,机电工程施工总承包叁级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lang w:val="en-US" w:eastAsia="zh-CN"/>
              </w:rPr>
            </w:pPr>
            <w:r>
              <w:rPr>
                <w:rFonts w:hint="eastAsia"/>
                <w:lang w:val="en-US" w:eastAsia="zh-CN"/>
              </w:rPr>
              <w:t>不同意。</w:t>
            </w:r>
            <w:r>
              <w:t>原因：</w:t>
            </w:r>
            <w:r>
              <w:rPr>
                <w:rFonts w:hint="eastAsia"/>
                <w:lang w:val="en-US" w:eastAsia="zh-CN"/>
              </w:rPr>
              <w:t>1、</w:t>
            </w:r>
            <w:r>
              <w:t>企业基本信息</w:t>
            </w:r>
            <w:r>
              <w:rPr>
                <w:rFonts w:hint="eastAsia"/>
                <w:lang w:val="en-US" w:eastAsia="zh-CN"/>
              </w:rPr>
              <w:t>中</w:t>
            </w:r>
            <w:r>
              <w:t>资质项填报和资质证书</w:t>
            </w:r>
            <w:r>
              <w:rPr>
                <w:rFonts w:hint="eastAsia"/>
                <w:lang w:eastAsia="zh-CN"/>
              </w:rPr>
              <w:t>上</w:t>
            </w:r>
            <w:r>
              <w:t>不一致。</w:t>
            </w:r>
          </w:p>
        </w:tc>
      </w:tr>
      <w:tr>
        <w:tblPrEx>
          <w:tblCellMar>
            <w:top w:w="0" w:type="dxa"/>
            <w:left w:w="108" w:type="dxa"/>
            <w:bottom w:w="0" w:type="dxa"/>
            <w:right w:w="108" w:type="dxa"/>
          </w:tblCellMar>
        </w:tblPrEx>
        <w:trPr>
          <w:trHeight w:val="1023"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default"/>
                <w:lang w:val="en-US" w:eastAsia="zh-CN"/>
              </w:rPr>
            </w:pPr>
            <w:r>
              <w:rPr>
                <w:rFonts w:hint="eastAsia"/>
                <w:lang w:val="en-US" w:eastAsia="zh-CN"/>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09080120251201001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湖北青诚建筑劳务有限公司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br w:type="textWrapping"/>
            </w:r>
            <w:r>
              <w:t>模板脚手架专业承包不分等级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lang w:val="en-US" w:eastAsia="zh-CN"/>
              </w:rPr>
            </w:pPr>
            <w:r>
              <w:rPr>
                <w:rFonts w:hint="eastAsia"/>
                <w:lang w:val="en-US" w:eastAsia="zh-CN"/>
              </w:rPr>
              <w:t>同意</w:t>
            </w:r>
          </w:p>
        </w:tc>
      </w:tr>
      <w:tr>
        <w:tblPrEx>
          <w:tblCellMar>
            <w:top w:w="0" w:type="dxa"/>
            <w:left w:w="108" w:type="dxa"/>
            <w:bottom w:w="0" w:type="dxa"/>
            <w:right w:w="108" w:type="dxa"/>
          </w:tblCellMar>
        </w:tblPrEx>
        <w:trPr>
          <w:trHeight w:val="1108"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default"/>
                <w:lang w:val="en-US" w:eastAsia="zh-CN"/>
              </w:rPr>
            </w:pPr>
            <w:r>
              <w:rPr>
                <w:rFonts w:hint="eastAsia"/>
                <w:lang w:val="en-US" w:eastAsia="zh-CN"/>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09080120251202002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鄂州市智恒达防腐工程有限公司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br w:type="textWrapping"/>
            </w:r>
            <w:r>
              <w:t>防水防腐保温工程专业承包贰级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lang w:val="en-US" w:eastAsia="zh-CN"/>
              </w:rPr>
            </w:pPr>
            <w:r>
              <w:rPr>
                <w:rFonts w:hint="eastAsia"/>
                <w:lang w:val="en-US" w:eastAsia="zh-CN"/>
              </w:rPr>
              <w:t>同意</w:t>
            </w:r>
          </w:p>
        </w:tc>
      </w:tr>
      <w:tr>
        <w:tblPrEx>
          <w:tblCellMar>
            <w:top w:w="0" w:type="dxa"/>
            <w:left w:w="108" w:type="dxa"/>
            <w:bottom w:w="0" w:type="dxa"/>
            <w:right w:w="108" w:type="dxa"/>
          </w:tblCellMar>
        </w:tblPrEx>
        <w:trPr>
          <w:trHeight w:val="1108"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default"/>
                <w:lang w:val="en-US" w:eastAsia="zh-CN"/>
              </w:rPr>
            </w:pPr>
            <w:r>
              <w:rPr>
                <w:rFonts w:hint="eastAsia"/>
                <w:lang w:val="en-US" w:eastAsia="zh-CN"/>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09080120251203001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中建三局第三建设发展（鄂州）有限公司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桥梁工程专业承包贰级,防水防腐保温工程专业承包壹级,地基基础工程专业承包壹级,隧道工程专业承包贰级,建筑装修装饰工程专业承包壹级,机电工程施工总承包贰级,城市及道路照明工程专业承包壹级,建筑工程施工总承包贰级,特种工程（结构补强）专业承包不分等级,古建筑工程专业承包壹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lang w:val="en-US" w:eastAsia="zh-CN"/>
              </w:rPr>
            </w:pPr>
            <w:r>
              <w:rPr>
                <w:rFonts w:hint="eastAsia"/>
                <w:lang w:val="en-US" w:eastAsia="zh-CN"/>
              </w:rPr>
              <w:t>不同意。</w:t>
            </w:r>
            <w:r>
              <w:t>原因：</w:t>
            </w:r>
            <w:r>
              <w:rPr>
                <w:rFonts w:hint="eastAsia"/>
                <w:lang w:val="en-US" w:eastAsia="zh-CN"/>
              </w:rPr>
              <w:t>1、</w:t>
            </w:r>
            <w:r>
              <w:t>企业生产安全事故近三年情况填报</w:t>
            </w:r>
            <w:r>
              <w:rPr>
                <w:rFonts w:hint="eastAsia"/>
                <w:lang w:val="en-US" w:eastAsia="zh-CN"/>
              </w:rPr>
              <w:t>不符合要求</w:t>
            </w:r>
            <w:r>
              <w:t>。</w:t>
            </w:r>
          </w:p>
        </w:tc>
      </w:tr>
      <w:tr>
        <w:tblPrEx>
          <w:tblCellMar>
            <w:top w:w="0" w:type="dxa"/>
            <w:left w:w="108" w:type="dxa"/>
            <w:bottom w:w="0" w:type="dxa"/>
            <w:right w:w="108" w:type="dxa"/>
          </w:tblCellMar>
        </w:tblPrEx>
        <w:trPr>
          <w:trHeight w:val="2153"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default"/>
                <w:lang w:val="en-US" w:eastAsia="zh-CN"/>
              </w:rPr>
            </w:pPr>
            <w:r>
              <w:rPr>
                <w:rFonts w:hint="eastAsia"/>
                <w:lang w:val="en-US" w:eastAsia="zh-CN"/>
              </w:rPr>
              <w:t>13</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09080120251205002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br w:type="textWrapping"/>
            </w:r>
            <w:r>
              <w:t>湖北林海建筑安装工程有限公司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t>防水防腐保温工程专业承包贰级,建筑工程施工总承包贰级,市政公用工程施工总承包贰级,钢结构工程专业承包贰级,建筑装修装饰工程专业承包贰级,消防设施工程专业承包贰级,机电工程施工总承包叁级,城市及道路照明工程专业承包叁级,环保工程专业承包叁级,地基基础工程专业承包叁级,模板脚手架专业承包不分等级,古建筑工程专业承包叁级,施工劳务资质不分等级,建筑幕墙工程专业承包贰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lang w:val="en-US" w:eastAsia="zh-CN"/>
              </w:rPr>
            </w:pPr>
            <w:r>
              <w:rPr>
                <w:rFonts w:hint="eastAsia"/>
                <w:lang w:val="en-US" w:eastAsia="zh-CN"/>
              </w:rPr>
              <w:t>同意</w:t>
            </w:r>
          </w:p>
        </w:tc>
      </w:tr>
      <w:tr>
        <w:tblPrEx>
          <w:tblCellMar>
            <w:top w:w="0" w:type="dxa"/>
            <w:left w:w="108" w:type="dxa"/>
            <w:bottom w:w="0" w:type="dxa"/>
            <w:right w:w="108" w:type="dxa"/>
          </w:tblCellMar>
        </w:tblPrEx>
        <w:trPr>
          <w:trHeight w:val="1678"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default"/>
                <w:lang w:val="en-US" w:eastAsia="zh-CN"/>
              </w:rPr>
            </w:pPr>
            <w:r>
              <w:rPr>
                <w:rFonts w:hint="eastAsia"/>
                <w:lang w:val="en-US" w:eastAsia="zh-CN"/>
              </w:rPr>
              <w:t>14</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r>
              <w:t>09080120251208005</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r>
              <w:t>湖北迪威科技有限公司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en-US" w:eastAsia="zh-CN"/>
              </w:rPr>
            </w:pPr>
            <w:r>
              <w:rPr>
                <w:rFonts w:hint="eastAsia"/>
                <w:lang w:val="en-US" w:eastAsia="zh-CN"/>
              </w:rPr>
              <w:t>不同意。原因：1、</w:t>
            </w:r>
            <w:r>
              <w:rPr>
                <w:rFonts w:hint="eastAsia"/>
                <w:lang w:eastAsia="zh-CN"/>
              </w:rPr>
              <w:t>企业生产安全事故近三年情况填报不符合要求。</w:t>
            </w:r>
          </w:p>
          <w:p>
            <w:pPr>
              <w:rPr>
                <w:rFonts w:hint="default"/>
                <w:lang w:val="en-US" w:eastAsia="zh-CN"/>
              </w:rPr>
            </w:pPr>
          </w:p>
        </w:tc>
      </w:tr>
    </w:tbl>
    <w:p>
      <w:pPr>
        <w:rPr>
          <w:rFonts w:hint="eastAsia"/>
        </w:rPr>
      </w:pPr>
    </w:p>
    <w:sectPr>
      <w:pgSz w:w="16838" w:h="11906" w:orient="landscape"/>
      <w:pgMar w:top="1474" w:right="1440" w:bottom="102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B138F7"/>
    <w:multiLevelType w:val="singleLevel"/>
    <w:tmpl w:val="7CB138F7"/>
    <w:lvl w:ilvl="0" w:tentative="0">
      <w:start w:val="2"/>
      <w:numFmt w:val="decimal"/>
      <w:suff w:val="nothing"/>
      <w:lvlText w:val="%1、"/>
      <w:lvlJc w:val="left"/>
      <w:pPr>
        <w:ind w:left="8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NjNDZhYzBlZTM3NmIwMTNlZGZhNzY3YmZiYTQ4OGIifQ=="/>
  </w:docVars>
  <w:rsids>
    <w:rsidRoot w:val="005A3CE7"/>
    <w:rsid w:val="0000042F"/>
    <w:rsid w:val="00005F4A"/>
    <w:rsid w:val="0000646C"/>
    <w:rsid w:val="000221F4"/>
    <w:rsid w:val="00026BFB"/>
    <w:rsid w:val="000304CB"/>
    <w:rsid w:val="000312AF"/>
    <w:rsid w:val="00031BE3"/>
    <w:rsid w:val="00032F16"/>
    <w:rsid w:val="0003413A"/>
    <w:rsid w:val="0003667F"/>
    <w:rsid w:val="00040911"/>
    <w:rsid w:val="000448BB"/>
    <w:rsid w:val="00047C42"/>
    <w:rsid w:val="00051F05"/>
    <w:rsid w:val="00061479"/>
    <w:rsid w:val="00063599"/>
    <w:rsid w:val="000654AE"/>
    <w:rsid w:val="00073665"/>
    <w:rsid w:val="00073FAC"/>
    <w:rsid w:val="00075723"/>
    <w:rsid w:val="000770A7"/>
    <w:rsid w:val="00077B92"/>
    <w:rsid w:val="00077CB7"/>
    <w:rsid w:val="000827DD"/>
    <w:rsid w:val="00083759"/>
    <w:rsid w:val="00084BC0"/>
    <w:rsid w:val="0008557C"/>
    <w:rsid w:val="0008719E"/>
    <w:rsid w:val="00090203"/>
    <w:rsid w:val="000928C6"/>
    <w:rsid w:val="000929B7"/>
    <w:rsid w:val="0009378F"/>
    <w:rsid w:val="00093F03"/>
    <w:rsid w:val="00097A54"/>
    <w:rsid w:val="000B07C6"/>
    <w:rsid w:val="000B08FB"/>
    <w:rsid w:val="000B13F1"/>
    <w:rsid w:val="000B41E3"/>
    <w:rsid w:val="000B584A"/>
    <w:rsid w:val="000C308C"/>
    <w:rsid w:val="000C3213"/>
    <w:rsid w:val="000C36D3"/>
    <w:rsid w:val="000C39C4"/>
    <w:rsid w:val="000C656A"/>
    <w:rsid w:val="000C780D"/>
    <w:rsid w:val="000D00CC"/>
    <w:rsid w:val="000D1EAA"/>
    <w:rsid w:val="000D4808"/>
    <w:rsid w:val="000D5F69"/>
    <w:rsid w:val="000E31E7"/>
    <w:rsid w:val="000E42EF"/>
    <w:rsid w:val="000E5AF7"/>
    <w:rsid w:val="000E5DEA"/>
    <w:rsid w:val="000E6220"/>
    <w:rsid w:val="000E7830"/>
    <w:rsid w:val="000F1066"/>
    <w:rsid w:val="000F4899"/>
    <w:rsid w:val="001018D7"/>
    <w:rsid w:val="0011047F"/>
    <w:rsid w:val="001151B3"/>
    <w:rsid w:val="00116AE1"/>
    <w:rsid w:val="00120B3C"/>
    <w:rsid w:val="001231E3"/>
    <w:rsid w:val="00127119"/>
    <w:rsid w:val="00131DA1"/>
    <w:rsid w:val="00131E80"/>
    <w:rsid w:val="00132A5E"/>
    <w:rsid w:val="00134118"/>
    <w:rsid w:val="001373F7"/>
    <w:rsid w:val="00144DC8"/>
    <w:rsid w:val="0015225E"/>
    <w:rsid w:val="001526C6"/>
    <w:rsid w:val="00153B18"/>
    <w:rsid w:val="00154DDC"/>
    <w:rsid w:val="00155028"/>
    <w:rsid w:val="00156115"/>
    <w:rsid w:val="0015634D"/>
    <w:rsid w:val="001579DB"/>
    <w:rsid w:val="00161EB0"/>
    <w:rsid w:val="00162C3D"/>
    <w:rsid w:val="00166352"/>
    <w:rsid w:val="001677AA"/>
    <w:rsid w:val="00173F3A"/>
    <w:rsid w:val="0017693E"/>
    <w:rsid w:val="00177921"/>
    <w:rsid w:val="001779B2"/>
    <w:rsid w:val="00182B4B"/>
    <w:rsid w:val="00182F3C"/>
    <w:rsid w:val="001836FB"/>
    <w:rsid w:val="00183CA8"/>
    <w:rsid w:val="001902FE"/>
    <w:rsid w:val="001A598A"/>
    <w:rsid w:val="001A5B0F"/>
    <w:rsid w:val="001A6F06"/>
    <w:rsid w:val="001B0DDB"/>
    <w:rsid w:val="001B1293"/>
    <w:rsid w:val="001B380F"/>
    <w:rsid w:val="001B7CA0"/>
    <w:rsid w:val="001C22CB"/>
    <w:rsid w:val="001C524A"/>
    <w:rsid w:val="001C52F8"/>
    <w:rsid w:val="001D1A1B"/>
    <w:rsid w:val="001D1D15"/>
    <w:rsid w:val="001D4A7B"/>
    <w:rsid w:val="001D5A18"/>
    <w:rsid w:val="001E1153"/>
    <w:rsid w:val="001E3164"/>
    <w:rsid w:val="001E74BF"/>
    <w:rsid w:val="00205625"/>
    <w:rsid w:val="002070FB"/>
    <w:rsid w:val="00215086"/>
    <w:rsid w:val="00215274"/>
    <w:rsid w:val="00215AB4"/>
    <w:rsid w:val="00217F7A"/>
    <w:rsid w:val="002212C1"/>
    <w:rsid w:val="00223044"/>
    <w:rsid w:val="00226934"/>
    <w:rsid w:val="00227E45"/>
    <w:rsid w:val="00227E91"/>
    <w:rsid w:val="00227FEA"/>
    <w:rsid w:val="002308CE"/>
    <w:rsid w:val="00230E56"/>
    <w:rsid w:val="00234E47"/>
    <w:rsid w:val="00235CC3"/>
    <w:rsid w:val="00237150"/>
    <w:rsid w:val="00237327"/>
    <w:rsid w:val="002406E7"/>
    <w:rsid w:val="00241B0A"/>
    <w:rsid w:val="00241B97"/>
    <w:rsid w:val="0024212F"/>
    <w:rsid w:val="00243746"/>
    <w:rsid w:val="002474F9"/>
    <w:rsid w:val="0025314E"/>
    <w:rsid w:val="00261826"/>
    <w:rsid w:val="002627E0"/>
    <w:rsid w:val="00265EB4"/>
    <w:rsid w:val="00265F61"/>
    <w:rsid w:val="00274152"/>
    <w:rsid w:val="002800A7"/>
    <w:rsid w:val="00286051"/>
    <w:rsid w:val="00293AF4"/>
    <w:rsid w:val="00295271"/>
    <w:rsid w:val="00295675"/>
    <w:rsid w:val="00295DA6"/>
    <w:rsid w:val="00296C64"/>
    <w:rsid w:val="00297968"/>
    <w:rsid w:val="002A20D8"/>
    <w:rsid w:val="002A2711"/>
    <w:rsid w:val="002B08CE"/>
    <w:rsid w:val="002B111B"/>
    <w:rsid w:val="002B1244"/>
    <w:rsid w:val="002B161B"/>
    <w:rsid w:val="002B2D22"/>
    <w:rsid w:val="002B6F2F"/>
    <w:rsid w:val="002B7C24"/>
    <w:rsid w:val="002C1AFC"/>
    <w:rsid w:val="002C23D0"/>
    <w:rsid w:val="002C6618"/>
    <w:rsid w:val="002C7400"/>
    <w:rsid w:val="002D00B7"/>
    <w:rsid w:val="002D49B3"/>
    <w:rsid w:val="002D788B"/>
    <w:rsid w:val="002E4DD4"/>
    <w:rsid w:val="002E4F52"/>
    <w:rsid w:val="002E6676"/>
    <w:rsid w:val="002E7F2E"/>
    <w:rsid w:val="002F55CF"/>
    <w:rsid w:val="002F76D5"/>
    <w:rsid w:val="003007D0"/>
    <w:rsid w:val="003051C0"/>
    <w:rsid w:val="003115FA"/>
    <w:rsid w:val="00311BDF"/>
    <w:rsid w:val="00312EA3"/>
    <w:rsid w:val="003156B3"/>
    <w:rsid w:val="003171F1"/>
    <w:rsid w:val="003256E0"/>
    <w:rsid w:val="00331C67"/>
    <w:rsid w:val="00334C54"/>
    <w:rsid w:val="003445A4"/>
    <w:rsid w:val="00344E8D"/>
    <w:rsid w:val="00345373"/>
    <w:rsid w:val="00345715"/>
    <w:rsid w:val="00346476"/>
    <w:rsid w:val="00350190"/>
    <w:rsid w:val="00350CCA"/>
    <w:rsid w:val="003527B5"/>
    <w:rsid w:val="0035505D"/>
    <w:rsid w:val="003622D7"/>
    <w:rsid w:val="00364D55"/>
    <w:rsid w:val="00370A27"/>
    <w:rsid w:val="00370A9A"/>
    <w:rsid w:val="003763D2"/>
    <w:rsid w:val="0038073B"/>
    <w:rsid w:val="0038553B"/>
    <w:rsid w:val="00386B08"/>
    <w:rsid w:val="00387563"/>
    <w:rsid w:val="00387829"/>
    <w:rsid w:val="00387DF6"/>
    <w:rsid w:val="00391DFC"/>
    <w:rsid w:val="0039249C"/>
    <w:rsid w:val="003927F0"/>
    <w:rsid w:val="0039594E"/>
    <w:rsid w:val="003A12BD"/>
    <w:rsid w:val="003A3E27"/>
    <w:rsid w:val="003A7F54"/>
    <w:rsid w:val="003C0107"/>
    <w:rsid w:val="003C126F"/>
    <w:rsid w:val="003C792E"/>
    <w:rsid w:val="003D36C0"/>
    <w:rsid w:val="003D3B79"/>
    <w:rsid w:val="003D3CCA"/>
    <w:rsid w:val="003E29C9"/>
    <w:rsid w:val="003E3213"/>
    <w:rsid w:val="003E3419"/>
    <w:rsid w:val="003E3B4F"/>
    <w:rsid w:val="003E504D"/>
    <w:rsid w:val="003F033B"/>
    <w:rsid w:val="003F2A25"/>
    <w:rsid w:val="003F41B5"/>
    <w:rsid w:val="003F4328"/>
    <w:rsid w:val="003F7FF8"/>
    <w:rsid w:val="00402766"/>
    <w:rsid w:val="0040362F"/>
    <w:rsid w:val="00406B8A"/>
    <w:rsid w:val="00411624"/>
    <w:rsid w:val="0041544B"/>
    <w:rsid w:val="004159D6"/>
    <w:rsid w:val="004166D4"/>
    <w:rsid w:val="00420026"/>
    <w:rsid w:val="00420DE1"/>
    <w:rsid w:val="00421B47"/>
    <w:rsid w:val="00423688"/>
    <w:rsid w:val="00426551"/>
    <w:rsid w:val="00426E4B"/>
    <w:rsid w:val="00430B75"/>
    <w:rsid w:val="004334AB"/>
    <w:rsid w:val="00440C3B"/>
    <w:rsid w:val="0044401C"/>
    <w:rsid w:val="00453263"/>
    <w:rsid w:val="00456812"/>
    <w:rsid w:val="00461283"/>
    <w:rsid w:val="00461C48"/>
    <w:rsid w:val="00467755"/>
    <w:rsid w:val="00474A9B"/>
    <w:rsid w:val="0047558D"/>
    <w:rsid w:val="004761BB"/>
    <w:rsid w:val="004778FC"/>
    <w:rsid w:val="004801EB"/>
    <w:rsid w:val="00485058"/>
    <w:rsid w:val="00487CC5"/>
    <w:rsid w:val="00487D8D"/>
    <w:rsid w:val="00494490"/>
    <w:rsid w:val="00495CE3"/>
    <w:rsid w:val="00496FD0"/>
    <w:rsid w:val="004A03B9"/>
    <w:rsid w:val="004A0A15"/>
    <w:rsid w:val="004A12D4"/>
    <w:rsid w:val="004A13F4"/>
    <w:rsid w:val="004A2001"/>
    <w:rsid w:val="004A2483"/>
    <w:rsid w:val="004A327B"/>
    <w:rsid w:val="004B05B3"/>
    <w:rsid w:val="004B084C"/>
    <w:rsid w:val="004B1D9E"/>
    <w:rsid w:val="004B299A"/>
    <w:rsid w:val="004C20D2"/>
    <w:rsid w:val="004C3EFC"/>
    <w:rsid w:val="004C44DF"/>
    <w:rsid w:val="004C4F26"/>
    <w:rsid w:val="004D1D25"/>
    <w:rsid w:val="004D3BAD"/>
    <w:rsid w:val="004D487F"/>
    <w:rsid w:val="004E3EB5"/>
    <w:rsid w:val="004F5321"/>
    <w:rsid w:val="004F56F9"/>
    <w:rsid w:val="004F595B"/>
    <w:rsid w:val="005019C8"/>
    <w:rsid w:val="0050497F"/>
    <w:rsid w:val="00505C72"/>
    <w:rsid w:val="00512772"/>
    <w:rsid w:val="00514A31"/>
    <w:rsid w:val="00514BFD"/>
    <w:rsid w:val="00515CDB"/>
    <w:rsid w:val="005242AA"/>
    <w:rsid w:val="00526619"/>
    <w:rsid w:val="00531D0E"/>
    <w:rsid w:val="0053360F"/>
    <w:rsid w:val="00534614"/>
    <w:rsid w:val="0053532B"/>
    <w:rsid w:val="00541202"/>
    <w:rsid w:val="00541332"/>
    <w:rsid w:val="00543685"/>
    <w:rsid w:val="00545236"/>
    <w:rsid w:val="00550054"/>
    <w:rsid w:val="00555010"/>
    <w:rsid w:val="0056187E"/>
    <w:rsid w:val="00561A88"/>
    <w:rsid w:val="00563F78"/>
    <w:rsid w:val="005716D6"/>
    <w:rsid w:val="00571763"/>
    <w:rsid w:val="00577A91"/>
    <w:rsid w:val="00584165"/>
    <w:rsid w:val="00590E2C"/>
    <w:rsid w:val="00591432"/>
    <w:rsid w:val="005924E9"/>
    <w:rsid w:val="00594C24"/>
    <w:rsid w:val="005A3CE7"/>
    <w:rsid w:val="005A3DEC"/>
    <w:rsid w:val="005A4611"/>
    <w:rsid w:val="005A5F7D"/>
    <w:rsid w:val="005A7785"/>
    <w:rsid w:val="005B0981"/>
    <w:rsid w:val="005B2AB6"/>
    <w:rsid w:val="005B55D2"/>
    <w:rsid w:val="005B62A1"/>
    <w:rsid w:val="005B7017"/>
    <w:rsid w:val="005B7B35"/>
    <w:rsid w:val="005B7DFC"/>
    <w:rsid w:val="005C2315"/>
    <w:rsid w:val="005C4E04"/>
    <w:rsid w:val="005D12CD"/>
    <w:rsid w:val="005D5161"/>
    <w:rsid w:val="005D5A55"/>
    <w:rsid w:val="005D7262"/>
    <w:rsid w:val="005D7FB4"/>
    <w:rsid w:val="005E2DDB"/>
    <w:rsid w:val="005E38B0"/>
    <w:rsid w:val="005E5EC2"/>
    <w:rsid w:val="005E68E0"/>
    <w:rsid w:val="005E73F7"/>
    <w:rsid w:val="005F2F75"/>
    <w:rsid w:val="005F555C"/>
    <w:rsid w:val="005F57E8"/>
    <w:rsid w:val="00600FDF"/>
    <w:rsid w:val="00601887"/>
    <w:rsid w:val="006026E5"/>
    <w:rsid w:val="00602D9D"/>
    <w:rsid w:val="006056D5"/>
    <w:rsid w:val="00605A63"/>
    <w:rsid w:val="00606AF3"/>
    <w:rsid w:val="00607359"/>
    <w:rsid w:val="0061035A"/>
    <w:rsid w:val="00610FF1"/>
    <w:rsid w:val="00613A2C"/>
    <w:rsid w:val="00614E0E"/>
    <w:rsid w:val="00615BE9"/>
    <w:rsid w:val="0061704A"/>
    <w:rsid w:val="006206D7"/>
    <w:rsid w:val="00624C96"/>
    <w:rsid w:val="006302BD"/>
    <w:rsid w:val="00631C3D"/>
    <w:rsid w:val="00631C8B"/>
    <w:rsid w:val="006321E5"/>
    <w:rsid w:val="00633370"/>
    <w:rsid w:val="0063407F"/>
    <w:rsid w:val="006347B7"/>
    <w:rsid w:val="00635BE3"/>
    <w:rsid w:val="00640012"/>
    <w:rsid w:val="00646BE0"/>
    <w:rsid w:val="00647A3F"/>
    <w:rsid w:val="00651644"/>
    <w:rsid w:val="00652430"/>
    <w:rsid w:val="00657875"/>
    <w:rsid w:val="006655D3"/>
    <w:rsid w:val="00665CE3"/>
    <w:rsid w:val="00667088"/>
    <w:rsid w:val="00667876"/>
    <w:rsid w:val="006726BE"/>
    <w:rsid w:val="00673948"/>
    <w:rsid w:val="0067643C"/>
    <w:rsid w:val="00676F84"/>
    <w:rsid w:val="00677AF6"/>
    <w:rsid w:val="00681EFE"/>
    <w:rsid w:val="00682A57"/>
    <w:rsid w:val="0068420A"/>
    <w:rsid w:val="00684C9A"/>
    <w:rsid w:val="00690D5E"/>
    <w:rsid w:val="00692863"/>
    <w:rsid w:val="00696867"/>
    <w:rsid w:val="006A05DB"/>
    <w:rsid w:val="006A0ABD"/>
    <w:rsid w:val="006B15F5"/>
    <w:rsid w:val="006B4C20"/>
    <w:rsid w:val="006C06A2"/>
    <w:rsid w:val="006C5BAF"/>
    <w:rsid w:val="006C695B"/>
    <w:rsid w:val="006D08E8"/>
    <w:rsid w:val="006D5A6A"/>
    <w:rsid w:val="006D63C3"/>
    <w:rsid w:val="006D6A00"/>
    <w:rsid w:val="006E2A5E"/>
    <w:rsid w:val="006E323F"/>
    <w:rsid w:val="006E467E"/>
    <w:rsid w:val="006E5B5B"/>
    <w:rsid w:val="007000C7"/>
    <w:rsid w:val="00701E44"/>
    <w:rsid w:val="0070250A"/>
    <w:rsid w:val="00704841"/>
    <w:rsid w:val="007064AF"/>
    <w:rsid w:val="00710B38"/>
    <w:rsid w:val="00712094"/>
    <w:rsid w:val="00716113"/>
    <w:rsid w:val="007165ED"/>
    <w:rsid w:val="007169C1"/>
    <w:rsid w:val="0072631D"/>
    <w:rsid w:val="00726FEB"/>
    <w:rsid w:val="0073751A"/>
    <w:rsid w:val="00740D78"/>
    <w:rsid w:val="00741E54"/>
    <w:rsid w:val="00743AD1"/>
    <w:rsid w:val="00744234"/>
    <w:rsid w:val="00746B36"/>
    <w:rsid w:val="0074707B"/>
    <w:rsid w:val="00753600"/>
    <w:rsid w:val="00760147"/>
    <w:rsid w:val="007658B0"/>
    <w:rsid w:val="007667E8"/>
    <w:rsid w:val="00767A10"/>
    <w:rsid w:val="00774438"/>
    <w:rsid w:val="00776970"/>
    <w:rsid w:val="0078184C"/>
    <w:rsid w:val="00783D3D"/>
    <w:rsid w:val="00786602"/>
    <w:rsid w:val="007868C0"/>
    <w:rsid w:val="00786911"/>
    <w:rsid w:val="00790CEC"/>
    <w:rsid w:val="007920BC"/>
    <w:rsid w:val="00795902"/>
    <w:rsid w:val="00795C98"/>
    <w:rsid w:val="00796169"/>
    <w:rsid w:val="00797195"/>
    <w:rsid w:val="007A0325"/>
    <w:rsid w:val="007A0B2B"/>
    <w:rsid w:val="007A4CD0"/>
    <w:rsid w:val="007A68F5"/>
    <w:rsid w:val="007A6DAA"/>
    <w:rsid w:val="007B621F"/>
    <w:rsid w:val="007C3A5E"/>
    <w:rsid w:val="007D06C2"/>
    <w:rsid w:val="007D2EBB"/>
    <w:rsid w:val="007D39F4"/>
    <w:rsid w:val="007D3FF6"/>
    <w:rsid w:val="007D4589"/>
    <w:rsid w:val="007D72C1"/>
    <w:rsid w:val="007E1B5E"/>
    <w:rsid w:val="007E7DEC"/>
    <w:rsid w:val="007F2F4E"/>
    <w:rsid w:val="007F6780"/>
    <w:rsid w:val="00801396"/>
    <w:rsid w:val="00801716"/>
    <w:rsid w:val="008018D3"/>
    <w:rsid w:val="00813F86"/>
    <w:rsid w:val="00817482"/>
    <w:rsid w:val="00825800"/>
    <w:rsid w:val="00836A1D"/>
    <w:rsid w:val="00837B32"/>
    <w:rsid w:val="00844FDD"/>
    <w:rsid w:val="00850E3C"/>
    <w:rsid w:val="00853A6A"/>
    <w:rsid w:val="008544EF"/>
    <w:rsid w:val="0085565F"/>
    <w:rsid w:val="00855EA0"/>
    <w:rsid w:val="008634FA"/>
    <w:rsid w:val="00864952"/>
    <w:rsid w:val="008663EA"/>
    <w:rsid w:val="008668F5"/>
    <w:rsid w:val="00873C78"/>
    <w:rsid w:val="00874D8A"/>
    <w:rsid w:val="00882B84"/>
    <w:rsid w:val="00883124"/>
    <w:rsid w:val="00883C78"/>
    <w:rsid w:val="00890ABE"/>
    <w:rsid w:val="0089176B"/>
    <w:rsid w:val="00891B24"/>
    <w:rsid w:val="008936EE"/>
    <w:rsid w:val="00894A07"/>
    <w:rsid w:val="0089744C"/>
    <w:rsid w:val="00897817"/>
    <w:rsid w:val="008A5C60"/>
    <w:rsid w:val="008B28CE"/>
    <w:rsid w:val="008B2D9A"/>
    <w:rsid w:val="008B5203"/>
    <w:rsid w:val="008B55F6"/>
    <w:rsid w:val="008B778A"/>
    <w:rsid w:val="008C0AB0"/>
    <w:rsid w:val="008C7050"/>
    <w:rsid w:val="008D0971"/>
    <w:rsid w:val="008D19BF"/>
    <w:rsid w:val="008D3575"/>
    <w:rsid w:val="008D5E22"/>
    <w:rsid w:val="008D6518"/>
    <w:rsid w:val="008D76EB"/>
    <w:rsid w:val="008E1A69"/>
    <w:rsid w:val="008E2301"/>
    <w:rsid w:val="008E26A8"/>
    <w:rsid w:val="008E2EDF"/>
    <w:rsid w:val="008E3645"/>
    <w:rsid w:val="008E499E"/>
    <w:rsid w:val="008E5D08"/>
    <w:rsid w:val="008F4D6D"/>
    <w:rsid w:val="008F64AF"/>
    <w:rsid w:val="009014E4"/>
    <w:rsid w:val="00902BC3"/>
    <w:rsid w:val="0090565D"/>
    <w:rsid w:val="00912F80"/>
    <w:rsid w:val="00915E27"/>
    <w:rsid w:val="009162C5"/>
    <w:rsid w:val="00924823"/>
    <w:rsid w:val="00926EDB"/>
    <w:rsid w:val="00927951"/>
    <w:rsid w:val="009316C0"/>
    <w:rsid w:val="00931E03"/>
    <w:rsid w:val="009427E9"/>
    <w:rsid w:val="00943673"/>
    <w:rsid w:val="00943DAB"/>
    <w:rsid w:val="0094622F"/>
    <w:rsid w:val="0095186A"/>
    <w:rsid w:val="009522D9"/>
    <w:rsid w:val="009533E2"/>
    <w:rsid w:val="0095369F"/>
    <w:rsid w:val="009568FF"/>
    <w:rsid w:val="00957EBD"/>
    <w:rsid w:val="00960109"/>
    <w:rsid w:val="009611B5"/>
    <w:rsid w:val="00961205"/>
    <w:rsid w:val="009651CC"/>
    <w:rsid w:val="0096650B"/>
    <w:rsid w:val="0096655B"/>
    <w:rsid w:val="009702D4"/>
    <w:rsid w:val="00971AEB"/>
    <w:rsid w:val="0097472D"/>
    <w:rsid w:val="00976C16"/>
    <w:rsid w:val="00981935"/>
    <w:rsid w:val="00990E8D"/>
    <w:rsid w:val="009A3660"/>
    <w:rsid w:val="009B2502"/>
    <w:rsid w:val="009B59DF"/>
    <w:rsid w:val="009B5AA1"/>
    <w:rsid w:val="009C0EE9"/>
    <w:rsid w:val="009C1E29"/>
    <w:rsid w:val="009C43BA"/>
    <w:rsid w:val="009C5320"/>
    <w:rsid w:val="009C58FB"/>
    <w:rsid w:val="009C794A"/>
    <w:rsid w:val="009D316B"/>
    <w:rsid w:val="009D5A43"/>
    <w:rsid w:val="009D7705"/>
    <w:rsid w:val="009E3DDC"/>
    <w:rsid w:val="009E511C"/>
    <w:rsid w:val="009E513B"/>
    <w:rsid w:val="009E55C9"/>
    <w:rsid w:val="009E5B76"/>
    <w:rsid w:val="009E6D39"/>
    <w:rsid w:val="009F0BF0"/>
    <w:rsid w:val="009F18C4"/>
    <w:rsid w:val="00A02C9E"/>
    <w:rsid w:val="00A044AD"/>
    <w:rsid w:val="00A04DD5"/>
    <w:rsid w:val="00A1117A"/>
    <w:rsid w:val="00A130AE"/>
    <w:rsid w:val="00A140ED"/>
    <w:rsid w:val="00A17291"/>
    <w:rsid w:val="00A179A7"/>
    <w:rsid w:val="00A2053C"/>
    <w:rsid w:val="00A21A84"/>
    <w:rsid w:val="00A21B0C"/>
    <w:rsid w:val="00A240DA"/>
    <w:rsid w:val="00A26120"/>
    <w:rsid w:val="00A27F33"/>
    <w:rsid w:val="00A30763"/>
    <w:rsid w:val="00A30DF5"/>
    <w:rsid w:val="00A326DC"/>
    <w:rsid w:val="00A341DD"/>
    <w:rsid w:val="00A342EE"/>
    <w:rsid w:val="00A41325"/>
    <w:rsid w:val="00A4460D"/>
    <w:rsid w:val="00A4779D"/>
    <w:rsid w:val="00A502FB"/>
    <w:rsid w:val="00A51221"/>
    <w:rsid w:val="00A53417"/>
    <w:rsid w:val="00A53705"/>
    <w:rsid w:val="00A537BE"/>
    <w:rsid w:val="00A541DC"/>
    <w:rsid w:val="00A54E1E"/>
    <w:rsid w:val="00A55931"/>
    <w:rsid w:val="00A55CEC"/>
    <w:rsid w:val="00A5677D"/>
    <w:rsid w:val="00A57D77"/>
    <w:rsid w:val="00A612B3"/>
    <w:rsid w:val="00A654C7"/>
    <w:rsid w:val="00A67341"/>
    <w:rsid w:val="00A67513"/>
    <w:rsid w:val="00A678C5"/>
    <w:rsid w:val="00A7409C"/>
    <w:rsid w:val="00A75E48"/>
    <w:rsid w:val="00A75FC1"/>
    <w:rsid w:val="00A81AAE"/>
    <w:rsid w:val="00A81CB1"/>
    <w:rsid w:val="00A82599"/>
    <w:rsid w:val="00A825AC"/>
    <w:rsid w:val="00A82B23"/>
    <w:rsid w:val="00A82D74"/>
    <w:rsid w:val="00A85CD7"/>
    <w:rsid w:val="00A90D83"/>
    <w:rsid w:val="00A91762"/>
    <w:rsid w:val="00A94BF1"/>
    <w:rsid w:val="00AA0A28"/>
    <w:rsid w:val="00AA40E1"/>
    <w:rsid w:val="00AA40E8"/>
    <w:rsid w:val="00AB26D0"/>
    <w:rsid w:val="00AB3157"/>
    <w:rsid w:val="00AB5630"/>
    <w:rsid w:val="00AB7A9A"/>
    <w:rsid w:val="00AC152D"/>
    <w:rsid w:val="00AC27A1"/>
    <w:rsid w:val="00AD0E0C"/>
    <w:rsid w:val="00AD544B"/>
    <w:rsid w:val="00AE468C"/>
    <w:rsid w:val="00AF09E7"/>
    <w:rsid w:val="00AF0B61"/>
    <w:rsid w:val="00AF2522"/>
    <w:rsid w:val="00AF2714"/>
    <w:rsid w:val="00AF315F"/>
    <w:rsid w:val="00AF43A5"/>
    <w:rsid w:val="00AF57FC"/>
    <w:rsid w:val="00B01016"/>
    <w:rsid w:val="00B01507"/>
    <w:rsid w:val="00B04B4D"/>
    <w:rsid w:val="00B0599E"/>
    <w:rsid w:val="00B06649"/>
    <w:rsid w:val="00B069FE"/>
    <w:rsid w:val="00B118CE"/>
    <w:rsid w:val="00B145D3"/>
    <w:rsid w:val="00B147F6"/>
    <w:rsid w:val="00B2218C"/>
    <w:rsid w:val="00B23DDB"/>
    <w:rsid w:val="00B23E92"/>
    <w:rsid w:val="00B23F2C"/>
    <w:rsid w:val="00B26644"/>
    <w:rsid w:val="00B26C17"/>
    <w:rsid w:val="00B30BBB"/>
    <w:rsid w:val="00B32F9E"/>
    <w:rsid w:val="00B34517"/>
    <w:rsid w:val="00B34F57"/>
    <w:rsid w:val="00B363E2"/>
    <w:rsid w:val="00B37F7F"/>
    <w:rsid w:val="00B40A82"/>
    <w:rsid w:val="00B4268C"/>
    <w:rsid w:val="00B47C60"/>
    <w:rsid w:val="00B503D9"/>
    <w:rsid w:val="00B521F6"/>
    <w:rsid w:val="00B526DA"/>
    <w:rsid w:val="00B540C6"/>
    <w:rsid w:val="00B5652E"/>
    <w:rsid w:val="00B57501"/>
    <w:rsid w:val="00B6100A"/>
    <w:rsid w:val="00B62059"/>
    <w:rsid w:val="00B626D4"/>
    <w:rsid w:val="00B63116"/>
    <w:rsid w:val="00B66592"/>
    <w:rsid w:val="00B705A5"/>
    <w:rsid w:val="00B72403"/>
    <w:rsid w:val="00B74601"/>
    <w:rsid w:val="00B75AB3"/>
    <w:rsid w:val="00B841AA"/>
    <w:rsid w:val="00B8598F"/>
    <w:rsid w:val="00B86129"/>
    <w:rsid w:val="00BA0B68"/>
    <w:rsid w:val="00BA176C"/>
    <w:rsid w:val="00BA60E9"/>
    <w:rsid w:val="00BA6B20"/>
    <w:rsid w:val="00BA6B8E"/>
    <w:rsid w:val="00BB0C85"/>
    <w:rsid w:val="00BB1466"/>
    <w:rsid w:val="00BB1764"/>
    <w:rsid w:val="00BB1A2F"/>
    <w:rsid w:val="00BB1CB2"/>
    <w:rsid w:val="00BB7276"/>
    <w:rsid w:val="00BB757C"/>
    <w:rsid w:val="00BB7784"/>
    <w:rsid w:val="00BC1EF6"/>
    <w:rsid w:val="00BC32F7"/>
    <w:rsid w:val="00BC3C1C"/>
    <w:rsid w:val="00BC677A"/>
    <w:rsid w:val="00BC784D"/>
    <w:rsid w:val="00BD2768"/>
    <w:rsid w:val="00BD41C0"/>
    <w:rsid w:val="00BD7DF2"/>
    <w:rsid w:val="00BE409F"/>
    <w:rsid w:val="00BE6829"/>
    <w:rsid w:val="00BE7684"/>
    <w:rsid w:val="00BE7B25"/>
    <w:rsid w:val="00BF05DC"/>
    <w:rsid w:val="00BF2EE5"/>
    <w:rsid w:val="00BF31FF"/>
    <w:rsid w:val="00BF351F"/>
    <w:rsid w:val="00BF74AB"/>
    <w:rsid w:val="00C01CB1"/>
    <w:rsid w:val="00C02CA8"/>
    <w:rsid w:val="00C03CB2"/>
    <w:rsid w:val="00C10C00"/>
    <w:rsid w:val="00C12994"/>
    <w:rsid w:val="00C12F4F"/>
    <w:rsid w:val="00C15385"/>
    <w:rsid w:val="00C22B80"/>
    <w:rsid w:val="00C2537C"/>
    <w:rsid w:val="00C27764"/>
    <w:rsid w:val="00C31233"/>
    <w:rsid w:val="00C31722"/>
    <w:rsid w:val="00C3229B"/>
    <w:rsid w:val="00C403FF"/>
    <w:rsid w:val="00C416EB"/>
    <w:rsid w:val="00C43472"/>
    <w:rsid w:val="00C56E70"/>
    <w:rsid w:val="00C608F8"/>
    <w:rsid w:val="00C65FB4"/>
    <w:rsid w:val="00C66A3F"/>
    <w:rsid w:val="00C7323F"/>
    <w:rsid w:val="00C732AF"/>
    <w:rsid w:val="00C73FEB"/>
    <w:rsid w:val="00C83994"/>
    <w:rsid w:val="00C83EB4"/>
    <w:rsid w:val="00C851FE"/>
    <w:rsid w:val="00C85AEE"/>
    <w:rsid w:val="00C8683C"/>
    <w:rsid w:val="00C86AF7"/>
    <w:rsid w:val="00C945A4"/>
    <w:rsid w:val="00CA3489"/>
    <w:rsid w:val="00CA3850"/>
    <w:rsid w:val="00CA4A88"/>
    <w:rsid w:val="00CA6262"/>
    <w:rsid w:val="00CA73EB"/>
    <w:rsid w:val="00CA7974"/>
    <w:rsid w:val="00CB21BE"/>
    <w:rsid w:val="00CB2C21"/>
    <w:rsid w:val="00CB3EEF"/>
    <w:rsid w:val="00CB6629"/>
    <w:rsid w:val="00CC0A8E"/>
    <w:rsid w:val="00CC3105"/>
    <w:rsid w:val="00CC3343"/>
    <w:rsid w:val="00CC392C"/>
    <w:rsid w:val="00CD5183"/>
    <w:rsid w:val="00CE1E71"/>
    <w:rsid w:val="00CE215D"/>
    <w:rsid w:val="00CE2CEB"/>
    <w:rsid w:val="00CE48B5"/>
    <w:rsid w:val="00CF0C0B"/>
    <w:rsid w:val="00CF2200"/>
    <w:rsid w:val="00CF28F2"/>
    <w:rsid w:val="00CF7466"/>
    <w:rsid w:val="00D0218D"/>
    <w:rsid w:val="00D10BCC"/>
    <w:rsid w:val="00D10CBD"/>
    <w:rsid w:val="00D10E7C"/>
    <w:rsid w:val="00D111BA"/>
    <w:rsid w:val="00D14772"/>
    <w:rsid w:val="00D15873"/>
    <w:rsid w:val="00D1650B"/>
    <w:rsid w:val="00D205E0"/>
    <w:rsid w:val="00D21106"/>
    <w:rsid w:val="00D23577"/>
    <w:rsid w:val="00D23E8C"/>
    <w:rsid w:val="00D303C6"/>
    <w:rsid w:val="00D353DD"/>
    <w:rsid w:val="00D402C7"/>
    <w:rsid w:val="00D422B8"/>
    <w:rsid w:val="00D43E7D"/>
    <w:rsid w:val="00D44F1A"/>
    <w:rsid w:val="00D47CBD"/>
    <w:rsid w:val="00D548BF"/>
    <w:rsid w:val="00D55017"/>
    <w:rsid w:val="00D57360"/>
    <w:rsid w:val="00D607A3"/>
    <w:rsid w:val="00D628E2"/>
    <w:rsid w:val="00D634A2"/>
    <w:rsid w:val="00D66462"/>
    <w:rsid w:val="00D67729"/>
    <w:rsid w:val="00D75252"/>
    <w:rsid w:val="00D7699D"/>
    <w:rsid w:val="00D77213"/>
    <w:rsid w:val="00D8071D"/>
    <w:rsid w:val="00D815B7"/>
    <w:rsid w:val="00D81CFE"/>
    <w:rsid w:val="00D867FF"/>
    <w:rsid w:val="00D9118A"/>
    <w:rsid w:val="00D91388"/>
    <w:rsid w:val="00D92B87"/>
    <w:rsid w:val="00D9395C"/>
    <w:rsid w:val="00D94850"/>
    <w:rsid w:val="00D94FCB"/>
    <w:rsid w:val="00D96A7B"/>
    <w:rsid w:val="00DA1694"/>
    <w:rsid w:val="00DA2661"/>
    <w:rsid w:val="00DC114C"/>
    <w:rsid w:val="00DC16AD"/>
    <w:rsid w:val="00DC16FE"/>
    <w:rsid w:val="00DC24CC"/>
    <w:rsid w:val="00DC35F3"/>
    <w:rsid w:val="00DD1DB9"/>
    <w:rsid w:val="00DD342C"/>
    <w:rsid w:val="00DD5B8F"/>
    <w:rsid w:val="00DE6ADE"/>
    <w:rsid w:val="00DF34A4"/>
    <w:rsid w:val="00DF4FB5"/>
    <w:rsid w:val="00E03942"/>
    <w:rsid w:val="00E04A90"/>
    <w:rsid w:val="00E116D5"/>
    <w:rsid w:val="00E11F88"/>
    <w:rsid w:val="00E1324E"/>
    <w:rsid w:val="00E137F4"/>
    <w:rsid w:val="00E15922"/>
    <w:rsid w:val="00E170ED"/>
    <w:rsid w:val="00E1797D"/>
    <w:rsid w:val="00E22E55"/>
    <w:rsid w:val="00E22FEA"/>
    <w:rsid w:val="00E230E7"/>
    <w:rsid w:val="00E23D67"/>
    <w:rsid w:val="00E26123"/>
    <w:rsid w:val="00E279D4"/>
    <w:rsid w:val="00E309C3"/>
    <w:rsid w:val="00E30CC3"/>
    <w:rsid w:val="00E31150"/>
    <w:rsid w:val="00E31B14"/>
    <w:rsid w:val="00E32212"/>
    <w:rsid w:val="00E33CAA"/>
    <w:rsid w:val="00E3588A"/>
    <w:rsid w:val="00E40073"/>
    <w:rsid w:val="00E45D8E"/>
    <w:rsid w:val="00E47B6F"/>
    <w:rsid w:val="00E52A8F"/>
    <w:rsid w:val="00E52AD3"/>
    <w:rsid w:val="00E53673"/>
    <w:rsid w:val="00E53FD6"/>
    <w:rsid w:val="00E558B2"/>
    <w:rsid w:val="00E567A3"/>
    <w:rsid w:val="00E56D96"/>
    <w:rsid w:val="00E57F77"/>
    <w:rsid w:val="00E730E9"/>
    <w:rsid w:val="00E743B8"/>
    <w:rsid w:val="00E76774"/>
    <w:rsid w:val="00E76ABF"/>
    <w:rsid w:val="00E778C1"/>
    <w:rsid w:val="00E802E4"/>
    <w:rsid w:val="00E809CA"/>
    <w:rsid w:val="00E819C6"/>
    <w:rsid w:val="00E820F9"/>
    <w:rsid w:val="00E82274"/>
    <w:rsid w:val="00E86C7B"/>
    <w:rsid w:val="00E86F1D"/>
    <w:rsid w:val="00E872D6"/>
    <w:rsid w:val="00E91164"/>
    <w:rsid w:val="00E9123A"/>
    <w:rsid w:val="00E93CF2"/>
    <w:rsid w:val="00E95699"/>
    <w:rsid w:val="00E9676F"/>
    <w:rsid w:val="00EA040B"/>
    <w:rsid w:val="00EA05B1"/>
    <w:rsid w:val="00EA34F0"/>
    <w:rsid w:val="00EB3630"/>
    <w:rsid w:val="00EB7516"/>
    <w:rsid w:val="00EC0E34"/>
    <w:rsid w:val="00EC138C"/>
    <w:rsid w:val="00EC1659"/>
    <w:rsid w:val="00EC224C"/>
    <w:rsid w:val="00EC26C8"/>
    <w:rsid w:val="00EC3715"/>
    <w:rsid w:val="00EC507D"/>
    <w:rsid w:val="00EC7F3D"/>
    <w:rsid w:val="00ED1402"/>
    <w:rsid w:val="00ED3C50"/>
    <w:rsid w:val="00ED7E97"/>
    <w:rsid w:val="00EE0074"/>
    <w:rsid w:val="00EE1B63"/>
    <w:rsid w:val="00EE22FC"/>
    <w:rsid w:val="00EE45EC"/>
    <w:rsid w:val="00EE5B32"/>
    <w:rsid w:val="00EF233D"/>
    <w:rsid w:val="00EF253E"/>
    <w:rsid w:val="00EF63DA"/>
    <w:rsid w:val="00EF6BC4"/>
    <w:rsid w:val="00EF728B"/>
    <w:rsid w:val="00EF734A"/>
    <w:rsid w:val="00EF7418"/>
    <w:rsid w:val="00F012AE"/>
    <w:rsid w:val="00F0229B"/>
    <w:rsid w:val="00F05A8E"/>
    <w:rsid w:val="00F062BB"/>
    <w:rsid w:val="00F063AB"/>
    <w:rsid w:val="00F11EBD"/>
    <w:rsid w:val="00F1533E"/>
    <w:rsid w:val="00F171A9"/>
    <w:rsid w:val="00F21825"/>
    <w:rsid w:val="00F225FA"/>
    <w:rsid w:val="00F22CBE"/>
    <w:rsid w:val="00F332DA"/>
    <w:rsid w:val="00F347DF"/>
    <w:rsid w:val="00F416C2"/>
    <w:rsid w:val="00F44CAB"/>
    <w:rsid w:val="00F52753"/>
    <w:rsid w:val="00F53B0D"/>
    <w:rsid w:val="00F54627"/>
    <w:rsid w:val="00F546E6"/>
    <w:rsid w:val="00F54939"/>
    <w:rsid w:val="00F62748"/>
    <w:rsid w:val="00F65D5F"/>
    <w:rsid w:val="00F66283"/>
    <w:rsid w:val="00F6712F"/>
    <w:rsid w:val="00F67932"/>
    <w:rsid w:val="00F70EC3"/>
    <w:rsid w:val="00F75308"/>
    <w:rsid w:val="00F766F6"/>
    <w:rsid w:val="00F77DF1"/>
    <w:rsid w:val="00F82323"/>
    <w:rsid w:val="00F832C2"/>
    <w:rsid w:val="00F83351"/>
    <w:rsid w:val="00FA0B74"/>
    <w:rsid w:val="00FA0BD3"/>
    <w:rsid w:val="00FA121A"/>
    <w:rsid w:val="00FA338B"/>
    <w:rsid w:val="00FA44AC"/>
    <w:rsid w:val="00FA5B58"/>
    <w:rsid w:val="00FA7588"/>
    <w:rsid w:val="00FB106D"/>
    <w:rsid w:val="00FB6616"/>
    <w:rsid w:val="00FB6EB0"/>
    <w:rsid w:val="00FB7021"/>
    <w:rsid w:val="00FC132B"/>
    <w:rsid w:val="00FC1696"/>
    <w:rsid w:val="00FD1FDB"/>
    <w:rsid w:val="00FD2EB7"/>
    <w:rsid w:val="00FE1178"/>
    <w:rsid w:val="00FF2A31"/>
    <w:rsid w:val="00FF63D0"/>
    <w:rsid w:val="014274FC"/>
    <w:rsid w:val="014821A8"/>
    <w:rsid w:val="015239DA"/>
    <w:rsid w:val="01D37272"/>
    <w:rsid w:val="021C598B"/>
    <w:rsid w:val="022C02C9"/>
    <w:rsid w:val="026C6EA0"/>
    <w:rsid w:val="0270686F"/>
    <w:rsid w:val="027A79D0"/>
    <w:rsid w:val="02885C43"/>
    <w:rsid w:val="02BF332A"/>
    <w:rsid w:val="02C52617"/>
    <w:rsid w:val="02CB1CF7"/>
    <w:rsid w:val="02D52B76"/>
    <w:rsid w:val="030325D8"/>
    <w:rsid w:val="032B2C15"/>
    <w:rsid w:val="033C671A"/>
    <w:rsid w:val="0390184B"/>
    <w:rsid w:val="03E95263"/>
    <w:rsid w:val="04163446"/>
    <w:rsid w:val="04302C7B"/>
    <w:rsid w:val="048501CA"/>
    <w:rsid w:val="04931B5A"/>
    <w:rsid w:val="04B8467F"/>
    <w:rsid w:val="04CF43CA"/>
    <w:rsid w:val="050C0916"/>
    <w:rsid w:val="0537283E"/>
    <w:rsid w:val="05A44D87"/>
    <w:rsid w:val="05F070CD"/>
    <w:rsid w:val="060B4BE7"/>
    <w:rsid w:val="061915D1"/>
    <w:rsid w:val="066B5D86"/>
    <w:rsid w:val="06930D7E"/>
    <w:rsid w:val="069B02C3"/>
    <w:rsid w:val="07634BF4"/>
    <w:rsid w:val="07C35693"/>
    <w:rsid w:val="07C76F3A"/>
    <w:rsid w:val="07CE3D52"/>
    <w:rsid w:val="08145156"/>
    <w:rsid w:val="083D02F4"/>
    <w:rsid w:val="08D07282"/>
    <w:rsid w:val="08D833C0"/>
    <w:rsid w:val="091B159B"/>
    <w:rsid w:val="097C364E"/>
    <w:rsid w:val="09800364"/>
    <w:rsid w:val="09971CBD"/>
    <w:rsid w:val="09D41DD9"/>
    <w:rsid w:val="0A501BCB"/>
    <w:rsid w:val="0A5758A5"/>
    <w:rsid w:val="0A863A80"/>
    <w:rsid w:val="0A8945E6"/>
    <w:rsid w:val="0ACB7E48"/>
    <w:rsid w:val="0AE20742"/>
    <w:rsid w:val="0AFD7583"/>
    <w:rsid w:val="0B1526A9"/>
    <w:rsid w:val="0B2B5A16"/>
    <w:rsid w:val="0B4F219B"/>
    <w:rsid w:val="0B7D3DAB"/>
    <w:rsid w:val="0BB35D65"/>
    <w:rsid w:val="0BED7182"/>
    <w:rsid w:val="0C0A656F"/>
    <w:rsid w:val="0C0D3381"/>
    <w:rsid w:val="0C210BDA"/>
    <w:rsid w:val="0C2B7926"/>
    <w:rsid w:val="0C2F4345"/>
    <w:rsid w:val="0C842765"/>
    <w:rsid w:val="0C960221"/>
    <w:rsid w:val="0D1633C8"/>
    <w:rsid w:val="0D59284A"/>
    <w:rsid w:val="0D5B25B7"/>
    <w:rsid w:val="0DD25839"/>
    <w:rsid w:val="0E2F4A8A"/>
    <w:rsid w:val="0E3257A9"/>
    <w:rsid w:val="0E6D65D2"/>
    <w:rsid w:val="0E750100"/>
    <w:rsid w:val="0E7F546A"/>
    <w:rsid w:val="0ECE1763"/>
    <w:rsid w:val="0ED20E35"/>
    <w:rsid w:val="0ED91C40"/>
    <w:rsid w:val="0EE3661B"/>
    <w:rsid w:val="0EF314C3"/>
    <w:rsid w:val="0F2955DD"/>
    <w:rsid w:val="0FAB6FC8"/>
    <w:rsid w:val="103C29ED"/>
    <w:rsid w:val="10A73702"/>
    <w:rsid w:val="10EE4445"/>
    <w:rsid w:val="11073198"/>
    <w:rsid w:val="110A1FA3"/>
    <w:rsid w:val="11307E7F"/>
    <w:rsid w:val="11B44FBE"/>
    <w:rsid w:val="12460C24"/>
    <w:rsid w:val="124C22E0"/>
    <w:rsid w:val="12713860"/>
    <w:rsid w:val="128A186C"/>
    <w:rsid w:val="12F708E7"/>
    <w:rsid w:val="13504917"/>
    <w:rsid w:val="136C3392"/>
    <w:rsid w:val="13792ACD"/>
    <w:rsid w:val="13914897"/>
    <w:rsid w:val="13AF2ED6"/>
    <w:rsid w:val="144F6B81"/>
    <w:rsid w:val="147153CD"/>
    <w:rsid w:val="14A42715"/>
    <w:rsid w:val="14CE26E4"/>
    <w:rsid w:val="14E963DD"/>
    <w:rsid w:val="154353E1"/>
    <w:rsid w:val="15460AFE"/>
    <w:rsid w:val="15CE1DD3"/>
    <w:rsid w:val="15E651A8"/>
    <w:rsid w:val="164044D7"/>
    <w:rsid w:val="164C2724"/>
    <w:rsid w:val="16704C38"/>
    <w:rsid w:val="16953C91"/>
    <w:rsid w:val="1699761F"/>
    <w:rsid w:val="16AF6926"/>
    <w:rsid w:val="16EF7F21"/>
    <w:rsid w:val="16F73CCD"/>
    <w:rsid w:val="171A55DE"/>
    <w:rsid w:val="17733A59"/>
    <w:rsid w:val="17B755E5"/>
    <w:rsid w:val="17D917B9"/>
    <w:rsid w:val="17EF19C9"/>
    <w:rsid w:val="182C2DE0"/>
    <w:rsid w:val="189506AF"/>
    <w:rsid w:val="19275FC7"/>
    <w:rsid w:val="19865702"/>
    <w:rsid w:val="19E72C77"/>
    <w:rsid w:val="1A045DC3"/>
    <w:rsid w:val="1A1D6B4F"/>
    <w:rsid w:val="1A206353"/>
    <w:rsid w:val="1A676352"/>
    <w:rsid w:val="1B1F2883"/>
    <w:rsid w:val="1B233A0E"/>
    <w:rsid w:val="1B6A07FB"/>
    <w:rsid w:val="1BAB226E"/>
    <w:rsid w:val="1BD417C5"/>
    <w:rsid w:val="1C2738AB"/>
    <w:rsid w:val="1C4063CA"/>
    <w:rsid w:val="1CD557F5"/>
    <w:rsid w:val="1CEB2A2F"/>
    <w:rsid w:val="1D074EF5"/>
    <w:rsid w:val="1D140425"/>
    <w:rsid w:val="1D176A54"/>
    <w:rsid w:val="1D435350"/>
    <w:rsid w:val="1D525097"/>
    <w:rsid w:val="1E761CAB"/>
    <w:rsid w:val="1ED20AF1"/>
    <w:rsid w:val="1EF83A1C"/>
    <w:rsid w:val="1F013AA4"/>
    <w:rsid w:val="1F1D7225"/>
    <w:rsid w:val="1F2E38E2"/>
    <w:rsid w:val="1F816A1C"/>
    <w:rsid w:val="1FA94A3D"/>
    <w:rsid w:val="1FC52EE1"/>
    <w:rsid w:val="210E5779"/>
    <w:rsid w:val="215C64E4"/>
    <w:rsid w:val="21F20BF7"/>
    <w:rsid w:val="222F68AE"/>
    <w:rsid w:val="227D51C9"/>
    <w:rsid w:val="22835083"/>
    <w:rsid w:val="22EE13BE"/>
    <w:rsid w:val="238170BA"/>
    <w:rsid w:val="23EA1135"/>
    <w:rsid w:val="241A61E3"/>
    <w:rsid w:val="243548E1"/>
    <w:rsid w:val="24551091"/>
    <w:rsid w:val="246071D4"/>
    <w:rsid w:val="249F4F66"/>
    <w:rsid w:val="25461CF4"/>
    <w:rsid w:val="254D13C3"/>
    <w:rsid w:val="257959B3"/>
    <w:rsid w:val="25913EBB"/>
    <w:rsid w:val="259A5B3F"/>
    <w:rsid w:val="25AC33C6"/>
    <w:rsid w:val="25DC4098"/>
    <w:rsid w:val="261E020C"/>
    <w:rsid w:val="2640297B"/>
    <w:rsid w:val="269C5860"/>
    <w:rsid w:val="26EA7A50"/>
    <w:rsid w:val="279369D8"/>
    <w:rsid w:val="27AA2102"/>
    <w:rsid w:val="27BA2D08"/>
    <w:rsid w:val="2828472F"/>
    <w:rsid w:val="28D039CC"/>
    <w:rsid w:val="28E11009"/>
    <w:rsid w:val="292002BD"/>
    <w:rsid w:val="29397BA6"/>
    <w:rsid w:val="29445271"/>
    <w:rsid w:val="29671975"/>
    <w:rsid w:val="297134CA"/>
    <w:rsid w:val="29BF34C0"/>
    <w:rsid w:val="2A1303F9"/>
    <w:rsid w:val="2A1B21E2"/>
    <w:rsid w:val="2A2A415A"/>
    <w:rsid w:val="2A752D5A"/>
    <w:rsid w:val="2A825A95"/>
    <w:rsid w:val="2ACB5B31"/>
    <w:rsid w:val="2AED7A0A"/>
    <w:rsid w:val="2B46346A"/>
    <w:rsid w:val="2B667F60"/>
    <w:rsid w:val="2BBF3599"/>
    <w:rsid w:val="2BF22FD7"/>
    <w:rsid w:val="2C0C60C9"/>
    <w:rsid w:val="2C114243"/>
    <w:rsid w:val="2C4A54ED"/>
    <w:rsid w:val="2C570E05"/>
    <w:rsid w:val="2CA821FA"/>
    <w:rsid w:val="2CC87124"/>
    <w:rsid w:val="2CF95873"/>
    <w:rsid w:val="2D222F59"/>
    <w:rsid w:val="2D585F21"/>
    <w:rsid w:val="2D5C5AF5"/>
    <w:rsid w:val="2DC1030B"/>
    <w:rsid w:val="2DC12519"/>
    <w:rsid w:val="2DE43783"/>
    <w:rsid w:val="2DE7182C"/>
    <w:rsid w:val="2DF27A54"/>
    <w:rsid w:val="2E447F8D"/>
    <w:rsid w:val="2EAD26C7"/>
    <w:rsid w:val="2EDF69A7"/>
    <w:rsid w:val="2F177EEF"/>
    <w:rsid w:val="2F6B5BC1"/>
    <w:rsid w:val="2FFF5999"/>
    <w:rsid w:val="300F506A"/>
    <w:rsid w:val="3034687E"/>
    <w:rsid w:val="304C64FC"/>
    <w:rsid w:val="304E0886"/>
    <w:rsid w:val="30903A46"/>
    <w:rsid w:val="30E65DCB"/>
    <w:rsid w:val="315F3BAC"/>
    <w:rsid w:val="319770C5"/>
    <w:rsid w:val="323520A1"/>
    <w:rsid w:val="326341EC"/>
    <w:rsid w:val="328B3525"/>
    <w:rsid w:val="32906643"/>
    <w:rsid w:val="32A91C41"/>
    <w:rsid w:val="334119DE"/>
    <w:rsid w:val="337C137D"/>
    <w:rsid w:val="33953AD8"/>
    <w:rsid w:val="33E92007"/>
    <w:rsid w:val="33F76752"/>
    <w:rsid w:val="340B0D0A"/>
    <w:rsid w:val="34734157"/>
    <w:rsid w:val="35081F3D"/>
    <w:rsid w:val="350F6E61"/>
    <w:rsid w:val="35126335"/>
    <w:rsid w:val="35165F3A"/>
    <w:rsid w:val="35BA307B"/>
    <w:rsid w:val="35DC5121"/>
    <w:rsid w:val="35E14DB3"/>
    <w:rsid w:val="36452222"/>
    <w:rsid w:val="36496DE4"/>
    <w:rsid w:val="365710A7"/>
    <w:rsid w:val="36586B33"/>
    <w:rsid w:val="36782519"/>
    <w:rsid w:val="36C45CA7"/>
    <w:rsid w:val="36D11470"/>
    <w:rsid w:val="371234AD"/>
    <w:rsid w:val="3727108F"/>
    <w:rsid w:val="373553B6"/>
    <w:rsid w:val="37377380"/>
    <w:rsid w:val="37476EAC"/>
    <w:rsid w:val="374E2A40"/>
    <w:rsid w:val="375C0B95"/>
    <w:rsid w:val="375D3E27"/>
    <w:rsid w:val="376A4DD0"/>
    <w:rsid w:val="378D7627"/>
    <w:rsid w:val="379032B4"/>
    <w:rsid w:val="37C73F81"/>
    <w:rsid w:val="37DD15AA"/>
    <w:rsid w:val="37DF1098"/>
    <w:rsid w:val="37F30DCD"/>
    <w:rsid w:val="383B71BB"/>
    <w:rsid w:val="38CC49D5"/>
    <w:rsid w:val="38CE680E"/>
    <w:rsid w:val="38F20A80"/>
    <w:rsid w:val="39227BBC"/>
    <w:rsid w:val="39AC5218"/>
    <w:rsid w:val="3A357703"/>
    <w:rsid w:val="3A416567"/>
    <w:rsid w:val="3A6656AB"/>
    <w:rsid w:val="3A9E2552"/>
    <w:rsid w:val="3AD70A5C"/>
    <w:rsid w:val="3B4717C6"/>
    <w:rsid w:val="3B4958D4"/>
    <w:rsid w:val="3B4A6D8B"/>
    <w:rsid w:val="3B757CE5"/>
    <w:rsid w:val="3B9A1798"/>
    <w:rsid w:val="3BF910A8"/>
    <w:rsid w:val="3C1E1B37"/>
    <w:rsid w:val="3C587E20"/>
    <w:rsid w:val="3C5F6A31"/>
    <w:rsid w:val="3CC747B3"/>
    <w:rsid w:val="3DE73182"/>
    <w:rsid w:val="3DE74F30"/>
    <w:rsid w:val="3E3363C7"/>
    <w:rsid w:val="3E4A7309"/>
    <w:rsid w:val="3E554FBB"/>
    <w:rsid w:val="3E56764E"/>
    <w:rsid w:val="3E867E8E"/>
    <w:rsid w:val="3E976440"/>
    <w:rsid w:val="3E9C6745"/>
    <w:rsid w:val="3EA920A3"/>
    <w:rsid w:val="3ED30E82"/>
    <w:rsid w:val="3F0530FC"/>
    <w:rsid w:val="3F0E2A92"/>
    <w:rsid w:val="3F0E7C34"/>
    <w:rsid w:val="3F680D5B"/>
    <w:rsid w:val="3F8E59F0"/>
    <w:rsid w:val="3F9B464F"/>
    <w:rsid w:val="407542B7"/>
    <w:rsid w:val="40ED4539"/>
    <w:rsid w:val="41C04416"/>
    <w:rsid w:val="41CC6917"/>
    <w:rsid w:val="423B7133"/>
    <w:rsid w:val="428042FE"/>
    <w:rsid w:val="42C0078A"/>
    <w:rsid w:val="42C135B1"/>
    <w:rsid w:val="42FC2447"/>
    <w:rsid w:val="43562F18"/>
    <w:rsid w:val="43772091"/>
    <w:rsid w:val="43CD3D60"/>
    <w:rsid w:val="444C1F91"/>
    <w:rsid w:val="445D5167"/>
    <w:rsid w:val="44AA43C0"/>
    <w:rsid w:val="44EF7AB3"/>
    <w:rsid w:val="44F40EA8"/>
    <w:rsid w:val="4501531B"/>
    <w:rsid w:val="45271545"/>
    <w:rsid w:val="453B7784"/>
    <w:rsid w:val="454A7F07"/>
    <w:rsid w:val="454D0FDC"/>
    <w:rsid w:val="455F3686"/>
    <w:rsid w:val="45C004E4"/>
    <w:rsid w:val="463566BD"/>
    <w:rsid w:val="4699468F"/>
    <w:rsid w:val="46F248DD"/>
    <w:rsid w:val="47060B1D"/>
    <w:rsid w:val="471155FD"/>
    <w:rsid w:val="476615BC"/>
    <w:rsid w:val="47A619B8"/>
    <w:rsid w:val="47DC6CA1"/>
    <w:rsid w:val="47E900B4"/>
    <w:rsid w:val="47FE7B3E"/>
    <w:rsid w:val="487267B0"/>
    <w:rsid w:val="4882322A"/>
    <w:rsid w:val="48841ED3"/>
    <w:rsid w:val="48973020"/>
    <w:rsid w:val="490654A9"/>
    <w:rsid w:val="491E27F9"/>
    <w:rsid w:val="49AA22A1"/>
    <w:rsid w:val="49D66064"/>
    <w:rsid w:val="49DE0F83"/>
    <w:rsid w:val="49E57D8B"/>
    <w:rsid w:val="4A053914"/>
    <w:rsid w:val="4A7144FF"/>
    <w:rsid w:val="4A903865"/>
    <w:rsid w:val="4AA267F2"/>
    <w:rsid w:val="4AAF1B23"/>
    <w:rsid w:val="4B103265"/>
    <w:rsid w:val="4B777B3B"/>
    <w:rsid w:val="4BB70638"/>
    <w:rsid w:val="4C03387D"/>
    <w:rsid w:val="4C2713E1"/>
    <w:rsid w:val="4C9E7102"/>
    <w:rsid w:val="4CD86AB8"/>
    <w:rsid w:val="4D0E4287"/>
    <w:rsid w:val="4D9C49A8"/>
    <w:rsid w:val="4DD940F8"/>
    <w:rsid w:val="4DE14B0D"/>
    <w:rsid w:val="4DE31EA8"/>
    <w:rsid w:val="4DEB45C9"/>
    <w:rsid w:val="4E1227B9"/>
    <w:rsid w:val="4E2E49C6"/>
    <w:rsid w:val="4EB07D82"/>
    <w:rsid w:val="4ED33650"/>
    <w:rsid w:val="4F1D5333"/>
    <w:rsid w:val="4F302592"/>
    <w:rsid w:val="4F3E47FF"/>
    <w:rsid w:val="4FD304BC"/>
    <w:rsid w:val="501232A9"/>
    <w:rsid w:val="5032735D"/>
    <w:rsid w:val="506364E9"/>
    <w:rsid w:val="50970F39"/>
    <w:rsid w:val="50C455F6"/>
    <w:rsid w:val="511D010A"/>
    <w:rsid w:val="51792438"/>
    <w:rsid w:val="518F785A"/>
    <w:rsid w:val="51B11B5C"/>
    <w:rsid w:val="51BD627C"/>
    <w:rsid w:val="520E1148"/>
    <w:rsid w:val="521B6736"/>
    <w:rsid w:val="522C0805"/>
    <w:rsid w:val="52304CA0"/>
    <w:rsid w:val="52551793"/>
    <w:rsid w:val="52707792"/>
    <w:rsid w:val="52BD1FB7"/>
    <w:rsid w:val="5369461C"/>
    <w:rsid w:val="53AB472C"/>
    <w:rsid w:val="53EB35B5"/>
    <w:rsid w:val="54064F77"/>
    <w:rsid w:val="540E15F4"/>
    <w:rsid w:val="540F2746"/>
    <w:rsid w:val="54120B01"/>
    <w:rsid w:val="543A0576"/>
    <w:rsid w:val="549000CF"/>
    <w:rsid w:val="54B24B71"/>
    <w:rsid w:val="54B35714"/>
    <w:rsid w:val="54D51B2F"/>
    <w:rsid w:val="54F478A3"/>
    <w:rsid w:val="550A0FB6"/>
    <w:rsid w:val="551D6960"/>
    <w:rsid w:val="554B19AE"/>
    <w:rsid w:val="559C5EB2"/>
    <w:rsid w:val="55B47996"/>
    <w:rsid w:val="56032CBD"/>
    <w:rsid w:val="56064695"/>
    <w:rsid w:val="565E627F"/>
    <w:rsid w:val="56764C4B"/>
    <w:rsid w:val="56A812A9"/>
    <w:rsid w:val="56B85264"/>
    <w:rsid w:val="574134AB"/>
    <w:rsid w:val="579F6FEE"/>
    <w:rsid w:val="57CA0EB6"/>
    <w:rsid w:val="57FF9697"/>
    <w:rsid w:val="5806405A"/>
    <w:rsid w:val="58647B24"/>
    <w:rsid w:val="587B14FF"/>
    <w:rsid w:val="58846866"/>
    <w:rsid w:val="593432C8"/>
    <w:rsid w:val="5936440F"/>
    <w:rsid w:val="595847D4"/>
    <w:rsid w:val="5A09274A"/>
    <w:rsid w:val="5A097358"/>
    <w:rsid w:val="5A643739"/>
    <w:rsid w:val="5A6D3610"/>
    <w:rsid w:val="5A987886"/>
    <w:rsid w:val="5ADB3A8B"/>
    <w:rsid w:val="5B1958E0"/>
    <w:rsid w:val="5B202AFE"/>
    <w:rsid w:val="5B432D6B"/>
    <w:rsid w:val="5B75009F"/>
    <w:rsid w:val="5B7E2077"/>
    <w:rsid w:val="5B966A8A"/>
    <w:rsid w:val="5B991B08"/>
    <w:rsid w:val="5C007491"/>
    <w:rsid w:val="5C066D29"/>
    <w:rsid w:val="5C2D2CD6"/>
    <w:rsid w:val="5C390BF5"/>
    <w:rsid w:val="5C7960AB"/>
    <w:rsid w:val="5CD64688"/>
    <w:rsid w:val="5CDC1CAC"/>
    <w:rsid w:val="5CF35248"/>
    <w:rsid w:val="5D15172B"/>
    <w:rsid w:val="5D52793D"/>
    <w:rsid w:val="5D6B2328"/>
    <w:rsid w:val="5D872952"/>
    <w:rsid w:val="5D99194B"/>
    <w:rsid w:val="5DBA29D7"/>
    <w:rsid w:val="5DBC19BA"/>
    <w:rsid w:val="5DDC2039"/>
    <w:rsid w:val="5DEB05BD"/>
    <w:rsid w:val="5E271BE7"/>
    <w:rsid w:val="5E6D47D7"/>
    <w:rsid w:val="5E8847B7"/>
    <w:rsid w:val="5EB6768B"/>
    <w:rsid w:val="5F021772"/>
    <w:rsid w:val="5FDD6B34"/>
    <w:rsid w:val="5FE570CA"/>
    <w:rsid w:val="602A2F80"/>
    <w:rsid w:val="609313C6"/>
    <w:rsid w:val="60BD69DB"/>
    <w:rsid w:val="60C06231"/>
    <w:rsid w:val="61496A44"/>
    <w:rsid w:val="61725C27"/>
    <w:rsid w:val="62053A53"/>
    <w:rsid w:val="620B3527"/>
    <w:rsid w:val="621E3F00"/>
    <w:rsid w:val="6260767D"/>
    <w:rsid w:val="62607EDA"/>
    <w:rsid w:val="62C150E9"/>
    <w:rsid w:val="62DE42A4"/>
    <w:rsid w:val="630D629B"/>
    <w:rsid w:val="630F3637"/>
    <w:rsid w:val="632602BF"/>
    <w:rsid w:val="633663A7"/>
    <w:rsid w:val="63FE69AC"/>
    <w:rsid w:val="63FF457C"/>
    <w:rsid w:val="64771480"/>
    <w:rsid w:val="6489511A"/>
    <w:rsid w:val="648B5B85"/>
    <w:rsid w:val="64D67492"/>
    <w:rsid w:val="64D906C8"/>
    <w:rsid w:val="64F702C9"/>
    <w:rsid w:val="651144BD"/>
    <w:rsid w:val="651D6227"/>
    <w:rsid w:val="652F0B9F"/>
    <w:rsid w:val="657559AA"/>
    <w:rsid w:val="65847264"/>
    <w:rsid w:val="66186DC4"/>
    <w:rsid w:val="66CC439A"/>
    <w:rsid w:val="670F2B35"/>
    <w:rsid w:val="6712008C"/>
    <w:rsid w:val="67C152C5"/>
    <w:rsid w:val="68014CBD"/>
    <w:rsid w:val="68AA335A"/>
    <w:rsid w:val="68C165C0"/>
    <w:rsid w:val="68C80274"/>
    <w:rsid w:val="69142199"/>
    <w:rsid w:val="69773013"/>
    <w:rsid w:val="698A6EE5"/>
    <w:rsid w:val="698B515C"/>
    <w:rsid w:val="69C76C71"/>
    <w:rsid w:val="6A2E5B11"/>
    <w:rsid w:val="6A487EE7"/>
    <w:rsid w:val="6A4E6E83"/>
    <w:rsid w:val="6B0536CE"/>
    <w:rsid w:val="6B4750DC"/>
    <w:rsid w:val="6B7E03D2"/>
    <w:rsid w:val="6BC30826"/>
    <w:rsid w:val="6C3541A8"/>
    <w:rsid w:val="6C4B29AA"/>
    <w:rsid w:val="6C7B263C"/>
    <w:rsid w:val="6C995DD6"/>
    <w:rsid w:val="6CB22A29"/>
    <w:rsid w:val="6CBF0CA2"/>
    <w:rsid w:val="6CE027E4"/>
    <w:rsid w:val="6D2065F3"/>
    <w:rsid w:val="6D582485"/>
    <w:rsid w:val="6D681D85"/>
    <w:rsid w:val="6D7D1F79"/>
    <w:rsid w:val="6D8800FB"/>
    <w:rsid w:val="6DB02A47"/>
    <w:rsid w:val="6DB2460A"/>
    <w:rsid w:val="6DD62748"/>
    <w:rsid w:val="6E364F94"/>
    <w:rsid w:val="6E463883"/>
    <w:rsid w:val="6E7E574B"/>
    <w:rsid w:val="6EB456C4"/>
    <w:rsid w:val="6F8A201C"/>
    <w:rsid w:val="6F975F07"/>
    <w:rsid w:val="700C4D87"/>
    <w:rsid w:val="700C5365"/>
    <w:rsid w:val="702A6D7B"/>
    <w:rsid w:val="703D6AAE"/>
    <w:rsid w:val="70505E1C"/>
    <w:rsid w:val="706A72F9"/>
    <w:rsid w:val="70C76378"/>
    <w:rsid w:val="70CD6FD2"/>
    <w:rsid w:val="71193077"/>
    <w:rsid w:val="711B6635"/>
    <w:rsid w:val="715D4408"/>
    <w:rsid w:val="71A179AC"/>
    <w:rsid w:val="71A80C7C"/>
    <w:rsid w:val="71BF06C3"/>
    <w:rsid w:val="71D33E76"/>
    <w:rsid w:val="71FB260A"/>
    <w:rsid w:val="721455EC"/>
    <w:rsid w:val="722A306A"/>
    <w:rsid w:val="72A93F87"/>
    <w:rsid w:val="72AB5F51"/>
    <w:rsid w:val="72C34924"/>
    <w:rsid w:val="72E4457F"/>
    <w:rsid w:val="73092C77"/>
    <w:rsid w:val="730B1B32"/>
    <w:rsid w:val="73852F71"/>
    <w:rsid w:val="738B3A9E"/>
    <w:rsid w:val="73A70D2F"/>
    <w:rsid w:val="73E205C5"/>
    <w:rsid w:val="74BE6E6B"/>
    <w:rsid w:val="74CB0B2C"/>
    <w:rsid w:val="75A25287"/>
    <w:rsid w:val="75C834D8"/>
    <w:rsid w:val="75D457BF"/>
    <w:rsid w:val="763C57CF"/>
    <w:rsid w:val="76B807C3"/>
    <w:rsid w:val="76D17F50"/>
    <w:rsid w:val="76D812DE"/>
    <w:rsid w:val="76DD68F5"/>
    <w:rsid w:val="771479FF"/>
    <w:rsid w:val="773D3837"/>
    <w:rsid w:val="77DB45A7"/>
    <w:rsid w:val="77FB2C13"/>
    <w:rsid w:val="77FD3E9F"/>
    <w:rsid w:val="78116ACE"/>
    <w:rsid w:val="78695E39"/>
    <w:rsid w:val="7883171E"/>
    <w:rsid w:val="78BE7D6B"/>
    <w:rsid w:val="791F547B"/>
    <w:rsid w:val="794A06FB"/>
    <w:rsid w:val="795B35B2"/>
    <w:rsid w:val="797A042B"/>
    <w:rsid w:val="79C913B2"/>
    <w:rsid w:val="7A495C9B"/>
    <w:rsid w:val="7A52695F"/>
    <w:rsid w:val="7A72596E"/>
    <w:rsid w:val="7B144887"/>
    <w:rsid w:val="7B4B1D07"/>
    <w:rsid w:val="7B551150"/>
    <w:rsid w:val="7B694BFB"/>
    <w:rsid w:val="7B8E47E8"/>
    <w:rsid w:val="7BA355E3"/>
    <w:rsid w:val="7BB41AAB"/>
    <w:rsid w:val="7BD735A7"/>
    <w:rsid w:val="7CB225D2"/>
    <w:rsid w:val="7CFF66C0"/>
    <w:rsid w:val="7D14510A"/>
    <w:rsid w:val="7D151233"/>
    <w:rsid w:val="7D5448B9"/>
    <w:rsid w:val="7D5F5C08"/>
    <w:rsid w:val="7D666DC7"/>
    <w:rsid w:val="7D860143"/>
    <w:rsid w:val="7D9467C7"/>
    <w:rsid w:val="7DC13AEC"/>
    <w:rsid w:val="7E024E93"/>
    <w:rsid w:val="7E4B4D33"/>
    <w:rsid w:val="7E682F48"/>
    <w:rsid w:val="7E862664"/>
    <w:rsid w:val="7E8835EA"/>
    <w:rsid w:val="7EC66989"/>
    <w:rsid w:val="7ECE2F68"/>
    <w:rsid w:val="7EDC7492"/>
    <w:rsid w:val="7F202A3E"/>
    <w:rsid w:val="7FCB58A5"/>
    <w:rsid w:val="7FCF6F05"/>
    <w:rsid w:val="7FEF6CF4"/>
    <w:rsid w:val="7FF5493A"/>
    <w:rsid w:val="A77054A0"/>
    <w:rsid w:val="BDFB850E"/>
    <w:rsid w:val="F37F4C55"/>
    <w:rsid w:val="FDFBB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1"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paragraph" w:customStyle="1" w:styleId="12">
    <w:name w:val="jr-form-view-colo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
    <w:name w:val="标题 1 字符"/>
    <w:basedOn w:val="8"/>
    <w:link w:val="2"/>
    <w:qFormat/>
    <w:uiPriority w:val="9"/>
    <w:rPr>
      <w:rFonts w:ascii="宋体" w:hAnsi="宋体" w:cs="宋体"/>
      <w:b/>
      <w:bCs/>
      <w:kern w:val="36"/>
      <w:sz w:val="48"/>
      <w:szCs w:val="48"/>
    </w:rPr>
  </w:style>
  <w:style w:type="paragraph" w:customStyle="1" w:styleId="14">
    <w:name w:val="列出段落1"/>
    <w:basedOn w:val="1"/>
    <w:unhideWhenUsed/>
    <w:qFormat/>
    <w:uiPriority w:val="99"/>
    <w:pPr>
      <w:ind w:firstLine="420" w:firstLineChars="200"/>
    </w:pPr>
  </w:style>
  <w:style w:type="paragraph" w:styleId="15">
    <w:name w:val="List Paragraph"/>
    <w:basedOn w:val="1"/>
    <w:unhideWhenUsed/>
    <w:qFormat/>
    <w:uiPriority w:val="99"/>
    <w:pPr>
      <w:ind w:firstLine="420" w:firstLineChars="200"/>
    </w:pPr>
  </w:style>
  <w:style w:type="character" w:customStyle="1" w:styleId="16">
    <w:name w:val="apple-converted-space"/>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3052</Words>
  <Characters>3522</Characters>
  <Lines>24</Lines>
  <Paragraphs>6</Paragraphs>
  <TotalTime>31</TotalTime>
  <ScaleCrop>false</ScaleCrop>
  <LinksUpToDate>false</LinksUpToDate>
  <CharactersWithSpaces>3538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Administrator.PC-20190321LPDW</dc:creator>
  <cp:lastModifiedBy>huawei</cp:lastModifiedBy>
  <cp:lastPrinted>2025-12-11T09:07:00Z</cp:lastPrinted>
  <dcterms:modified xsi:type="dcterms:W3CDTF">2025-12-11T15:43:37Z</dcterms:modified>
  <cp:revision>493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92C54CC933614451B8486F3FC98B9B81</vt:lpwstr>
  </property>
  <property fmtid="{D5CDD505-2E9C-101B-9397-08002B2CF9AE}" pid="4" name="KSOTemplateDocerSaveRecord">
    <vt:lpwstr>eyJoZGlkIjoiZDNjNDZhYzBlZTM3NmIwMTNlZGZhNzY3YmZiYTQ4OGIiLCJ1c2VySWQiOiIxMTM5NzIxNDc4In0=</vt:lpwstr>
  </property>
</Properties>
</file>