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关于建筑业企业资质审查（委托审查）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意见的公示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（第</w:t>
      </w:r>
      <w:r>
        <w:rPr>
          <w:rFonts w:hint="eastAsia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</w:rPr>
        <w:t>批）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根据省住建厅《关于建设工程企业资质延续有关事项的通知》（厅头〔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2441</w:t>
      </w:r>
      <w:r>
        <w:rPr>
          <w:rFonts w:hint="eastAsia" w:ascii="仿宋_GB2312" w:eastAsia="仿宋_GB2312"/>
          <w:sz w:val="32"/>
          <w:szCs w:val="32"/>
        </w:rPr>
        <w:t>号）、《建筑业企业资质标准》有关规定。近日，我局组织专家对湖北胤曦建筑工程有限公司等40家单位申请的建筑业企业资质相关资料进行了审查，现将审查（委托审查）意见予以公示，公示意见详见附件。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公示期为：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5年8月14日至8月21日。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  <w:lang w:val="en-US" w:eastAsia="zh"/>
        </w:rPr>
      </w:pPr>
      <w:r>
        <w:rPr>
          <w:rFonts w:hint="eastAsia" w:ascii="仿宋_GB2312" w:eastAsia="仿宋_GB2312"/>
          <w:sz w:val="32"/>
          <w:szCs w:val="32"/>
        </w:rPr>
        <w:t>鄂州市自然资源和城乡建设局</w:t>
      </w:r>
      <w:r>
        <w:rPr>
          <w:rFonts w:hint="eastAsia" w:ascii="仿宋_GB2312" w:eastAsia="仿宋_GB2312"/>
          <w:sz w:val="32"/>
          <w:szCs w:val="32"/>
          <w:lang w:val="en-US" w:eastAsia="zh"/>
        </w:rPr>
        <w:t xml:space="preserve">        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  <w:lang w:val="en-US" w:eastAsia="zh"/>
        </w:rPr>
      </w:pPr>
      <w:r>
        <w:rPr>
          <w:rFonts w:hint="eastAsia" w:ascii="仿宋_GB2312" w:eastAsia="仿宋_GB2312"/>
          <w:sz w:val="32"/>
          <w:szCs w:val="32"/>
        </w:rPr>
        <w:t>2025年8月14日</w:t>
      </w:r>
      <w:r>
        <w:rPr>
          <w:rFonts w:hint="eastAsia" w:ascii="仿宋_GB2312" w:eastAsia="仿宋_GB2312"/>
          <w:sz w:val="32"/>
          <w:szCs w:val="32"/>
          <w:lang w:val="en-US" w:eastAsia="zh"/>
        </w:rPr>
        <w:t xml:space="preserve">             </w:t>
      </w:r>
      <w:bookmarkStart w:id="32" w:name="_GoBack"/>
      <w:bookmarkEnd w:id="32"/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atLeast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atLeast"/>
        <w:jc w:val="left"/>
        <w:rPr>
          <w:rFonts w:ascii="黑体" w:hAnsi="黑体" w:eastAsia="黑体" w:cs="方正小标宋简体"/>
          <w:kern w:val="0"/>
          <w:sz w:val="36"/>
          <w:szCs w:val="36"/>
          <w:shd w:val="clear" w:color="auto" w:fill="FFFFFF"/>
        </w:rPr>
      </w:pP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</w:rPr>
        <w:t>建设工程企业资质审查（委托审查）意见</w:t>
      </w:r>
    </w:p>
    <w:tbl>
      <w:tblPr>
        <w:tblStyle w:val="7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824"/>
        <w:gridCol w:w="3685"/>
        <w:gridCol w:w="39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5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公示意见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湖北胤曦建筑工程有限公司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延续：</w:t>
            </w:r>
            <w:bookmarkStart w:id="0" w:name="OLE_LINK1"/>
            <w:bookmarkStart w:id="1" w:name="OLE_LINK2"/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、环保工程专业承包贰级</w:t>
            </w:r>
            <w:bookmarkEnd w:id="0"/>
            <w:bookmarkEnd w:id="1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、环保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湖北新思科网络系统集成有限公司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ascii="仿宋_GB2312" w:hAnsi="Courier New" w:eastAsia="仿宋_GB2312" w:cs="Courier New"/>
                <w:sz w:val="24"/>
                <w:szCs w:val="24"/>
              </w:rPr>
              <w:t>延续：电子与智能化工程专业承包贰级、消防设施工程专业承包贰级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r>
              <w:rPr>
                <w:rFonts w:ascii="仿宋_GB2312" w:hAnsi="Courier New" w:eastAsia="仿宋_GB2312" w:cs="Courier New"/>
                <w:b/>
                <w:sz w:val="24"/>
                <w:szCs w:val="24"/>
              </w:rPr>
              <w:t>电子与智能化工程专业承包贰级、消防设施工程专业承包贰级</w:t>
            </w: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ascii="仿宋_GB2312" w:hAnsi="Courier New" w:eastAsia="仿宋_GB2312" w:cs="Courier New"/>
                <w:sz w:val="24"/>
                <w:szCs w:val="24"/>
              </w:rPr>
              <w:t>湖北欢畅建设工程有限公司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延续：</w:t>
            </w:r>
            <w:bookmarkStart w:id="2" w:name="OLE_LINK4"/>
            <w:bookmarkStart w:id="3" w:name="OLE_LINK3"/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建筑工程施工总承包贰级、市政公用工程施工总承包贰级、机电工程施工总承包贰级、地基基础工程专业承包贰级、建筑装修装饰工程专业承包贰级</w:t>
            </w:r>
            <w:bookmarkEnd w:id="2"/>
            <w:bookmarkEnd w:id="3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同意建筑工程施工总承包贰级、市政公用工程施工总承包贰级、机电工程施工总承包贰级、地基基础工程专业承包贰级、建筑装修装饰工程专业承包贰级。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湖北西迈电气设备有限公司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电力工程施工总承包贰级、输变电工程专业承包贰级、钢结构工程专业承包贰级、消防设施工程专业承包贰级、防水防腐保温工程专业承包贰级、建筑装修装饰工程专业承包贰级、建筑机电安装工程专业承包贰级、城市及道路照明工程专业承包贰级、环保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电力工程施工总承包贰级、消防设施工程专业承包贰级、防水防腐保温工程专业承包贰级、建筑机电安装工程专业承包贰级、城市及道路照明工程专业承包贰级、环保工程专业承包贰级；</w:t>
            </w: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不同意钢结构工程专业承包贰级、输变电工程专业承包贰级、建筑装修装饰工程专业承包贰级。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ascii="仿宋_GB2312" w:hAnsi="Courier New" w:eastAsia="仿宋_GB2312" w:cs="Courier New"/>
                <w:sz w:val="24"/>
                <w:szCs w:val="24"/>
              </w:rPr>
              <w:t>湖北佳荣钢结构有限公司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ascii="仿宋_GB2312" w:hAnsi="宋体" w:eastAsia="仿宋_GB2312" w:cs="Arial"/>
                <w:sz w:val="24"/>
                <w:szCs w:val="24"/>
              </w:rPr>
              <w:t>延续：建筑工程施工总承包贰级、钢结构工程专业承包贰级、地基基础工程专业承包贰级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不同意建筑工程施工总承包贰级、钢结构工程专业承包贰级、地基基础工程专业承包贰级。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鄂州市中和机械设备有限责任公司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延续：建筑工程施工总承包贰级、钢结构工程专业承包贰级、建筑机电安装工程专业承包贰级、环保工程专业承包贰级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不同意建筑工程施工总承包贰级、钢结构工程专业承包贰级、建筑机电安装工程专业承包贰级、环保工程专业承包贰级。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鄂州市天畅市政工程公司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4" w:name="OLE_LINK21"/>
            <w:bookmarkStart w:id="5" w:name="OLE_LINK22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建筑工程施工总承包贰级</w:t>
            </w:r>
            <w:bookmarkEnd w:id="4"/>
            <w:bookmarkEnd w:id="5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同意建筑工程施工总承包贰级。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湖北凯飞建筑工程有限公司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首次申请：建筑工程施工总承包贰级、市政公用工程施工总承包贰级、钢结构工程专业承包贰级、地基基础工程专业承包贰级、建筑装修装饰工程专业承包贰级、建筑幕墙工程专业承包贰级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同意建筑工程施工总承包贰级、市政公用工程施工总承包贰级、钢结构工程专业承包贰级、地基基础工程专业承包贰级；</w:t>
            </w: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不同意建筑装修装饰工程专业承包贰级、建筑幕墙工程专业承包贰级。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湖北润观建设工程有限公司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首次申请：建筑工程施工总承包贰级、市政公用工程施工总承包贰级、钢结构工程专业承包贰级、地基基础工程专业承包贰级、建筑装修装饰工程专业承包贰级、特种工程（结构补强）专业承包不分等级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同意建筑工程施工总承包贰级、市政公用工程施工总承包贰级、钢结构工程专业承包贰级、地基基础工程专业承包贰级、建筑装修装饰工程专业承包贰级、特种工程（结构补强）专业承包不分等级。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湖北欣正钢结构有限公司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延续：</w:t>
            </w:r>
            <w:bookmarkStart w:id="6" w:name="OLE_LINK23"/>
            <w:bookmarkStart w:id="7" w:name="OLE_LINK24"/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钢结构工程专业承包贰级</w:t>
            </w:r>
            <w:bookmarkEnd w:id="6"/>
            <w:bookmarkEnd w:id="7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同意钢结构工程专业承包贰级。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湖北名帝安装工程有限公司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8" w:name="OLE_LINK25"/>
            <w:bookmarkStart w:id="9" w:name="OLE_LINK26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建筑机电安装工程专业承包贰级</w:t>
            </w:r>
            <w:bookmarkEnd w:id="8"/>
            <w:bookmarkEnd w:id="9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同意建筑机电安装工程专业承包贰级。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德坤基础建设有限公司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首次申请：</w:t>
            </w:r>
            <w:bookmarkStart w:id="10" w:name="OLE_LINK27"/>
            <w:bookmarkStart w:id="11" w:name="OLE_LINK28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钢结构工程专业承包贰级、地基基础工程专业承包贰级、建筑装修装饰工程专业承包贰级、模板脚手架专业承包不分等级</w:t>
            </w:r>
            <w:bookmarkEnd w:id="10"/>
            <w:bookmarkEnd w:id="11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同意钢结构工程专业承包贰级、地基基础工程专业承包贰级、建筑装修装饰工程专业承包贰级、模板脚手架专业承包不分等级。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湖北辽鄂建设工程有限公司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延续：建筑工程施工总承包贰级、市政公用工程施工总承包贰级、机电工程施工总承包贰级、地基基础工程专业承包贰级、城市及道路照明工程专业承包贰级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同意建筑工程施工总承包贰级、市政公用工程施工总承包贰级、机电工程施工总承包贰级、地基基础工程专业承包贰级、城市及道路照明工程专业承包贰级。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湖北乐乔建筑工程有限公司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延续：建筑工程施工总承包贰级、钢结构工程专业承包贰级、地基基础工程专业承包贰级、环保工程专业承包贰级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不同意建筑工程施工总承包贰级、钢结构工程专业承包贰级、地基基础工程专业承包贰级、环保工程专业承包贰级。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鄂州市天健管道工程有限公司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12" w:name="OLE_LINK29"/>
            <w:bookmarkStart w:id="13" w:name="OLE_LINK30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市政公用工程施工总承包贰级</w:t>
            </w:r>
            <w:bookmarkEnd w:id="12"/>
            <w:bookmarkEnd w:id="13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市政公用工程施工总承包贰级。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湖北容天电力工程有限公司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延续：建筑工程施工总承包贰级、机电工程施工总承包贰级、输变电工程专业承包贰级、钢结构工程专业承包贰级、防水防腐保温工程专业承包贰级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不同意建筑工程施工总承包贰级、机电工程施工总承包贰级、输变电工程专业承包贰级、钢结构工程专业承包贰级、防水防腐保温工程专业承包贰级。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湖北东珈建设工程有限公司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增项：电子与智能化工程专业承包贰级、消防设施工程专业承包贰级、建筑机电安装工程专业承包贰级、建筑幕墙工程专业承包贰级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同意电子与智能化工程专业承包贰级、消防设施工程专业承包贰级、建筑机电安装工程专业承包贰级、建筑幕墙工程专业承包贰级。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湖北璇佳建设有限公司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延续：市政公用工程施工总承包贰级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同意市政公用工程施工总承包贰级。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湖北建攀建设有限公司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市政公用工程施工总承包贰级、地基基础工程专业承包贰级、起重设备安装工程专业承包贰级、消防设施工程专业承包贰级、防水防腐保温工程专业承包贰级、建筑装修装饰工程专业承包贰级、环保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市政公用工程施工总承包贰级、地基基础工程专业承包贰级、起重设备安装工程专业承包贰级、消防设施工程专业承包贰级、防水防腐保温工程专业承包贰级、建筑装修装饰工程专业承包贰级、环保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鄂州市伟雄建设工程有限公司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首次申请：建筑工程施工总承包贰级、市政公用工程施工总承包贰级、地基基础工程专业承包贰级、电子与智能化工程专业承包贰级、防水防腐保温工程专业承包贰级、建筑装修装饰工程专业承包贰级、建筑机电安装工程专业承包贰级、模板脚手架专业承包不分等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市政公用工程施工总承包贰级、地基基础工程专业承包贰级、电子与智能化工程专业承包贰级、防水防腐保温工程专业承包贰级、建筑装修装饰工程专业承包贰级、建筑机电安装工程专业承包贰级、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鄂州市红莲湖新创建设工程有限公司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14" w:name="OLE_LINK31"/>
            <w:bookmarkStart w:id="15" w:name="OLE_LINK32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建筑工程施工总承包贰级、市政公用工程施工总承包贰级</w:t>
            </w:r>
            <w:bookmarkEnd w:id="14"/>
            <w:bookmarkEnd w:id="15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建筑工程施工总承包贰级、市政公用工程施工总承包贰级。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湖北武宝建设工程有限公司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首次申请：</w:t>
            </w:r>
            <w:bookmarkStart w:id="16" w:name="OLE_LINK33"/>
            <w:bookmarkStart w:id="17" w:name="OLE_LINK34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建筑机电安装工程专业承包贰级、城市及道路照明工程专业承包贰级</w:t>
            </w:r>
            <w:bookmarkEnd w:id="16"/>
            <w:bookmarkEnd w:id="17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建筑机电安装工程专业承包贰级、城市及道路照明工程专业承包贰级。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湖北众禧建设有限公司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增项：</w:t>
            </w:r>
            <w:bookmarkStart w:id="18" w:name="OLE_LINK35"/>
            <w:bookmarkStart w:id="19" w:name="OLE_LINK36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建筑工程施工总承包贰级</w:t>
            </w:r>
            <w:bookmarkEnd w:id="18"/>
            <w:bookmarkEnd w:id="19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建筑工程施工总承包贰级。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湖北欧楠建筑工程有限公司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延续：防水防腐保温工程专业承包贰级、模板脚手架专业承包不分等级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不同意防水防腐保温工程专业承包贰级、模板脚手架专业承包不分等级。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湖北耀源电力工程有限公司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增项：电子与智能化工程专业承包贰级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同意电子与智能化工程专业承包贰级。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鄂州惠正建设工程有限责任公司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延续：建筑工程施工总承包贰级、市政公用工程施工总承包贰级、钢结构工程专业承包贰级、地基基础工程专业承包贰级、建筑装修装饰工程专业承包贰级、城市及道路照明工程专业承包贰级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不同意建筑工程施工总承包贰级、市政公用工程施工总承包贰级、钢结构工程专业承包贰级、地基基础工程专业承包贰级、建筑装修装饰工程专业承包贰级、城市及道路照明工程专业承包贰级。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湖北布诺工程有限公司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防水防腐保温工程专业承包贰级、建筑装修装饰工程专业承包贰级、环保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防水防腐保温工程专业承包贰级、建筑装修装饰工程专业承包贰级、环保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鄂州市世强工贸有限公司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延续：公路路面工程专业承包贰级、公路路基工程专业承包贰级、地基基础工程专业承包贰级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不同意公路路面工程专业承包贰级、公路路基工程专业承包贰级、地基基础工程专业承包贰级。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湖北涛文建设有限公司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增项：地基基础工程专业承包贰级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不同意地基基础工程专业承包贰级。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中磊宏筑（湖北）建设有限公司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首次申请：钢结构工程专业承包贰级、防水防腐保温工程专业承包贰级、建筑装修装饰工程专业承包贰级、模板脚手架专业承包不分等级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不同意钢结构工程专业承包贰级、防水防腐保温工程专业承包贰级、建筑装修装饰工程专业承包贰级、模板脚手架专业承包不分等级。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湖北钰睿建筑工程有限公司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防水防腐保温工程专业承包贰级、建筑装修装饰工程专业承包贰级、古建筑工程专业承包贰级、环保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防水防腐保温工程专业承包贰级、建筑装修装饰工程专业承包贰级、古建筑工程专业承包贰级、环保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湖北智森建筑工程有限公司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延续：建筑工程施工总承包贰级、市政公用工程施工总承包贰级、机电工程施工总承包贰级、钢结构工程专业承包贰级、地基基础工程专业承包贰级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同意建筑工程施工总承包贰级、市政公用工程施工总承包贰级、机电工程施工总承包贰级、钢结构工程专业承包贰级、地基基础工程专业承包贰级。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鄂州市通达公路养护有限责任公司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延续：公路路面工程专业承包贰级、公路路基工程专业承包贰级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同意公路路面工程专业承包贰级、公路路基工程专业承包贰级。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湖北宇通伟业电力输配工程有限公司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增项：建筑工程施工总承包贰级、地基基础工程专业承包贰级、建筑装修装饰工程专业承包贰级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同意建筑工程施工总承包贰级、地基基础工程专业承包贰级、建筑装修装饰工程专业承包贰级。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湖北冠卓脚手架安装租赁工程有限公司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20" w:name="OLE_LINK37"/>
            <w:bookmarkStart w:id="21" w:name="OLE_LINK38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</w:t>
            </w:r>
            <w:bookmarkEnd w:id="20"/>
            <w:bookmarkEnd w:id="21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湖北青诚建筑劳务有限公司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22" w:name="OLE_LINK39"/>
            <w:bookmarkStart w:id="23" w:name="OLE_LINK40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</w:t>
            </w:r>
            <w:bookmarkEnd w:id="22"/>
            <w:bookmarkEnd w:id="23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湖北万贤岩土科技有限公司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24" w:name="OLE_LINK41"/>
            <w:bookmarkStart w:id="25" w:name="OLE_LINK42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</w:t>
            </w:r>
            <w:bookmarkEnd w:id="24"/>
            <w:bookmarkEnd w:id="25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湖北锦然建设工程有限公司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26" w:name="OLE_LINK43"/>
            <w:bookmarkStart w:id="27" w:name="OLE_LINK44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</w:t>
            </w:r>
            <w:bookmarkEnd w:id="26"/>
            <w:bookmarkEnd w:id="27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bookmarkStart w:id="28" w:name="OLE_LINK47"/>
            <w:bookmarkStart w:id="29" w:name="OLE_LINK48"/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模板脚手架专业承包不分等级</w:t>
            </w:r>
            <w:bookmarkEnd w:id="28"/>
            <w:bookmarkEnd w:id="29"/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湖北达鑫浩霆建设有限公司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</w:t>
            </w:r>
            <w:bookmarkStart w:id="30" w:name="OLE_LINK45"/>
            <w:bookmarkStart w:id="31" w:name="OLE_LINK46"/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</w:t>
            </w:r>
            <w:bookmarkEnd w:id="30"/>
            <w:bookmarkEnd w:id="31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</w:t>
            </w: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模板脚手架专业承包不分等级。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湖北古朗建设工程有限公司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模板脚手架专业承包不分等级。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84F"/>
    <w:rsid w:val="00060617"/>
    <w:rsid w:val="000626EA"/>
    <w:rsid w:val="0009229C"/>
    <w:rsid w:val="000A3EC8"/>
    <w:rsid w:val="00101CD0"/>
    <w:rsid w:val="001023A0"/>
    <w:rsid w:val="00105F1B"/>
    <w:rsid w:val="00105F97"/>
    <w:rsid w:val="001101C7"/>
    <w:rsid w:val="001123BA"/>
    <w:rsid w:val="00141B5B"/>
    <w:rsid w:val="001555F6"/>
    <w:rsid w:val="00167F77"/>
    <w:rsid w:val="00177017"/>
    <w:rsid w:val="001A70D5"/>
    <w:rsid w:val="001B2D08"/>
    <w:rsid w:val="001B5593"/>
    <w:rsid w:val="002049F0"/>
    <w:rsid w:val="0022393E"/>
    <w:rsid w:val="002252FB"/>
    <w:rsid w:val="0026291F"/>
    <w:rsid w:val="002658B3"/>
    <w:rsid w:val="00275499"/>
    <w:rsid w:val="002C384F"/>
    <w:rsid w:val="002E5185"/>
    <w:rsid w:val="002E615C"/>
    <w:rsid w:val="002F0B85"/>
    <w:rsid w:val="002F1F6B"/>
    <w:rsid w:val="0034338E"/>
    <w:rsid w:val="00346046"/>
    <w:rsid w:val="00350848"/>
    <w:rsid w:val="00360EA0"/>
    <w:rsid w:val="00361C33"/>
    <w:rsid w:val="00375FB3"/>
    <w:rsid w:val="003928A7"/>
    <w:rsid w:val="003E4F8A"/>
    <w:rsid w:val="00404D80"/>
    <w:rsid w:val="00407046"/>
    <w:rsid w:val="00423688"/>
    <w:rsid w:val="00424FC6"/>
    <w:rsid w:val="00435CDF"/>
    <w:rsid w:val="004546C6"/>
    <w:rsid w:val="00454D30"/>
    <w:rsid w:val="004A26EA"/>
    <w:rsid w:val="004D164F"/>
    <w:rsid w:val="00536B75"/>
    <w:rsid w:val="00537B31"/>
    <w:rsid w:val="005501F7"/>
    <w:rsid w:val="0057143F"/>
    <w:rsid w:val="005774E7"/>
    <w:rsid w:val="005948E9"/>
    <w:rsid w:val="005958F3"/>
    <w:rsid w:val="005C498F"/>
    <w:rsid w:val="005F763F"/>
    <w:rsid w:val="006046D0"/>
    <w:rsid w:val="00655332"/>
    <w:rsid w:val="006A2BED"/>
    <w:rsid w:val="006A79FC"/>
    <w:rsid w:val="0070348E"/>
    <w:rsid w:val="007053C4"/>
    <w:rsid w:val="007079A4"/>
    <w:rsid w:val="007203EF"/>
    <w:rsid w:val="00771BD6"/>
    <w:rsid w:val="00795C33"/>
    <w:rsid w:val="00796E42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93584"/>
    <w:rsid w:val="008E282A"/>
    <w:rsid w:val="008F1587"/>
    <w:rsid w:val="00905B67"/>
    <w:rsid w:val="00955F3B"/>
    <w:rsid w:val="0096033E"/>
    <w:rsid w:val="00975C69"/>
    <w:rsid w:val="00983702"/>
    <w:rsid w:val="00990EBF"/>
    <w:rsid w:val="009B60DD"/>
    <w:rsid w:val="009C56D0"/>
    <w:rsid w:val="009F1771"/>
    <w:rsid w:val="00A049F1"/>
    <w:rsid w:val="00A2197C"/>
    <w:rsid w:val="00A24651"/>
    <w:rsid w:val="00A3547A"/>
    <w:rsid w:val="00A41D7F"/>
    <w:rsid w:val="00A70BAF"/>
    <w:rsid w:val="00A80F3A"/>
    <w:rsid w:val="00A93F6C"/>
    <w:rsid w:val="00A96248"/>
    <w:rsid w:val="00A97D16"/>
    <w:rsid w:val="00AB0BC7"/>
    <w:rsid w:val="00B33825"/>
    <w:rsid w:val="00B34F7A"/>
    <w:rsid w:val="00B52D9A"/>
    <w:rsid w:val="00B5486A"/>
    <w:rsid w:val="00B74E71"/>
    <w:rsid w:val="00BA2F4D"/>
    <w:rsid w:val="00BB5D64"/>
    <w:rsid w:val="00C0243E"/>
    <w:rsid w:val="00C14A03"/>
    <w:rsid w:val="00C36128"/>
    <w:rsid w:val="00C51A13"/>
    <w:rsid w:val="00C547C2"/>
    <w:rsid w:val="00C91A93"/>
    <w:rsid w:val="00C942CE"/>
    <w:rsid w:val="00CA4CDF"/>
    <w:rsid w:val="00CD4050"/>
    <w:rsid w:val="00CE3D78"/>
    <w:rsid w:val="00CF3A72"/>
    <w:rsid w:val="00D713D1"/>
    <w:rsid w:val="00D86912"/>
    <w:rsid w:val="00DB5B91"/>
    <w:rsid w:val="00DD4F9C"/>
    <w:rsid w:val="00E12B17"/>
    <w:rsid w:val="00E85DE5"/>
    <w:rsid w:val="00E905CC"/>
    <w:rsid w:val="00EB7FD1"/>
    <w:rsid w:val="00EC3488"/>
    <w:rsid w:val="00EC374A"/>
    <w:rsid w:val="00EC690C"/>
    <w:rsid w:val="00EE448D"/>
    <w:rsid w:val="00F10B2C"/>
    <w:rsid w:val="00F27511"/>
    <w:rsid w:val="00F63E52"/>
    <w:rsid w:val="00FB691D"/>
    <w:rsid w:val="00FE0BC8"/>
    <w:rsid w:val="00FF5EB1"/>
    <w:rsid w:val="79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751</Words>
  <Characters>4284</Characters>
  <Lines>35</Lines>
  <Paragraphs>10</Paragraphs>
  <TotalTime>12</TotalTime>
  <ScaleCrop>false</ScaleCrop>
  <LinksUpToDate>false</LinksUpToDate>
  <CharactersWithSpaces>5025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2025-08-14T15:35:00Z</dcterms:created>
  <dc:creator>郑刚</dc:creator>
  <cp:lastModifiedBy>huawei</cp:lastModifiedBy>
  <cp:lastPrinted>2024-08-20T10:48:00Z</cp:lastPrinted>
  <dcterms:modified xsi:type="dcterms:W3CDTF">2025-08-18T08:58:06Z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